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48" w:name="_GoBack"/>
      <w:bookmarkEnd w:id="48"/>
      <w:r>
        <w:rPr>
          <w:rFonts w:hint="eastAsia" w:ascii="黑体" w:hAnsi="黑体" w:eastAsia="黑体" w:cs="黑体"/>
          <w:b/>
          <w:color w:val="000000"/>
          <w:sz w:val="30"/>
          <w:lang w:eastAsia="zh-CN"/>
        </w:rPr>
        <w:t>涞水县住房和城乡建设局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涞水县住房和城乡建设局</w:t>
      </w:r>
      <w:r>
        <w:rPr>
          <w:rFonts w:hint="eastAsia"/>
        </w:rPr>
        <w:t>（本级）收支预算</w:t>
      </w:r>
      <w:r>
        <w:tab/>
      </w:r>
      <w:r>
        <w:rPr>
          <w:rFonts w:hint="eastAsia"/>
          <w:lang w:eastAsia="zh-CN"/>
        </w:rPr>
        <w:t>1</w:t>
      </w:r>
      <w:r>
        <w:rPr>
          <w:rFonts w:hint="eastAsia"/>
          <w:lang w:eastAsia="zh-CN"/>
        </w:rPr>
        <w:fldChar w:fldCharType="end"/>
      </w:r>
    </w:p>
    <w:p>
      <w:pPr>
        <w:pStyle w:val="5"/>
        <w:tabs>
          <w:tab w:val="right" w:leader="dot" w:pos="14562"/>
        </w:tabs>
        <w:rPr>
          <w:lang w:eastAsia="zh-CN"/>
        </w:rPr>
      </w:pPr>
      <w:r>
        <w:fldChar w:fldCharType="begin"/>
      </w:r>
      <w:r>
        <w:instrText xml:space="preserve"> HYPERLINK \l "_Toc_4_4_0000000020" </w:instrText>
      </w:r>
      <w:r>
        <w:fldChar w:fldCharType="separate"/>
      </w:r>
      <w:r>
        <w:rPr>
          <w:rFonts w:hint="eastAsia"/>
        </w:rPr>
        <w:t>二、</w:t>
      </w:r>
      <w:r>
        <w:rPr>
          <w:rFonts w:hint="eastAsia"/>
          <w:lang w:eastAsia="zh-CN"/>
        </w:rPr>
        <w:t>涞水县住房和城乡建设局</w:t>
      </w:r>
      <w:r>
        <w:rPr>
          <w:rFonts w:hint="eastAsia"/>
        </w:rPr>
        <w:t>事业收支预算</w:t>
      </w:r>
      <w:r>
        <w:tab/>
      </w:r>
      <w:r>
        <w:rPr>
          <w:rFonts w:hint="eastAsia"/>
          <w:lang w:eastAsia="zh-CN"/>
        </w:rPr>
        <w:t>1</w:t>
      </w:r>
      <w:r>
        <w:rPr>
          <w:rFonts w:hint="eastAsia"/>
          <w:lang w:eastAsia="zh-CN"/>
        </w:rPr>
        <w:fldChar w:fldCharType="end"/>
      </w:r>
      <w:r>
        <w:rPr>
          <w:rFonts w:hint="eastAsia"/>
          <w:lang w:eastAsia="zh-CN"/>
        </w:rPr>
        <w:t>14</w:t>
      </w:r>
    </w:p>
    <w:p>
      <w:pPr>
        <w:sectPr>
          <w:headerReference r:id="rId3" w:type="even"/>
          <w:pgSz w:w="16840" w:h="11900" w:orient="landscape"/>
          <w:pgMar w:top="1587" w:right="1134" w:bottom="1361" w:left="1134" w:header="720" w:footer="720" w:gutter="0"/>
          <w:pgNumType w:start="1"/>
          <w:cols w:space="720" w:num="1"/>
        </w:sectPr>
      </w:pPr>
      <w:r>
        <w:fldChar w:fldCharType="end"/>
      </w:r>
    </w:p>
    <w:p>
      <w:pPr>
        <w:pStyle w:val="5"/>
        <w:tabs>
          <w:tab w:val="right" w:leader="dot" w:pos="14562"/>
        </w:tabs>
        <w:ind w:firstLine="700" w:firstLineChars="250"/>
        <w:rPr>
          <w:lang w:eastAsia="zh-CN"/>
        </w:rPr>
      </w:pPr>
      <w:r>
        <w:fldChar w:fldCharType="begin"/>
      </w:r>
      <w:r>
        <w:instrText xml:space="preserve">TOC \o "4-4" \h \z \u</w:instrText>
      </w:r>
      <w:r>
        <w:fldChar w:fldCharType="separate"/>
      </w:r>
      <w:r>
        <w:fldChar w:fldCharType="begin"/>
      </w:r>
      <w:r>
        <w:instrText xml:space="preserve"> HYPERLINK \l "_Toc_4_4_0000000020" </w:instrText>
      </w:r>
      <w:r>
        <w:fldChar w:fldCharType="separate"/>
      </w:r>
      <w:r>
        <w:rPr>
          <w:rFonts w:hint="eastAsia"/>
          <w:lang w:eastAsia="zh-CN"/>
        </w:rPr>
        <w:t>三</w:t>
      </w:r>
      <w:r>
        <w:rPr>
          <w:rFonts w:hint="eastAsia"/>
        </w:rPr>
        <w:t>、</w:t>
      </w:r>
      <w:r>
        <w:rPr>
          <w:rFonts w:hint="eastAsia"/>
          <w:lang w:eastAsia="zh-CN"/>
        </w:rPr>
        <w:t>涞水县住房保障和房产管理中心</w:t>
      </w:r>
      <w:r>
        <w:rPr>
          <w:rFonts w:hint="eastAsia"/>
        </w:rPr>
        <w:t>收支预算</w:t>
      </w:r>
      <w:r>
        <w:tab/>
      </w:r>
      <w:r>
        <w:rPr>
          <w:rFonts w:hint="eastAsia"/>
          <w:lang w:eastAsia="zh-CN"/>
        </w:rPr>
        <w:t>1</w:t>
      </w:r>
      <w:r>
        <w:rPr>
          <w:rFonts w:hint="eastAsia"/>
          <w:lang w:eastAsia="zh-CN"/>
        </w:rPr>
        <w:fldChar w:fldCharType="end"/>
      </w:r>
      <w:r>
        <w:rPr>
          <w:rFonts w:hint="eastAsia"/>
          <w:lang w:eastAsia="zh-CN"/>
        </w:rPr>
        <w:t>41</w:t>
      </w:r>
    </w:p>
    <w:p>
      <w:pPr>
        <w:jc w:val="center"/>
        <w:rPr>
          <w:rFonts w:ascii="方正小标宋_GBK" w:hAnsi="方正小标宋_GBK" w:eastAsia="方正小标宋_GBK" w:cs="方正小标宋_GBK"/>
          <w:color w:val="000000"/>
          <w:sz w:val="44"/>
          <w:lang w:eastAsia="zh-CN"/>
        </w:r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简体" w:hAnsi="方正小标宋_GBK" w:eastAsia="方正小标宋简体" w:cs="方正小标宋_GBK"/>
          <w:color w:val="000000"/>
          <w:sz w:val="44"/>
          <w:lang w:eastAsia="zh-CN"/>
        </w:rPr>
      </w:pPr>
    </w:p>
    <w:p>
      <w:pPr>
        <w:outlineLvl w:val="3"/>
        <w:rPr>
          <w:rFonts w:hint="eastAsia" w:ascii="方正小标宋简体" w:hAnsi="方正小标宋_GBK" w:eastAsia="方正小标宋简体" w:cs="方正小标宋_GBK"/>
          <w:color w:val="000000"/>
          <w:sz w:val="44"/>
          <w:lang w:eastAsia="zh-CN"/>
        </w:rPr>
      </w:pPr>
    </w:p>
    <w:p>
      <w:pPr>
        <w:jc w:val="center"/>
        <w:outlineLvl w:val="3"/>
        <w:rPr>
          <w:rFonts w:ascii="方正小标宋简体" w:eastAsia="方正小标宋简体"/>
        </w:rPr>
      </w:pPr>
      <w:r>
        <w:rPr>
          <w:rFonts w:hint="eastAsia" w:ascii="方正小标宋简体" w:hAnsi="方正小标宋_GBK" w:eastAsia="方正小标宋简体" w:cs="方正小标宋_GBK"/>
          <w:color w:val="000000"/>
          <w:sz w:val="44"/>
        </w:rPr>
        <w:t>一、</w:t>
      </w: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（本级）收支预算</w:t>
      </w:r>
      <w:bookmarkEnd w:id="0"/>
    </w:p>
    <w:tbl>
      <w:tblPr>
        <w:tblStyle w:val="10"/>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2177.15</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4350.00</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6011.04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61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6527.15</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6527.15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6011.04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6011.04</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6011.04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389.33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389.33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117.89</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117.89</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117.89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55.00</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55.00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499.44</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499.44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right"/>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6385.15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6011.04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117.89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5893.15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117.89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271.44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117.89</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117.89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rPr>
                <w:rFonts w:ascii="宋体" w:hAnsi="宋体" w:cs="宋体"/>
                <w:color w:val="000000"/>
                <w:sz w:val="36"/>
                <w:szCs w:val="36"/>
                <w:lang w:eastAsia="zh-CN"/>
              </w:rPr>
            </w:pPr>
          </w:p>
          <w:p>
            <w:pPr>
              <w:jc w:val="center"/>
              <w:rPr>
                <w:rFonts w:hint="eastAsia" w:ascii="宋体" w:hAnsi="宋体" w:cs="宋体"/>
                <w:color w:val="000000"/>
                <w:sz w:val="36"/>
                <w:szCs w:val="36"/>
                <w:lang w:eastAsia="zh-CN"/>
              </w:rPr>
            </w:pPr>
          </w:p>
          <w:p>
            <w:pPr>
              <w:jc w:val="center"/>
              <w:rPr>
                <w:rFonts w:hint="eastAsia"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2177.15</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4350.00</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6011.04</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1661.01</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2177.12</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6527.15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2177.12</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2177.15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142.00</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109.00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33.00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2035.15</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1661.04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117.89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84.89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33.00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1543.15</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117.89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84.89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33.00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271.44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117.89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117.89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84.89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33.00</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205.66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10.78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1271.71</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146.83</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1124.88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499.44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492.00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190.00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24</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rPr>
                <w:rFonts w:hint="eastAsia"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142.00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109.00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33.00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106.10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106.10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50.53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50.53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23.66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23.66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0.47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0.47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33.00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0.36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0.36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7.67</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0.85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0.85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w:t>
            </w:r>
            <w:r>
              <w:rPr>
                <w:rFonts w:hint="eastAsia" w:ascii="Calibri" w:hAnsi="Calibri"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w:t>
            </w:r>
            <w:r>
              <w:rPr>
                <w:rFonts w:hint="eastAsia" w:ascii="Calibri" w:hAnsi="Calibri"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w:t>
            </w:r>
            <w:r>
              <w:rPr>
                <w:rFonts w:hint="eastAsia" w:ascii="Calibri" w:hAnsi="Calibri"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w:t>
            </w:r>
            <w:r>
              <w:rPr>
                <w:rFonts w:hint="eastAsia" w:ascii="Calibri" w:hAnsi="Calibri" w:cs="宋体"/>
                <w:color w:val="000000"/>
                <w:sz w:val="22"/>
                <w:szCs w:val="22"/>
                <w:lang w:eastAsia="zh-CN"/>
              </w:rPr>
              <w:t>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1918.49</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940.21</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1141.30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350.00</w:t>
            </w:r>
          </w:p>
        </w:tc>
      </w:tr>
    </w:tbl>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hint="eastAsia" w:ascii="宋体" w:hAnsi="宋体" w:cs="宋体"/>
                <w:color w:val="000000"/>
                <w:sz w:val="36"/>
                <w:szCs w:val="36"/>
                <w:lang w:eastAsia="zh-CN"/>
              </w:rPr>
            </w:pPr>
          </w:p>
          <w:p>
            <w:pPr>
              <w:jc w:val="center"/>
              <w:rPr>
                <w:rFonts w:hint="eastAsia"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4180" w:type="dxa"/>
            <w:gridSpan w:val="6"/>
            <w:tcBorders>
              <w:top w:val="nil"/>
              <w:left w:val="nil"/>
              <w:bottom w:val="nil"/>
              <w:right w:val="nil"/>
            </w:tcBorders>
            <w:shd w:val="clear" w:color="auto" w:fill="auto"/>
            <w:noWrap/>
          </w:tcPr>
          <w:p>
            <w:pPr>
              <w:ind w:firstLine="440" w:firstLineChars="200"/>
              <w:rPr>
                <w:rFonts w:ascii="宋体" w:hAnsi="宋体" w:cs="宋体"/>
                <w:color w:val="000000"/>
                <w:sz w:val="22"/>
                <w:szCs w:val="22"/>
                <w:lang w:eastAsia="zh-CN"/>
              </w:rPr>
            </w:pPr>
          </w:p>
          <w:p>
            <w:pPr>
              <w:ind w:firstLine="440" w:firstLineChars="200"/>
              <w:rPr>
                <w:rFonts w:ascii="Calibri" w:hAnsi="Calibri" w:cs="宋体"/>
                <w:color w:val="000000"/>
                <w:sz w:val="22"/>
                <w:szCs w:val="22"/>
                <w:lang w:eastAsia="zh-CN"/>
              </w:rPr>
            </w:pPr>
            <w:r>
              <w:rPr>
                <w:rFonts w:hint="eastAsia" w:ascii="宋体" w:hAnsi="宋体" w:cs="宋体"/>
                <w:color w:val="000000"/>
                <w:sz w:val="22"/>
                <w:szCs w:val="22"/>
                <w:lang w:eastAsia="zh-CN"/>
              </w:rPr>
              <w:t>注：我单位没有安排国有资本经营预算，空表列示。</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“三公”经费小计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其中：教学科研人员因公出国（境）费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其他因公出国（境）费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二、公务用车购置及运维费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23.50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23.50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其中：公务用车购置费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公务用车运行维护费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三、公务接待费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四、会议费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五、培训费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type w:val="continuous"/>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sectPr>
          <w:type w:val="continuous"/>
          <w:pgSz w:w="16840" w:h="11900" w:orient="landscape"/>
          <w:pgMar w:top="1361" w:right="1021" w:bottom="1361" w:left="1021" w:header="720" w:footer="720" w:gutter="0"/>
          <w:cols w:space="720" w:num="1"/>
        </w:sectPr>
      </w:pPr>
    </w:p>
    <w:p>
      <w:pPr>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（本级）202</w:t>
      </w:r>
      <w:r>
        <w:rPr>
          <w:rFonts w:hint="eastAsia" w:ascii="方正小标宋简体" w:hAnsi="方正小标宋_GBK" w:eastAsia="方正小标宋简体" w:cs="方正小标宋_GBK"/>
          <w:color w:val="000000"/>
          <w:sz w:val="44"/>
          <w:lang w:eastAsia="zh-CN"/>
        </w:rPr>
        <w:t>1</w:t>
      </w:r>
      <w:r>
        <w:rPr>
          <w:rFonts w:hint="eastAsia" w:ascii="方正小标宋简体" w:hAnsi="方正小标宋_GBK" w:eastAsia="方正小标宋简体" w:cs="方正小标宋_GBK"/>
          <w:color w:val="000000"/>
          <w:sz w:val="44"/>
        </w:rPr>
        <w:t>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（本级）202</w:t>
      </w:r>
      <w:r>
        <w:rPr>
          <w:rFonts w:hint="eastAsia" w:ascii="仿宋_GB2312" w:eastAsia="仿宋_GB2312"/>
          <w:color w:val="000000"/>
          <w:sz w:val="32"/>
          <w:szCs w:val="32"/>
          <w:lang w:eastAsia="zh-CN"/>
        </w:rPr>
        <w:t>1</w:t>
      </w:r>
      <w:r>
        <w:rPr>
          <w:rFonts w:hint="eastAsia" w:ascii="仿宋_GB2312" w:eastAsia="仿宋_GB2312"/>
          <w:color w:val="000000"/>
          <w:sz w:val="32"/>
          <w:szCs w:val="32"/>
        </w:rPr>
        <w:t>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spacing w:line="560" w:lineRule="exact"/>
        <w:ind w:firstLine="643" w:firstLineChars="200"/>
        <w:rPr>
          <w:rFonts w:ascii="仿宋_GB2312" w:hAnsi="楷体" w:eastAsia="仿宋_GB2312" w:cs="楷体"/>
          <w:b/>
          <w:sz w:val="32"/>
          <w:szCs w:val="32"/>
          <w:lang w:eastAsia="zh-CN"/>
        </w:rPr>
      </w:pPr>
      <w:r>
        <w:rPr>
          <w:rFonts w:hint="eastAsia" w:ascii="仿宋_GB2312" w:hAnsi="楷体" w:eastAsia="仿宋_GB2312" w:cs="楷体"/>
          <w:b/>
          <w:sz w:val="32"/>
          <w:szCs w:val="32"/>
          <w:lang w:eastAsia="zh-CN"/>
        </w:rPr>
        <w:t>单位</w:t>
      </w:r>
      <w:r>
        <w:rPr>
          <w:rFonts w:hint="eastAsia" w:ascii="仿宋_GB2312" w:hAnsi="楷体" w:eastAsia="仿宋_GB2312" w:cs="楷体"/>
          <w:b/>
          <w:sz w:val="32"/>
          <w:szCs w:val="32"/>
        </w:rPr>
        <w:t>职能</w:t>
      </w:r>
      <w:r>
        <w:rPr>
          <w:rFonts w:hint="eastAsia" w:ascii="仿宋_GB2312" w:hAnsi="楷体" w:eastAsia="仿宋_GB2312" w:cs="楷体"/>
          <w:b/>
          <w:sz w:val="32"/>
          <w:szCs w:val="32"/>
          <w:lang w:eastAsia="zh-CN"/>
        </w:rPr>
        <w:t>：</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（3）承担规范、指导村镇建设的责任。指导全县乡镇和村庄的建设与管理，推动村镇建设的改革与发展。</w:t>
      </w:r>
    </w:p>
    <w:p>
      <w:pPr>
        <w:spacing w:line="560" w:lineRule="exact"/>
        <w:ind w:firstLine="480" w:firstLineChars="150"/>
        <w:rPr>
          <w:rFonts w:hint="eastAsia" w:ascii="仿宋_GB2312" w:hAnsi="仿宋" w:eastAsia="仿宋_GB2312"/>
          <w:sz w:val="32"/>
          <w:szCs w:val="32"/>
          <w:lang w:eastAsia="zh-CN"/>
        </w:rPr>
      </w:pPr>
      <w:r>
        <w:rPr>
          <w:rFonts w:hint="eastAsia" w:ascii="仿宋_GB2312" w:hAnsi="仿宋" w:eastAsia="仿宋_GB2312"/>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属管理，商品房预（销）售、房地产转让、抵押、房屋租赁、房屋面积管理，房地产估价与经济管理、物业管理、房屋征收拆迁的规章制度并监督执行。</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　 （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（6）监督指导全县各类工程建设标准定额的实施；对工程造价实施管理，会同有关部门对工程建设地方标准和建筑系统各行业的工程标准化、经济定额、产品标准实施监督。</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（7）负责住房和城乡建设监察的管理工作，负责城区规划区内防汛及防汛设施的维护管理工作，对违反相关法律法规的行为进行处罚。</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（8）承担推进建筑节能、城镇减排的责任，会同有关部门拟定建筑节能的政策并监督实施；指导房屋墙体材料革新工作；组织实施重大建筑节能项目，推进城镇减排。</w:t>
      </w:r>
    </w:p>
    <w:p>
      <w:pPr>
        <w:spacing w:line="560" w:lineRule="exact"/>
        <w:ind w:firstLine="480" w:firstLineChars="150"/>
        <w:rPr>
          <w:rFonts w:ascii="仿宋_GB2312" w:hAnsi="仿宋" w:eastAsia="仿宋_GB2312"/>
          <w:sz w:val="32"/>
          <w:szCs w:val="32"/>
        </w:rPr>
      </w:pPr>
      <w:r>
        <w:rPr>
          <w:rFonts w:hint="eastAsia" w:ascii="仿宋_GB2312" w:hAnsi="仿宋" w:eastAsia="仿宋_GB2312" w:cs="宋体"/>
          <w:sz w:val="32"/>
          <w:szCs w:val="32"/>
        </w:rPr>
        <w:t>（</w:t>
      </w:r>
      <w:r>
        <w:rPr>
          <w:rFonts w:hint="eastAsia" w:ascii="仿宋_GB2312" w:hAnsi="仿宋" w:eastAsia="仿宋_GB2312"/>
          <w:sz w:val="32"/>
          <w:szCs w:val="32"/>
        </w:rPr>
        <w:t>9）指导公房的使用、修缮、拆迁、改造和保留保护的管理；负责本县房屋安全鉴定监督工作。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10）负责全县建设工程勘察设计工作，规范勘察设计市场；制定本系统科技发展规划、计划及技术经济政策，组织科技论证、开发和成果的推广应用；拟订和实施本系统行业人才培养规划；负责系统内科技人才队伍建设管理工作；负责组织管理本系统专业经济、技术职称和执业资格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（11）合同有关部门编制城建资金使用计划、资金筹措及监督使用。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（12）负责住房和城乡建设系统的法制宣传教育工作；指导、监督住房和城乡建设行政执法和行政监察工作。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（13）负责住房和建设信息管理工作。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（14）负责全县城市规划区内国有土地上房屋征收的监督管理；负责本县城市规划区内国有土地上房屋拆迁安置指导工作。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（15）负责全县住房和城乡建设统计工作。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（16）承办县政府交办的其它事项。</w:t>
      </w:r>
    </w:p>
    <w:p>
      <w:pPr>
        <w:ind w:firstLine="643" w:firstLineChars="20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spacing w:line="560" w:lineRule="exact"/>
        <w:rPr>
          <w:rFonts w:ascii="仿宋_GB2312" w:hAnsi="仿宋" w:eastAsia="仿宋_GB2312" w:cs="仿宋"/>
          <w:b/>
          <w:color w:val="000000"/>
          <w:sz w:val="32"/>
          <w:szCs w:val="32"/>
        </w:rPr>
      </w:pPr>
      <w:r>
        <w:rPr>
          <w:rFonts w:hint="eastAsia" w:ascii="仿宋_GB2312" w:hAnsi="仿宋" w:eastAsia="仿宋_GB2312" w:cs="仿宋"/>
          <w:b/>
          <w:color w:val="000000"/>
          <w:sz w:val="32"/>
          <w:szCs w:val="32"/>
          <w:lang w:eastAsia="zh-CN"/>
        </w:rPr>
        <w:t>单位</w:t>
      </w:r>
      <w:r>
        <w:rPr>
          <w:rFonts w:hint="eastAsia" w:ascii="仿宋_GB2312" w:hAnsi="仿宋" w:eastAsia="仿宋_GB2312" w:cs="仿宋"/>
          <w:b/>
          <w:color w:val="000000"/>
          <w:sz w:val="32"/>
          <w:szCs w:val="32"/>
        </w:rPr>
        <w:t>机构设置情况</w:t>
      </w:r>
    </w:p>
    <w:tbl>
      <w:tblPr>
        <w:tblStyle w:val="1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28"/>
        <w:gridCol w:w="1842"/>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涞水县住房和城乡建设局</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正科级</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ind w:firstLine="640"/>
        <w:outlineLvl w:val="5"/>
        <w:rPr>
          <w:rFonts w:ascii="仿宋_GB2312" w:hAnsi="黑体" w:eastAsia="仿宋_GB2312"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1、收入说明</w:t>
      </w:r>
    </w:p>
    <w:p>
      <w:pPr>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反映本部门当年全部收入。2021年预算收入</w:t>
      </w:r>
      <w:r>
        <w:rPr>
          <w:rFonts w:hint="eastAsia" w:ascii="仿宋" w:hAnsi="仿宋" w:eastAsia="仿宋" w:cs="仿宋"/>
          <w:sz w:val="32"/>
          <w:szCs w:val="32"/>
          <w:lang w:eastAsia="zh-CN"/>
        </w:rPr>
        <w:t>6527.15</w:t>
      </w:r>
      <w:r>
        <w:rPr>
          <w:rFonts w:hint="eastAsia" w:ascii="仿宋" w:hAnsi="仿宋" w:eastAsia="仿宋" w:cs="仿宋"/>
          <w:sz w:val="32"/>
          <w:szCs w:val="32"/>
        </w:rPr>
        <w:t>万元，其中：一般公共预算拨款</w:t>
      </w:r>
      <w:r>
        <w:rPr>
          <w:rFonts w:hint="eastAsia" w:ascii="仿宋" w:hAnsi="仿宋" w:eastAsia="仿宋" w:cs="仿宋"/>
          <w:sz w:val="32"/>
          <w:szCs w:val="32"/>
          <w:lang w:eastAsia="zh-CN"/>
        </w:rPr>
        <w:t>2177.15</w:t>
      </w:r>
      <w:r>
        <w:rPr>
          <w:rFonts w:hint="eastAsia" w:ascii="仿宋" w:hAnsi="仿宋" w:eastAsia="仿宋" w:cs="仿宋"/>
          <w:sz w:val="32"/>
          <w:szCs w:val="32"/>
        </w:rPr>
        <w:t>万元（财政拨款</w:t>
      </w:r>
      <w:r>
        <w:rPr>
          <w:rFonts w:hint="eastAsia" w:ascii="仿宋" w:hAnsi="仿宋" w:eastAsia="仿宋" w:cs="仿宋"/>
          <w:sz w:val="32"/>
          <w:szCs w:val="32"/>
          <w:lang w:eastAsia="zh-CN"/>
        </w:rPr>
        <w:t>1685.15</w:t>
      </w:r>
      <w:r>
        <w:rPr>
          <w:rFonts w:hint="eastAsia" w:ascii="仿宋" w:hAnsi="仿宋" w:eastAsia="仿宋" w:cs="仿宋"/>
          <w:sz w:val="32"/>
          <w:szCs w:val="32"/>
        </w:rPr>
        <w:t>万元，上级一般公共预算安排转移支付492万元），基金预算拨款4350万元。</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2、支出说明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收支预算总表支出栏、基本支出表、项目支出表按经济分类和支出功能分类科目编制，反映我部门预算中支出预算的总体情况。2021年预算支出</w:t>
      </w:r>
      <w:r>
        <w:rPr>
          <w:rFonts w:hint="eastAsia" w:ascii="仿宋" w:hAnsi="仿宋" w:eastAsia="仿宋" w:cs="仿宋"/>
          <w:sz w:val="32"/>
          <w:szCs w:val="32"/>
          <w:lang w:eastAsia="zh-CN"/>
        </w:rPr>
        <w:t>6527.15</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142.00</w:t>
      </w:r>
      <w:r>
        <w:rPr>
          <w:rFonts w:hint="eastAsia" w:ascii="仿宋" w:hAnsi="仿宋" w:eastAsia="仿宋" w:cs="仿宋"/>
          <w:sz w:val="32"/>
          <w:szCs w:val="32"/>
        </w:rPr>
        <w:t>万元（人员经费</w:t>
      </w:r>
      <w:r>
        <w:rPr>
          <w:rFonts w:hint="eastAsia" w:ascii="仿宋" w:hAnsi="仿宋" w:eastAsia="仿宋" w:cs="仿宋"/>
          <w:sz w:val="32"/>
          <w:szCs w:val="32"/>
          <w:lang w:eastAsia="zh-CN"/>
        </w:rPr>
        <w:t>109.00</w:t>
      </w:r>
      <w:r>
        <w:rPr>
          <w:rFonts w:hint="eastAsia" w:ascii="仿宋" w:hAnsi="仿宋" w:eastAsia="仿宋" w:cs="仿宋"/>
          <w:sz w:val="32"/>
          <w:szCs w:val="32"/>
        </w:rPr>
        <w:t>万元，日常公用经费</w:t>
      </w:r>
      <w:r>
        <w:rPr>
          <w:rFonts w:hint="eastAsia" w:ascii="仿宋" w:hAnsi="仿宋" w:eastAsia="仿宋" w:cs="仿宋"/>
          <w:sz w:val="32"/>
          <w:szCs w:val="32"/>
          <w:lang w:eastAsia="zh-CN"/>
        </w:rPr>
        <w:t>33.00</w:t>
      </w:r>
      <w:r>
        <w:rPr>
          <w:rFonts w:hint="eastAsia" w:ascii="仿宋" w:hAnsi="仿宋" w:eastAsia="仿宋" w:cs="仿宋"/>
          <w:sz w:val="32"/>
          <w:szCs w:val="32"/>
        </w:rPr>
        <w:t>万元），项目支出6385.15万元，主要为2021年中央财政城镇保障性安居工程补助资金（冀财综[2020]39号）、2020年滨河公园绿化养护工程、德成路、冲之大街外立面改造工程（安建）、德成路、冲之大街外立面改造工程（恒瑞）、府前街西延道路402米建设工程、引江水费、涞水县城区绿化养护项目、涞水县德成路、冲之大街亮化和路灯线路工程、涞水县拒马河城区段绿化养护项目、涞水县污水处理厂委托运营费、涞水县污水处理厂污泥干化项目、涞水县涞阳南路分车带绿化养护项目、涞阳南路两侧带状游园绿化养护项目、涞水县老旧小区改造项目、涞水县路灯亮化日常维护维修项目、2021年省级财政农村危房改造补助资金（冀财社[2020]208号）、2021年中央财政农村危房改造补助资金（冀财社[2020]196号）、顺通热力公司2017-2020年度延迟停暖和提前供暖费用补贴资金、2021年城区路灯电费、2021年度“气代煤”村级安全监管员工资、自来水公司代收污水处理费手续费等。</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3、比上年增减情况</w:t>
      </w:r>
    </w:p>
    <w:p>
      <w:pPr>
        <w:spacing w:line="560" w:lineRule="exact"/>
        <w:ind w:firstLine="640" w:firstLineChars="200"/>
        <w:rPr>
          <w:rFonts w:ascii="仿宋_GB2312" w:hAnsi="仿宋" w:eastAsia="仿宋_GB2312"/>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eastAsia="zh-CN"/>
        </w:rPr>
        <w:t>6527.15</w:t>
      </w:r>
      <w:r>
        <w:rPr>
          <w:rFonts w:hint="eastAsia" w:ascii="仿宋" w:hAnsi="仿宋" w:eastAsia="仿宋" w:cs="仿宋"/>
          <w:sz w:val="32"/>
          <w:szCs w:val="32"/>
        </w:rPr>
        <w:t>万元，较上年增加</w:t>
      </w:r>
      <w:r>
        <w:rPr>
          <w:rFonts w:hint="eastAsia" w:ascii="仿宋" w:hAnsi="仿宋" w:eastAsia="仿宋" w:cs="仿宋"/>
          <w:sz w:val="32"/>
          <w:szCs w:val="32"/>
          <w:lang w:eastAsia="zh-CN"/>
        </w:rPr>
        <w:t>738.94</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减少38.41</w:t>
      </w:r>
      <w:r>
        <w:rPr>
          <w:rFonts w:hint="eastAsia" w:ascii="仿宋" w:hAnsi="仿宋" w:eastAsia="仿宋" w:cs="仿宋"/>
          <w:sz w:val="32"/>
          <w:szCs w:val="32"/>
        </w:rPr>
        <w:t>万元，主要是</w:t>
      </w:r>
      <w:r>
        <w:rPr>
          <w:rFonts w:hint="eastAsia" w:ascii="仿宋" w:hAnsi="仿宋" w:eastAsia="仿宋" w:cs="仿宋"/>
          <w:sz w:val="32"/>
          <w:szCs w:val="32"/>
          <w:lang w:eastAsia="zh-CN"/>
        </w:rPr>
        <w:t>2021年有人员退休</w:t>
      </w:r>
      <w:r>
        <w:rPr>
          <w:rFonts w:hint="eastAsia" w:ascii="仿宋" w:hAnsi="仿宋" w:eastAsia="仿宋" w:cs="仿宋"/>
          <w:sz w:val="32"/>
          <w:szCs w:val="32"/>
        </w:rPr>
        <w:t>，缴纳的各类保险</w:t>
      </w:r>
      <w:r>
        <w:rPr>
          <w:rFonts w:hint="eastAsia" w:ascii="仿宋" w:hAnsi="仿宋" w:eastAsia="仿宋" w:cs="仿宋"/>
          <w:sz w:val="32"/>
          <w:szCs w:val="32"/>
          <w:lang w:eastAsia="zh-CN"/>
        </w:rPr>
        <w:t>减少</w:t>
      </w:r>
      <w:r>
        <w:rPr>
          <w:rFonts w:hint="eastAsia" w:ascii="仿宋" w:hAnsi="仿宋" w:eastAsia="仿宋" w:cs="仿宋"/>
          <w:sz w:val="32"/>
          <w:szCs w:val="32"/>
        </w:rPr>
        <w:t>，人员经费</w:t>
      </w:r>
      <w:r>
        <w:rPr>
          <w:rFonts w:hint="eastAsia" w:ascii="仿宋" w:hAnsi="仿宋" w:eastAsia="仿宋" w:cs="仿宋"/>
          <w:sz w:val="32"/>
          <w:szCs w:val="32"/>
          <w:lang w:eastAsia="zh-CN"/>
        </w:rPr>
        <w:t>和公用经费减少</w:t>
      </w:r>
      <w:r>
        <w:rPr>
          <w:rFonts w:hint="eastAsia" w:ascii="仿宋" w:hAnsi="仿宋" w:eastAsia="仿宋" w:cs="仿宋"/>
          <w:sz w:val="32"/>
          <w:szCs w:val="32"/>
        </w:rPr>
        <w:t>；项目支出增加777.35万元，主要是一般公共预算财政拨款安排的项目支出增加，2021年中央财政城镇保障性安居工程补助资金（冀财综[2020]39号）、顺通热力公司2017-2020年度延迟停暖和提前供暖费用补贴资金、2021年度“气代煤”村级安全监管员工资。</w:t>
      </w:r>
    </w:p>
    <w:p>
      <w:pPr>
        <w:spacing w:line="560" w:lineRule="exact"/>
        <w:ind w:firstLine="630"/>
        <w:rPr>
          <w:rFonts w:ascii="仿宋_GB2312" w:hAnsi="仿宋" w:eastAsia="仿宋_GB2312"/>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三、机关运行经费安排情况</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w:t>
      </w:r>
      <w:r>
        <w:rPr>
          <w:rFonts w:hint="eastAsia" w:ascii="仿宋_GB2312" w:hAnsi="仿宋" w:eastAsia="仿宋_GB2312" w:cs="仿宋"/>
          <w:color w:val="000000"/>
          <w:sz w:val="32"/>
          <w:szCs w:val="32"/>
          <w:lang w:eastAsia="zh-CN"/>
        </w:rPr>
        <w:t>1</w:t>
      </w:r>
      <w:r>
        <w:rPr>
          <w:rFonts w:hint="eastAsia" w:ascii="仿宋_GB2312" w:hAnsi="仿宋" w:eastAsia="仿宋_GB2312" w:cs="仿宋"/>
          <w:color w:val="000000"/>
          <w:sz w:val="32"/>
          <w:szCs w:val="32"/>
        </w:rPr>
        <w:t>年，本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共计安排机关运行经费</w:t>
      </w:r>
      <w:r>
        <w:rPr>
          <w:rFonts w:hint="eastAsia" w:ascii="仿宋_GB2312" w:hAnsi="仿宋" w:eastAsia="仿宋_GB2312" w:cs="仿宋"/>
          <w:color w:val="000000"/>
          <w:sz w:val="32"/>
          <w:szCs w:val="32"/>
          <w:lang w:eastAsia="zh-CN"/>
        </w:rPr>
        <w:t>33</w:t>
      </w:r>
      <w:r>
        <w:rPr>
          <w:rFonts w:hint="eastAsia" w:ascii="仿宋_GB2312" w:hAnsi="仿宋" w:eastAsia="仿宋_GB2312" w:cs="仿宋"/>
          <w:color w:val="000000"/>
          <w:sz w:val="32"/>
          <w:szCs w:val="32"/>
        </w:rPr>
        <w:t>万元,其中：办公费</w:t>
      </w:r>
      <w:r>
        <w:rPr>
          <w:rFonts w:hint="eastAsia" w:ascii="仿宋_GB2312" w:hAnsi="仿宋" w:eastAsia="仿宋_GB2312" w:cs="仿宋"/>
          <w:color w:val="000000"/>
          <w:sz w:val="32"/>
          <w:szCs w:val="32"/>
          <w:lang w:eastAsia="zh-CN"/>
        </w:rPr>
        <w:t>1.14</w:t>
      </w:r>
      <w:r>
        <w:rPr>
          <w:rFonts w:hint="eastAsia" w:ascii="仿宋_GB2312" w:hAnsi="仿宋" w:eastAsia="仿宋_GB2312" w:cs="仿宋"/>
          <w:color w:val="000000"/>
          <w:sz w:val="32"/>
          <w:szCs w:val="32"/>
        </w:rPr>
        <w:t>万元，邮电费0.36万元，办公用房取暖费</w:t>
      </w:r>
      <w:r>
        <w:rPr>
          <w:rFonts w:hint="eastAsia" w:ascii="仿宋_GB2312" w:hAnsi="仿宋" w:eastAsia="仿宋_GB2312" w:cs="仿宋"/>
          <w:color w:val="000000"/>
          <w:sz w:val="32"/>
          <w:szCs w:val="32"/>
          <w:lang w:eastAsia="zh-CN"/>
        </w:rPr>
        <w:t>7.67</w:t>
      </w:r>
      <w:r>
        <w:rPr>
          <w:rFonts w:hint="eastAsia" w:ascii="仿宋_GB2312" w:hAnsi="仿宋" w:eastAsia="仿宋_GB2312" w:cs="仿宋"/>
          <w:color w:val="000000"/>
          <w:sz w:val="32"/>
          <w:szCs w:val="32"/>
        </w:rPr>
        <w:t>万元，差旅费</w:t>
      </w:r>
      <w:r>
        <w:rPr>
          <w:rFonts w:hint="eastAsia" w:ascii="仿宋_GB2312" w:hAnsi="仿宋" w:eastAsia="仿宋_GB2312" w:cs="仿宋"/>
          <w:color w:val="000000"/>
          <w:sz w:val="32"/>
          <w:szCs w:val="32"/>
          <w:lang w:eastAsia="zh-CN"/>
        </w:rPr>
        <w:t>1.20</w:t>
      </w:r>
      <w:r>
        <w:rPr>
          <w:rFonts w:hint="eastAsia" w:ascii="仿宋_GB2312" w:hAnsi="仿宋" w:eastAsia="仿宋_GB2312" w:cs="仿宋"/>
          <w:color w:val="000000"/>
          <w:sz w:val="32"/>
          <w:szCs w:val="32"/>
        </w:rPr>
        <w:t>万元，公务接待费1.5万元，公务用车运行维护费</w:t>
      </w:r>
      <w:r>
        <w:rPr>
          <w:rFonts w:hint="eastAsia" w:ascii="仿宋_GB2312" w:hAnsi="仿宋" w:eastAsia="仿宋_GB2312" w:cs="仿宋"/>
          <w:color w:val="000000"/>
          <w:sz w:val="32"/>
          <w:szCs w:val="32"/>
          <w:lang w:eastAsia="zh-CN"/>
        </w:rPr>
        <w:t>11.50</w:t>
      </w:r>
      <w:r>
        <w:rPr>
          <w:rFonts w:hint="eastAsia" w:ascii="仿宋_GB2312" w:hAnsi="仿宋" w:eastAsia="仿宋_GB2312" w:cs="仿宋"/>
          <w:color w:val="000000"/>
          <w:sz w:val="32"/>
          <w:szCs w:val="32"/>
        </w:rPr>
        <w:t>万元，其他交通费用</w:t>
      </w:r>
      <w:r>
        <w:rPr>
          <w:rFonts w:hint="eastAsia" w:ascii="仿宋_GB2312" w:hAnsi="仿宋" w:eastAsia="仿宋_GB2312" w:cs="仿宋"/>
          <w:color w:val="000000"/>
          <w:sz w:val="32"/>
          <w:szCs w:val="32"/>
          <w:lang w:eastAsia="zh-CN"/>
        </w:rPr>
        <w:t>5.58</w:t>
      </w:r>
      <w:r>
        <w:rPr>
          <w:rFonts w:hint="eastAsia" w:ascii="仿宋_GB2312" w:hAnsi="仿宋" w:eastAsia="仿宋_GB2312" w:cs="仿宋"/>
          <w:color w:val="000000"/>
          <w:sz w:val="32"/>
          <w:szCs w:val="32"/>
        </w:rPr>
        <w:t>万元，工会经费</w:t>
      </w:r>
      <w:r>
        <w:rPr>
          <w:rFonts w:hint="eastAsia" w:ascii="仿宋_GB2312" w:hAnsi="仿宋" w:eastAsia="仿宋_GB2312" w:cs="仿宋"/>
          <w:color w:val="000000"/>
          <w:sz w:val="32"/>
          <w:szCs w:val="32"/>
          <w:lang w:eastAsia="zh-CN"/>
        </w:rPr>
        <w:t>0.85</w:t>
      </w:r>
      <w:r>
        <w:rPr>
          <w:rFonts w:hint="eastAsia" w:ascii="仿宋_GB2312" w:hAnsi="仿宋" w:eastAsia="仿宋_GB2312" w:cs="仿宋"/>
          <w:color w:val="000000"/>
          <w:sz w:val="32"/>
          <w:szCs w:val="32"/>
        </w:rPr>
        <w:t>万元，职工福利费</w:t>
      </w:r>
      <w:r>
        <w:rPr>
          <w:rFonts w:hint="eastAsia" w:ascii="仿宋_GB2312" w:hAnsi="仿宋" w:eastAsia="仿宋_GB2312" w:cs="仿宋"/>
          <w:color w:val="000000"/>
          <w:sz w:val="32"/>
          <w:szCs w:val="32"/>
          <w:lang w:eastAsia="zh-CN"/>
        </w:rPr>
        <w:t>2.64</w:t>
      </w:r>
      <w:r>
        <w:rPr>
          <w:rFonts w:hint="eastAsia" w:ascii="仿宋_GB2312" w:hAnsi="仿宋" w:eastAsia="仿宋_GB2312" w:cs="仿宋"/>
          <w:color w:val="000000"/>
          <w:sz w:val="32"/>
          <w:szCs w:val="32"/>
        </w:rPr>
        <w:t>万元，其他商品和服务支出0.56万元。</w:t>
      </w:r>
    </w:p>
    <w:p>
      <w:pPr>
        <w:pStyle w:val="37"/>
        <w:rPr>
          <w:rFonts w:ascii="仿宋_GB2312" w:eastAsia="仿宋_GB2312"/>
          <w:sz w:val="32"/>
          <w:szCs w:val="32"/>
        </w:rPr>
      </w:pPr>
    </w:p>
    <w:p>
      <w:pPr>
        <w:spacing w:before="10" w:after="10"/>
        <w:ind w:firstLine="640"/>
        <w:outlineLvl w:val="5"/>
        <w:rPr>
          <w:rFonts w:ascii="黑体" w:hAnsi="黑体" w:eastAsia="黑体" w:cs="黑体"/>
          <w:color w:val="000000"/>
          <w:sz w:val="32"/>
          <w:szCs w:val="32"/>
          <w:lang w:eastAsia="zh-CN"/>
        </w:rPr>
      </w:pPr>
      <w:r>
        <w:rPr>
          <w:rFonts w:hint="eastAsia" w:ascii="黑体" w:hAnsi="黑体" w:eastAsia="黑体" w:cs="黑体"/>
          <w:color w:val="000000"/>
          <w:sz w:val="32"/>
          <w:szCs w:val="32"/>
        </w:rPr>
        <w:t>四、财政拨款“三公”经费预算情况及增减变化原因</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w:t>
      </w:r>
      <w:r>
        <w:rPr>
          <w:rFonts w:hint="eastAsia" w:ascii="仿宋_GB2312" w:hAnsi="仿宋" w:eastAsia="仿宋_GB2312" w:cs="仿宋"/>
          <w:color w:val="000000"/>
          <w:sz w:val="32"/>
          <w:szCs w:val="32"/>
          <w:lang w:eastAsia="zh-CN"/>
        </w:rPr>
        <w:t>1</w:t>
      </w:r>
      <w:r>
        <w:rPr>
          <w:rFonts w:hint="eastAsia" w:ascii="仿宋_GB2312" w:hAnsi="仿宋" w:eastAsia="仿宋_GB2312" w:cs="仿宋"/>
          <w:color w:val="000000"/>
          <w:sz w:val="32"/>
          <w:szCs w:val="32"/>
        </w:rPr>
        <w:t>年，本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共计安排一般公共预算拨款“三公”经费</w:t>
      </w:r>
      <w:r>
        <w:rPr>
          <w:rFonts w:hint="eastAsia" w:ascii="仿宋_GB2312" w:hAnsi="仿宋" w:eastAsia="仿宋_GB2312" w:cs="仿宋"/>
          <w:color w:val="000000"/>
          <w:sz w:val="32"/>
          <w:szCs w:val="32"/>
          <w:lang w:eastAsia="zh-CN"/>
        </w:rPr>
        <w:t>25</w:t>
      </w:r>
      <w:r>
        <w:rPr>
          <w:rFonts w:hint="eastAsia" w:ascii="仿宋_GB2312" w:hAnsi="仿宋" w:eastAsia="仿宋_GB2312" w:cs="仿宋"/>
          <w:color w:val="000000"/>
          <w:sz w:val="32"/>
          <w:szCs w:val="32"/>
        </w:rPr>
        <w:t>万元，其中：公务用车购置及运行维护费</w:t>
      </w:r>
      <w:r>
        <w:rPr>
          <w:rFonts w:hint="eastAsia" w:ascii="仿宋_GB2312" w:hAnsi="仿宋" w:eastAsia="仿宋_GB2312" w:cs="仿宋"/>
          <w:color w:val="000000"/>
          <w:sz w:val="32"/>
          <w:szCs w:val="32"/>
          <w:lang w:eastAsia="zh-CN"/>
        </w:rPr>
        <w:t>23.50</w:t>
      </w:r>
      <w:r>
        <w:rPr>
          <w:rFonts w:hint="eastAsia" w:ascii="仿宋_GB2312" w:hAnsi="仿宋" w:eastAsia="仿宋_GB2312" w:cs="仿宋"/>
          <w:color w:val="000000"/>
          <w:sz w:val="32"/>
          <w:szCs w:val="32"/>
        </w:rPr>
        <w:t>万元，公务接待费1.50万元。</w:t>
      </w:r>
    </w:p>
    <w:p>
      <w:pPr>
        <w:spacing w:line="560" w:lineRule="exact"/>
        <w:ind w:firstLine="630"/>
        <w:rPr>
          <w:rFonts w:ascii="仿宋_GB2312" w:hAnsi="仿宋" w:eastAsia="仿宋_GB2312" w:cs="仿宋"/>
          <w:color w:val="000000"/>
          <w:sz w:val="32"/>
          <w:szCs w:val="32"/>
        </w:rPr>
      </w:pPr>
      <w:r>
        <w:rPr>
          <w:rFonts w:hint="eastAsia" w:ascii="仿宋_GB2312" w:hAnsi="仿宋" w:eastAsia="仿宋_GB2312" w:cs="仿宋"/>
          <w:color w:val="000000"/>
          <w:sz w:val="32"/>
          <w:szCs w:val="32"/>
        </w:rPr>
        <w:t>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202</w:t>
      </w:r>
      <w:r>
        <w:rPr>
          <w:rFonts w:hint="eastAsia" w:ascii="仿宋_GB2312" w:hAnsi="仿宋" w:eastAsia="仿宋_GB2312" w:cs="仿宋"/>
          <w:color w:val="000000"/>
          <w:sz w:val="32"/>
          <w:szCs w:val="32"/>
          <w:lang w:eastAsia="zh-CN"/>
        </w:rPr>
        <w:t>0</w:t>
      </w:r>
      <w:r>
        <w:rPr>
          <w:rFonts w:hint="eastAsia" w:ascii="仿宋_GB2312" w:hAnsi="仿宋" w:eastAsia="仿宋_GB2312" w:cs="仿宋"/>
          <w:color w:val="000000"/>
          <w:sz w:val="32"/>
          <w:szCs w:val="32"/>
        </w:rPr>
        <w:t>年安排“三公”经费</w:t>
      </w:r>
      <w:r>
        <w:rPr>
          <w:rFonts w:hint="eastAsia" w:ascii="仿宋_GB2312" w:hAnsi="仿宋" w:eastAsia="仿宋_GB2312" w:cs="仿宋"/>
          <w:color w:val="000000"/>
          <w:sz w:val="32"/>
          <w:szCs w:val="32"/>
          <w:lang w:eastAsia="zh-CN"/>
        </w:rPr>
        <w:t>13</w:t>
      </w:r>
      <w:r>
        <w:rPr>
          <w:rFonts w:hint="eastAsia" w:ascii="仿宋_GB2312" w:hAnsi="仿宋" w:eastAsia="仿宋_GB2312" w:cs="仿宋"/>
          <w:color w:val="000000"/>
          <w:sz w:val="32"/>
          <w:szCs w:val="32"/>
        </w:rPr>
        <w:t>万元，其中：公务用车运行维护费</w:t>
      </w:r>
      <w:r>
        <w:rPr>
          <w:rFonts w:hint="eastAsia" w:ascii="仿宋_GB2312" w:hAnsi="仿宋" w:eastAsia="仿宋_GB2312" w:cs="仿宋"/>
          <w:color w:val="000000"/>
          <w:sz w:val="32"/>
          <w:szCs w:val="32"/>
          <w:lang w:eastAsia="zh-CN"/>
        </w:rPr>
        <w:t>11.50</w:t>
      </w:r>
      <w:r>
        <w:rPr>
          <w:rFonts w:hint="eastAsia" w:ascii="仿宋_GB2312" w:hAnsi="仿宋" w:eastAsia="仿宋_GB2312" w:cs="仿宋"/>
          <w:color w:val="000000"/>
          <w:sz w:val="32"/>
          <w:szCs w:val="32"/>
        </w:rPr>
        <w:t>万元，公务接待费1.50万元。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与上年度相比，公务用车购置及运行维护费</w:t>
      </w:r>
      <w:r>
        <w:rPr>
          <w:rFonts w:hint="eastAsia" w:ascii="仿宋_GB2312" w:hAnsi="仿宋" w:eastAsia="仿宋_GB2312" w:cs="仿宋"/>
          <w:color w:val="000000"/>
          <w:sz w:val="32"/>
          <w:szCs w:val="32"/>
          <w:lang w:eastAsia="zh-CN"/>
        </w:rPr>
        <w:t>增加12</w:t>
      </w:r>
      <w:r>
        <w:rPr>
          <w:rFonts w:hint="eastAsia" w:ascii="仿宋_GB2312" w:hAnsi="仿宋" w:eastAsia="仿宋_GB2312" w:cs="仿宋"/>
          <w:color w:val="000000"/>
          <w:sz w:val="32"/>
          <w:szCs w:val="32"/>
        </w:rPr>
        <w:t>万元，主要原因是本年度</w:t>
      </w:r>
      <w:r>
        <w:rPr>
          <w:rFonts w:hint="eastAsia" w:ascii="仿宋_GB2312" w:hAnsi="仿宋" w:eastAsia="仿宋_GB2312" w:cs="仿宋"/>
          <w:color w:val="000000"/>
          <w:sz w:val="32"/>
          <w:szCs w:val="32"/>
          <w:lang w:eastAsia="zh-CN"/>
        </w:rPr>
        <w:t>新增</w:t>
      </w:r>
      <w:r>
        <w:rPr>
          <w:rFonts w:hint="eastAsia" w:ascii="仿宋_GB2312" w:hAnsi="仿宋" w:eastAsia="仿宋_GB2312" w:cs="仿宋"/>
          <w:color w:val="000000"/>
          <w:sz w:val="32"/>
          <w:szCs w:val="32"/>
        </w:rPr>
        <w:t>公务用车购置费支出</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公务接待费预算安排没有发生变化。</w:t>
      </w:r>
    </w:p>
    <w:p>
      <w:pPr>
        <w:spacing w:line="560" w:lineRule="exact"/>
        <w:rPr>
          <w:rFonts w:ascii="仿宋_GB2312" w:hAnsi="仿宋" w:eastAsia="仿宋_GB2312" w:cs="仿宋"/>
          <w:b/>
          <w:sz w:val="32"/>
          <w:szCs w:val="32"/>
        </w:rPr>
      </w:pPr>
    </w:p>
    <w:p>
      <w:pPr>
        <w:spacing w:line="560" w:lineRule="exact"/>
        <w:jc w:val="center"/>
        <w:rPr>
          <w:rFonts w:ascii="仿宋_GB2312" w:hAnsi="仿宋" w:eastAsia="仿宋_GB2312" w:cs="仿宋"/>
          <w:b/>
          <w:sz w:val="32"/>
          <w:szCs w:val="32"/>
        </w:rPr>
      </w:pPr>
    </w:p>
    <w:p>
      <w:pPr>
        <w:spacing w:line="560" w:lineRule="exact"/>
        <w:jc w:val="center"/>
        <w:rPr>
          <w:rFonts w:ascii="仿宋_GB2312" w:hAnsi="仿宋" w:eastAsia="仿宋_GB2312" w:cs="仿宋"/>
          <w:b/>
          <w:sz w:val="32"/>
          <w:szCs w:val="32"/>
        </w:rPr>
      </w:pPr>
    </w:p>
    <w:p>
      <w:pPr>
        <w:spacing w:line="560" w:lineRule="exact"/>
        <w:jc w:val="center"/>
        <w:rPr>
          <w:rFonts w:ascii="仿宋_GB2312" w:hAnsi="仿宋" w:eastAsia="仿宋_GB2312" w:cs="仿宋"/>
          <w:b/>
          <w:sz w:val="32"/>
          <w:szCs w:val="32"/>
        </w:rPr>
      </w:pPr>
    </w:p>
    <w:p>
      <w:pPr>
        <w:spacing w:line="560" w:lineRule="exact"/>
        <w:jc w:val="center"/>
        <w:rPr>
          <w:rFonts w:ascii="仿宋_GB2312" w:hAnsi="仿宋" w:eastAsia="仿宋_GB2312" w:cs="仿宋"/>
          <w:b/>
          <w:sz w:val="32"/>
          <w:szCs w:val="32"/>
        </w:rPr>
      </w:pPr>
    </w:p>
    <w:p>
      <w:pPr>
        <w:spacing w:line="560" w:lineRule="exact"/>
        <w:jc w:val="center"/>
        <w:rPr>
          <w:rFonts w:ascii="仿宋_GB2312" w:hAnsi="仿宋" w:eastAsia="仿宋_GB2312" w:cs="仿宋"/>
          <w:b/>
          <w:sz w:val="32"/>
          <w:szCs w:val="32"/>
        </w:rPr>
      </w:pPr>
    </w:p>
    <w:p>
      <w:pPr>
        <w:spacing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“三公”经费预算情况及增减变化原因</w:t>
      </w:r>
    </w:p>
    <w:p>
      <w:pPr>
        <w:spacing w:line="560" w:lineRule="exact"/>
        <w:ind w:firstLine="630"/>
        <w:rPr>
          <w:rFonts w:ascii="仿宋_GB2312" w:hAnsi="仿宋" w:eastAsia="仿宋_GB2312" w:cs="仿宋"/>
          <w:b/>
          <w:sz w:val="32"/>
          <w:szCs w:val="32"/>
        </w:rPr>
      </w:pPr>
      <w:r>
        <w:rPr>
          <w:rFonts w:hint="eastAsia" w:ascii="仿宋_GB2312" w:hAnsi="仿宋" w:eastAsia="仿宋_GB2312" w:cs="仿宋"/>
          <w:b/>
          <w:sz w:val="32"/>
          <w:szCs w:val="32"/>
        </w:rPr>
        <w:t xml:space="preserve"> 单位：万元</w:t>
      </w:r>
    </w:p>
    <w:p>
      <w:pPr>
        <w:spacing w:before="10" w:after="10"/>
        <w:outlineLvl w:val="5"/>
        <w:rPr>
          <w:rFonts w:ascii="仿宋_GB2312" w:eastAsia="仿宋_GB2312"/>
          <w:sz w:val="32"/>
          <w:szCs w:val="32"/>
          <w:lang w:eastAsia="zh-CN"/>
        </w:rPr>
      </w:pPr>
    </w:p>
    <w:tbl>
      <w:tblPr>
        <w:tblStyle w:val="10"/>
        <w:tblW w:w="0" w:type="auto"/>
        <w:tblInd w:w="1279" w:type="dxa"/>
        <w:tblLayout w:type="fixed"/>
        <w:tblCellMar>
          <w:top w:w="0" w:type="dxa"/>
          <w:left w:w="108" w:type="dxa"/>
          <w:bottom w:w="0" w:type="dxa"/>
          <w:right w:w="108" w:type="dxa"/>
        </w:tblCellMar>
      </w:tblPr>
      <w:tblGrid>
        <w:gridCol w:w="2940"/>
        <w:gridCol w:w="1843"/>
        <w:gridCol w:w="1559"/>
        <w:gridCol w:w="1843"/>
        <w:gridCol w:w="4678"/>
      </w:tblGrid>
      <w:tr>
        <w:tblPrEx>
          <w:tblCellMar>
            <w:top w:w="0" w:type="dxa"/>
            <w:left w:w="108" w:type="dxa"/>
            <w:bottom w:w="0" w:type="dxa"/>
            <w:right w:w="108" w:type="dxa"/>
          </w:tblCellMar>
        </w:tblPrEx>
        <w:trPr>
          <w:trHeight w:val="285" w:hRule="atLeast"/>
        </w:trPr>
        <w:tc>
          <w:tcPr>
            <w:tcW w:w="294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项目名称</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eastAsia="zh-CN"/>
              </w:rPr>
              <w:t>1</w:t>
            </w:r>
            <w:r>
              <w:rPr>
                <w:rFonts w:hint="eastAsia" w:ascii="仿宋_GB2312" w:hAnsi="仿宋" w:eastAsia="仿宋_GB2312" w:cs="仿宋"/>
                <w:sz w:val="32"/>
                <w:szCs w:val="32"/>
              </w:rPr>
              <w:t>年度预算</w:t>
            </w:r>
          </w:p>
        </w:tc>
        <w:tc>
          <w:tcPr>
            <w:tcW w:w="1559"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年度预算</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增减金额</w:t>
            </w:r>
          </w:p>
        </w:tc>
        <w:tc>
          <w:tcPr>
            <w:tcW w:w="4678"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变化原因</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因公出国经费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无增减变化</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公务用车购置经费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12.00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12.00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购置公车一辆</w:t>
            </w:r>
          </w:p>
        </w:tc>
      </w:tr>
      <w:tr>
        <w:tblPrEx>
          <w:tblCellMar>
            <w:top w:w="0" w:type="dxa"/>
            <w:left w:w="108" w:type="dxa"/>
            <w:bottom w:w="0" w:type="dxa"/>
            <w:right w:w="108" w:type="dxa"/>
          </w:tblCellMar>
        </w:tblPrEx>
        <w:trPr>
          <w:trHeight w:val="570"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公务用车运行经费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11.50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11.50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无增减变化</w:t>
            </w:r>
          </w:p>
        </w:tc>
      </w:tr>
      <w:tr>
        <w:tblPrEx>
          <w:tblCellMar>
            <w:top w:w="0" w:type="dxa"/>
            <w:left w:w="108" w:type="dxa"/>
            <w:bottom w:w="0" w:type="dxa"/>
            <w:right w:w="108" w:type="dxa"/>
          </w:tblCellMar>
        </w:tblPrEx>
        <w:trPr>
          <w:trHeight w:val="696"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公务接待费支出</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1.50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1.50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无增减变化</w:t>
            </w:r>
          </w:p>
        </w:tc>
      </w:tr>
      <w:tr>
        <w:tblPrEx>
          <w:tblCellMar>
            <w:top w:w="0" w:type="dxa"/>
            <w:left w:w="108" w:type="dxa"/>
            <w:bottom w:w="0" w:type="dxa"/>
            <w:right w:w="108" w:type="dxa"/>
          </w:tblCellMar>
        </w:tblPrEx>
        <w:trPr>
          <w:trHeight w:val="83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合计</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25.00</w:t>
            </w: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13.00</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12.00</w:t>
            </w:r>
          </w:p>
        </w:tc>
        <w:tc>
          <w:tcPr>
            <w:tcW w:w="467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购置公车一辆</w:t>
            </w:r>
          </w:p>
        </w:tc>
      </w:tr>
    </w:tbl>
    <w:p>
      <w:pPr>
        <w:pStyle w:val="38"/>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hAnsi="黑体" w:eastAsia="仿宋_GB2312" w:cs="黑体"/>
          <w:b/>
          <w:color w:val="000000"/>
          <w:sz w:val="32"/>
          <w:lang w:eastAsia="zh-CN"/>
        </w:rPr>
      </w:pPr>
    </w:p>
    <w:p>
      <w:pPr>
        <w:outlineLvl w:val="0"/>
        <w:rPr>
          <w:rFonts w:ascii="楷体" w:hAnsi="楷体" w:eastAsia="楷体"/>
          <w:sz w:val="32"/>
          <w:szCs w:val="32"/>
          <w:lang w:eastAsia="zh-CN"/>
        </w:rPr>
      </w:pPr>
    </w:p>
    <w:p>
      <w:pPr>
        <w:outlineLvl w:val="0"/>
        <w:rPr>
          <w:rFonts w:ascii="楷体" w:hAnsi="楷体" w:eastAsia="楷体"/>
          <w:sz w:val="32"/>
          <w:szCs w:val="32"/>
          <w:lang w:eastAsia="zh-CN"/>
        </w:rPr>
      </w:pPr>
    </w:p>
    <w:p>
      <w:pPr>
        <w:outlineLvl w:val="0"/>
        <w:rPr>
          <w:rFonts w:ascii="楷体" w:hAnsi="楷体" w:eastAsia="楷体"/>
          <w:sz w:val="32"/>
          <w:szCs w:val="32"/>
        </w:rPr>
      </w:pPr>
      <w:r>
        <w:rPr>
          <w:rFonts w:hint="eastAsia" w:ascii="楷体" w:hAnsi="楷体" w:eastAsia="楷体"/>
          <w:sz w:val="32"/>
          <w:szCs w:val="32"/>
        </w:rPr>
        <w:t>第二部分：预算项目绩效目标</w:t>
      </w:r>
    </w:p>
    <w:p>
      <w:pPr>
        <w:outlineLvl w:val="3"/>
        <w:rPr>
          <w:rFonts w:hAnsi="宋体"/>
          <w:b/>
          <w:sz w:val="28"/>
        </w:rPr>
      </w:pPr>
      <w:bookmarkStart w:id="1" w:name="_Toc62154884"/>
      <w:r>
        <w:rPr>
          <w:rFonts w:hint="eastAsia" w:ascii="方正仿宋_GBK" w:eastAsia="方正仿宋_GBK"/>
          <w:b/>
          <w:sz w:val="28"/>
        </w:rPr>
        <w:t>1.申通加油站经营损失费绩效目标表</w:t>
      </w:r>
      <w:bookmarkEnd w:id="1"/>
      <w:r>
        <w:fldChar w:fldCharType="begin"/>
      </w:r>
      <w:r>
        <w:rPr>
          <w:rFonts w:hint="eastAsia" w:ascii="方正仿宋_GBK" w:eastAsia="方正仿宋_GBK"/>
          <w:b/>
          <w:sz w:val="28"/>
        </w:rPr>
        <w:instrText xml:space="preserve">TC 1、申通加油站经营损失费绩效目标表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4"/>
        <w:gridCol w:w="1134"/>
        <w:gridCol w:w="1276"/>
        <w:gridCol w:w="1587"/>
        <w:gridCol w:w="1304"/>
        <w:gridCol w:w="1276"/>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2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98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13062321196VI9VL9YZCL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561" w:type="dxa"/>
            <w:gridSpan w:val="3"/>
            <w:vAlign w:val="center"/>
          </w:tcPr>
          <w:p>
            <w:pPr>
              <w:spacing w:line="300" w:lineRule="exact"/>
              <w:rPr>
                <w:rFonts w:ascii="方正书宋_GBK" w:eastAsia="方正书宋_GBK"/>
              </w:rPr>
            </w:pPr>
            <w:r>
              <w:rPr>
                <w:rFonts w:hint="eastAsia" w:ascii="方正书宋_GBK" w:eastAsia="方正书宋_GBK"/>
              </w:rPr>
              <w:t>申通加油站经营损失费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98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continue"/>
            <w:vAlign w:val="center"/>
          </w:tcPr>
          <w:p>
            <w:pPr>
              <w:spacing w:line="300" w:lineRule="exact"/>
              <w:outlineLvl w:val="3"/>
            </w:pPr>
          </w:p>
        </w:tc>
        <w:tc>
          <w:tcPr>
            <w:tcW w:w="8558" w:type="dxa"/>
            <w:gridSpan w:val="6"/>
            <w:vAlign w:val="center"/>
          </w:tcPr>
          <w:p>
            <w:pPr>
              <w:spacing w:line="300" w:lineRule="exact"/>
              <w:rPr>
                <w:rFonts w:ascii="方正书宋_GBK" w:eastAsia="方正书宋_GBK"/>
              </w:rPr>
            </w:pPr>
            <w:r>
              <w:rPr>
                <w:rFonts w:hint="eastAsia" w:ascii="方正书宋_GBK" w:eastAsia="方正书宋_GBK"/>
              </w:rPr>
              <w:t>资金用于支付申通加油站经营损失费。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25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325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55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申通加站的搬迁，加快了太行路的建设，支持涞水县城区路网建设，大大方便群众出行，社会反响较好。</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532"/>
        <w:gridCol w:w="1418"/>
        <w:gridCol w:w="2351"/>
        <w:gridCol w:w="1618"/>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32"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18"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5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618"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984"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32" w:type="dxa"/>
            <w:vAlign w:val="center"/>
          </w:tcPr>
          <w:p>
            <w:pPr>
              <w:spacing w:line="300" w:lineRule="exact"/>
              <w:rPr>
                <w:rFonts w:ascii="方正书宋_GBK" w:eastAsia="方正书宋_GBK"/>
              </w:rPr>
            </w:pPr>
            <w:r>
              <w:rPr>
                <w:rFonts w:hint="eastAsia" w:ascii="方正书宋_GBK" w:eastAsia="方正书宋_GBK"/>
              </w:rPr>
              <w:t>数量指标</w:t>
            </w:r>
          </w:p>
        </w:tc>
        <w:tc>
          <w:tcPr>
            <w:tcW w:w="1418" w:type="dxa"/>
            <w:vAlign w:val="center"/>
          </w:tcPr>
          <w:p>
            <w:pPr>
              <w:spacing w:line="300" w:lineRule="exact"/>
              <w:rPr>
                <w:rFonts w:ascii="方正书宋_GBK" w:eastAsia="方正书宋_GBK"/>
              </w:rPr>
            </w:pPr>
            <w:r>
              <w:rPr>
                <w:rFonts w:hint="eastAsia" w:ascii="方正书宋_GBK" w:eastAsia="方正书宋_GBK"/>
              </w:rPr>
              <w:t>每年支付经营损失费</w:t>
            </w:r>
          </w:p>
        </w:tc>
        <w:tc>
          <w:tcPr>
            <w:tcW w:w="2351" w:type="dxa"/>
            <w:vAlign w:val="center"/>
          </w:tcPr>
          <w:p>
            <w:pPr>
              <w:spacing w:line="300" w:lineRule="exact"/>
              <w:rPr>
                <w:rFonts w:ascii="方正书宋_GBK" w:eastAsia="方正书宋_GBK"/>
              </w:rPr>
            </w:pPr>
            <w:r>
              <w:rPr>
                <w:rFonts w:hint="eastAsia" w:ascii="方正书宋_GBK" w:eastAsia="方正书宋_GBK"/>
              </w:rPr>
              <w:t>每年支付经营损失费</w:t>
            </w:r>
          </w:p>
        </w:tc>
        <w:tc>
          <w:tcPr>
            <w:tcW w:w="1618" w:type="dxa"/>
            <w:vAlign w:val="center"/>
          </w:tcPr>
          <w:p>
            <w:pPr>
              <w:spacing w:line="300" w:lineRule="exact"/>
              <w:rPr>
                <w:rFonts w:ascii="方正书宋_GBK" w:eastAsia="方正书宋_GBK"/>
              </w:rPr>
            </w:pPr>
            <w:r>
              <w:rPr>
                <w:rFonts w:ascii="方正书宋_GBK" w:eastAsia="方正书宋_GBK"/>
              </w:rPr>
              <w:t>110</w:t>
            </w:r>
            <w:r>
              <w:rPr>
                <w:rFonts w:hint="eastAsia" w:ascii="方正书宋_GBK" w:eastAsia="方正书宋_GBK"/>
              </w:rPr>
              <w:t>万元</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532" w:type="dxa"/>
            <w:vAlign w:val="center"/>
          </w:tcPr>
          <w:p>
            <w:pPr>
              <w:spacing w:line="300" w:lineRule="exact"/>
              <w:rPr>
                <w:rFonts w:ascii="方正书宋_GBK" w:eastAsia="方正书宋_GBK"/>
              </w:rPr>
            </w:pPr>
            <w:r>
              <w:rPr>
                <w:rFonts w:hint="eastAsia" w:ascii="方正书宋_GBK" w:eastAsia="方正书宋_GBK"/>
              </w:rPr>
              <w:t>质量指标</w:t>
            </w:r>
          </w:p>
        </w:tc>
        <w:tc>
          <w:tcPr>
            <w:tcW w:w="1418"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2351"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16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532" w:type="dxa"/>
            <w:vAlign w:val="center"/>
          </w:tcPr>
          <w:p>
            <w:pPr>
              <w:spacing w:line="300" w:lineRule="exact"/>
              <w:rPr>
                <w:rFonts w:ascii="方正书宋_GBK" w:eastAsia="方正书宋_GBK"/>
              </w:rPr>
            </w:pPr>
            <w:r>
              <w:rPr>
                <w:rFonts w:hint="eastAsia" w:ascii="方正书宋_GBK" w:eastAsia="方正书宋_GBK"/>
              </w:rPr>
              <w:t>时效指标</w:t>
            </w:r>
          </w:p>
        </w:tc>
        <w:tc>
          <w:tcPr>
            <w:tcW w:w="1418"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35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6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532" w:type="dxa"/>
            <w:vAlign w:val="center"/>
          </w:tcPr>
          <w:p>
            <w:pPr>
              <w:spacing w:line="300" w:lineRule="exact"/>
              <w:rPr>
                <w:rFonts w:ascii="方正书宋_GBK" w:eastAsia="方正书宋_GBK"/>
              </w:rPr>
            </w:pPr>
            <w:r>
              <w:rPr>
                <w:rFonts w:hint="eastAsia" w:ascii="方正书宋_GBK" w:eastAsia="方正书宋_GBK"/>
              </w:rPr>
              <w:t>成本指标</w:t>
            </w:r>
          </w:p>
        </w:tc>
        <w:tc>
          <w:tcPr>
            <w:tcW w:w="1418" w:type="dxa"/>
            <w:vAlign w:val="center"/>
          </w:tcPr>
          <w:p>
            <w:pPr>
              <w:spacing w:line="300" w:lineRule="exact"/>
              <w:rPr>
                <w:rFonts w:ascii="方正书宋_GBK" w:eastAsia="方正书宋_GBK"/>
              </w:rPr>
            </w:pPr>
            <w:r>
              <w:rPr>
                <w:rFonts w:hint="eastAsia" w:ascii="方正书宋_GBK" w:eastAsia="方正书宋_GBK"/>
              </w:rPr>
              <w:t>预算资金按期完成率</w:t>
            </w:r>
          </w:p>
        </w:tc>
        <w:tc>
          <w:tcPr>
            <w:tcW w:w="2351" w:type="dxa"/>
            <w:vAlign w:val="center"/>
          </w:tcPr>
          <w:p>
            <w:pPr>
              <w:spacing w:line="300" w:lineRule="exact"/>
              <w:rPr>
                <w:rFonts w:ascii="方正书宋_GBK" w:eastAsia="方正书宋_GBK"/>
              </w:rPr>
            </w:pPr>
            <w:r>
              <w:rPr>
                <w:rFonts w:hint="eastAsia" w:ascii="方正书宋_GBK" w:eastAsia="方正书宋_GBK"/>
              </w:rPr>
              <w:t>预算资金按期完成率</w:t>
            </w:r>
          </w:p>
        </w:tc>
        <w:tc>
          <w:tcPr>
            <w:tcW w:w="1618"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532"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418" w:type="dxa"/>
            <w:vAlign w:val="center"/>
          </w:tcPr>
          <w:p>
            <w:pPr>
              <w:spacing w:line="300" w:lineRule="exact"/>
              <w:rPr>
                <w:rFonts w:ascii="方正书宋_GBK" w:eastAsia="方正书宋_GBK"/>
              </w:rPr>
            </w:pPr>
            <w:r>
              <w:rPr>
                <w:rFonts w:hint="eastAsia" w:ascii="方正书宋_GBK" w:eastAsia="方正书宋_GBK"/>
              </w:rPr>
              <w:t>加速申通加油站建设</w:t>
            </w:r>
          </w:p>
        </w:tc>
        <w:tc>
          <w:tcPr>
            <w:tcW w:w="2351" w:type="dxa"/>
            <w:vAlign w:val="center"/>
          </w:tcPr>
          <w:p>
            <w:pPr>
              <w:spacing w:line="300" w:lineRule="exact"/>
              <w:rPr>
                <w:rFonts w:ascii="方正书宋_GBK" w:eastAsia="方正书宋_GBK"/>
              </w:rPr>
            </w:pPr>
            <w:r>
              <w:rPr>
                <w:rFonts w:hint="eastAsia" w:ascii="方正书宋_GBK" w:eastAsia="方正书宋_GBK"/>
              </w:rPr>
              <w:t>加速申通加油站建设</w:t>
            </w:r>
          </w:p>
        </w:tc>
        <w:tc>
          <w:tcPr>
            <w:tcW w:w="1618" w:type="dxa"/>
            <w:vAlign w:val="center"/>
          </w:tcPr>
          <w:p>
            <w:pPr>
              <w:spacing w:line="300" w:lineRule="exact"/>
              <w:rPr>
                <w:rFonts w:ascii="方正书宋_GBK" w:eastAsia="方正书宋_GBK"/>
              </w:rPr>
            </w:pPr>
            <w:r>
              <w:rPr>
                <w:rFonts w:hint="eastAsia" w:ascii="方正书宋_GBK" w:eastAsia="方正书宋_GBK"/>
              </w:rPr>
              <w:t>具体情况具体分析</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532"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18"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35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6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984" w:type="dxa"/>
            <w:vAlign w:val="center"/>
          </w:tcPr>
          <w:p>
            <w:pPr>
              <w:spacing w:line="300" w:lineRule="exact"/>
              <w:rPr>
                <w:rFonts w:ascii="方正书宋_GBK" w:eastAsia="方正书宋_GBK"/>
              </w:rPr>
            </w:pPr>
            <w:r>
              <w:rPr>
                <w:rFonts w:hint="eastAsia" w:ascii="方正书宋_GBK" w:eastAsia="方正书宋_GBK"/>
              </w:rPr>
              <w:t>申通加油站搬迁协议书</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2" w:name="_Toc62154885"/>
      <w:r>
        <w:rPr>
          <w:rFonts w:hint="eastAsia" w:ascii="方正仿宋_GBK" w:eastAsia="方正仿宋_GBK"/>
          <w:b/>
          <w:sz w:val="28"/>
        </w:rPr>
        <w:t>2.涞水县滨河公园绿化养护工程（2019年）绩效目标表</w:t>
      </w:r>
      <w:bookmarkEnd w:id="2"/>
      <w:r>
        <w:fldChar w:fldCharType="begin"/>
      </w:r>
      <w:r>
        <w:rPr>
          <w:rFonts w:hint="eastAsia" w:ascii="方正仿宋_GBK" w:eastAsia="方正仿宋_GBK"/>
          <w:b/>
          <w:sz w:val="28"/>
        </w:rPr>
        <w:instrText xml:space="preserve">TC 2、涞水县滨河公园绿化养护工程（2019年）绩效目标表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130623212NW09VIB5UK75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涞水县滨河公园绿化养护工程（</w:t>
            </w:r>
            <w:r>
              <w:rPr>
                <w:rFonts w:ascii="方正书宋_GBK" w:eastAsia="方正书宋_GBK"/>
              </w:rPr>
              <w:t>2019</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62.39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62.39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城市园林绿化养护，使城市环境不断优化，城市的品质不断提升，直接带动投资环境的改善。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增加劳动就业岗位。改善气候条件和自然环境，净化空气质量；改变市民生活习惯，提高幸福指数。</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按照预算执行率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按照预算执行率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 w:name="_Toc62154886"/>
      <w:r>
        <w:rPr>
          <w:rFonts w:hint="eastAsia" w:ascii="方正仿宋_GBK" w:eastAsia="方正仿宋_GBK"/>
          <w:b/>
          <w:sz w:val="28"/>
        </w:rPr>
        <w:t>3.2021年度涞水县城东、城西污水</w:t>
      </w:r>
      <w:r>
        <w:rPr>
          <w:rFonts w:hint="eastAsia" w:ascii="方正仿宋_GBK" w:eastAsia="方正仿宋_GBK"/>
          <w:b/>
          <w:sz w:val="28"/>
          <w:lang w:eastAsia="zh-CN"/>
        </w:rPr>
        <w:t>处理</w:t>
      </w:r>
      <w:r>
        <w:rPr>
          <w:rFonts w:hint="eastAsia" w:ascii="方正仿宋_GBK" w:eastAsia="方正仿宋_GBK"/>
          <w:b/>
          <w:sz w:val="28"/>
        </w:rPr>
        <w:t>厂土地使用税绩效目标表</w:t>
      </w:r>
      <w:bookmarkEnd w:id="3"/>
      <w:r>
        <w:fldChar w:fldCharType="begin"/>
      </w:r>
      <w:r>
        <w:rPr>
          <w:rFonts w:hint="eastAsia" w:ascii="方正仿宋_GBK" w:eastAsia="方正仿宋_GBK"/>
          <w:b/>
          <w:sz w:val="28"/>
        </w:rPr>
        <w:instrText xml:space="preserve">TC 3、2021年度涞水县城东、城西污水厂土地使用税绩效目标表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130623212VVTHA7FRZ7EB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年度涞水县城东、城西污水</w:t>
            </w:r>
            <w:r>
              <w:rPr>
                <w:rFonts w:hint="eastAsia" w:ascii="方正书宋_GBK" w:eastAsia="方正书宋_GBK"/>
                <w:lang w:eastAsia="zh-CN"/>
              </w:rPr>
              <w:t>处理</w:t>
            </w:r>
            <w:r>
              <w:rPr>
                <w:rFonts w:hint="eastAsia" w:ascii="方正书宋_GBK" w:eastAsia="方正书宋_GBK"/>
              </w:rPr>
              <w:t>厂土地使用税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6.72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6.72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年度涞水县城东、城西污水</w:t>
            </w:r>
            <w:r>
              <w:rPr>
                <w:rFonts w:hint="eastAsia" w:ascii="方正书宋_GBK" w:eastAsia="方正书宋_GBK"/>
                <w:lang w:eastAsia="zh-CN"/>
              </w:rPr>
              <w:t>处理</w:t>
            </w:r>
            <w:r>
              <w:rPr>
                <w:rFonts w:hint="eastAsia" w:ascii="方正书宋_GBK" w:eastAsia="方正书宋_GBK"/>
              </w:rPr>
              <w:t>厂土地使用税。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对城东、城西污水处理厂土地使用税、房产税的缴纳，可以保证两厂正常工作的开展，保证城区污水处理。</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hint="eastAsia" w:ascii="方正书宋_GBK" w:eastAsia="方正书宋_GBK"/>
                <w:lang w:eastAsia="zh-CN"/>
              </w:rPr>
            </w:pPr>
            <w:r>
              <w:rPr>
                <w:rFonts w:hint="eastAsia" w:ascii="方正书宋_GBK" w:eastAsia="方正书宋_GBK"/>
              </w:rPr>
              <w:t>两个</w:t>
            </w:r>
            <w:r>
              <w:rPr>
                <w:rFonts w:hint="eastAsia" w:ascii="方正书宋_GBK" w:eastAsia="方正书宋_GBK"/>
                <w:lang w:eastAsia="zh-CN"/>
              </w:rPr>
              <w:t>污水处理厂</w:t>
            </w:r>
          </w:p>
        </w:tc>
        <w:tc>
          <w:tcPr>
            <w:tcW w:w="2891" w:type="dxa"/>
            <w:vAlign w:val="center"/>
          </w:tcPr>
          <w:p>
            <w:pPr>
              <w:spacing w:line="300" w:lineRule="exact"/>
              <w:rPr>
                <w:rFonts w:ascii="方正书宋_GBK" w:eastAsia="方正书宋_GBK"/>
              </w:rPr>
            </w:pPr>
            <w:r>
              <w:rPr>
                <w:rFonts w:hint="eastAsia" w:ascii="方正书宋_GBK" w:eastAsia="方正书宋_GBK"/>
              </w:rPr>
              <w:t>城东、城西污水处理厂</w:t>
            </w:r>
          </w:p>
        </w:tc>
        <w:tc>
          <w:tcPr>
            <w:tcW w:w="1276" w:type="dxa"/>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水质提升率</w:t>
            </w:r>
          </w:p>
        </w:tc>
        <w:tc>
          <w:tcPr>
            <w:tcW w:w="2891" w:type="dxa"/>
            <w:vAlign w:val="center"/>
          </w:tcPr>
          <w:p>
            <w:pPr>
              <w:spacing w:line="300" w:lineRule="exact"/>
              <w:rPr>
                <w:rFonts w:ascii="方正书宋_GBK" w:eastAsia="方正书宋_GBK"/>
              </w:rPr>
            </w:pPr>
            <w:r>
              <w:rPr>
                <w:rFonts w:hint="eastAsia" w:ascii="方正书宋_GBK" w:eastAsia="方正书宋_GBK"/>
              </w:rPr>
              <w:t>污水的水质提升率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税费缴纳次数</w:t>
            </w:r>
          </w:p>
        </w:tc>
        <w:tc>
          <w:tcPr>
            <w:tcW w:w="2891" w:type="dxa"/>
            <w:vAlign w:val="center"/>
          </w:tcPr>
          <w:p>
            <w:pPr>
              <w:spacing w:line="300" w:lineRule="exact"/>
              <w:rPr>
                <w:rFonts w:ascii="方正书宋_GBK" w:eastAsia="方正书宋_GBK"/>
              </w:rPr>
            </w:pPr>
            <w:r>
              <w:rPr>
                <w:rFonts w:hint="eastAsia" w:ascii="方正书宋_GBK" w:eastAsia="方正书宋_GBK"/>
              </w:rPr>
              <w:t>税费缴纳次数</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税费缴纳完成率</w:t>
            </w:r>
          </w:p>
        </w:tc>
        <w:tc>
          <w:tcPr>
            <w:tcW w:w="2891" w:type="dxa"/>
            <w:vAlign w:val="center"/>
          </w:tcPr>
          <w:p>
            <w:pPr>
              <w:spacing w:line="300" w:lineRule="exact"/>
              <w:rPr>
                <w:rFonts w:ascii="方正书宋_GBK" w:eastAsia="方正书宋_GBK"/>
              </w:rPr>
            </w:pPr>
            <w:r>
              <w:rPr>
                <w:rFonts w:hint="eastAsia" w:ascii="方正书宋_GBK" w:eastAsia="方正书宋_GBK"/>
              </w:rPr>
              <w:t>税费缴纳完成率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涞水县税务局整改通知书</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 w:name="_Toc62154887"/>
      <w:r>
        <w:rPr>
          <w:rFonts w:hint="eastAsia" w:ascii="方正仿宋_GBK" w:eastAsia="方正仿宋_GBK"/>
          <w:b/>
          <w:sz w:val="28"/>
        </w:rPr>
        <w:t>4.房产网签系统维护费绩效目标表</w:t>
      </w:r>
      <w:bookmarkEnd w:id="4"/>
      <w:r>
        <w:fldChar w:fldCharType="begin"/>
      </w:r>
      <w:r>
        <w:rPr>
          <w:rFonts w:hint="eastAsia" w:ascii="方正仿宋_GBK" w:eastAsia="方正仿宋_GBK"/>
          <w:b/>
          <w:sz w:val="28"/>
        </w:rPr>
        <w:instrText xml:space="preserve">TC 4、房产网签系统维护费绩效目标表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130623212WMW229CYH8AG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房产网签系统维护费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0.98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0.98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资金用于房产网签系统维护费用。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保障房产网签系统维护费用。</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每年的维护费</w:t>
            </w:r>
          </w:p>
        </w:tc>
        <w:tc>
          <w:tcPr>
            <w:tcW w:w="2891" w:type="dxa"/>
            <w:vAlign w:val="center"/>
          </w:tcPr>
          <w:p>
            <w:pPr>
              <w:spacing w:line="300" w:lineRule="exact"/>
              <w:rPr>
                <w:rFonts w:ascii="方正书宋_GBK" w:eastAsia="方正书宋_GBK"/>
              </w:rPr>
            </w:pPr>
            <w:r>
              <w:rPr>
                <w:rFonts w:hint="eastAsia" w:ascii="方正书宋_GBK" w:eastAsia="方正书宋_GBK"/>
              </w:rPr>
              <w:t>每年的维护费</w:t>
            </w:r>
          </w:p>
        </w:tc>
        <w:tc>
          <w:tcPr>
            <w:tcW w:w="1276" w:type="dxa"/>
            <w:vAlign w:val="center"/>
          </w:tcPr>
          <w:p>
            <w:pPr>
              <w:spacing w:line="300" w:lineRule="exact"/>
              <w:rPr>
                <w:rFonts w:ascii="方正书宋_GBK" w:eastAsia="方正书宋_GBK"/>
              </w:rPr>
            </w:pPr>
            <w:r>
              <w:rPr>
                <w:rFonts w:ascii="方正书宋_GBK" w:eastAsia="方正书宋_GBK"/>
              </w:rPr>
              <w:t>9800</w:t>
            </w:r>
            <w:r>
              <w:rPr>
                <w:rFonts w:hint="eastAsia" w:ascii="方正书宋_GBK" w:eastAsia="方正书宋_GBK"/>
              </w:rPr>
              <w:t>元</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系统稳定性</w:t>
            </w:r>
          </w:p>
        </w:tc>
        <w:tc>
          <w:tcPr>
            <w:tcW w:w="2891" w:type="dxa"/>
            <w:vAlign w:val="center"/>
          </w:tcPr>
          <w:p>
            <w:pPr>
              <w:spacing w:line="300" w:lineRule="exact"/>
              <w:rPr>
                <w:rFonts w:ascii="方正书宋_GBK" w:eastAsia="方正书宋_GBK"/>
              </w:rPr>
            </w:pPr>
            <w:r>
              <w:rPr>
                <w:rFonts w:hint="eastAsia" w:ascii="方正书宋_GBK" w:eastAsia="方正书宋_GBK"/>
              </w:rPr>
              <w:t>网签系统稳定性</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维护费用支付及时性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年底前资金支付率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支出完成率</w:t>
            </w:r>
          </w:p>
        </w:tc>
        <w:tc>
          <w:tcPr>
            <w:tcW w:w="2891" w:type="dxa"/>
            <w:vAlign w:val="center"/>
          </w:tcPr>
          <w:p>
            <w:pPr>
              <w:spacing w:line="300" w:lineRule="exact"/>
              <w:rPr>
                <w:rFonts w:ascii="方正书宋_GBK" w:eastAsia="方正书宋_GBK"/>
              </w:rPr>
            </w:pPr>
            <w:r>
              <w:rPr>
                <w:rFonts w:hint="eastAsia" w:ascii="方正书宋_GBK" w:eastAsia="方正书宋_GBK"/>
              </w:rPr>
              <w:t>年初预算完成情况</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5" w:name="_Toc62154888"/>
      <w:r>
        <w:rPr>
          <w:rFonts w:hint="eastAsia" w:ascii="方正仿宋_GBK" w:eastAsia="方正仿宋_GBK"/>
          <w:b/>
          <w:sz w:val="28"/>
        </w:rPr>
        <w:t>5.涞水县市政基础设施维修工程绩效目标表</w:t>
      </w:r>
      <w:bookmarkEnd w:id="5"/>
      <w:r>
        <w:fldChar w:fldCharType="begin"/>
      </w:r>
      <w:r>
        <w:rPr>
          <w:rFonts w:hint="eastAsia" w:ascii="方正仿宋_GBK" w:eastAsia="方正仿宋_GBK"/>
          <w:b/>
          <w:sz w:val="28"/>
        </w:rPr>
        <w:instrText xml:space="preserve">TC 5、涞水县市政基础设施维修工程绩效目标表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130623213H4803D197UCU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涞水县市政基础设施维修工程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通过对涞水县城主要街道基础设施的维修，可以完善城市基础设施，提升城市品位，改善居民出行环境与秩序。为人民群众提供舒适的生活环境。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通过对涞水县城主要街道基础设施的维修，可以完善城市基础设施，提升城市品位，改善居民出行环境与秩序。为人民群众提供舒适的生活环境。</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基础设施维修任务完成率（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基础设施维修任务完成率（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基础设施建设修缮工程验收合格率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基础设施建设修缮工程验收合格率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破损设施修复天数（≤</w:t>
            </w:r>
            <w:r>
              <w:rPr>
                <w:rFonts w:ascii="方正书宋_GBK" w:eastAsia="方正书宋_GBK"/>
              </w:rPr>
              <w:t>**</w:t>
            </w:r>
            <w:r>
              <w:rPr>
                <w:rFonts w:hint="eastAsia" w:ascii="方正书宋_GBK" w:eastAsia="方正书宋_GBK"/>
              </w:rPr>
              <w:t>天）</w:t>
            </w:r>
          </w:p>
        </w:tc>
        <w:tc>
          <w:tcPr>
            <w:tcW w:w="2891" w:type="dxa"/>
            <w:vAlign w:val="center"/>
          </w:tcPr>
          <w:p>
            <w:pPr>
              <w:spacing w:line="300" w:lineRule="exact"/>
              <w:rPr>
                <w:rFonts w:ascii="方正书宋_GBK" w:eastAsia="方正书宋_GBK"/>
              </w:rPr>
            </w:pPr>
            <w:r>
              <w:rPr>
                <w:rFonts w:hint="eastAsia" w:ascii="方正书宋_GBK" w:eastAsia="方正书宋_GBK"/>
              </w:rPr>
              <w:t>破损设施修复天数（≤</w:t>
            </w:r>
            <w:r>
              <w:rPr>
                <w:rFonts w:ascii="方正书宋_GBK" w:eastAsia="方正书宋_GBK"/>
              </w:rPr>
              <w:t>**</w:t>
            </w:r>
            <w:r>
              <w:rPr>
                <w:rFonts w:hint="eastAsia" w:ascii="方正书宋_GBK" w:eastAsia="方正书宋_GBK"/>
              </w:rPr>
              <w:t>天）</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天</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预算控制数</w:t>
            </w:r>
          </w:p>
        </w:tc>
        <w:tc>
          <w:tcPr>
            <w:tcW w:w="2891" w:type="dxa"/>
            <w:vAlign w:val="center"/>
          </w:tcPr>
          <w:p>
            <w:pPr>
              <w:spacing w:line="300" w:lineRule="exact"/>
              <w:rPr>
                <w:rFonts w:ascii="方正书宋_GBK" w:eastAsia="方正书宋_GBK"/>
              </w:rPr>
            </w:pPr>
            <w:r>
              <w:rPr>
                <w:rFonts w:hint="eastAsia" w:ascii="方正书宋_GBK" w:eastAsia="方正书宋_GBK"/>
              </w:rPr>
              <w:t>预算控制数</w:t>
            </w:r>
          </w:p>
        </w:tc>
        <w:tc>
          <w:tcPr>
            <w:tcW w:w="1276" w:type="dxa"/>
            <w:vAlign w:val="center"/>
          </w:tcPr>
          <w:p>
            <w:pPr>
              <w:spacing w:line="300" w:lineRule="exact"/>
              <w:rPr>
                <w:rFonts w:ascii="方正书宋_GBK" w:eastAsia="方正书宋_GBK"/>
              </w:rPr>
            </w:pPr>
            <w:r>
              <w:rPr>
                <w:rFonts w:ascii="方正书宋_GBK" w:eastAsia="方正书宋_GBK"/>
              </w:rPr>
              <w:t>50</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受益群体满意度</w:t>
            </w:r>
          </w:p>
        </w:tc>
        <w:tc>
          <w:tcPr>
            <w:tcW w:w="2891" w:type="dxa"/>
            <w:vAlign w:val="center"/>
          </w:tcPr>
          <w:p>
            <w:pPr>
              <w:spacing w:line="300" w:lineRule="exact"/>
              <w:rPr>
                <w:rFonts w:ascii="方正书宋_GBK" w:eastAsia="方正书宋_GBK"/>
              </w:rPr>
            </w:pPr>
            <w:r>
              <w:rPr>
                <w:rFonts w:hint="eastAsia" w:ascii="方正书宋_GBK" w:eastAsia="方正书宋_GBK"/>
              </w:rPr>
              <w:t>受益群体满意度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6" w:name="_Toc62154889"/>
      <w:r>
        <w:rPr>
          <w:rFonts w:hint="eastAsia" w:ascii="方正仿宋_GBK" w:eastAsia="方正仿宋_GBK"/>
          <w:b/>
          <w:sz w:val="28"/>
        </w:rPr>
        <w:t>6.涞阳南路两侧带状游园绿化养护项目绩效目标表</w:t>
      </w:r>
      <w:bookmarkEnd w:id="6"/>
      <w:r>
        <w:fldChar w:fldCharType="begin"/>
      </w:r>
      <w:r>
        <w:rPr>
          <w:rFonts w:hint="eastAsia" w:ascii="方正仿宋_GBK" w:eastAsia="方正仿宋_GBK"/>
          <w:b/>
          <w:sz w:val="28"/>
        </w:rPr>
        <w:instrText xml:space="preserve">TC 6、涞阳南路两侧带状游园绿化养护项目绩效目标表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13062321444SV5F84KN9X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涞阳南路两侧带状游园绿化养护项目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66.22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66.22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绿化养护过程中，需要补栽花草树木，直接带动了苗木种植业和相关产业发展；城市园林绿化养护，使城市环境不断优化，城市的品质不断提升，直接带动投资环境的改善。增加劳动就业岗位。改善气候条件和自然环境，净化空气质量；改变市民生活习惯，提高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绿化养护过程中，需要补栽花草树木，直接带动了苗木种植业和相关产业发展；城市园林绿化养护，使城市环境不断优化，城市的品质不断提升。</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直接带动投资环境的改善，增加劳动就业岗位。</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改善气候条件和自然环境，净化空气质量；改变市民生活习惯，提高幸福指数。</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按照预算执行</w:t>
            </w:r>
          </w:p>
        </w:tc>
        <w:tc>
          <w:tcPr>
            <w:tcW w:w="2891" w:type="dxa"/>
            <w:vAlign w:val="center"/>
          </w:tcPr>
          <w:p>
            <w:pPr>
              <w:spacing w:line="300" w:lineRule="exact"/>
              <w:rPr>
                <w:rFonts w:ascii="方正书宋_GBK" w:eastAsia="方正书宋_GBK"/>
              </w:rPr>
            </w:pPr>
            <w:r>
              <w:rPr>
                <w:rFonts w:ascii="方正书宋_GBK" w:eastAsia="方正书宋_GBK"/>
              </w:rPr>
              <w:t>0</w:t>
            </w:r>
            <w:r>
              <w:rPr>
                <w:rFonts w:hint="eastAsia" w:ascii="方正书宋_GBK" w:eastAsia="方正书宋_GBK"/>
              </w:rPr>
              <w:t>按照预算执行</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绿化完好率</w:t>
            </w:r>
          </w:p>
        </w:tc>
        <w:tc>
          <w:tcPr>
            <w:tcW w:w="2891" w:type="dxa"/>
            <w:vAlign w:val="center"/>
          </w:tcPr>
          <w:p>
            <w:pPr>
              <w:spacing w:line="300" w:lineRule="exact"/>
              <w:rPr>
                <w:rFonts w:ascii="方正书宋_GBK" w:eastAsia="方正书宋_GBK"/>
              </w:rPr>
            </w:pPr>
            <w:r>
              <w:rPr>
                <w:rFonts w:hint="eastAsia" w:ascii="方正书宋_GBK" w:eastAsia="方正书宋_GBK"/>
              </w:rPr>
              <w:t>绿化完好的比率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绿化养护协议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7" w:name="_Toc62154890"/>
      <w:r>
        <w:rPr>
          <w:rFonts w:hint="eastAsia" w:ascii="方正仿宋_GBK" w:eastAsia="方正仿宋_GBK"/>
          <w:b/>
          <w:sz w:val="28"/>
        </w:rPr>
        <w:t>7.德成路、冲之大街外立面改造工程（安建）绩效目标表</w:t>
      </w:r>
      <w:bookmarkEnd w:id="7"/>
      <w:r>
        <w:fldChar w:fldCharType="begin"/>
      </w:r>
      <w:r>
        <w:rPr>
          <w:rFonts w:hint="eastAsia" w:ascii="方正仿宋_GBK" w:eastAsia="方正仿宋_GBK"/>
          <w:b/>
          <w:sz w:val="28"/>
        </w:rPr>
        <w:instrText xml:space="preserve">TC 7、德成路、冲之大街外立面改造工程（安建）绩效目标表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1306232169PFLYULSQSDO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德成路、冲之大街外立面改造工程（安建）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410.98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410.98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通过对冲之大街和德成路外立面进行改造，可以有效改善居民生产生活环境，进一步提升城市品位。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通过对冲之大街和德成路外立面进行改造，可以有效改善居民生产生活环境，进一步提升城市品位。</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工程完成率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rPr>
                <w:rFonts w:ascii="方正书宋_GBK" w:eastAsia="方正书宋_GBK"/>
              </w:rPr>
            </w:pPr>
            <w:r>
              <w:rPr>
                <w:rFonts w:hint="eastAsia" w:ascii="方正书宋_GBK" w:eastAsia="方正书宋_GBK"/>
              </w:rPr>
              <w:t>当年完成建设比例</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预算控制数</w:t>
            </w:r>
          </w:p>
        </w:tc>
        <w:tc>
          <w:tcPr>
            <w:tcW w:w="2891" w:type="dxa"/>
            <w:vAlign w:val="center"/>
          </w:tcPr>
          <w:p>
            <w:pPr>
              <w:spacing w:line="300" w:lineRule="exact"/>
              <w:rPr>
                <w:rFonts w:ascii="方正书宋_GBK" w:eastAsia="方正书宋_GBK"/>
              </w:rPr>
            </w:pPr>
            <w:r>
              <w:rPr>
                <w:rFonts w:hint="eastAsia" w:ascii="方正书宋_GBK" w:eastAsia="方正书宋_GBK"/>
              </w:rPr>
              <w:t>预算实际支出比率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设备设施完好率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设备设施完好率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8" w:name="_Toc62154891"/>
      <w:r>
        <w:rPr>
          <w:rFonts w:hint="eastAsia" w:ascii="方正仿宋_GBK" w:eastAsia="方正仿宋_GBK"/>
          <w:b/>
          <w:sz w:val="28"/>
        </w:rPr>
        <w:t>8.城区背街小巷整治项目绩效目标表</w:t>
      </w:r>
      <w:bookmarkEnd w:id="8"/>
      <w:r>
        <w:fldChar w:fldCharType="begin"/>
      </w:r>
      <w:r>
        <w:rPr>
          <w:rFonts w:hint="eastAsia" w:ascii="方正仿宋_GBK" w:eastAsia="方正仿宋_GBK"/>
          <w:b/>
          <w:sz w:val="28"/>
        </w:rPr>
        <w:instrText xml:space="preserve">TC 8、城区背街小巷整治项目绩效目标表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130623216V3GCOAWOUAOB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城区背街小巷整治项目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84.58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84.58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对清真寺街和府前街南侧（城内村、后城西村）背街小巷道路进行改建排水和路面改造。能提升涞水县城区主要街道的形象，方便城内居民生活和出行安全。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对清真寺街和府前街南侧（城内村、后城西村）背街小巷道路进行改建排水和路面改造。能提升涞水县城区主要街道的形象，方便城内居民生活和出行安全。</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改造小巷道路</w:t>
            </w:r>
          </w:p>
        </w:tc>
        <w:tc>
          <w:tcPr>
            <w:tcW w:w="2891" w:type="dxa"/>
            <w:vAlign w:val="center"/>
          </w:tcPr>
          <w:p>
            <w:pPr>
              <w:spacing w:line="300" w:lineRule="exact"/>
              <w:rPr>
                <w:rFonts w:ascii="方正书宋_GBK" w:eastAsia="方正书宋_GBK"/>
              </w:rPr>
            </w:pPr>
            <w:r>
              <w:rPr>
                <w:rFonts w:hint="eastAsia" w:ascii="方正书宋_GBK" w:eastAsia="方正书宋_GBK"/>
              </w:rPr>
              <w:t>对清真寺街、府前街南侧（城内村、后城西村）</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条</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工程质量</w:t>
            </w:r>
          </w:p>
        </w:tc>
        <w:tc>
          <w:tcPr>
            <w:tcW w:w="2891" w:type="dxa"/>
            <w:vAlign w:val="center"/>
          </w:tcPr>
          <w:p>
            <w:pPr>
              <w:spacing w:line="300" w:lineRule="exact"/>
              <w:rPr>
                <w:rFonts w:ascii="方正书宋_GBK" w:eastAsia="方正书宋_GBK"/>
              </w:rPr>
            </w:pPr>
            <w:r>
              <w:rPr>
                <w:rFonts w:hint="eastAsia" w:ascii="方正书宋_GBK" w:eastAsia="方正书宋_GBK"/>
              </w:rPr>
              <w:t>工程验收合格</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vAlign w:val="center"/>
          </w:tcPr>
          <w:p>
            <w:pPr>
              <w:spacing w:line="300" w:lineRule="exact"/>
              <w:rPr>
                <w:rFonts w:ascii="方正书宋_GBK" w:eastAsia="方正书宋_GBK"/>
              </w:rPr>
            </w:pPr>
            <w:r>
              <w:rPr>
                <w:rFonts w:hint="eastAsia" w:ascii="方正书宋_GBK" w:eastAsia="方正书宋_GBK"/>
              </w:rPr>
              <w:t>道路改造完成率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项目成本</w:t>
            </w:r>
          </w:p>
        </w:tc>
        <w:tc>
          <w:tcPr>
            <w:tcW w:w="2891" w:type="dxa"/>
            <w:vAlign w:val="center"/>
          </w:tcPr>
          <w:p>
            <w:pPr>
              <w:spacing w:line="300" w:lineRule="exact"/>
              <w:rPr>
                <w:rFonts w:ascii="方正书宋_GBK" w:eastAsia="方正书宋_GBK"/>
              </w:rPr>
            </w:pPr>
            <w:r>
              <w:rPr>
                <w:rFonts w:hint="eastAsia" w:ascii="方正书宋_GBK" w:eastAsia="方正书宋_GBK"/>
              </w:rPr>
              <w:t>项目建设成本</w:t>
            </w:r>
          </w:p>
        </w:tc>
        <w:tc>
          <w:tcPr>
            <w:tcW w:w="1276" w:type="dxa"/>
            <w:vAlign w:val="center"/>
          </w:tcPr>
          <w:p>
            <w:pPr>
              <w:spacing w:line="300" w:lineRule="exact"/>
              <w:rPr>
                <w:rFonts w:ascii="方正书宋_GBK" w:eastAsia="方正书宋_GBK"/>
              </w:rPr>
            </w:pPr>
            <w:r>
              <w:rPr>
                <w:rFonts w:ascii="方正书宋_GBK" w:eastAsia="方正书宋_GBK"/>
              </w:rPr>
              <w:t>84.58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891" w:type="dxa"/>
            <w:vAlign w:val="center"/>
          </w:tcPr>
          <w:p>
            <w:pPr>
              <w:spacing w:line="300" w:lineRule="exact"/>
              <w:rPr>
                <w:rFonts w:ascii="方正书宋_GBK" w:eastAsia="方正书宋_GBK"/>
              </w:rPr>
            </w:pPr>
            <w:r>
              <w:rPr>
                <w:rFonts w:hint="eastAsia" w:ascii="方正书宋_GBK" w:eastAsia="方正书宋_GBK"/>
              </w:rPr>
              <w:t>道路设施完好率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改造合同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9" w:name="_Toc62154892"/>
      <w:r>
        <w:rPr>
          <w:rFonts w:hint="eastAsia" w:ascii="方正仿宋_GBK" w:eastAsia="方正仿宋_GBK"/>
          <w:b/>
          <w:sz w:val="28"/>
        </w:rPr>
        <w:t>9.城区亮化提升改造项目绩效目标表</w:t>
      </w:r>
      <w:bookmarkEnd w:id="9"/>
      <w:r>
        <w:fldChar w:fldCharType="begin"/>
      </w:r>
      <w:r>
        <w:rPr>
          <w:rFonts w:hint="eastAsia" w:ascii="方正仿宋_GBK" w:eastAsia="方正仿宋_GBK"/>
          <w:b/>
          <w:sz w:val="28"/>
        </w:rPr>
        <w:instrText xml:space="preserve">TC 9、城区亮化提升改造项目绩效目标表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130623217PERY9YUKGO6Z</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城区亮化提升改造项目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57.02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57.02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对涞阳路（冲之大街至遒城街路段）、府前街（大槐树至中医院路段）</w:t>
            </w:r>
            <w:r>
              <w:rPr>
                <w:rFonts w:ascii="方正书宋_GBK" w:eastAsia="方正书宋_GBK"/>
              </w:rPr>
              <w:t>2</w:t>
            </w:r>
            <w:r>
              <w:rPr>
                <w:rFonts w:hint="eastAsia" w:ascii="方正书宋_GBK" w:eastAsia="方正书宋_GBK"/>
              </w:rPr>
              <w:t>条道路两侧的树木投光照射亮化处理，两侧部分花池摆放蝴蝶等造型亮化。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对涞阳路（冲之大街至遒城街路段）、府前街（大槐树至中医院路段）</w:t>
            </w:r>
            <w:r>
              <w:rPr>
                <w:rFonts w:ascii="方正书宋_GBK" w:eastAsia="方正书宋_GBK"/>
              </w:rPr>
              <w:t>2</w:t>
            </w:r>
            <w:r>
              <w:rPr>
                <w:rFonts w:hint="eastAsia" w:ascii="方正书宋_GBK" w:eastAsia="方正书宋_GBK"/>
              </w:rPr>
              <w:t>条道路两侧的树木投光照射亮化处理，两侧部分花池摆放蝴蝶等造型亮化。</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亮化改造街道数</w:t>
            </w:r>
          </w:p>
        </w:tc>
        <w:tc>
          <w:tcPr>
            <w:tcW w:w="2891" w:type="dxa"/>
            <w:vAlign w:val="center"/>
          </w:tcPr>
          <w:p>
            <w:pPr>
              <w:spacing w:line="300" w:lineRule="exact"/>
              <w:rPr>
                <w:rFonts w:ascii="方正书宋_GBK" w:eastAsia="方正书宋_GBK"/>
              </w:rPr>
            </w:pPr>
            <w:r>
              <w:rPr>
                <w:rFonts w:hint="eastAsia" w:ascii="方正书宋_GBK" w:eastAsia="方正书宋_GBK"/>
              </w:rPr>
              <w:t>亮化改造街道数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条</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亮化改造验收合格率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亮化改造验收合格率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亮化改造按期完工率</w:t>
            </w:r>
          </w:p>
        </w:tc>
        <w:tc>
          <w:tcPr>
            <w:tcW w:w="2891" w:type="dxa"/>
            <w:vAlign w:val="center"/>
          </w:tcPr>
          <w:p>
            <w:pPr>
              <w:spacing w:line="300" w:lineRule="exact"/>
              <w:rPr>
                <w:rFonts w:ascii="方正书宋_GBK" w:eastAsia="方正书宋_GBK"/>
              </w:rPr>
            </w:pPr>
            <w:r>
              <w:rPr>
                <w:rFonts w:hint="eastAsia" w:ascii="方正书宋_GBK" w:eastAsia="方正书宋_GBK"/>
              </w:rPr>
              <w:t>亮化改造按期完工率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57.02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项目完成率</w:t>
            </w:r>
          </w:p>
        </w:tc>
        <w:tc>
          <w:tcPr>
            <w:tcW w:w="2891" w:type="dxa"/>
            <w:vAlign w:val="center"/>
          </w:tcPr>
          <w:p>
            <w:pPr>
              <w:spacing w:line="300" w:lineRule="exact"/>
              <w:rPr>
                <w:rFonts w:ascii="方正书宋_GBK" w:eastAsia="方正书宋_GBK"/>
              </w:rPr>
            </w:pPr>
            <w:r>
              <w:rPr>
                <w:rFonts w:hint="eastAsia" w:ascii="方正书宋_GBK" w:eastAsia="方正书宋_GBK"/>
              </w:rPr>
              <w:t>项目完成率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0" w:name="_Toc62154893"/>
      <w:r>
        <w:rPr>
          <w:rFonts w:hint="eastAsia" w:ascii="方正仿宋_GBK" w:eastAsia="方正仿宋_GBK"/>
          <w:b/>
          <w:sz w:val="28"/>
        </w:rPr>
        <w:t>10.涞水县申通加油站项目绩效目标表</w:t>
      </w:r>
      <w:bookmarkEnd w:id="10"/>
      <w:r>
        <w:fldChar w:fldCharType="begin"/>
      </w:r>
      <w:r>
        <w:rPr>
          <w:rFonts w:hint="eastAsia" w:ascii="方正仿宋_GBK" w:eastAsia="方正仿宋_GBK"/>
          <w:b/>
          <w:sz w:val="28"/>
        </w:rPr>
        <w:instrText xml:space="preserve">TC 10、涞水县申通加油站项目绩效目标表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130623218G8CT6IOQ2NE5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涞水县申通加油站项目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10.78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10.78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申通加站的搬迁，加快了太行路的建设，支持涞水县城区路网建设，大大方便群众出行，社会反响较好。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申通加站的搬迁，加快了太行路的建设，支持涞水县城区路网建设，大大方便群众出行，社会反响较好。</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项目建设完成率</w:t>
            </w:r>
          </w:p>
        </w:tc>
        <w:tc>
          <w:tcPr>
            <w:tcW w:w="2891" w:type="dxa"/>
            <w:vAlign w:val="center"/>
          </w:tcPr>
          <w:p>
            <w:pPr>
              <w:spacing w:line="300" w:lineRule="exact"/>
              <w:rPr>
                <w:rFonts w:ascii="方正书宋_GBK" w:eastAsia="方正书宋_GBK"/>
              </w:rPr>
            </w:pPr>
            <w:r>
              <w:rPr>
                <w:rFonts w:hint="eastAsia" w:ascii="方正书宋_GBK" w:eastAsia="方正书宋_GBK"/>
              </w:rPr>
              <w:t>项目建设完成率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工程建设按期完工比率</w:t>
            </w:r>
          </w:p>
        </w:tc>
        <w:tc>
          <w:tcPr>
            <w:tcW w:w="2891" w:type="dxa"/>
            <w:vAlign w:val="center"/>
          </w:tcPr>
          <w:p>
            <w:pPr>
              <w:spacing w:line="300" w:lineRule="exact"/>
              <w:rPr>
                <w:rFonts w:ascii="方正书宋_GBK" w:eastAsia="方正书宋_GBK"/>
              </w:rPr>
            </w:pPr>
            <w:r>
              <w:rPr>
                <w:rFonts w:hint="eastAsia" w:ascii="方正书宋_GBK" w:eastAsia="方正书宋_GBK"/>
              </w:rPr>
              <w:t>工程建设按期完工比率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2891"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1276" w:type="dxa"/>
            <w:vAlign w:val="center"/>
          </w:tcPr>
          <w:p>
            <w:pPr>
              <w:spacing w:line="300" w:lineRule="exact"/>
              <w:rPr>
                <w:rFonts w:ascii="方正书宋_GBK" w:eastAsia="方正书宋_GBK"/>
              </w:rPr>
            </w:pPr>
            <w:r>
              <w:rPr>
                <w:rFonts w:ascii="方正书宋_GBK" w:eastAsia="方正书宋_GBK"/>
              </w:rPr>
              <w:t>10.78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基础设施完好率（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申通加油站建设合同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1" w:name="_Toc62154894"/>
      <w:r>
        <w:rPr>
          <w:rFonts w:hint="eastAsia" w:ascii="方正仿宋_GBK" w:eastAsia="方正仿宋_GBK"/>
          <w:b/>
          <w:sz w:val="28"/>
        </w:rPr>
        <w:t>11.112线至西义安道路改造工程绩效目标表</w:t>
      </w:r>
      <w:bookmarkEnd w:id="11"/>
      <w:r>
        <w:fldChar w:fldCharType="begin"/>
      </w:r>
      <w:r>
        <w:rPr>
          <w:rFonts w:hint="eastAsia" w:ascii="方正仿宋_GBK" w:eastAsia="方正仿宋_GBK"/>
          <w:b/>
          <w:sz w:val="28"/>
        </w:rPr>
        <w:instrText xml:space="preserve">TC 11、112线至西义安道路改造工程绩效目标表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130623219MUPPRT5LO8WB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112</w:t>
            </w:r>
            <w:r>
              <w:rPr>
                <w:rFonts w:hint="eastAsia" w:ascii="方正书宋_GBK" w:eastAsia="方正书宋_GBK"/>
              </w:rPr>
              <w:t>线至西义安道路改造工程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9.56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9.56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112</w:t>
            </w:r>
            <w:r>
              <w:rPr>
                <w:rFonts w:hint="eastAsia" w:ascii="方正书宋_GBK" w:eastAsia="方正书宋_GBK"/>
              </w:rPr>
              <w:t>线至西义安道路改造工程。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1.112</w:t>
            </w:r>
            <w:r>
              <w:rPr>
                <w:rFonts w:hint="eastAsia" w:ascii="方正书宋_GBK" w:eastAsia="方正书宋_GBK"/>
              </w:rPr>
              <w:t>线至西义安路段年久失修，严重影响沿途百姓的出行。根据人大代表提议，决定对该路段进行改造。</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318.35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改善道路状况</w:t>
            </w:r>
          </w:p>
        </w:tc>
        <w:tc>
          <w:tcPr>
            <w:tcW w:w="2891" w:type="dxa"/>
            <w:vAlign w:val="center"/>
          </w:tcPr>
          <w:p>
            <w:pPr>
              <w:spacing w:line="300" w:lineRule="exact"/>
              <w:rPr>
                <w:rFonts w:ascii="方正书宋_GBK" w:eastAsia="方正书宋_GBK"/>
              </w:rPr>
            </w:pPr>
            <w:r>
              <w:rPr>
                <w:rFonts w:hint="eastAsia" w:ascii="方正书宋_GBK" w:eastAsia="方正书宋_GBK"/>
              </w:rPr>
              <w:t>改善道路状况</w:t>
            </w:r>
          </w:p>
        </w:tc>
        <w:tc>
          <w:tcPr>
            <w:tcW w:w="1276" w:type="dxa"/>
            <w:vAlign w:val="center"/>
          </w:tcPr>
          <w:p>
            <w:pPr>
              <w:spacing w:line="300" w:lineRule="exact"/>
              <w:rPr>
                <w:rFonts w:ascii="方正书宋_GBK" w:eastAsia="方正书宋_GBK"/>
              </w:rPr>
            </w:pPr>
            <w:r>
              <w:rPr>
                <w:rFonts w:hint="eastAsia" w:ascii="方正书宋_GBK" w:eastAsia="方正书宋_GBK"/>
              </w:rPr>
              <w:t>改善道路状况，方便沿途百姓出行。</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2" w:name="_Toc62154895"/>
      <w:r>
        <w:rPr>
          <w:rFonts w:hint="eastAsia" w:ascii="方正仿宋_GBK" w:eastAsia="方正仿宋_GBK"/>
          <w:b/>
          <w:sz w:val="28"/>
        </w:rPr>
        <w:t>12.2021年中央财政农村危房改造补助资金（冀财社[2020]196号）绩效目标表</w:t>
      </w:r>
      <w:bookmarkEnd w:id="12"/>
      <w:r>
        <w:fldChar w:fldCharType="begin"/>
      </w:r>
      <w:r>
        <w:rPr>
          <w:rFonts w:hint="eastAsia" w:ascii="方正仿宋_GBK" w:eastAsia="方正仿宋_GBK"/>
          <w:b/>
          <w:sz w:val="28"/>
        </w:rPr>
        <w:instrText xml:space="preserve">TC 12、2021年中央财政农村危房改造补助资金（冀财社[2020]196号）绩效目标表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13062321AC4YY1KMEVNRK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年中央财政农村危房改造补助资金（冀财社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年中央财政农村危房改造补助资金。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开展符合条件对象的危房改造工作。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在地震高烈度设防地区开展农房抗震改造。</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1276" w:type="dxa"/>
            <w:vAlign w:val="center"/>
          </w:tcPr>
          <w:p>
            <w:pPr>
              <w:spacing w:line="300" w:lineRule="exact"/>
              <w:rPr>
                <w:rFonts w:ascii="方正书宋_GBK" w:eastAsia="方正书宋_GBK"/>
              </w:rPr>
            </w:pPr>
            <w:r>
              <w:rPr>
                <w:rFonts w:hint="eastAsia" w:ascii="方正书宋_GBK" w:eastAsia="方正书宋_GBK"/>
              </w:rPr>
              <w:t>待定</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农房设计</w:t>
            </w:r>
          </w:p>
        </w:tc>
        <w:tc>
          <w:tcPr>
            <w:tcW w:w="2891" w:type="dxa"/>
            <w:vAlign w:val="center"/>
          </w:tcPr>
          <w:p>
            <w:pPr>
              <w:spacing w:line="300" w:lineRule="exact"/>
              <w:rPr>
                <w:rFonts w:ascii="方正书宋_GBK" w:eastAsia="方正书宋_GBK"/>
              </w:rPr>
            </w:pPr>
            <w:r>
              <w:rPr>
                <w:rFonts w:hint="eastAsia" w:ascii="方正书宋_GBK" w:eastAsia="方正书宋_GBK"/>
              </w:rPr>
              <w:t>农房设计</w:t>
            </w:r>
          </w:p>
        </w:tc>
        <w:tc>
          <w:tcPr>
            <w:tcW w:w="1276" w:type="dxa"/>
            <w:vAlign w:val="center"/>
          </w:tcPr>
          <w:p>
            <w:pPr>
              <w:spacing w:line="300" w:lineRule="exact"/>
              <w:rPr>
                <w:rFonts w:ascii="方正书宋_GBK" w:eastAsia="方正书宋_GBK"/>
              </w:rPr>
            </w:pPr>
            <w:r>
              <w:rPr>
                <w:rFonts w:hint="eastAsia" w:ascii="方正书宋_GBK" w:eastAsia="方正书宋_GBK"/>
              </w:rPr>
              <w:t>有基本设计</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危房改造当年开工率</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符合条件对象的危房改造当年开工率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科学选择改造方式减轻农户负担</w:t>
            </w:r>
          </w:p>
        </w:tc>
        <w:tc>
          <w:tcPr>
            <w:tcW w:w="2891" w:type="dxa"/>
            <w:vAlign w:val="center"/>
          </w:tcPr>
          <w:p>
            <w:pPr>
              <w:spacing w:line="300" w:lineRule="exact"/>
              <w:rPr>
                <w:rFonts w:ascii="方正书宋_GBK" w:eastAsia="方正书宋_GBK"/>
              </w:rPr>
            </w:pPr>
            <w:r>
              <w:rPr>
                <w:rFonts w:hint="eastAsia" w:ascii="方正书宋_GBK" w:eastAsia="方正书宋_GBK"/>
              </w:rPr>
              <w:t>科学选择改造方式减轻农户负担</w:t>
            </w:r>
          </w:p>
        </w:tc>
        <w:tc>
          <w:tcPr>
            <w:tcW w:w="1276" w:type="dxa"/>
            <w:vAlign w:val="center"/>
          </w:tcPr>
          <w:p>
            <w:pPr>
              <w:spacing w:line="300" w:lineRule="exact"/>
              <w:rPr>
                <w:rFonts w:ascii="方正书宋_GBK" w:eastAsia="方正书宋_GBK"/>
              </w:rPr>
            </w:pPr>
            <w:r>
              <w:rPr>
                <w:rFonts w:hint="eastAsia" w:ascii="方正书宋_GBK" w:eastAsia="方正书宋_GBK"/>
              </w:rPr>
              <w:t>因地制宜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人畜分离、卫生厕所等卫生条件</w:t>
            </w:r>
          </w:p>
        </w:tc>
        <w:tc>
          <w:tcPr>
            <w:tcW w:w="2891" w:type="dxa"/>
            <w:vAlign w:val="center"/>
          </w:tcPr>
          <w:p>
            <w:pPr>
              <w:spacing w:line="300" w:lineRule="exact"/>
              <w:rPr>
                <w:rFonts w:ascii="方正书宋_GBK" w:eastAsia="方正书宋_GBK"/>
              </w:rPr>
            </w:pPr>
            <w:r>
              <w:rPr>
                <w:rFonts w:hint="eastAsia" w:ascii="方正书宋_GBK" w:eastAsia="方正书宋_GBK"/>
              </w:rPr>
              <w:t>人畜分离、卫生厕所等卫生条件</w:t>
            </w:r>
          </w:p>
        </w:tc>
        <w:tc>
          <w:tcPr>
            <w:tcW w:w="1276" w:type="dxa"/>
            <w:vAlign w:val="center"/>
          </w:tcPr>
          <w:p>
            <w:pPr>
              <w:spacing w:line="300" w:lineRule="exact"/>
              <w:rPr>
                <w:rFonts w:ascii="方正书宋_GBK" w:eastAsia="方正书宋_GBK"/>
              </w:rPr>
            </w:pPr>
            <w:r>
              <w:rPr>
                <w:rFonts w:hint="eastAsia" w:ascii="方正书宋_GBK" w:eastAsia="方正书宋_GBK"/>
              </w:rPr>
              <w:t>基本保障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[2020]196</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3" w:name="_Toc62154896"/>
      <w:r>
        <w:rPr>
          <w:rFonts w:hint="eastAsia" w:ascii="方正仿宋_GBK" w:eastAsia="方正仿宋_GBK"/>
          <w:b/>
          <w:sz w:val="28"/>
        </w:rPr>
        <w:t>13.2021年省级财政农村危房改造补助资金（冀财社[2020]208号）绩效目标表</w:t>
      </w:r>
      <w:bookmarkEnd w:id="13"/>
      <w:r>
        <w:fldChar w:fldCharType="begin"/>
      </w:r>
      <w:r>
        <w:rPr>
          <w:rFonts w:hint="eastAsia" w:ascii="方正仿宋_GBK" w:eastAsia="方正仿宋_GBK"/>
          <w:b/>
          <w:sz w:val="28"/>
        </w:rPr>
        <w:instrText xml:space="preserve">TC 13、2021年省级财政农村危房改造补助资金（冀财社[2020]208号）绩效目标表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13062321AGW4MWCGQ13MK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年省级财政农村危房改造补助资金（冀财社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年省级财政农村危房改造补助资金。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开展符合条件对象的危房改造工作。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在地震高烈度设防地区开展农房抗震改造。</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符合条件对象危房改造</w:t>
            </w:r>
          </w:p>
        </w:tc>
        <w:tc>
          <w:tcPr>
            <w:tcW w:w="1276" w:type="dxa"/>
            <w:vAlign w:val="center"/>
          </w:tcPr>
          <w:p>
            <w:pPr>
              <w:spacing w:line="300" w:lineRule="exact"/>
              <w:rPr>
                <w:rFonts w:ascii="方正书宋_GBK" w:eastAsia="方正书宋_GBK"/>
              </w:rPr>
            </w:pPr>
            <w:r>
              <w:rPr>
                <w:rFonts w:hint="eastAsia" w:ascii="方正书宋_GBK" w:eastAsia="方正书宋_GBK"/>
              </w:rPr>
              <w:t>待定</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改造后房屋验收合格率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改造后房屋验收合格率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危房改造当年开工率</w:t>
            </w:r>
          </w:p>
        </w:tc>
        <w:tc>
          <w:tcPr>
            <w:tcW w:w="2891" w:type="dxa"/>
            <w:vAlign w:val="center"/>
          </w:tcPr>
          <w:p>
            <w:pPr>
              <w:spacing w:line="300" w:lineRule="exact"/>
              <w:rPr>
                <w:rFonts w:ascii="方正书宋_GBK" w:eastAsia="方正书宋_GBK"/>
              </w:rPr>
            </w:pPr>
            <w:r>
              <w:rPr>
                <w:rFonts w:hint="eastAsia" w:ascii="方正书宋_GBK" w:eastAsia="方正书宋_GBK"/>
              </w:rPr>
              <w:t>符合条件对象的危房改造当年开工率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选择改造方式减轻农户负担</w:t>
            </w:r>
          </w:p>
        </w:tc>
        <w:tc>
          <w:tcPr>
            <w:tcW w:w="2891" w:type="dxa"/>
            <w:vAlign w:val="center"/>
          </w:tcPr>
          <w:p>
            <w:pPr>
              <w:spacing w:line="300" w:lineRule="exact"/>
              <w:rPr>
                <w:rFonts w:ascii="方正书宋_GBK" w:eastAsia="方正书宋_GBK"/>
              </w:rPr>
            </w:pPr>
            <w:r>
              <w:rPr>
                <w:rFonts w:hint="eastAsia" w:ascii="方正书宋_GBK" w:eastAsia="方正书宋_GBK"/>
              </w:rPr>
              <w:t>科学选择改造方式减轻农户负担</w:t>
            </w:r>
          </w:p>
        </w:tc>
        <w:tc>
          <w:tcPr>
            <w:tcW w:w="1276" w:type="dxa"/>
            <w:vAlign w:val="center"/>
          </w:tcPr>
          <w:p>
            <w:pPr>
              <w:spacing w:line="300" w:lineRule="exact"/>
              <w:rPr>
                <w:rFonts w:ascii="方正书宋_GBK" w:eastAsia="方正书宋_GBK"/>
              </w:rPr>
            </w:pPr>
            <w:r>
              <w:rPr>
                <w:rFonts w:hint="eastAsia" w:ascii="方正书宋_GBK" w:eastAsia="方正书宋_GBK"/>
              </w:rPr>
              <w:t>因地制宜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人畜分离、卫生厕所等条件</w:t>
            </w:r>
          </w:p>
        </w:tc>
        <w:tc>
          <w:tcPr>
            <w:tcW w:w="2891" w:type="dxa"/>
            <w:vAlign w:val="center"/>
          </w:tcPr>
          <w:p>
            <w:pPr>
              <w:spacing w:line="300" w:lineRule="exact"/>
              <w:rPr>
                <w:rFonts w:ascii="方正书宋_GBK" w:eastAsia="方正书宋_GBK"/>
              </w:rPr>
            </w:pPr>
            <w:r>
              <w:rPr>
                <w:rFonts w:hint="eastAsia" w:ascii="方正书宋_GBK" w:eastAsia="方正书宋_GBK"/>
              </w:rPr>
              <w:t>人畜分离、卫生厕所等基本条件</w:t>
            </w:r>
          </w:p>
        </w:tc>
        <w:tc>
          <w:tcPr>
            <w:tcW w:w="1276" w:type="dxa"/>
            <w:vAlign w:val="center"/>
          </w:tcPr>
          <w:p>
            <w:pPr>
              <w:spacing w:line="300" w:lineRule="exact"/>
              <w:rPr>
                <w:rFonts w:ascii="方正书宋_GBK" w:eastAsia="方正书宋_GBK"/>
              </w:rPr>
            </w:pPr>
            <w:r>
              <w:rPr>
                <w:rFonts w:hint="eastAsia" w:ascii="方正书宋_GBK" w:eastAsia="方正书宋_GBK"/>
              </w:rPr>
              <w:t>基本保障</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[2020]208</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4" w:name="_Toc62154897"/>
      <w:r>
        <w:rPr>
          <w:rFonts w:hint="eastAsia" w:ascii="方正仿宋_GBK" w:eastAsia="方正仿宋_GBK"/>
          <w:b/>
          <w:sz w:val="28"/>
        </w:rPr>
        <w:t>14.德成路、冲之大街外立面改造工程（恒瑞）绩效目标表</w:t>
      </w:r>
      <w:bookmarkEnd w:id="14"/>
      <w:r>
        <w:fldChar w:fldCharType="begin"/>
      </w:r>
      <w:r>
        <w:rPr>
          <w:rFonts w:hint="eastAsia" w:ascii="方正仿宋_GBK" w:eastAsia="方正仿宋_GBK"/>
          <w:b/>
          <w:sz w:val="28"/>
        </w:rPr>
        <w:instrText xml:space="preserve">TC 14、德成路、冲之大街外立面改造工程（恒瑞）绩效目标表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13062321AQZMWTGZPOGUU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德成路、冲之大街外立面改造工程（恒瑞）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99.31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99.31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通过对冲之大街和德成路外立面进行改造，可以有效改善居民生产生活环境，进一步提升城市品位。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通过对冲之大街和德成路外立面进行改造，可以有效改善居民生产生活环境，进一步提升城市品位。</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基础设施项目建设完成率</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基础设施项目建设完成率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5" w:name="_Toc62154898"/>
      <w:r>
        <w:rPr>
          <w:rFonts w:hint="eastAsia" w:ascii="方正仿宋_GBK" w:eastAsia="方正仿宋_GBK"/>
          <w:b/>
          <w:sz w:val="28"/>
        </w:rPr>
        <w:t>15.滨河公园扩建及拒马河道整治2021年租地款绩效目标表</w:t>
      </w:r>
      <w:bookmarkEnd w:id="15"/>
      <w:r>
        <w:fldChar w:fldCharType="begin"/>
      </w:r>
      <w:r>
        <w:rPr>
          <w:rFonts w:hint="eastAsia" w:ascii="方正仿宋_GBK" w:eastAsia="方正仿宋_GBK"/>
          <w:b/>
          <w:sz w:val="28"/>
        </w:rPr>
        <w:instrText xml:space="preserve">TC 15、滨河公园扩建及拒马河道整治2021年租地款绩效目标表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13062321CGSGDUB9CZQ5G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滨河公园扩建及拒马河道整治</w:t>
            </w:r>
            <w:r>
              <w:rPr>
                <w:rFonts w:ascii="方正书宋_GBK" w:eastAsia="方正书宋_GBK"/>
              </w:rPr>
              <w:t>2021</w:t>
            </w:r>
            <w:r>
              <w:rPr>
                <w:rFonts w:hint="eastAsia" w:ascii="方正书宋_GBK" w:eastAsia="方正书宋_GBK"/>
              </w:rPr>
              <w:t>年租地款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66.29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66.29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资金用于滨河公园扩建及拒马河河道整治</w:t>
            </w:r>
            <w:r>
              <w:rPr>
                <w:rFonts w:ascii="方正书宋_GBK" w:eastAsia="方正书宋_GBK"/>
              </w:rPr>
              <w:t>2021</w:t>
            </w:r>
            <w:r>
              <w:rPr>
                <w:rFonts w:hint="eastAsia" w:ascii="方正书宋_GBK" w:eastAsia="方正书宋_GBK"/>
              </w:rPr>
              <w:t>年租地款。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根据县城总体规划，结合国家园林县城的创建，县政府决定扩建滨河公园，用于满足群众日益增长的休闲锻炼需求。</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每年支付租地费</w:t>
            </w:r>
          </w:p>
        </w:tc>
        <w:tc>
          <w:tcPr>
            <w:tcW w:w="2891" w:type="dxa"/>
            <w:vAlign w:val="center"/>
          </w:tcPr>
          <w:p>
            <w:pPr>
              <w:spacing w:line="300" w:lineRule="exact"/>
              <w:rPr>
                <w:rFonts w:ascii="方正书宋_GBK" w:eastAsia="方正书宋_GBK"/>
              </w:rPr>
            </w:pPr>
            <w:r>
              <w:rPr>
                <w:rFonts w:hint="eastAsia" w:ascii="方正书宋_GBK" w:eastAsia="方正书宋_GBK"/>
              </w:rPr>
              <w:t>每年支付租地费</w:t>
            </w:r>
          </w:p>
        </w:tc>
        <w:tc>
          <w:tcPr>
            <w:tcW w:w="1276" w:type="dxa"/>
            <w:vAlign w:val="center"/>
          </w:tcPr>
          <w:p>
            <w:pPr>
              <w:spacing w:line="300" w:lineRule="exact"/>
              <w:rPr>
                <w:rFonts w:ascii="方正书宋_GBK" w:eastAsia="方正书宋_GBK"/>
              </w:rPr>
            </w:pPr>
            <w:r>
              <w:rPr>
                <w:rFonts w:ascii="方正书宋_GBK" w:eastAsia="方正书宋_GBK"/>
              </w:rPr>
              <w:t>66.29</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资金支付合规率（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资金支付合格率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租地费支付及时率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每年租用土地面积</w:t>
            </w:r>
          </w:p>
        </w:tc>
        <w:tc>
          <w:tcPr>
            <w:tcW w:w="2891" w:type="dxa"/>
            <w:vAlign w:val="center"/>
          </w:tcPr>
          <w:p>
            <w:pPr>
              <w:spacing w:line="300" w:lineRule="exact"/>
              <w:rPr>
                <w:rFonts w:ascii="方正书宋_GBK" w:eastAsia="方正书宋_GBK"/>
              </w:rPr>
            </w:pPr>
            <w:r>
              <w:rPr>
                <w:rFonts w:hint="eastAsia" w:ascii="方正书宋_GBK" w:eastAsia="方正书宋_GBK"/>
              </w:rPr>
              <w:t>每年租用的土地面积</w:t>
            </w:r>
          </w:p>
        </w:tc>
        <w:tc>
          <w:tcPr>
            <w:tcW w:w="1276" w:type="dxa"/>
            <w:vAlign w:val="center"/>
          </w:tcPr>
          <w:p>
            <w:pPr>
              <w:spacing w:line="300" w:lineRule="exact"/>
              <w:rPr>
                <w:rFonts w:ascii="方正书宋_GBK" w:eastAsia="方正书宋_GBK"/>
              </w:rPr>
            </w:pPr>
            <w:r>
              <w:rPr>
                <w:rFonts w:ascii="方正书宋_GBK" w:eastAsia="方正书宋_GBK"/>
              </w:rPr>
              <w:t>236.73</w:t>
            </w:r>
            <w:r>
              <w:rPr>
                <w:rFonts w:hint="eastAsia" w:ascii="方正书宋_GBK" w:eastAsia="方正书宋_GBK"/>
              </w:rPr>
              <w:t>亩</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滨河公园的扩建</w:t>
            </w:r>
          </w:p>
        </w:tc>
        <w:tc>
          <w:tcPr>
            <w:tcW w:w="2891" w:type="dxa"/>
            <w:vAlign w:val="center"/>
          </w:tcPr>
          <w:p>
            <w:pPr>
              <w:spacing w:line="300" w:lineRule="exact"/>
              <w:rPr>
                <w:rFonts w:ascii="方正书宋_GBK" w:eastAsia="方正书宋_GBK"/>
              </w:rPr>
            </w:pPr>
            <w:r>
              <w:rPr>
                <w:rFonts w:hint="eastAsia" w:ascii="方正书宋_GBK" w:eastAsia="方正书宋_GBK"/>
              </w:rPr>
              <w:t>通过租用土地，滨河公园予以扩建</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滨河公园扩建，满足群众日益增长的休闲锻炼需求</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租地协议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6" w:name="_Toc62154899"/>
      <w:r>
        <w:rPr>
          <w:rFonts w:hint="eastAsia" w:ascii="方正仿宋_GBK" w:eastAsia="方正仿宋_GBK"/>
          <w:b/>
          <w:sz w:val="28"/>
        </w:rPr>
        <w:t>16.涞水县检察院办公用房外墙装修改造工程绩效目标表</w:t>
      </w:r>
      <w:bookmarkEnd w:id="16"/>
      <w:r>
        <w:fldChar w:fldCharType="begin"/>
      </w:r>
      <w:r>
        <w:rPr>
          <w:rFonts w:hint="eastAsia" w:ascii="方正仿宋_GBK" w:eastAsia="方正仿宋_GBK"/>
          <w:b/>
          <w:sz w:val="28"/>
        </w:rPr>
        <w:instrText xml:space="preserve">TC 16、涞水县检察院办公用房外墙装修改造工程绩效目标表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13062321E4QGA15X5FB9C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涞水县检察院办公用房外墙装修改造工程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28.60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28.60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资金用于支付涞水县检察院办公用房外墙装修改造工程款。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通过检察院办公用房外墙装修改造工程，提升检察院整体形象。</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装修改造工程款</w:t>
            </w:r>
          </w:p>
        </w:tc>
        <w:tc>
          <w:tcPr>
            <w:tcW w:w="2891" w:type="dxa"/>
            <w:vAlign w:val="center"/>
          </w:tcPr>
          <w:p>
            <w:pPr>
              <w:spacing w:line="300" w:lineRule="exact"/>
              <w:rPr>
                <w:rFonts w:ascii="方正书宋_GBK" w:eastAsia="方正书宋_GBK"/>
              </w:rPr>
            </w:pPr>
            <w:r>
              <w:rPr>
                <w:rFonts w:hint="eastAsia" w:ascii="方正书宋_GBK" w:eastAsia="方正书宋_GBK"/>
              </w:rPr>
              <w:t>装修改造工程款</w:t>
            </w:r>
          </w:p>
        </w:tc>
        <w:tc>
          <w:tcPr>
            <w:tcW w:w="1276" w:type="dxa"/>
            <w:vAlign w:val="center"/>
          </w:tcPr>
          <w:p>
            <w:pPr>
              <w:spacing w:line="300" w:lineRule="exact"/>
              <w:rPr>
                <w:rFonts w:ascii="方正书宋_GBK" w:eastAsia="方正书宋_GBK"/>
              </w:rPr>
            </w:pPr>
            <w:r>
              <w:rPr>
                <w:rFonts w:ascii="方正书宋_GBK" w:eastAsia="方正书宋_GBK"/>
              </w:rPr>
              <w:t>28.6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正常使用率</w:t>
            </w:r>
          </w:p>
        </w:tc>
        <w:tc>
          <w:tcPr>
            <w:tcW w:w="2891" w:type="dxa"/>
            <w:vAlign w:val="center"/>
          </w:tcPr>
          <w:p>
            <w:pPr>
              <w:spacing w:line="300" w:lineRule="exact"/>
              <w:rPr>
                <w:rFonts w:ascii="方正书宋_GBK" w:eastAsia="方正书宋_GBK"/>
              </w:rPr>
            </w:pPr>
            <w:r>
              <w:rPr>
                <w:rFonts w:hint="eastAsia" w:ascii="方正书宋_GBK" w:eastAsia="方正书宋_GBK"/>
              </w:rPr>
              <w:t>正常使用率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7" w:name="_Toc62154900"/>
      <w:r>
        <w:rPr>
          <w:rFonts w:hint="eastAsia" w:ascii="方正仿宋_GBK" w:eastAsia="方正仿宋_GBK"/>
          <w:b/>
          <w:sz w:val="28"/>
        </w:rPr>
        <w:t>17.涞水县德成路、冲之大街亮化和路灯线路工程绩效目标表</w:t>
      </w:r>
      <w:bookmarkEnd w:id="17"/>
      <w:r>
        <w:fldChar w:fldCharType="begin"/>
      </w:r>
      <w:r>
        <w:rPr>
          <w:rFonts w:hint="eastAsia" w:ascii="方正仿宋_GBK" w:eastAsia="方正仿宋_GBK"/>
          <w:b/>
          <w:sz w:val="28"/>
        </w:rPr>
        <w:instrText xml:space="preserve">TC 17、涞水县德成路、冲之大街亮化和路灯线路工程绩效目标表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13062321ECVOW68E5QHT0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涞水县德成路、冲之大街亮化和路灯线路工程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172.80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172.80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ascii="方正书宋_GBK" w:eastAsia="方正书宋_GBK"/>
              </w:rPr>
              <w:t>2018</w:t>
            </w:r>
            <w:r>
              <w:rPr>
                <w:rFonts w:hint="eastAsia" w:ascii="方正书宋_GBK" w:eastAsia="方正书宋_GBK"/>
              </w:rPr>
              <w:t>年冲之大街路灯更换灯头和德成路楼体亮化改造提升，原有路灯和亮化线路无法满足用电负荷，需对现有线路进行改造，完成后两条道路亮化及路灯线路已满足现有用电负荷。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1.2018</w:t>
            </w:r>
            <w:r>
              <w:rPr>
                <w:rFonts w:hint="eastAsia" w:ascii="方正书宋_GBK" w:eastAsia="方正书宋_GBK"/>
              </w:rPr>
              <w:t>年冲之大街路灯更换灯头和德成路楼体亮化改造提升，原有路灯和亮化线路无法满足用电负荷，需对现有线路进行改造，完成后两条道路亮化及路灯线路已满足现有用电负荷。</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172.8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项目验收合格率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工程竣工及时率（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工程竣工及时率（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172.8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2891"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8" w:name="_Toc62154901"/>
      <w:r>
        <w:rPr>
          <w:rFonts w:hint="eastAsia" w:ascii="方正仿宋_GBK" w:eastAsia="方正仿宋_GBK"/>
          <w:b/>
          <w:sz w:val="28"/>
        </w:rPr>
        <w:t>18.涞水县涞阳南路分车带绿化养护项目绩效目标表</w:t>
      </w:r>
      <w:bookmarkEnd w:id="18"/>
      <w:r>
        <w:fldChar w:fldCharType="begin"/>
      </w:r>
      <w:r>
        <w:rPr>
          <w:rFonts w:hint="eastAsia" w:ascii="方正仿宋_GBK" w:eastAsia="方正仿宋_GBK"/>
          <w:b/>
          <w:sz w:val="28"/>
        </w:rPr>
        <w:instrText xml:space="preserve">TC 18、涞水县涞阳南路分车带绿化养护项目绩效目标表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13062321EP4EZAWSWPGEW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涞水县涞阳南路分车带绿化养护项目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129.26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129.26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绿化养护过程中，需要补栽花草树木，直接带动了苗木种植业和相关产业发展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城市园林绿化养护，使城市环境不断优化，城市的品质不断提升，直接带动投资环境的改善。增加劳动就业岗位。改善气候条件和自然环境，净化空气质量；改变市民生活习惯，提高幸福指数。</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2891"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9" w:name="_Toc62154902"/>
      <w:r>
        <w:rPr>
          <w:rFonts w:hint="eastAsia" w:ascii="方正仿宋_GBK" w:eastAsia="方正仿宋_GBK"/>
          <w:b/>
          <w:sz w:val="28"/>
        </w:rPr>
        <w:t>19.建筑工程视频监控联网费绩效目标表</w:t>
      </w:r>
      <w:bookmarkEnd w:id="19"/>
      <w:r>
        <w:fldChar w:fldCharType="begin"/>
      </w:r>
      <w:r>
        <w:rPr>
          <w:rFonts w:hint="eastAsia" w:ascii="方正仿宋_GBK" w:eastAsia="方正仿宋_GBK"/>
          <w:b/>
          <w:sz w:val="28"/>
        </w:rPr>
        <w:instrText xml:space="preserve">TC 19、建筑工程视频监控联网费绩效目标表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13062321F3AN71D8I85V4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建筑工程视频监控联网费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6.46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6.46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资金用于支付建筑工程视频监控联网费。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建筑施工工地视频监控安装联网后，监控建筑工地</w:t>
            </w:r>
            <w:r>
              <w:rPr>
                <w:rFonts w:hint="cs" w:ascii="方正书宋_GBK" w:eastAsia="方正书宋_GBK"/>
                <w:cs/>
              </w:rPr>
              <w:t>“</w:t>
            </w:r>
            <w:r>
              <w:rPr>
                <w:rFonts w:hint="eastAsia" w:ascii="方正书宋_GBK" w:eastAsia="方正书宋_GBK"/>
              </w:rPr>
              <w:t>两个全覆盖</w:t>
            </w:r>
            <w:r>
              <w:rPr>
                <w:rFonts w:hint="cs" w:ascii="方正书宋_GBK" w:eastAsia="方正书宋_GBK"/>
                <w:cs/>
              </w:rPr>
              <w:t>”</w:t>
            </w:r>
            <w:r>
              <w:rPr>
                <w:rFonts w:hint="eastAsia" w:ascii="方正书宋_GBK" w:eastAsia="方正书宋_GBK"/>
              </w:rPr>
              <w:t>落实情况。</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视频监控覆盖率</w:t>
            </w:r>
          </w:p>
        </w:tc>
        <w:tc>
          <w:tcPr>
            <w:tcW w:w="2891" w:type="dxa"/>
            <w:vAlign w:val="center"/>
          </w:tcPr>
          <w:p>
            <w:pPr>
              <w:spacing w:line="300" w:lineRule="exact"/>
              <w:rPr>
                <w:rFonts w:ascii="方正书宋_GBK" w:eastAsia="方正书宋_GBK"/>
              </w:rPr>
            </w:pPr>
            <w:r>
              <w:rPr>
                <w:rFonts w:hint="eastAsia" w:ascii="方正书宋_GBK" w:eastAsia="方正书宋_GBK"/>
              </w:rPr>
              <w:t>主要工地视频监控覆盖率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监控设备完好率</w:t>
            </w:r>
          </w:p>
        </w:tc>
        <w:tc>
          <w:tcPr>
            <w:tcW w:w="2891" w:type="dxa"/>
            <w:vAlign w:val="center"/>
          </w:tcPr>
          <w:p>
            <w:pPr>
              <w:spacing w:line="300" w:lineRule="exact"/>
              <w:rPr>
                <w:rFonts w:ascii="方正书宋_GBK" w:eastAsia="方正书宋_GBK"/>
              </w:rPr>
            </w:pPr>
            <w:r>
              <w:rPr>
                <w:rFonts w:hint="eastAsia" w:ascii="方正书宋_GBK" w:eastAsia="方正书宋_GBK"/>
              </w:rPr>
              <w:t>监控设备完好率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电子监控设备使用率</w:t>
            </w:r>
          </w:p>
        </w:tc>
        <w:tc>
          <w:tcPr>
            <w:tcW w:w="2891" w:type="dxa"/>
            <w:vAlign w:val="center"/>
          </w:tcPr>
          <w:p>
            <w:pPr>
              <w:spacing w:line="300" w:lineRule="exact"/>
              <w:rPr>
                <w:rFonts w:ascii="方正书宋_GBK" w:eastAsia="方正书宋_GBK"/>
              </w:rPr>
            </w:pPr>
            <w:r>
              <w:rPr>
                <w:rFonts w:hint="eastAsia" w:ascii="方正书宋_GBK" w:eastAsia="方正书宋_GBK"/>
              </w:rPr>
              <w:t>电子监控设备使用率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系统运维成本</w:t>
            </w:r>
          </w:p>
        </w:tc>
        <w:tc>
          <w:tcPr>
            <w:tcW w:w="2891" w:type="dxa"/>
            <w:vAlign w:val="center"/>
          </w:tcPr>
          <w:p>
            <w:pPr>
              <w:spacing w:line="300" w:lineRule="exact"/>
              <w:rPr>
                <w:rFonts w:ascii="方正书宋_GBK" w:eastAsia="方正书宋_GBK"/>
              </w:rPr>
            </w:pPr>
            <w:r>
              <w:rPr>
                <w:rFonts w:hint="eastAsia" w:ascii="方正书宋_GBK" w:eastAsia="方正书宋_GBK"/>
              </w:rPr>
              <w:t>系统运维成本</w:t>
            </w:r>
          </w:p>
        </w:tc>
        <w:tc>
          <w:tcPr>
            <w:tcW w:w="1276" w:type="dxa"/>
            <w:vAlign w:val="center"/>
          </w:tcPr>
          <w:p>
            <w:pPr>
              <w:spacing w:line="300" w:lineRule="exact"/>
              <w:rPr>
                <w:rFonts w:ascii="方正书宋_GBK" w:eastAsia="方正书宋_GBK"/>
              </w:rPr>
            </w:pPr>
            <w:r>
              <w:rPr>
                <w:rFonts w:ascii="方正书宋_GBK" w:eastAsia="方正书宋_GBK"/>
              </w:rPr>
              <w:t>6.46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能力提升率</w:t>
            </w:r>
          </w:p>
        </w:tc>
        <w:tc>
          <w:tcPr>
            <w:tcW w:w="2891" w:type="dxa"/>
            <w:vAlign w:val="center"/>
          </w:tcPr>
          <w:p>
            <w:pPr>
              <w:spacing w:line="300" w:lineRule="exact"/>
              <w:rPr>
                <w:rFonts w:ascii="方正书宋_GBK" w:eastAsia="方正书宋_GBK"/>
              </w:rPr>
            </w:pPr>
            <w:r>
              <w:rPr>
                <w:rFonts w:hint="eastAsia" w:ascii="方正书宋_GBK" w:eastAsia="方正书宋_GBK"/>
              </w:rPr>
              <w:t>能力提升率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监控联网协议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0" w:name="_Toc62154903"/>
      <w:r>
        <w:rPr>
          <w:rFonts w:hint="eastAsia" w:ascii="方正仿宋_GBK" w:eastAsia="方正仿宋_GBK"/>
          <w:b/>
          <w:sz w:val="28"/>
        </w:rPr>
        <w:t>20.顺通热力公司2017－2020年度延迟停暖和提前供暖费用补贴资金绩效目标表</w:t>
      </w:r>
      <w:bookmarkEnd w:id="20"/>
      <w:r>
        <w:fldChar w:fldCharType="begin"/>
      </w:r>
      <w:r>
        <w:rPr>
          <w:rFonts w:hint="eastAsia" w:ascii="方正仿宋_GBK" w:eastAsia="方正仿宋_GBK"/>
          <w:b/>
          <w:sz w:val="28"/>
        </w:rPr>
        <w:instrText xml:space="preserve">TC 20、顺通热力公司2017－2020年度延迟停暖和提前供暖费用补贴资金绩效目标表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13062321GLEQVSI2RZ62E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顺通热力公司</w:t>
            </w:r>
            <w:r>
              <w:rPr>
                <w:rFonts w:ascii="方正书宋_GBK" w:eastAsia="方正书宋_GBK"/>
              </w:rPr>
              <w:t>2017</w:t>
            </w:r>
            <w:r>
              <w:rPr>
                <w:rFonts w:hint="eastAsia" w:ascii="方正书宋_GBK" w:eastAsia="方正书宋_GBK"/>
              </w:rPr>
              <w:t>－</w:t>
            </w:r>
            <w:r>
              <w:rPr>
                <w:rFonts w:ascii="方正书宋_GBK" w:eastAsia="方正书宋_GBK"/>
              </w:rPr>
              <w:t>2020</w:t>
            </w:r>
            <w:r>
              <w:rPr>
                <w:rFonts w:hint="eastAsia" w:ascii="方正书宋_GBK" w:eastAsia="方正书宋_GBK"/>
              </w:rPr>
              <w:t>年度延迟停暖和提前供暖费用补贴资金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1044.78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1044.78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资金用于支付顺通热力公司</w:t>
            </w:r>
            <w:r>
              <w:rPr>
                <w:rFonts w:ascii="方正书宋_GBK" w:eastAsia="方正书宋_GBK"/>
              </w:rPr>
              <w:t>2017</w:t>
            </w:r>
            <w:r>
              <w:rPr>
                <w:rFonts w:hint="eastAsia" w:ascii="方正书宋_GBK" w:eastAsia="方正书宋_GBK"/>
              </w:rPr>
              <w:t>－</w:t>
            </w:r>
            <w:r>
              <w:rPr>
                <w:rFonts w:ascii="方正书宋_GBK" w:eastAsia="方正书宋_GBK"/>
              </w:rPr>
              <w:t>2020</w:t>
            </w:r>
            <w:r>
              <w:rPr>
                <w:rFonts w:hint="eastAsia" w:ascii="方正书宋_GBK" w:eastAsia="方正书宋_GBK"/>
              </w:rPr>
              <w:t>年度延迟停暖和提前供暖费用补贴资金。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通过拨付热力公司</w:t>
            </w:r>
            <w:r>
              <w:rPr>
                <w:rFonts w:ascii="方正书宋_GBK" w:eastAsia="方正书宋_GBK"/>
              </w:rPr>
              <w:t>2017-2020</w:t>
            </w:r>
            <w:r>
              <w:rPr>
                <w:rFonts w:hint="eastAsia" w:ascii="方正书宋_GBK" w:eastAsia="方正书宋_GBK"/>
              </w:rPr>
              <w:t>年度延迟停暖和提前供暖费用，保障热力公司供热的顺利进行，保障全县人民群众的供热需求。</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所需燃煤数量</w:t>
            </w:r>
          </w:p>
        </w:tc>
        <w:tc>
          <w:tcPr>
            <w:tcW w:w="2891" w:type="dxa"/>
            <w:vAlign w:val="center"/>
          </w:tcPr>
          <w:p>
            <w:pPr>
              <w:spacing w:line="300" w:lineRule="exact"/>
              <w:rPr>
                <w:rFonts w:ascii="方正书宋_GBK" w:eastAsia="方正书宋_GBK"/>
              </w:rPr>
            </w:pPr>
            <w:r>
              <w:rPr>
                <w:rFonts w:hint="eastAsia" w:ascii="方正书宋_GBK" w:eastAsia="方正书宋_GBK"/>
              </w:rPr>
              <w:t>延迟停暖和提前供暖所需燃煤数量</w:t>
            </w:r>
          </w:p>
        </w:tc>
        <w:tc>
          <w:tcPr>
            <w:tcW w:w="1276" w:type="dxa"/>
            <w:vAlign w:val="center"/>
          </w:tcPr>
          <w:p>
            <w:pPr>
              <w:spacing w:line="300" w:lineRule="exact"/>
              <w:rPr>
                <w:rFonts w:ascii="方正书宋_GBK" w:eastAsia="方正书宋_GBK"/>
              </w:rPr>
            </w:pPr>
            <w:r>
              <w:rPr>
                <w:rFonts w:ascii="方正书宋_GBK" w:eastAsia="方正书宋_GBK"/>
              </w:rPr>
              <w:t>22355</w:t>
            </w:r>
            <w:r>
              <w:rPr>
                <w:rFonts w:hint="eastAsia" w:ascii="方正书宋_GBK" w:eastAsia="方正书宋_GBK"/>
              </w:rPr>
              <w:t>吨</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延迟停暖和提前供暖天数</w:t>
            </w:r>
          </w:p>
        </w:tc>
        <w:tc>
          <w:tcPr>
            <w:tcW w:w="2891" w:type="dxa"/>
            <w:vAlign w:val="center"/>
          </w:tcPr>
          <w:p>
            <w:pPr>
              <w:spacing w:line="300" w:lineRule="exact"/>
              <w:rPr>
                <w:rFonts w:ascii="方正书宋_GBK" w:eastAsia="方正书宋_GBK"/>
              </w:rPr>
            </w:pPr>
            <w:r>
              <w:rPr>
                <w:rFonts w:hint="eastAsia" w:ascii="方正书宋_GBK" w:eastAsia="方正书宋_GBK"/>
              </w:rPr>
              <w:t>延迟停暖和提前供暖天数</w:t>
            </w:r>
          </w:p>
        </w:tc>
        <w:tc>
          <w:tcPr>
            <w:tcW w:w="1276" w:type="dxa"/>
            <w:vAlign w:val="center"/>
          </w:tcPr>
          <w:p>
            <w:pPr>
              <w:spacing w:line="300" w:lineRule="exact"/>
              <w:rPr>
                <w:rFonts w:ascii="方正书宋_GBK" w:eastAsia="方正书宋_GBK"/>
              </w:rPr>
            </w:pPr>
            <w:r>
              <w:rPr>
                <w:rFonts w:ascii="方正书宋_GBK" w:eastAsia="方正书宋_GBK"/>
              </w:rPr>
              <w:t>21</w:t>
            </w:r>
            <w:r>
              <w:rPr>
                <w:rFonts w:hint="eastAsia" w:ascii="方正书宋_GBK" w:eastAsia="方正书宋_GBK"/>
              </w:rPr>
              <w:t>天</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延迟停暖和提前供暖费用</w:t>
            </w:r>
          </w:p>
        </w:tc>
        <w:tc>
          <w:tcPr>
            <w:tcW w:w="2891" w:type="dxa"/>
            <w:vAlign w:val="center"/>
          </w:tcPr>
          <w:p>
            <w:pPr>
              <w:spacing w:line="300" w:lineRule="exact"/>
              <w:rPr>
                <w:rFonts w:ascii="方正书宋_GBK" w:eastAsia="方正书宋_GBK"/>
              </w:rPr>
            </w:pPr>
            <w:r>
              <w:rPr>
                <w:rFonts w:hint="eastAsia" w:ascii="方正书宋_GBK" w:eastAsia="方正书宋_GBK"/>
              </w:rPr>
              <w:t>延迟停暖和提前供暖费用</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1044.78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保障全县人民群众的供热需求</w:t>
            </w:r>
          </w:p>
        </w:tc>
        <w:tc>
          <w:tcPr>
            <w:tcW w:w="2891" w:type="dxa"/>
            <w:vAlign w:val="center"/>
          </w:tcPr>
          <w:p>
            <w:pPr>
              <w:spacing w:line="300" w:lineRule="exact"/>
              <w:rPr>
                <w:rFonts w:ascii="方正书宋_GBK" w:eastAsia="方正书宋_GBK"/>
              </w:rPr>
            </w:pPr>
            <w:r>
              <w:rPr>
                <w:rFonts w:hint="eastAsia" w:ascii="方正书宋_GBK" w:eastAsia="方正书宋_GBK"/>
              </w:rPr>
              <w:t>保障全县人民群众的供热需求</w:t>
            </w:r>
          </w:p>
        </w:tc>
        <w:tc>
          <w:tcPr>
            <w:tcW w:w="1276" w:type="dxa"/>
            <w:vAlign w:val="center"/>
          </w:tcPr>
          <w:p>
            <w:pPr>
              <w:spacing w:line="300" w:lineRule="exact"/>
              <w:rPr>
                <w:rFonts w:ascii="方正书宋_GBK" w:eastAsia="方正书宋_GBK"/>
              </w:rPr>
            </w:pPr>
            <w:r>
              <w:rPr>
                <w:rFonts w:hint="eastAsia" w:ascii="方正书宋_GBK" w:eastAsia="方正书宋_GBK"/>
              </w:rPr>
              <w:t>保障全县人民群众的供热需求</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补贴情况报告</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1" w:name="_Toc62154904"/>
      <w:r>
        <w:rPr>
          <w:rFonts w:hint="eastAsia" w:ascii="方正仿宋_GBK" w:eastAsia="方正仿宋_GBK"/>
          <w:b/>
          <w:sz w:val="28"/>
        </w:rPr>
        <w:t>21.公务用车购置绩效目标表</w:t>
      </w:r>
      <w:bookmarkEnd w:id="21"/>
      <w:r>
        <w:fldChar w:fldCharType="begin"/>
      </w:r>
      <w:r>
        <w:rPr>
          <w:rFonts w:hint="eastAsia" w:ascii="方正仿宋_GBK" w:eastAsia="方正仿宋_GBK"/>
          <w:b/>
          <w:sz w:val="28"/>
        </w:rPr>
        <w:instrText xml:space="preserve">TC 21、公务用车购置绩效目标表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13062321HAG8NUM36RGD5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公务用车购置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我单位公务用车已经完成报废程序。目前各项工作用车紧缺，为更好的保障出行安全、执法等保障各项工作有序开展，申请购置公务用车</w:t>
            </w:r>
            <w:r>
              <w:rPr>
                <w:rFonts w:ascii="方正书宋_GBK" w:eastAsia="方正书宋_GBK"/>
              </w:rPr>
              <w:t>1</w:t>
            </w:r>
            <w:r>
              <w:rPr>
                <w:rFonts w:hint="eastAsia" w:ascii="方正书宋_GBK" w:eastAsia="方正书宋_GBK"/>
              </w:rPr>
              <w:t>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更好的保障出行安全、执法等保障各项工作有序开展。</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车辆购置数量</w:t>
            </w:r>
          </w:p>
        </w:tc>
        <w:tc>
          <w:tcPr>
            <w:tcW w:w="2891" w:type="dxa"/>
            <w:vAlign w:val="center"/>
          </w:tcPr>
          <w:p>
            <w:pPr>
              <w:spacing w:line="300" w:lineRule="exact"/>
              <w:rPr>
                <w:rFonts w:ascii="方正书宋_GBK" w:eastAsia="方正书宋_GBK"/>
              </w:rPr>
            </w:pPr>
            <w:r>
              <w:rPr>
                <w:rFonts w:hint="eastAsia" w:ascii="方正书宋_GBK" w:eastAsia="方正书宋_GBK"/>
              </w:rPr>
              <w:t>车辆购置数量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辆</w:t>
            </w:r>
          </w:p>
        </w:tc>
        <w:tc>
          <w:tcPr>
            <w:tcW w:w="1701" w:type="dxa"/>
            <w:vAlign w:val="center"/>
          </w:tcPr>
          <w:p>
            <w:pPr>
              <w:spacing w:line="300" w:lineRule="exact"/>
              <w:rPr>
                <w:rFonts w:ascii="方正书宋_GBK" w:eastAsia="方正书宋_GBK"/>
              </w:rPr>
            </w:pPr>
            <w:r>
              <w:rPr>
                <w:rFonts w:hint="eastAsia" w:ascii="方正书宋_GBK" w:eastAsia="方正书宋_GBK"/>
              </w:rPr>
              <w:t>省、市车改文件要求和我县车辆编制数核定基准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购置质量合格率</w:t>
            </w:r>
          </w:p>
        </w:tc>
        <w:tc>
          <w:tcPr>
            <w:tcW w:w="2891" w:type="dxa"/>
            <w:vAlign w:val="center"/>
          </w:tcPr>
          <w:p>
            <w:pPr>
              <w:spacing w:line="300" w:lineRule="exact"/>
              <w:rPr>
                <w:rFonts w:ascii="方正书宋_GBK" w:eastAsia="方正书宋_GBK"/>
              </w:rPr>
            </w:pPr>
            <w:r>
              <w:rPr>
                <w:rFonts w:hint="eastAsia" w:ascii="方正书宋_GBK" w:eastAsia="方正书宋_GBK"/>
              </w:rPr>
              <w:t>购置质量合格率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购置完成时间</w:t>
            </w:r>
          </w:p>
        </w:tc>
        <w:tc>
          <w:tcPr>
            <w:tcW w:w="2891" w:type="dxa"/>
            <w:vAlign w:val="center"/>
          </w:tcPr>
          <w:p>
            <w:pPr>
              <w:spacing w:line="300" w:lineRule="exact"/>
              <w:rPr>
                <w:rFonts w:ascii="方正书宋_GBK" w:eastAsia="方正书宋_GBK"/>
              </w:rPr>
            </w:pPr>
            <w:r>
              <w:rPr>
                <w:rFonts w:hint="eastAsia" w:ascii="方正书宋_GBK" w:eastAsia="方正书宋_GBK"/>
              </w:rPr>
              <w:t>购置完成时间</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单位购置成本</w:t>
            </w:r>
          </w:p>
        </w:tc>
        <w:tc>
          <w:tcPr>
            <w:tcW w:w="2891" w:type="dxa"/>
            <w:vAlign w:val="center"/>
          </w:tcPr>
          <w:p>
            <w:pPr>
              <w:spacing w:line="300" w:lineRule="exact"/>
              <w:rPr>
                <w:rFonts w:ascii="方正书宋_GBK" w:eastAsia="方正书宋_GBK"/>
              </w:rPr>
            </w:pPr>
            <w:r>
              <w:rPr>
                <w:rFonts w:hint="eastAsia" w:ascii="方正书宋_GBK" w:eastAsia="方正书宋_GBK"/>
              </w:rPr>
              <w:t>单位购置成本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提高效率</w:t>
            </w:r>
          </w:p>
        </w:tc>
        <w:tc>
          <w:tcPr>
            <w:tcW w:w="2891" w:type="dxa"/>
            <w:vAlign w:val="center"/>
          </w:tcPr>
          <w:p>
            <w:pPr>
              <w:spacing w:line="300" w:lineRule="exact"/>
              <w:rPr>
                <w:rFonts w:ascii="方正书宋_GBK" w:eastAsia="方正书宋_GBK"/>
              </w:rPr>
            </w:pPr>
            <w:r>
              <w:rPr>
                <w:rFonts w:hint="eastAsia" w:ascii="方正书宋_GBK" w:eastAsia="方正书宋_GBK"/>
              </w:rPr>
              <w:t>提高效率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2" w:name="_Toc62154905"/>
      <w:r>
        <w:rPr>
          <w:rFonts w:hint="eastAsia" w:ascii="方正仿宋_GBK" w:eastAsia="方正仿宋_GBK"/>
          <w:b/>
          <w:sz w:val="28"/>
        </w:rPr>
        <w:t>22.涞水县污水处理厂委托运营费绩效目标表</w:t>
      </w:r>
      <w:bookmarkEnd w:id="22"/>
      <w:r>
        <w:fldChar w:fldCharType="begin"/>
      </w:r>
      <w:r>
        <w:rPr>
          <w:rFonts w:hint="eastAsia" w:ascii="方正仿宋_GBK" w:eastAsia="方正仿宋_GBK"/>
          <w:b/>
          <w:sz w:val="28"/>
        </w:rPr>
        <w:instrText xml:space="preserve">TC 22、涞水县污水处理厂委托运营费绩效目标表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13062321I8AOW8GIGIGBG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涞水县污水处理厂委托运营费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245.83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245.83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2.8</w:t>
            </w:r>
            <w:r>
              <w:rPr>
                <w:rFonts w:hint="eastAsia" w:ascii="方正书宋_GBK" w:eastAsia="方正书宋_GBK"/>
              </w:rPr>
              <w:t>万吨</w:t>
            </w:r>
          </w:p>
        </w:tc>
        <w:tc>
          <w:tcPr>
            <w:tcW w:w="1701" w:type="dxa"/>
            <w:vAlign w:val="center"/>
          </w:tcPr>
          <w:p>
            <w:pPr>
              <w:spacing w:line="300" w:lineRule="exact"/>
              <w:rPr>
                <w:rFonts w:ascii="方正书宋_GBK" w:eastAsia="方正书宋_GBK"/>
              </w:rPr>
            </w:pPr>
            <w:r>
              <w:rPr>
                <w:rFonts w:hint="eastAsia" w:ascii="方正书宋_GBK" w:eastAsia="方正书宋_GBK"/>
                <w:lang w:eastAsia="zh-CN"/>
              </w:rPr>
              <w:t>污水处理厂</w:t>
            </w:r>
            <w:r>
              <w:rPr>
                <w:rFonts w:hint="eastAsia" w:ascii="方正书宋_GBK" w:eastAsia="方正书宋_GBK"/>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2891"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元</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污水处理费收费标准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污水处理厂设计标准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3" w:name="_Toc62154906"/>
      <w:r>
        <w:rPr>
          <w:rFonts w:hint="eastAsia" w:ascii="方正仿宋_GBK" w:eastAsia="方正仿宋_GBK"/>
          <w:b/>
          <w:sz w:val="28"/>
        </w:rPr>
        <w:t>23.2021年城区路灯集控项目绩效目标表</w:t>
      </w:r>
      <w:bookmarkEnd w:id="23"/>
      <w:r>
        <w:fldChar w:fldCharType="begin"/>
      </w:r>
      <w:r>
        <w:rPr>
          <w:rFonts w:hint="eastAsia" w:ascii="方正仿宋_GBK" w:eastAsia="方正仿宋_GBK"/>
          <w:b/>
          <w:sz w:val="28"/>
        </w:rPr>
        <w:instrText xml:space="preserve">TC 23、2021年城区路灯集控项目绩效目标表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13062321IZYVHXGR48XWF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年城区路灯集控项目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2.50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2.50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年城区路灯集控网费及流量卡费用。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为了提升涞水县城区路灯管理效率，及时了解路灯实时状况。</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流量卡费用</w:t>
            </w:r>
          </w:p>
        </w:tc>
        <w:tc>
          <w:tcPr>
            <w:tcW w:w="2891" w:type="dxa"/>
            <w:vAlign w:val="center"/>
          </w:tcPr>
          <w:p>
            <w:pPr>
              <w:spacing w:line="300" w:lineRule="exact"/>
              <w:rPr>
                <w:rFonts w:ascii="方正书宋_GBK" w:eastAsia="方正书宋_GBK"/>
              </w:rPr>
            </w:pPr>
            <w:r>
              <w:rPr>
                <w:rFonts w:hint="eastAsia" w:ascii="方正书宋_GBK" w:eastAsia="方正书宋_GBK"/>
              </w:rPr>
              <w:t>流量卡费用</w:t>
            </w:r>
          </w:p>
        </w:tc>
        <w:tc>
          <w:tcPr>
            <w:tcW w:w="1276" w:type="dxa"/>
            <w:vAlign w:val="center"/>
          </w:tcPr>
          <w:p>
            <w:pPr>
              <w:spacing w:line="300" w:lineRule="exact"/>
              <w:rPr>
                <w:rFonts w:ascii="方正书宋_GBK" w:eastAsia="方正书宋_GBK"/>
              </w:rPr>
            </w:pPr>
            <w:r>
              <w:rPr>
                <w:rFonts w:ascii="方正书宋_GBK" w:eastAsia="方正书宋_GBK"/>
              </w:rPr>
              <w:t>1.3</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系统有效使用率</w:t>
            </w:r>
          </w:p>
        </w:tc>
        <w:tc>
          <w:tcPr>
            <w:tcW w:w="2891" w:type="dxa"/>
            <w:vAlign w:val="center"/>
          </w:tcPr>
          <w:p>
            <w:pPr>
              <w:spacing w:line="300" w:lineRule="exact"/>
              <w:rPr>
                <w:rFonts w:ascii="方正书宋_GBK" w:eastAsia="方正书宋_GBK"/>
              </w:rPr>
            </w:pPr>
            <w:r>
              <w:rPr>
                <w:rFonts w:hint="eastAsia" w:ascii="方正书宋_GBK" w:eastAsia="方正书宋_GBK"/>
              </w:rPr>
              <w:t>系统有效使用率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集控网费</w:t>
            </w:r>
          </w:p>
        </w:tc>
        <w:tc>
          <w:tcPr>
            <w:tcW w:w="2891" w:type="dxa"/>
            <w:vAlign w:val="center"/>
          </w:tcPr>
          <w:p>
            <w:pPr>
              <w:spacing w:line="300" w:lineRule="exact"/>
              <w:rPr>
                <w:rFonts w:ascii="方正书宋_GBK" w:eastAsia="方正书宋_GBK"/>
              </w:rPr>
            </w:pPr>
            <w:r>
              <w:rPr>
                <w:rFonts w:hint="eastAsia" w:ascii="方正书宋_GBK" w:eastAsia="方正书宋_GBK"/>
              </w:rPr>
              <w:t>集控网费</w:t>
            </w:r>
          </w:p>
        </w:tc>
        <w:tc>
          <w:tcPr>
            <w:tcW w:w="1276" w:type="dxa"/>
            <w:vAlign w:val="center"/>
          </w:tcPr>
          <w:p>
            <w:pPr>
              <w:spacing w:line="300" w:lineRule="exact"/>
              <w:rPr>
                <w:rFonts w:ascii="方正书宋_GBK" w:eastAsia="方正书宋_GBK"/>
              </w:rPr>
            </w:pPr>
            <w:r>
              <w:rPr>
                <w:rFonts w:ascii="方正书宋_GBK" w:eastAsia="方正书宋_GBK"/>
              </w:rPr>
              <w:t>1.2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资金使用效益</w:t>
            </w:r>
          </w:p>
        </w:tc>
        <w:tc>
          <w:tcPr>
            <w:tcW w:w="2891" w:type="dxa"/>
            <w:vAlign w:val="center"/>
          </w:tcPr>
          <w:p>
            <w:pPr>
              <w:spacing w:line="300" w:lineRule="exact"/>
              <w:rPr>
                <w:rFonts w:ascii="方正书宋_GBK" w:eastAsia="方正书宋_GBK"/>
              </w:rPr>
            </w:pPr>
            <w:r>
              <w:rPr>
                <w:rFonts w:hint="eastAsia" w:ascii="方正书宋_GBK" w:eastAsia="方正书宋_GBK"/>
              </w:rPr>
              <w:t>充分利用财政资金，高效完成路灯实时情况。</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4" w:name="_Toc62154907"/>
      <w:r>
        <w:rPr>
          <w:rFonts w:hint="eastAsia" w:ascii="方正仿宋_GBK" w:eastAsia="方正仿宋_GBK"/>
          <w:b/>
          <w:sz w:val="28"/>
        </w:rPr>
        <w:t>24.2021年度“气代煤”村级安全监管员工资绩效目标表</w:t>
      </w:r>
      <w:bookmarkEnd w:id="24"/>
      <w:r>
        <w:fldChar w:fldCharType="begin"/>
      </w:r>
      <w:r>
        <w:rPr>
          <w:rFonts w:hint="eastAsia" w:ascii="方正仿宋_GBK" w:eastAsia="方正仿宋_GBK"/>
          <w:b/>
          <w:sz w:val="28"/>
        </w:rPr>
        <w:instrText xml:space="preserve">TC 24、2021年度\“气代煤\”村级安全监管员工资绩效目标表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13062321KHT8HAHYZ3ZOV</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年度</w:t>
            </w:r>
            <w:r>
              <w:rPr>
                <w:rFonts w:hint="cs" w:ascii="方正书宋_GBK" w:eastAsia="方正书宋_GBK"/>
                <w:cs/>
              </w:rPr>
              <w:t>“</w:t>
            </w:r>
            <w:r>
              <w:rPr>
                <w:rFonts w:hint="eastAsia" w:ascii="方正书宋_GBK" w:eastAsia="方正书宋_GBK"/>
              </w:rPr>
              <w:t>气代煤</w:t>
            </w:r>
            <w:r>
              <w:rPr>
                <w:rFonts w:hint="cs" w:ascii="方正书宋_GBK" w:eastAsia="方正书宋_GBK"/>
                <w:cs/>
              </w:rPr>
              <w:t>”</w:t>
            </w:r>
            <w:r>
              <w:rPr>
                <w:rFonts w:hint="eastAsia" w:ascii="方正书宋_GBK" w:eastAsia="方正书宋_GBK"/>
              </w:rPr>
              <w:t>村级安全监管员工资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179.50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179.50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用于全县山前部分乡镇、村建立健全安全监管员工资发放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通过对全县山前部分乡镇、村建立健全安全监管员巡查制度，保证气代煤安全运营。设置村级安全监管员人员，可以减少天然气安全隐患。</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燃气安全监督员日常巡查次数</w:t>
            </w:r>
          </w:p>
        </w:tc>
        <w:tc>
          <w:tcPr>
            <w:tcW w:w="2891" w:type="dxa"/>
            <w:vAlign w:val="center"/>
          </w:tcPr>
          <w:p>
            <w:pPr>
              <w:spacing w:line="300" w:lineRule="exact"/>
              <w:rPr>
                <w:rFonts w:ascii="方正书宋_GBK" w:eastAsia="方正书宋_GBK"/>
              </w:rPr>
            </w:pPr>
            <w:r>
              <w:rPr>
                <w:rFonts w:hint="eastAsia" w:ascii="方正书宋_GBK" w:eastAsia="方正书宋_GBK"/>
              </w:rPr>
              <w:t>燃气安全监督员日常巡查次数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日巡查次数</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燃气安全巡查率</w:t>
            </w:r>
          </w:p>
        </w:tc>
        <w:tc>
          <w:tcPr>
            <w:tcW w:w="2891" w:type="dxa"/>
            <w:vAlign w:val="center"/>
          </w:tcPr>
          <w:p>
            <w:pPr>
              <w:spacing w:line="300" w:lineRule="exact"/>
              <w:rPr>
                <w:rFonts w:ascii="方正书宋_GBK" w:eastAsia="方正书宋_GBK"/>
              </w:rPr>
            </w:pPr>
            <w:r>
              <w:rPr>
                <w:rFonts w:hint="eastAsia" w:ascii="方正书宋_GBK" w:eastAsia="方正书宋_GBK"/>
              </w:rPr>
              <w:t>燃气安全巡查率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工资发放及时率</w:t>
            </w:r>
          </w:p>
        </w:tc>
        <w:tc>
          <w:tcPr>
            <w:tcW w:w="2891" w:type="dxa"/>
            <w:vAlign w:val="center"/>
          </w:tcPr>
          <w:p>
            <w:pPr>
              <w:spacing w:line="300" w:lineRule="exact"/>
              <w:rPr>
                <w:rFonts w:ascii="方正书宋_GBK" w:eastAsia="方正书宋_GBK"/>
              </w:rPr>
            </w:pPr>
            <w:r>
              <w:rPr>
                <w:rFonts w:hint="eastAsia" w:ascii="方正书宋_GBK" w:eastAsia="方正书宋_GBK"/>
              </w:rPr>
              <w:t>工资发放及时率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每半年发放一次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179.5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社会影响力率</w:t>
            </w:r>
          </w:p>
        </w:tc>
        <w:tc>
          <w:tcPr>
            <w:tcW w:w="2891" w:type="dxa"/>
            <w:vAlign w:val="center"/>
          </w:tcPr>
          <w:p>
            <w:pPr>
              <w:spacing w:line="300" w:lineRule="exact"/>
              <w:rPr>
                <w:rFonts w:ascii="方正书宋_GBK" w:eastAsia="方正书宋_GBK"/>
              </w:rPr>
            </w:pPr>
            <w:r>
              <w:rPr>
                <w:rFonts w:hint="eastAsia" w:ascii="方正书宋_GBK" w:eastAsia="方正书宋_GBK"/>
              </w:rPr>
              <w:t>提升服务能力，满足政府部门和社会需要，社会效益明显</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5" w:name="_Toc62154908"/>
      <w:r>
        <w:rPr>
          <w:rFonts w:hint="eastAsia" w:ascii="方正仿宋_GBK" w:eastAsia="方正仿宋_GBK"/>
          <w:b/>
          <w:sz w:val="28"/>
        </w:rPr>
        <w:t>25.城内村旧欠款绩效目标表</w:t>
      </w:r>
      <w:bookmarkEnd w:id="25"/>
      <w:r>
        <w:fldChar w:fldCharType="begin"/>
      </w:r>
      <w:r>
        <w:rPr>
          <w:rFonts w:hint="eastAsia" w:ascii="方正仿宋_GBK" w:eastAsia="方正仿宋_GBK"/>
          <w:b/>
          <w:sz w:val="28"/>
        </w:rPr>
        <w:instrText xml:space="preserve">TC 25、城内村旧欠款绩效目标表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13062321L2BOBP1NXZKC4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城内村旧欠款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49.60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49.60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资金用于支付城内村旧欠款。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1.2018</w:t>
            </w:r>
            <w:r>
              <w:rPr>
                <w:rFonts w:hint="eastAsia" w:ascii="方正书宋_GBK" w:eastAsia="方正书宋_GBK"/>
              </w:rPr>
              <w:t>年，县政府决定修建拱辰街至向阳路连接线，城内村为了尽快完成征地安置工作，提出让政府偿还当年所欠征地款的请求。</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城内村旧欠款</w:t>
            </w:r>
          </w:p>
        </w:tc>
        <w:tc>
          <w:tcPr>
            <w:tcW w:w="2891" w:type="dxa"/>
            <w:vAlign w:val="center"/>
          </w:tcPr>
          <w:p>
            <w:pPr>
              <w:spacing w:line="300" w:lineRule="exact"/>
              <w:rPr>
                <w:rFonts w:ascii="方正书宋_GBK" w:eastAsia="方正书宋_GBK"/>
              </w:rPr>
            </w:pPr>
            <w:r>
              <w:rPr>
                <w:rFonts w:hint="eastAsia" w:ascii="方正书宋_GBK" w:eastAsia="方正书宋_GBK"/>
              </w:rPr>
              <w:t>城内村旧欠款</w:t>
            </w:r>
          </w:p>
        </w:tc>
        <w:tc>
          <w:tcPr>
            <w:tcW w:w="1276" w:type="dxa"/>
            <w:vAlign w:val="center"/>
          </w:tcPr>
          <w:p>
            <w:pPr>
              <w:spacing w:line="300" w:lineRule="exact"/>
              <w:rPr>
                <w:rFonts w:ascii="方正书宋_GBK" w:eastAsia="方正书宋_GBK"/>
              </w:rPr>
            </w:pPr>
            <w:r>
              <w:rPr>
                <w:rFonts w:ascii="方正书宋_GBK" w:eastAsia="方正书宋_GBK"/>
              </w:rPr>
              <w:t>49.6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正常使用率</w:t>
            </w:r>
          </w:p>
        </w:tc>
        <w:tc>
          <w:tcPr>
            <w:tcW w:w="2891" w:type="dxa"/>
            <w:vAlign w:val="center"/>
          </w:tcPr>
          <w:p>
            <w:pPr>
              <w:spacing w:line="300" w:lineRule="exact"/>
              <w:rPr>
                <w:rFonts w:ascii="方正书宋_GBK" w:eastAsia="方正书宋_GBK"/>
              </w:rPr>
            </w:pPr>
            <w:r>
              <w:rPr>
                <w:rFonts w:hint="eastAsia" w:ascii="方正书宋_GBK" w:eastAsia="方正书宋_GBK"/>
              </w:rPr>
              <w:t>正常使用率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rPr>
                <w:rFonts w:ascii="方正书宋_GBK" w:eastAsia="方正书宋_GBK"/>
              </w:rPr>
            </w:pPr>
            <w:r>
              <w:rPr>
                <w:rFonts w:hint="eastAsia" w:ascii="方正书宋_GBK" w:eastAsia="方正书宋_GBK"/>
              </w:rPr>
              <w:t>持续发展作用力</w:t>
            </w:r>
          </w:p>
        </w:tc>
        <w:tc>
          <w:tcPr>
            <w:tcW w:w="2891" w:type="dxa"/>
            <w:vAlign w:val="center"/>
          </w:tcPr>
          <w:p>
            <w:pPr>
              <w:spacing w:line="300" w:lineRule="exact"/>
              <w:rPr>
                <w:rFonts w:ascii="方正书宋_GBK" w:eastAsia="方正书宋_GBK"/>
              </w:rPr>
            </w:pPr>
            <w:r>
              <w:rPr>
                <w:rFonts w:hint="eastAsia" w:ascii="方正书宋_GBK" w:eastAsia="方正书宋_GBK"/>
              </w:rPr>
              <w:t>持续发展作用力</w:t>
            </w:r>
          </w:p>
        </w:tc>
        <w:tc>
          <w:tcPr>
            <w:tcW w:w="1276" w:type="dxa"/>
            <w:vAlign w:val="center"/>
          </w:tcPr>
          <w:p>
            <w:pPr>
              <w:spacing w:line="300" w:lineRule="exact"/>
              <w:rPr>
                <w:rFonts w:ascii="方正书宋_GBK" w:eastAsia="方正书宋_GBK"/>
              </w:rPr>
            </w:pPr>
            <w:r>
              <w:rPr>
                <w:rFonts w:hint="eastAsia" w:ascii="方正书宋_GBK" w:eastAsia="方正书宋_GBK"/>
              </w:rPr>
              <w:t>为修路尽快完成征地安置工作</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政府请示</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6" w:name="_Toc62154909"/>
      <w:r>
        <w:rPr>
          <w:rFonts w:hint="eastAsia" w:ascii="方正仿宋_GBK" w:eastAsia="方正仿宋_GBK"/>
          <w:b/>
          <w:sz w:val="28"/>
        </w:rPr>
        <w:t>26.城区二、三维数字一体化城市管网管理系统（二期）项目绩效目标表</w:t>
      </w:r>
      <w:bookmarkEnd w:id="26"/>
      <w:r>
        <w:fldChar w:fldCharType="begin"/>
      </w:r>
      <w:r>
        <w:rPr>
          <w:rFonts w:hint="eastAsia" w:ascii="方正仿宋_GBK" w:eastAsia="方正仿宋_GBK"/>
          <w:b/>
          <w:sz w:val="28"/>
        </w:rPr>
        <w:instrText xml:space="preserve">TC 26、城区二、三维数字一体化城市管网管理系统（二期）项目绩效目标表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13062321LFZ3RR2L34SO4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城区二、三维数字一体化城市管网管理系统（二期）项目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16.48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16.48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资金用于支付城区二、三维数字一体化城市管网管理系统（二期）项目工程款。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为提高我县城市管网管理水平，加强城市地下管线建设管理，保障城市安全运行。</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116.48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城市管网系统运转率</w:t>
            </w:r>
          </w:p>
        </w:tc>
        <w:tc>
          <w:tcPr>
            <w:tcW w:w="2891" w:type="dxa"/>
            <w:vAlign w:val="center"/>
          </w:tcPr>
          <w:p>
            <w:pPr>
              <w:spacing w:line="300" w:lineRule="exact"/>
              <w:rPr>
                <w:rFonts w:ascii="方正书宋_GBK" w:eastAsia="方正书宋_GBK"/>
              </w:rPr>
            </w:pPr>
            <w:r>
              <w:rPr>
                <w:rFonts w:hint="eastAsia" w:ascii="方正书宋_GBK" w:eastAsia="方正书宋_GBK"/>
              </w:rPr>
              <w:t>城市管网系统运转率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16.48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保障城市安全运行</w:t>
            </w:r>
          </w:p>
        </w:tc>
        <w:tc>
          <w:tcPr>
            <w:tcW w:w="2891" w:type="dxa"/>
            <w:vAlign w:val="center"/>
          </w:tcPr>
          <w:p>
            <w:pPr>
              <w:spacing w:line="300" w:lineRule="exact"/>
              <w:rPr>
                <w:rFonts w:ascii="方正书宋_GBK" w:eastAsia="方正书宋_GBK"/>
              </w:rPr>
            </w:pPr>
            <w:r>
              <w:rPr>
                <w:rFonts w:hint="eastAsia" w:ascii="方正书宋_GBK" w:eastAsia="方正书宋_GBK"/>
              </w:rPr>
              <w:t>保障城市安全运行</w:t>
            </w:r>
          </w:p>
        </w:tc>
        <w:tc>
          <w:tcPr>
            <w:tcW w:w="1276" w:type="dxa"/>
            <w:vAlign w:val="center"/>
          </w:tcPr>
          <w:p>
            <w:pPr>
              <w:spacing w:line="300" w:lineRule="exact"/>
              <w:rPr>
                <w:rFonts w:ascii="方正书宋_GBK" w:eastAsia="方正书宋_GBK"/>
              </w:rPr>
            </w:pPr>
            <w:r>
              <w:rPr>
                <w:rFonts w:hint="eastAsia" w:ascii="方正书宋_GBK" w:eastAsia="方正书宋_GBK"/>
              </w:rPr>
              <w:t>加强城市地下管线建设管理，保障城市安全运行</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测绘工程合同书</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7" w:name="_Toc62154910"/>
      <w:r>
        <w:rPr>
          <w:rFonts w:hint="eastAsia" w:ascii="方正仿宋_GBK" w:eastAsia="方正仿宋_GBK"/>
          <w:b/>
          <w:sz w:val="28"/>
        </w:rPr>
        <w:t>27.涞水县污水处理厂委托运营费绩效目标表</w:t>
      </w:r>
      <w:bookmarkEnd w:id="27"/>
      <w:r>
        <w:fldChar w:fldCharType="begin"/>
      </w:r>
      <w:r>
        <w:rPr>
          <w:rFonts w:hint="eastAsia" w:ascii="方正仿宋_GBK" w:eastAsia="方正仿宋_GBK"/>
          <w:b/>
          <w:sz w:val="28"/>
        </w:rPr>
        <w:instrText xml:space="preserve">TC 27、涞水县污水处理厂委托运营费绩效目标表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13062321N3KI3MT1Z7N21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涞水县污水处理厂委托运营费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随着社会经济快速发展，城市人口和用水量的增加，产生的污水也随之增加，通过污水处理厂对污水处理的第三方委托运营，使污水精处理达标国家排放标准和大清河流域标准</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污水处理厂日处理污水量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2.8</w:t>
            </w:r>
            <w:r>
              <w:rPr>
                <w:rFonts w:hint="eastAsia" w:ascii="方正书宋_GBK" w:eastAsia="方正书宋_GBK"/>
              </w:rPr>
              <w:t>万吨</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污水处理厂设计标准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2891" w:type="dxa"/>
            <w:vAlign w:val="center"/>
          </w:tcPr>
          <w:p>
            <w:pPr>
              <w:spacing w:line="300" w:lineRule="exact"/>
              <w:rPr>
                <w:rFonts w:ascii="方正书宋_GBK" w:eastAsia="方正书宋_GBK"/>
              </w:rPr>
            </w:pPr>
            <w:r>
              <w:rPr>
                <w:rFonts w:hint="eastAsia" w:ascii="方正书宋_GBK" w:eastAsia="方正书宋_GBK"/>
              </w:rPr>
              <w:t>污水的水质提升效率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污水处理单价成本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元</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污水处理费收费标准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污水处理率</w:t>
            </w:r>
          </w:p>
        </w:tc>
        <w:tc>
          <w:tcPr>
            <w:tcW w:w="2891" w:type="dxa"/>
            <w:vAlign w:val="center"/>
          </w:tcPr>
          <w:p>
            <w:pPr>
              <w:spacing w:line="300" w:lineRule="exact"/>
              <w:rPr>
                <w:rFonts w:ascii="方正书宋_GBK" w:eastAsia="方正书宋_GBK"/>
              </w:rPr>
            </w:pPr>
            <w:r>
              <w:rPr>
                <w:rFonts w:hint="eastAsia" w:ascii="方正书宋_GBK" w:eastAsia="方正书宋_GBK"/>
              </w:rPr>
              <w:t>污水处理率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污水处理厂设计标准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8" w:name="_Toc62154911"/>
      <w:r>
        <w:rPr>
          <w:rFonts w:hint="eastAsia" w:ascii="方正仿宋_GBK" w:eastAsia="方正仿宋_GBK"/>
          <w:b/>
          <w:sz w:val="28"/>
        </w:rPr>
        <w:t>28.涞水县申通加油站10KV线路工程绩效目标表</w:t>
      </w:r>
      <w:bookmarkEnd w:id="28"/>
      <w:r>
        <w:fldChar w:fldCharType="begin"/>
      </w:r>
      <w:r>
        <w:rPr>
          <w:rFonts w:hint="eastAsia" w:ascii="方正仿宋_GBK" w:eastAsia="方正仿宋_GBK"/>
          <w:b/>
          <w:sz w:val="28"/>
        </w:rPr>
        <w:instrText xml:space="preserve">TC 28、涞水县申通加油站10KV线路工程绩效目标表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13062321NF3UZTEM4EOG4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涞水县申通加油站</w:t>
            </w:r>
            <w:r>
              <w:rPr>
                <w:rFonts w:ascii="方正书宋_GBK" w:eastAsia="方正书宋_GBK"/>
              </w:rPr>
              <w:t>10KV</w:t>
            </w:r>
            <w:r>
              <w:rPr>
                <w:rFonts w:hint="eastAsia" w:ascii="方正书宋_GBK" w:eastAsia="方正书宋_GBK"/>
              </w:rPr>
              <w:t>线路工程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8.10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8.10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为新建申通加油站接通</w:t>
            </w:r>
            <w:r>
              <w:rPr>
                <w:rFonts w:ascii="方正书宋_GBK" w:eastAsia="方正书宋_GBK"/>
              </w:rPr>
              <w:t>10KV</w:t>
            </w:r>
            <w:r>
              <w:rPr>
                <w:rFonts w:hint="eastAsia" w:ascii="方正书宋_GBK" w:eastAsia="方正书宋_GBK"/>
              </w:rPr>
              <w:t>电线并安装电力高压计量及变压器。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为新建申通加油站接通</w:t>
            </w:r>
            <w:r>
              <w:rPr>
                <w:rFonts w:ascii="方正书宋_GBK" w:eastAsia="方正书宋_GBK"/>
              </w:rPr>
              <w:t>10KV</w:t>
            </w:r>
            <w:r>
              <w:rPr>
                <w:rFonts w:hint="eastAsia" w:ascii="方正书宋_GBK" w:eastAsia="方正书宋_GBK"/>
              </w:rPr>
              <w:t>电线并安装电力高压计量及变压器。</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保证新建申通加油站正常运营。</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敷设电缆量程</w:t>
            </w:r>
          </w:p>
        </w:tc>
        <w:tc>
          <w:tcPr>
            <w:tcW w:w="2891" w:type="dxa"/>
            <w:vAlign w:val="center"/>
          </w:tcPr>
          <w:p>
            <w:pPr>
              <w:spacing w:line="300" w:lineRule="exact"/>
              <w:rPr>
                <w:rFonts w:ascii="方正书宋_GBK" w:eastAsia="方正书宋_GBK"/>
              </w:rPr>
            </w:pPr>
            <w:r>
              <w:rPr>
                <w:rFonts w:hint="eastAsia" w:ascii="方正书宋_GBK" w:eastAsia="方正书宋_GBK"/>
              </w:rPr>
              <w:t>敷设电缆量程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米</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加油站正常运营</w:t>
            </w:r>
          </w:p>
        </w:tc>
        <w:tc>
          <w:tcPr>
            <w:tcW w:w="2891" w:type="dxa"/>
            <w:vAlign w:val="center"/>
          </w:tcPr>
          <w:p>
            <w:pPr>
              <w:spacing w:line="300" w:lineRule="exact"/>
              <w:rPr>
                <w:rFonts w:ascii="方正书宋_GBK" w:eastAsia="方正书宋_GBK"/>
              </w:rPr>
            </w:pPr>
            <w:r>
              <w:rPr>
                <w:rFonts w:hint="eastAsia" w:ascii="方正书宋_GBK" w:eastAsia="方正书宋_GBK"/>
              </w:rPr>
              <w:t>加油站正常运营</w:t>
            </w:r>
          </w:p>
        </w:tc>
        <w:tc>
          <w:tcPr>
            <w:tcW w:w="1276" w:type="dxa"/>
            <w:vAlign w:val="center"/>
          </w:tcPr>
          <w:p>
            <w:pPr>
              <w:spacing w:line="300" w:lineRule="exact"/>
              <w:rPr>
                <w:rFonts w:ascii="方正书宋_GBK" w:eastAsia="方正书宋_GBK"/>
              </w:rPr>
            </w:pPr>
            <w:r>
              <w:rPr>
                <w:rFonts w:hint="eastAsia" w:ascii="方正书宋_GBK" w:eastAsia="方正书宋_GBK"/>
              </w:rPr>
              <w:t>保证新建申通加油站正常运营。</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rPr>
                <w:rFonts w:ascii="方正书宋_GBK" w:eastAsia="方正书宋_GBK"/>
              </w:rPr>
            </w:pPr>
            <w:r>
              <w:rPr>
                <w:rFonts w:hint="eastAsia" w:ascii="方正书宋_GBK" w:eastAsia="方正书宋_GBK"/>
              </w:rPr>
              <w:t>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29" w:name="_Toc62154912"/>
      <w:r>
        <w:rPr>
          <w:rFonts w:hint="eastAsia" w:ascii="方正仿宋_GBK" w:eastAsia="方正仿宋_GBK"/>
          <w:b/>
          <w:sz w:val="28"/>
        </w:rPr>
        <w:t>29.涞水县2019年城区管网清淤工程绩效目标表</w:t>
      </w:r>
      <w:bookmarkEnd w:id="29"/>
      <w:r>
        <w:fldChar w:fldCharType="begin"/>
      </w:r>
      <w:r>
        <w:rPr>
          <w:rFonts w:hint="eastAsia" w:ascii="方正仿宋_GBK" w:eastAsia="方正仿宋_GBK"/>
          <w:b/>
          <w:sz w:val="28"/>
        </w:rPr>
        <w:instrText xml:space="preserve">TC 29、涞水县2019年城区管网清淤工程绩效目标表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13062321NPGTU9MYN30FQ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w:t>
            </w:r>
            <w:r>
              <w:rPr>
                <w:rFonts w:ascii="方正书宋_GBK" w:eastAsia="方正书宋_GBK"/>
              </w:rPr>
              <w:t>2019</w:t>
            </w:r>
            <w:r>
              <w:rPr>
                <w:rFonts w:hint="eastAsia" w:ascii="方正书宋_GBK" w:eastAsia="方正书宋_GBK"/>
              </w:rPr>
              <w:t>年城区管网清淤工程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52.26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52.26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为保证城区污水管网通畅和保障夏季安全度过汛期，</w:t>
            </w:r>
            <w:r>
              <w:rPr>
                <w:rFonts w:ascii="方正书宋_GBK" w:eastAsia="方正书宋_GBK"/>
              </w:rPr>
              <w:t>2019</w:t>
            </w:r>
            <w:r>
              <w:rPr>
                <w:rFonts w:hint="eastAsia" w:ascii="方正书宋_GBK" w:eastAsia="方正书宋_GBK"/>
              </w:rPr>
              <w:t>年我局对城区污水管网及部分雨污合流管网进行清淤。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为保证城区污水管网通畅和保障夏季安全度过汛期，</w:t>
            </w:r>
            <w:r>
              <w:rPr>
                <w:rFonts w:ascii="方正书宋_GBK" w:eastAsia="方正书宋_GBK"/>
              </w:rPr>
              <w:t>2019</w:t>
            </w:r>
            <w:r>
              <w:rPr>
                <w:rFonts w:hint="eastAsia" w:ascii="方正书宋_GBK" w:eastAsia="方正书宋_GBK"/>
              </w:rPr>
              <w:t>年我局对城区污水管网及部分雨污合流管网进行清淤。</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管网清淤量（公里）</w:t>
            </w:r>
          </w:p>
        </w:tc>
        <w:tc>
          <w:tcPr>
            <w:tcW w:w="2891" w:type="dxa"/>
            <w:vAlign w:val="center"/>
          </w:tcPr>
          <w:p>
            <w:pPr>
              <w:spacing w:line="300" w:lineRule="exact"/>
              <w:rPr>
                <w:rFonts w:ascii="方正书宋_GBK" w:eastAsia="方正书宋_GBK"/>
              </w:rPr>
            </w:pPr>
            <w:r>
              <w:rPr>
                <w:rFonts w:hint="eastAsia" w:ascii="方正书宋_GBK" w:eastAsia="方正书宋_GBK"/>
              </w:rPr>
              <w:t>管网清淤量（公里）</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公里</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清淤协议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0" w:name="_Toc62154913"/>
      <w:r>
        <w:rPr>
          <w:rFonts w:hint="eastAsia" w:ascii="方正仿宋_GBK" w:eastAsia="方正仿宋_GBK"/>
          <w:b/>
          <w:sz w:val="28"/>
        </w:rPr>
        <w:t>30.城区公厕新建改建工程绩效目标表</w:t>
      </w:r>
      <w:bookmarkEnd w:id="30"/>
      <w:r>
        <w:fldChar w:fldCharType="begin"/>
      </w:r>
      <w:r>
        <w:rPr>
          <w:rFonts w:hint="eastAsia" w:ascii="方正仿宋_GBK" w:eastAsia="方正仿宋_GBK"/>
          <w:b/>
          <w:sz w:val="28"/>
        </w:rPr>
        <w:instrText xml:space="preserve">TC 30、城区公厕新建改建工程绩效目标表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13062321O1RZ65W3AS0GY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城区公厕新建改建工程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43.90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43.90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新建</w:t>
            </w:r>
            <w:r>
              <w:rPr>
                <w:rFonts w:ascii="方正书宋_GBK" w:eastAsia="方正书宋_GBK"/>
              </w:rPr>
              <w:t>4</w:t>
            </w:r>
            <w:r>
              <w:rPr>
                <w:rFonts w:hint="eastAsia" w:ascii="方正书宋_GBK" w:eastAsia="方正书宋_GBK"/>
              </w:rPr>
              <w:t>座公厕，太行路、家树宾馆旁</w:t>
            </w:r>
            <w:r>
              <w:rPr>
                <w:rFonts w:ascii="方正书宋_GBK" w:eastAsia="方正书宋_GBK"/>
              </w:rPr>
              <w:t>2</w:t>
            </w:r>
            <w:r>
              <w:rPr>
                <w:rFonts w:hint="eastAsia" w:ascii="方正书宋_GBK" w:eastAsia="方正书宋_GBK"/>
              </w:rPr>
              <w:t>座厕所已主体完工；改建厕所德成路公厕已竣工验收。其余</w:t>
            </w:r>
            <w:r>
              <w:rPr>
                <w:rFonts w:ascii="方正书宋_GBK" w:eastAsia="方正书宋_GBK"/>
              </w:rPr>
              <w:t>2</w:t>
            </w:r>
            <w:r>
              <w:rPr>
                <w:rFonts w:hint="eastAsia" w:ascii="方正书宋_GBK" w:eastAsia="方正书宋_GBK"/>
              </w:rPr>
              <w:t>座新建厕所已经进场，进行了围挡和清理地上附着物，正在修改设计方案和选址。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新建</w:t>
            </w:r>
            <w:r>
              <w:rPr>
                <w:rFonts w:ascii="方正书宋_GBK" w:eastAsia="方正书宋_GBK"/>
              </w:rPr>
              <w:t>4</w:t>
            </w:r>
            <w:r>
              <w:rPr>
                <w:rFonts w:hint="eastAsia" w:ascii="方正书宋_GBK" w:eastAsia="方正书宋_GBK"/>
              </w:rPr>
              <w:t>座公厕，太行路、家树宾馆旁</w:t>
            </w:r>
            <w:r>
              <w:rPr>
                <w:rFonts w:ascii="方正书宋_GBK" w:eastAsia="方正书宋_GBK"/>
              </w:rPr>
              <w:t>2</w:t>
            </w:r>
            <w:r>
              <w:rPr>
                <w:rFonts w:hint="eastAsia" w:ascii="方正书宋_GBK" w:eastAsia="方正书宋_GBK"/>
              </w:rPr>
              <w:t>座厕所已主体完工。</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改建厕所德成路公厕已竣工验收</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其余</w:t>
            </w:r>
            <w:r>
              <w:rPr>
                <w:rFonts w:ascii="方正书宋_GBK" w:eastAsia="方正书宋_GBK"/>
              </w:rPr>
              <w:t>2</w:t>
            </w:r>
            <w:r>
              <w:rPr>
                <w:rFonts w:hint="eastAsia" w:ascii="方正书宋_GBK" w:eastAsia="方正书宋_GBK"/>
              </w:rPr>
              <w:t>座新建厕所已经进场，进行了围挡和清理地上附着物，正在修改设计方案和选址。</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2891"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座</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视城市基础设施配套费收取情况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1" w:name="_Toc62154914"/>
      <w:r>
        <w:rPr>
          <w:rFonts w:hint="eastAsia" w:ascii="方正仿宋_GBK" w:eastAsia="方正仿宋_GBK"/>
          <w:b/>
          <w:sz w:val="28"/>
        </w:rPr>
        <w:t>31.污水处理厂（城东、城西）10KV配电工程绩效目标表</w:t>
      </w:r>
      <w:bookmarkEnd w:id="31"/>
      <w:r>
        <w:fldChar w:fldCharType="begin"/>
      </w:r>
      <w:r>
        <w:rPr>
          <w:rFonts w:hint="eastAsia" w:ascii="方正仿宋_GBK" w:eastAsia="方正仿宋_GBK"/>
          <w:b/>
          <w:sz w:val="28"/>
        </w:rPr>
        <w:instrText xml:space="preserve">TC 31、污水处理厂（城东、城西）10KV配电工程绩效目标表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13062321O8DPVB8NXPAG0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污水处理厂（城东、城西）</w:t>
            </w:r>
            <w:r>
              <w:rPr>
                <w:rFonts w:ascii="方正书宋_GBK" w:eastAsia="方正书宋_GBK"/>
              </w:rPr>
              <w:t>10KV</w:t>
            </w:r>
            <w:r>
              <w:rPr>
                <w:rFonts w:hint="eastAsia" w:ascii="方正书宋_GBK" w:eastAsia="方正书宋_GBK"/>
              </w:rPr>
              <w:t>配电工程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66.00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资金用于支付污水处理厂（城东、城西）</w:t>
            </w:r>
            <w:r>
              <w:rPr>
                <w:rFonts w:ascii="方正书宋_GBK" w:eastAsia="方正书宋_GBK"/>
              </w:rPr>
              <w:t>10KV</w:t>
            </w:r>
            <w:r>
              <w:rPr>
                <w:rFonts w:hint="eastAsia" w:ascii="方正书宋_GBK" w:eastAsia="方正书宋_GBK"/>
              </w:rPr>
              <w:t>配电工程款。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城东、城西污水</w:t>
            </w:r>
            <w:r>
              <w:rPr>
                <w:rFonts w:hint="eastAsia" w:ascii="方正书宋_GBK" w:eastAsia="方正书宋_GBK"/>
                <w:lang w:eastAsia="zh-CN"/>
              </w:rPr>
              <w:t>处理</w:t>
            </w:r>
            <w:r>
              <w:rPr>
                <w:rFonts w:hint="eastAsia" w:ascii="方正书宋_GBK" w:eastAsia="方正书宋_GBK"/>
              </w:rPr>
              <w:t>厂提标改造后，通过</w:t>
            </w:r>
            <w:r>
              <w:rPr>
                <w:rFonts w:ascii="方正书宋_GBK" w:eastAsia="方正书宋_GBK"/>
              </w:rPr>
              <w:t>10KV</w:t>
            </w:r>
            <w:r>
              <w:rPr>
                <w:rFonts w:hint="eastAsia" w:ascii="方正书宋_GBK" w:eastAsia="方正书宋_GBK"/>
              </w:rPr>
              <w:t>配电工程，保障城东、城西</w:t>
            </w:r>
            <w:r>
              <w:rPr>
                <w:rFonts w:hint="eastAsia" w:ascii="方正书宋_GBK" w:eastAsia="方正书宋_GBK"/>
                <w:lang w:eastAsia="zh-CN"/>
              </w:rPr>
              <w:t>污水处理厂</w:t>
            </w:r>
            <w:r>
              <w:rPr>
                <w:rFonts w:hint="eastAsia" w:ascii="方正书宋_GBK" w:eastAsia="方正书宋_GBK"/>
              </w:rPr>
              <w:t>正常运行。</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配电工程款</w:t>
            </w:r>
          </w:p>
        </w:tc>
        <w:tc>
          <w:tcPr>
            <w:tcW w:w="2891" w:type="dxa"/>
            <w:vAlign w:val="center"/>
          </w:tcPr>
          <w:p>
            <w:pPr>
              <w:spacing w:line="300" w:lineRule="exact"/>
              <w:rPr>
                <w:rFonts w:ascii="方正书宋_GBK" w:eastAsia="方正书宋_GBK"/>
              </w:rPr>
            </w:pPr>
            <w:r>
              <w:rPr>
                <w:rFonts w:hint="eastAsia" w:ascii="方正书宋_GBK" w:eastAsia="方正书宋_GBK"/>
              </w:rPr>
              <w:t>配电工程款</w:t>
            </w:r>
          </w:p>
        </w:tc>
        <w:tc>
          <w:tcPr>
            <w:tcW w:w="1276" w:type="dxa"/>
            <w:vAlign w:val="center"/>
          </w:tcPr>
          <w:p>
            <w:pPr>
              <w:spacing w:line="300" w:lineRule="exact"/>
              <w:rPr>
                <w:rFonts w:ascii="方正书宋_GBK" w:eastAsia="方正书宋_GBK"/>
              </w:rPr>
            </w:pPr>
            <w:r>
              <w:rPr>
                <w:rFonts w:ascii="方正书宋_GBK" w:eastAsia="方正书宋_GBK"/>
              </w:rPr>
              <w:t>66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资金使用率</w:t>
            </w:r>
          </w:p>
        </w:tc>
        <w:tc>
          <w:tcPr>
            <w:tcW w:w="2891" w:type="dxa"/>
            <w:vAlign w:val="center"/>
          </w:tcPr>
          <w:p>
            <w:pPr>
              <w:spacing w:line="300" w:lineRule="exact"/>
              <w:rPr>
                <w:rFonts w:ascii="方正书宋_GBK" w:eastAsia="方正书宋_GBK"/>
              </w:rPr>
            </w:pPr>
            <w:r>
              <w:rPr>
                <w:rFonts w:hint="eastAsia" w:ascii="方正书宋_GBK" w:eastAsia="方正书宋_GBK"/>
              </w:rPr>
              <w:t>按支出进度要求完成</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保障资金及时有效支付，保障工作正常运行</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资金使用效率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2" w:name="_Toc62154915"/>
      <w:r>
        <w:rPr>
          <w:rFonts w:hint="eastAsia" w:ascii="方正仿宋_GBK" w:eastAsia="方正仿宋_GBK"/>
          <w:b/>
          <w:sz w:val="28"/>
        </w:rPr>
        <w:t>32.涞水县老旧小区改造项目绩效目标表</w:t>
      </w:r>
      <w:bookmarkEnd w:id="32"/>
      <w:r>
        <w:fldChar w:fldCharType="begin"/>
      </w:r>
      <w:r>
        <w:rPr>
          <w:rFonts w:hint="eastAsia" w:ascii="方正仿宋_GBK" w:eastAsia="方正仿宋_GBK"/>
          <w:b/>
          <w:sz w:val="28"/>
        </w:rPr>
        <w:instrText xml:space="preserve">TC 32、涞水县老旧小区改造项目绩效目标表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13062321QG0G6YY8LGK58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涞水县老旧小区改造项目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资金用于支付涞水县老旧小区改造项目。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通过资金拨付，保障老旧小区改造计划的顺利实施。</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2891"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1276" w:type="dxa"/>
            <w:vAlign w:val="center"/>
          </w:tcPr>
          <w:p>
            <w:pPr>
              <w:spacing w:line="300" w:lineRule="exact"/>
              <w:rPr>
                <w:rFonts w:ascii="方正书宋_GBK" w:eastAsia="方正书宋_GBK"/>
              </w:rPr>
            </w:pPr>
            <w:r>
              <w:rPr>
                <w:rFonts w:ascii="方正书宋_GBK" w:eastAsia="方正书宋_GBK"/>
              </w:rPr>
              <w:t>10</w:t>
            </w:r>
            <w:r>
              <w:rPr>
                <w:rFonts w:hint="eastAsia" w:ascii="方正书宋_GBK" w:eastAsia="方正书宋_GBK"/>
              </w:rPr>
              <w:t>个</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改造户数</w:t>
            </w:r>
          </w:p>
        </w:tc>
        <w:tc>
          <w:tcPr>
            <w:tcW w:w="2891" w:type="dxa"/>
            <w:vAlign w:val="center"/>
          </w:tcPr>
          <w:p>
            <w:pPr>
              <w:spacing w:line="300" w:lineRule="exact"/>
              <w:rPr>
                <w:rFonts w:ascii="方正书宋_GBK" w:eastAsia="方正书宋_GBK"/>
              </w:rPr>
            </w:pPr>
            <w:r>
              <w:rPr>
                <w:rFonts w:hint="eastAsia" w:ascii="方正书宋_GBK" w:eastAsia="方正书宋_GBK"/>
              </w:rPr>
              <w:t>改造户数</w:t>
            </w:r>
          </w:p>
        </w:tc>
        <w:tc>
          <w:tcPr>
            <w:tcW w:w="1276" w:type="dxa"/>
            <w:vAlign w:val="center"/>
          </w:tcPr>
          <w:p>
            <w:pPr>
              <w:spacing w:line="300" w:lineRule="exact"/>
              <w:rPr>
                <w:rFonts w:ascii="方正书宋_GBK" w:eastAsia="方正书宋_GBK"/>
              </w:rPr>
            </w:pPr>
            <w:r>
              <w:rPr>
                <w:rFonts w:ascii="方正书宋_GBK" w:eastAsia="方正书宋_GBK"/>
              </w:rPr>
              <w:t>318</w:t>
            </w:r>
            <w:r>
              <w:rPr>
                <w:rFonts w:hint="eastAsia" w:ascii="方正书宋_GBK" w:eastAsia="方正书宋_GBK"/>
              </w:rPr>
              <w:t>户</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预算资金实际完成率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2891"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1276" w:type="dxa"/>
            <w:vAlign w:val="center"/>
          </w:tcPr>
          <w:p>
            <w:pPr>
              <w:spacing w:line="300" w:lineRule="exact"/>
              <w:rPr>
                <w:rFonts w:ascii="方正书宋_GBK" w:eastAsia="方正书宋_GBK"/>
              </w:rPr>
            </w:pPr>
            <w:r>
              <w:rPr>
                <w:rFonts w:ascii="方正书宋_GBK" w:eastAsia="方正书宋_GBK"/>
              </w:rPr>
              <w:t>3.98</w:t>
            </w:r>
            <w:r>
              <w:rPr>
                <w:rFonts w:hint="eastAsia" w:ascii="方正书宋_GBK" w:eastAsia="方正书宋_GBK"/>
              </w:rPr>
              <w:t>万平米</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年预算政府批复</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3" w:name="_Toc62154916"/>
      <w:r>
        <w:rPr>
          <w:rFonts w:hint="eastAsia" w:ascii="方正仿宋_GBK" w:eastAsia="方正仿宋_GBK"/>
          <w:b/>
          <w:sz w:val="28"/>
        </w:rPr>
        <w:t>33.涞水县2019年新建公共卫生间工程绩效目标表</w:t>
      </w:r>
      <w:bookmarkEnd w:id="33"/>
      <w:r>
        <w:fldChar w:fldCharType="begin"/>
      </w:r>
      <w:r>
        <w:rPr>
          <w:rFonts w:hint="eastAsia" w:ascii="方正仿宋_GBK" w:eastAsia="方正仿宋_GBK"/>
          <w:b/>
          <w:sz w:val="28"/>
        </w:rPr>
        <w:instrText xml:space="preserve">TC 33、涞水县2019年新建公共卫生间工程绩效目标表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13062321QG5KP9ROL1LS2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w:t>
            </w:r>
            <w:r>
              <w:rPr>
                <w:rFonts w:ascii="方正书宋_GBK" w:eastAsia="方正书宋_GBK"/>
              </w:rPr>
              <w:t>2019</w:t>
            </w:r>
            <w:r>
              <w:rPr>
                <w:rFonts w:hint="eastAsia" w:ascii="方正书宋_GBK" w:eastAsia="方正书宋_GBK"/>
              </w:rPr>
              <w:t>年新建公共卫生间工程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22.34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22.34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新建向阳路、涞阳南路公厕</w:t>
            </w:r>
            <w:r>
              <w:rPr>
                <w:rFonts w:ascii="方正书宋_GBK" w:eastAsia="方正书宋_GBK"/>
              </w:rPr>
              <w:t>2</w:t>
            </w:r>
            <w:r>
              <w:rPr>
                <w:rFonts w:hint="eastAsia" w:ascii="方正书宋_GBK" w:eastAsia="方正书宋_GBK"/>
              </w:rPr>
              <w:t>座，改建泰安路公厕</w:t>
            </w:r>
            <w:r>
              <w:rPr>
                <w:rFonts w:ascii="方正书宋_GBK" w:eastAsia="方正书宋_GBK"/>
              </w:rPr>
              <w:t>1</w:t>
            </w:r>
            <w:r>
              <w:rPr>
                <w:rFonts w:hint="eastAsia" w:ascii="方正书宋_GBK" w:eastAsia="方正书宋_GBK"/>
              </w:rPr>
              <w:t>座，新建改建完成后，增加县城公共卫生间总量，方便人民群众。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新建向阳路、涞阳南路公厕</w:t>
            </w:r>
            <w:r>
              <w:rPr>
                <w:rFonts w:ascii="方正书宋_GBK" w:eastAsia="方正书宋_GBK"/>
              </w:rPr>
              <w:t>2</w:t>
            </w:r>
            <w:r>
              <w:rPr>
                <w:rFonts w:hint="eastAsia" w:ascii="方正书宋_GBK" w:eastAsia="方正书宋_GBK"/>
              </w:rPr>
              <w:t>座，改建泰安路公厕</w:t>
            </w:r>
            <w:r>
              <w:rPr>
                <w:rFonts w:ascii="方正书宋_GBK" w:eastAsia="方正书宋_GBK"/>
              </w:rPr>
              <w:t>1</w:t>
            </w:r>
            <w:r>
              <w:rPr>
                <w:rFonts w:hint="eastAsia" w:ascii="方正书宋_GBK" w:eastAsia="方正书宋_GBK"/>
              </w:rPr>
              <w:t>座，新建改建完成后，增加县城公共卫生间总量，方便人民群众。</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2891" w:type="dxa"/>
            <w:vAlign w:val="center"/>
          </w:tcPr>
          <w:p>
            <w:pPr>
              <w:spacing w:line="300" w:lineRule="exact"/>
              <w:rPr>
                <w:rFonts w:ascii="方正书宋_GBK" w:eastAsia="方正书宋_GBK"/>
              </w:rPr>
            </w:pPr>
            <w:r>
              <w:rPr>
                <w:rFonts w:hint="eastAsia" w:ascii="方正书宋_GBK" w:eastAsia="方正书宋_GBK"/>
              </w:rPr>
              <w:t>新建改建数量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座</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22.34</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2891" w:type="dxa"/>
            <w:vAlign w:val="center"/>
          </w:tcPr>
          <w:p>
            <w:pPr>
              <w:spacing w:line="300" w:lineRule="exact"/>
              <w:rPr>
                <w:rFonts w:ascii="方正书宋_GBK" w:eastAsia="方正书宋_GBK"/>
              </w:rPr>
            </w:pPr>
            <w:r>
              <w:rPr>
                <w:rFonts w:hint="eastAsia" w:ascii="方正书宋_GBK" w:eastAsia="方正书宋_GBK"/>
              </w:rPr>
              <w:t>受益群体的满意度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4" w:name="_Toc62154917"/>
      <w:r>
        <w:rPr>
          <w:rFonts w:hint="eastAsia" w:ascii="方正仿宋_GBK" w:eastAsia="方正仿宋_GBK"/>
          <w:b/>
          <w:sz w:val="28"/>
        </w:rPr>
        <w:t>34.滨河公园绿化养护工程（2020年）绩效目标表</w:t>
      </w:r>
      <w:bookmarkEnd w:id="34"/>
      <w:r>
        <w:fldChar w:fldCharType="begin"/>
      </w:r>
      <w:r>
        <w:rPr>
          <w:rFonts w:hint="eastAsia" w:ascii="方正仿宋_GBK" w:eastAsia="方正仿宋_GBK"/>
          <w:b/>
          <w:sz w:val="28"/>
        </w:rPr>
        <w:instrText xml:space="preserve">TC 34、滨河公园绿化养护工程（2020年）绩效目标表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13062321QS22A2H4L1TWX</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滨河公园绿化养护工程（</w:t>
            </w:r>
            <w:r>
              <w:rPr>
                <w:rFonts w:ascii="方正书宋_GBK" w:eastAsia="方正书宋_GBK"/>
              </w:rPr>
              <w:t>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117.88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117.88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资金用于支付滨河公园绿化养护工程款。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通过对滨河公园绿化养护工程，可以减少苗木的死亡率，美化公园的环境。</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每年绿化养护费用</w:t>
            </w:r>
          </w:p>
        </w:tc>
        <w:tc>
          <w:tcPr>
            <w:tcW w:w="2891" w:type="dxa"/>
            <w:vAlign w:val="center"/>
          </w:tcPr>
          <w:p>
            <w:pPr>
              <w:spacing w:line="300" w:lineRule="exact"/>
              <w:rPr>
                <w:rFonts w:ascii="方正书宋_GBK" w:eastAsia="方正书宋_GBK"/>
              </w:rPr>
            </w:pPr>
            <w:r>
              <w:rPr>
                <w:rFonts w:hint="eastAsia" w:ascii="方正书宋_GBK" w:eastAsia="方正书宋_GBK"/>
              </w:rPr>
              <w:t>每年绿化养护费用</w:t>
            </w:r>
          </w:p>
        </w:tc>
        <w:tc>
          <w:tcPr>
            <w:tcW w:w="1276" w:type="dxa"/>
            <w:vAlign w:val="center"/>
          </w:tcPr>
          <w:p>
            <w:pPr>
              <w:spacing w:line="300" w:lineRule="exact"/>
              <w:rPr>
                <w:rFonts w:ascii="方正书宋_GBK" w:eastAsia="方正书宋_GBK"/>
              </w:rPr>
            </w:pPr>
            <w:r>
              <w:rPr>
                <w:rFonts w:ascii="方正书宋_GBK" w:eastAsia="方正书宋_GBK"/>
              </w:rPr>
              <w:t>117.88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资金拨付及时性</w:t>
            </w:r>
          </w:p>
        </w:tc>
        <w:tc>
          <w:tcPr>
            <w:tcW w:w="1276" w:type="dxa"/>
            <w:vAlign w:val="center"/>
          </w:tcPr>
          <w:p>
            <w:pPr>
              <w:spacing w:line="300" w:lineRule="exact"/>
              <w:rPr>
                <w:rFonts w:ascii="方正书宋_GBK" w:eastAsia="方正书宋_GBK"/>
              </w:rPr>
            </w:pPr>
            <w:r>
              <w:rPr>
                <w:rFonts w:hint="eastAsia" w:ascii="方正书宋_GBK" w:eastAsia="方正书宋_GBK"/>
              </w:rPr>
              <w:t>每季度末拨付一次</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拨款次数</w:t>
            </w:r>
          </w:p>
        </w:tc>
        <w:tc>
          <w:tcPr>
            <w:tcW w:w="2891" w:type="dxa"/>
            <w:vAlign w:val="center"/>
          </w:tcPr>
          <w:p>
            <w:pPr>
              <w:spacing w:line="300" w:lineRule="exact"/>
              <w:rPr>
                <w:rFonts w:ascii="方正书宋_GBK" w:eastAsia="方正书宋_GBK"/>
              </w:rPr>
            </w:pPr>
            <w:r>
              <w:rPr>
                <w:rFonts w:hint="eastAsia" w:ascii="方正书宋_GBK" w:eastAsia="方正书宋_GBK"/>
              </w:rPr>
              <w:t>拨款次数</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滨河公园美化度</w:t>
            </w:r>
          </w:p>
        </w:tc>
        <w:tc>
          <w:tcPr>
            <w:tcW w:w="2891" w:type="dxa"/>
            <w:vAlign w:val="center"/>
          </w:tcPr>
          <w:p>
            <w:pPr>
              <w:spacing w:line="300" w:lineRule="exact"/>
              <w:rPr>
                <w:rFonts w:ascii="方正书宋_GBK" w:eastAsia="方正书宋_GBK"/>
              </w:rPr>
            </w:pPr>
            <w:r>
              <w:rPr>
                <w:rFonts w:hint="eastAsia" w:ascii="方正书宋_GBK" w:eastAsia="方正书宋_GBK"/>
              </w:rPr>
              <w:t>滨河公园美化度</w:t>
            </w:r>
          </w:p>
        </w:tc>
        <w:tc>
          <w:tcPr>
            <w:tcW w:w="1276" w:type="dxa"/>
            <w:vAlign w:val="center"/>
          </w:tcPr>
          <w:p>
            <w:pPr>
              <w:spacing w:line="300" w:lineRule="exact"/>
              <w:rPr>
                <w:rFonts w:ascii="方正书宋_GBK" w:eastAsia="方正书宋_GBK"/>
              </w:rPr>
            </w:pPr>
            <w:r>
              <w:rPr>
                <w:rFonts w:hint="eastAsia" w:ascii="方正书宋_GBK" w:eastAsia="方正书宋_GBK"/>
              </w:rPr>
              <w:t>滨河公园干净整洁，苗木成活率高。</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滨河公园绿化养护管理合同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5" w:name="_Toc62154918"/>
      <w:r>
        <w:rPr>
          <w:rFonts w:hint="eastAsia" w:ascii="方正仿宋_GBK" w:eastAsia="方正仿宋_GBK"/>
          <w:b/>
          <w:sz w:val="28"/>
        </w:rPr>
        <w:t>35.涞水县城区绿化养护项目绩效目标表</w:t>
      </w:r>
      <w:bookmarkEnd w:id="35"/>
      <w:r>
        <w:fldChar w:fldCharType="begin"/>
      </w:r>
      <w:r>
        <w:rPr>
          <w:rFonts w:hint="eastAsia" w:ascii="方正仿宋_GBK" w:eastAsia="方正仿宋_GBK"/>
          <w:b/>
          <w:sz w:val="28"/>
        </w:rPr>
        <w:instrText xml:space="preserve">TC 35、涞水县城区绿化养护项目绩效目标表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13062321RDOKD00B9K4YY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涞水县城区绿化养护项目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179.77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179.77</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城市园林绿化养护，需要补栽花草树木，直接带动了苗木种植业和相关产业发展，使城市环境不断优化，城市的品质不断提升，直接带动投资环境的改善。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城市园林绿化养护，需要补栽花草树木，直接带动了苗木种植业和相关产业发展，使城市环境不断优化，城市的品质不断提升，直接带动投资环境的改善。</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2891" w:type="dxa"/>
            <w:vAlign w:val="center"/>
          </w:tcPr>
          <w:p>
            <w:pPr>
              <w:spacing w:line="300" w:lineRule="exact"/>
              <w:rPr>
                <w:rFonts w:ascii="方正书宋_GBK" w:eastAsia="方正书宋_GBK"/>
              </w:rPr>
            </w:pPr>
            <w:r>
              <w:rPr>
                <w:rFonts w:hint="eastAsia" w:ascii="方正书宋_GBK" w:eastAsia="方正书宋_GBK"/>
              </w:rPr>
              <w:t>日常巡护次数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绿化完好率</w:t>
            </w:r>
          </w:p>
        </w:tc>
        <w:tc>
          <w:tcPr>
            <w:tcW w:w="2891" w:type="dxa"/>
            <w:vAlign w:val="center"/>
          </w:tcPr>
          <w:p>
            <w:pPr>
              <w:spacing w:line="300" w:lineRule="exact"/>
              <w:rPr>
                <w:rFonts w:ascii="方正书宋_GBK" w:eastAsia="方正书宋_GBK"/>
              </w:rPr>
            </w:pPr>
            <w:r>
              <w:rPr>
                <w:rFonts w:hint="eastAsia" w:ascii="方正书宋_GBK" w:eastAsia="方正书宋_GBK"/>
              </w:rPr>
              <w:t>绿化完好的比率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6" w:name="_Toc62154919"/>
      <w:r>
        <w:rPr>
          <w:rFonts w:hint="eastAsia" w:ascii="方正仿宋_GBK" w:eastAsia="方正仿宋_GBK"/>
          <w:b/>
          <w:sz w:val="28"/>
        </w:rPr>
        <w:t>36.涞水县城区绿化苗木移植租地绩效目标表</w:t>
      </w:r>
      <w:bookmarkEnd w:id="36"/>
      <w:r>
        <w:fldChar w:fldCharType="begin"/>
      </w:r>
      <w:r>
        <w:rPr>
          <w:rFonts w:hint="eastAsia" w:ascii="方正仿宋_GBK" w:eastAsia="方正仿宋_GBK"/>
          <w:b/>
          <w:sz w:val="28"/>
        </w:rPr>
        <w:instrText xml:space="preserve">TC 36、涞水县城区绿化苗木移植租地绩效目标表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13062321RYYBWKTBCVRHN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涞水县城区绿化苗木移植租地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9.06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9.06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资金用于支付涞水县城区绿化苗木移植租地费用。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为确保我县城区绿地建设中所更换、移植苗木的成活，保证绿地建设的经济性和实用性，可以增加城区苗木的成活率，绿植面积，提升园林县城品质。</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租用土地</w:t>
            </w:r>
          </w:p>
        </w:tc>
        <w:tc>
          <w:tcPr>
            <w:tcW w:w="2891" w:type="dxa"/>
            <w:vAlign w:val="center"/>
          </w:tcPr>
          <w:p>
            <w:pPr>
              <w:spacing w:line="300" w:lineRule="exact"/>
              <w:rPr>
                <w:rFonts w:ascii="方正书宋_GBK" w:eastAsia="方正书宋_GBK"/>
              </w:rPr>
            </w:pPr>
            <w:r>
              <w:rPr>
                <w:rFonts w:hint="eastAsia" w:ascii="方正书宋_GBK" w:eastAsia="方正书宋_GBK"/>
              </w:rPr>
              <w:t>租用土地</w:t>
            </w:r>
          </w:p>
        </w:tc>
        <w:tc>
          <w:tcPr>
            <w:tcW w:w="1276" w:type="dxa"/>
            <w:vAlign w:val="center"/>
          </w:tcPr>
          <w:p>
            <w:pPr>
              <w:spacing w:line="300" w:lineRule="exact"/>
              <w:rPr>
                <w:rFonts w:ascii="方正书宋_GBK" w:eastAsia="方正书宋_GBK"/>
              </w:rPr>
            </w:pPr>
            <w:r>
              <w:rPr>
                <w:rFonts w:ascii="方正书宋_GBK" w:eastAsia="方正书宋_GBK"/>
              </w:rPr>
              <w:t>22</w:t>
            </w:r>
            <w:r>
              <w:rPr>
                <w:rFonts w:hint="eastAsia" w:ascii="方正书宋_GBK" w:eastAsia="方正书宋_GBK"/>
              </w:rPr>
              <w:t>亩</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看护人员人数</w:t>
            </w:r>
          </w:p>
        </w:tc>
        <w:tc>
          <w:tcPr>
            <w:tcW w:w="2891" w:type="dxa"/>
            <w:vAlign w:val="center"/>
          </w:tcPr>
          <w:p>
            <w:pPr>
              <w:spacing w:line="300" w:lineRule="exact"/>
              <w:rPr>
                <w:rFonts w:ascii="方正书宋_GBK" w:eastAsia="方正书宋_GBK"/>
              </w:rPr>
            </w:pPr>
            <w:r>
              <w:rPr>
                <w:rFonts w:hint="eastAsia" w:ascii="方正书宋_GBK" w:eastAsia="方正书宋_GBK"/>
              </w:rPr>
              <w:t>看护人员人数</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苗木移植租地费用</w:t>
            </w:r>
          </w:p>
        </w:tc>
        <w:tc>
          <w:tcPr>
            <w:tcW w:w="2891" w:type="dxa"/>
            <w:vAlign w:val="center"/>
          </w:tcPr>
          <w:p>
            <w:pPr>
              <w:spacing w:line="300" w:lineRule="exact"/>
              <w:rPr>
                <w:rFonts w:ascii="方正书宋_GBK" w:eastAsia="方正书宋_GBK"/>
              </w:rPr>
            </w:pPr>
            <w:r>
              <w:rPr>
                <w:rFonts w:hint="eastAsia" w:ascii="方正书宋_GBK" w:eastAsia="方正书宋_GBK"/>
              </w:rPr>
              <w:t>苗木移植租地费用</w:t>
            </w:r>
          </w:p>
        </w:tc>
        <w:tc>
          <w:tcPr>
            <w:tcW w:w="1276" w:type="dxa"/>
            <w:vAlign w:val="center"/>
          </w:tcPr>
          <w:p>
            <w:pPr>
              <w:spacing w:line="300" w:lineRule="exact"/>
              <w:rPr>
                <w:rFonts w:ascii="方正书宋_GBK" w:eastAsia="方正书宋_GBK"/>
              </w:rPr>
            </w:pPr>
            <w:r>
              <w:rPr>
                <w:rFonts w:ascii="方正书宋_GBK" w:eastAsia="方正书宋_GBK"/>
              </w:rPr>
              <w:t>9.06</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资金使用率</w:t>
            </w:r>
          </w:p>
        </w:tc>
        <w:tc>
          <w:tcPr>
            <w:tcW w:w="2891" w:type="dxa"/>
            <w:vAlign w:val="center"/>
          </w:tcPr>
          <w:p>
            <w:pPr>
              <w:spacing w:line="300" w:lineRule="exact"/>
              <w:rPr>
                <w:rFonts w:ascii="方正书宋_GBK" w:eastAsia="方正书宋_GBK"/>
              </w:rPr>
            </w:pPr>
            <w:r>
              <w:rPr>
                <w:rFonts w:hint="eastAsia" w:ascii="方正书宋_GBK" w:eastAsia="方正书宋_GBK"/>
              </w:rPr>
              <w:t>资金使用率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苗木移植租地协议</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7" w:name="_Toc62154920"/>
      <w:r>
        <w:rPr>
          <w:rFonts w:hint="eastAsia" w:ascii="方正仿宋_GBK" w:eastAsia="方正仿宋_GBK"/>
          <w:b/>
          <w:sz w:val="28"/>
        </w:rPr>
        <w:t>37.2021年中央财政城镇保障性安居工程补助资金（冀财综[2020]39号）绩效目标表</w:t>
      </w:r>
      <w:bookmarkEnd w:id="37"/>
      <w:r>
        <w:fldChar w:fldCharType="begin"/>
      </w:r>
      <w:r>
        <w:rPr>
          <w:rFonts w:hint="eastAsia" w:ascii="方正仿宋_GBK" w:eastAsia="方正仿宋_GBK"/>
          <w:b/>
          <w:sz w:val="28"/>
        </w:rPr>
        <w:instrText xml:space="preserve">TC 37、2021年中央财政城镇保障性安居工程补助资金（冀财综[2020]39号）绩效目标表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13062321TSLBRA0IDYC74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年中央财政城镇保障性安居工程补助资金（冀财综</w:t>
            </w:r>
            <w:r>
              <w:rPr>
                <w:rFonts w:ascii="方正书宋_GBK" w:eastAsia="方正书宋_GBK"/>
              </w:rPr>
              <w:t>[2020]39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302.00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302.00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年中央财政城镇保障性安居工程补助资金。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w:t>
            </w:r>
            <w:r>
              <w:rPr>
                <w:rFonts w:ascii="方正书宋_GBK" w:eastAsia="方正书宋_GBK"/>
              </w:rPr>
              <w:t>2021</w:t>
            </w:r>
            <w:r>
              <w:rPr>
                <w:rFonts w:hint="eastAsia" w:ascii="方正书宋_GBK" w:eastAsia="方正书宋_GBK"/>
              </w:rPr>
              <w:t>年城市棚户区改造、新筹建公租房和租赁补贴初步计划，以及老旧小区改造计划的顺利实施。</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2891" w:type="dxa"/>
            <w:vAlign w:val="center"/>
          </w:tcPr>
          <w:p>
            <w:pPr>
              <w:spacing w:line="300" w:lineRule="exact"/>
              <w:rPr>
                <w:rFonts w:ascii="方正书宋_GBK" w:eastAsia="方正书宋_GBK"/>
              </w:rPr>
            </w:pPr>
            <w:r>
              <w:rPr>
                <w:rFonts w:hint="eastAsia" w:ascii="方正书宋_GBK" w:eastAsia="方正书宋_GBK"/>
              </w:rPr>
              <w:t>改造老旧小区个数</w:t>
            </w:r>
          </w:p>
        </w:tc>
        <w:tc>
          <w:tcPr>
            <w:tcW w:w="1276" w:type="dxa"/>
            <w:vAlign w:val="center"/>
          </w:tcPr>
          <w:p>
            <w:pPr>
              <w:spacing w:line="300" w:lineRule="exac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改造户数</w:t>
            </w:r>
          </w:p>
        </w:tc>
        <w:tc>
          <w:tcPr>
            <w:tcW w:w="2891" w:type="dxa"/>
            <w:vAlign w:val="center"/>
          </w:tcPr>
          <w:p>
            <w:pPr>
              <w:spacing w:line="300" w:lineRule="exact"/>
              <w:rPr>
                <w:rFonts w:ascii="方正书宋_GBK" w:eastAsia="方正书宋_GBK"/>
              </w:rPr>
            </w:pPr>
            <w:r>
              <w:rPr>
                <w:rFonts w:hint="eastAsia" w:ascii="方正书宋_GBK" w:eastAsia="方正书宋_GBK"/>
              </w:rPr>
              <w:t>改造户数</w:t>
            </w:r>
          </w:p>
        </w:tc>
        <w:tc>
          <w:tcPr>
            <w:tcW w:w="1276" w:type="dxa"/>
            <w:vAlign w:val="center"/>
          </w:tcPr>
          <w:p>
            <w:pPr>
              <w:spacing w:line="300" w:lineRule="exact"/>
              <w:rPr>
                <w:rFonts w:ascii="方正书宋_GBK" w:eastAsia="方正书宋_GBK"/>
              </w:rPr>
            </w:pPr>
            <w:r>
              <w:rPr>
                <w:rFonts w:ascii="方正书宋_GBK" w:eastAsia="方正书宋_GBK"/>
              </w:rPr>
              <w:t>318</w:t>
            </w:r>
            <w:r>
              <w:rPr>
                <w:rFonts w:hint="eastAsia" w:ascii="方正书宋_GBK" w:eastAsia="方正书宋_GBK"/>
              </w:rPr>
              <w:t>户</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老旧小区改造资金</w:t>
            </w:r>
          </w:p>
        </w:tc>
        <w:tc>
          <w:tcPr>
            <w:tcW w:w="2891" w:type="dxa"/>
            <w:vAlign w:val="center"/>
          </w:tcPr>
          <w:p>
            <w:pPr>
              <w:spacing w:line="300" w:lineRule="exact"/>
              <w:rPr>
                <w:rFonts w:ascii="方正书宋_GBK" w:eastAsia="方正书宋_GBK"/>
              </w:rPr>
            </w:pPr>
            <w:r>
              <w:rPr>
                <w:rFonts w:hint="eastAsia" w:ascii="方正书宋_GBK" w:eastAsia="方正书宋_GBK"/>
              </w:rPr>
              <w:t>老旧小区改造资金</w:t>
            </w:r>
          </w:p>
        </w:tc>
        <w:tc>
          <w:tcPr>
            <w:tcW w:w="1276" w:type="dxa"/>
            <w:vAlign w:val="center"/>
          </w:tcPr>
          <w:p>
            <w:pPr>
              <w:spacing w:line="300" w:lineRule="exact"/>
              <w:rPr>
                <w:rFonts w:ascii="方正书宋_GBK" w:eastAsia="方正书宋_GBK"/>
              </w:rPr>
            </w:pPr>
            <w:r>
              <w:rPr>
                <w:rFonts w:ascii="方正书宋_GBK" w:eastAsia="方正书宋_GBK"/>
              </w:rPr>
              <w:t>302</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2891" w:type="dxa"/>
            <w:vAlign w:val="center"/>
          </w:tcPr>
          <w:p>
            <w:pPr>
              <w:spacing w:line="300" w:lineRule="exact"/>
              <w:rPr>
                <w:rFonts w:ascii="方正书宋_GBK" w:eastAsia="方正书宋_GBK"/>
              </w:rPr>
            </w:pPr>
            <w:r>
              <w:rPr>
                <w:rFonts w:hint="eastAsia" w:ascii="方正书宋_GBK" w:eastAsia="方正书宋_GBK"/>
              </w:rPr>
              <w:t>老旧小区改造面积</w:t>
            </w:r>
          </w:p>
        </w:tc>
        <w:tc>
          <w:tcPr>
            <w:tcW w:w="1276"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万平方米</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服务对象满意程度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服务对象满意程度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冀财综【</w:t>
            </w:r>
            <w:r>
              <w:rPr>
                <w:rFonts w:ascii="方正书宋_GBK" w:eastAsia="方正书宋_GBK"/>
              </w:rPr>
              <w:t>2020</w:t>
            </w:r>
            <w:r>
              <w:rPr>
                <w:rFonts w:hint="eastAsia" w:ascii="方正书宋_GBK" w:eastAsia="方正书宋_GBK"/>
              </w:rPr>
              <w:t>】</w:t>
            </w:r>
            <w:r>
              <w:rPr>
                <w:rFonts w:ascii="方正书宋_GBK" w:eastAsia="方正书宋_GBK"/>
              </w:rPr>
              <w:t>39</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8" w:name="_Toc62154921"/>
      <w:r>
        <w:rPr>
          <w:rFonts w:hint="eastAsia" w:ascii="方正仿宋_GBK" w:eastAsia="方正仿宋_GBK"/>
          <w:b/>
          <w:sz w:val="28"/>
        </w:rPr>
        <w:t>38.涞水县拒马河城区段绿化养护项目绩效目标表</w:t>
      </w:r>
      <w:bookmarkEnd w:id="38"/>
      <w:r>
        <w:fldChar w:fldCharType="begin"/>
      </w:r>
      <w:r>
        <w:rPr>
          <w:rFonts w:hint="eastAsia" w:ascii="方正仿宋_GBK" w:eastAsia="方正仿宋_GBK"/>
          <w:b/>
          <w:sz w:val="28"/>
        </w:rPr>
        <w:instrText xml:space="preserve">TC 38、涞水县拒马河城区段绿化养护项目绩效目标表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13062321UDH6ODQFNK23U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涞水县拒马河城区段绿化养护项目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87.81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87.81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绿化养护过程中，需要补栽花草树木，直接带动了苗木种植业和相关产业发展；城市园林绿化养护，使城市环境不断优化，城市的品质不断提升，直接带动投资环境的改善。增加劳动就业岗位。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改善气候条件和自然环境，净化空气质量；改变市民生活习惯，提高幸福指数。</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rPr>
                <w:rFonts w:ascii="方正书宋_GBK" w:eastAsia="方正书宋_GBK"/>
              </w:rPr>
            </w:pPr>
            <w:r>
              <w:rPr>
                <w:rFonts w:hint="eastAsia" w:ascii="方正书宋_GBK" w:eastAsia="方正书宋_GBK"/>
              </w:rPr>
              <w:t>日常养护工作完成率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绿化成活率</w:t>
            </w:r>
          </w:p>
        </w:tc>
        <w:tc>
          <w:tcPr>
            <w:tcW w:w="2891" w:type="dxa"/>
            <w:vAlign w:val="center"/>
          </w:tcPr>
          <w:p>
            <w:pPr>
              <w:spacing w:line="300" w:lineRule="exact"/>
              <w:rPr>
                <w:rFonts w:ascii="方正书宋_GBK" w:eastAsia="方正书宋_GBK"/>
              </w:rPr>
            </w:pPr>
            <w:r>
              <w:rPr>
                <w:rFonts w:hint="eastAsia" w:ascii="方正书宋_GBK" w:eastAsia="方正书宋_GBK"/>
              </w:rPr>
              <w:t>绿化成活率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季度</w:t>
            </w:r>
          </w:p>
        </w:tc>
        <w:tc>
          <w:tcPr>
            <w:tcW w:w="1701" w:type="dxa"/>
            <w:vAlign w:val="center"/>
          </w:tcPr>
          <w:p>
            <w:pPr>
              <w:spacing w:line="300" w:lineRule="exact"/>
              <w:rPr>
                <w:rFonts w:ascii="方正书宋_GBK" w:eastAsia="方正书宋_GBK"/>
              </w:rPr>
            </w:pPr>
            <w:r>
              <w:rPr>
                <w:rFonts w:hint="eastAsia" w:ascii="方正书宋_GBK" w:eastAsia="方正书宋_GBK"/>
              </w:rP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年底前资金支付率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39" w:name="_Toc62154922"/>
      <w:r>
        <w:rPr>
          <w:rFonts w:hint="eastAsia" w:ascii="方正仿宋_GBK" w:eastAsia="方正仿宋_GBK"/>
          <w:b/>
          <w:sz w:val="28"/>
        </w:rPr>
        <w:t>39.府前街西延道路402米建设工程绩效目标表</w:t>
      </w:r>
      <w:bookmarkEnd w:id="39"/>
      <w:r>
        <w:fldChar w:fldCharType="begin"/>
      </w:r>
      <w:r>
        <w:rPr>
          <w:rFonts w:hint="eastAsia" w:ascii="方正仿宋_GBK" w:eastAsia="方正仿宋_GBK"/>
          <w:b/>
          <w:sz w:val="28"/>
        </w:rPr>
        <w:instrText xml:space="preserve">TC 39、府前街西延道路402米建设工程绩效目标表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13062321W2Y5KX8UKYII0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府前街西延道路</w:t>
            </w:r>
            <w:r>
              <w:rPr>
                <w:rFonts w:ascii="方正书宋_GBK" w:eastAsia="方正书宋_GBK"/>
              </w:rPr>
              <w:t>402</w:t>
            </w:r>
            <w:r>
              <w:rPr>
                <w:rFonts w:hint="eastAsia" w:ascii="方正书宋_GBK" w:eastAsia="方正书宋_GBK"/>
              </w:rPr>
              <w:t>米建设工程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217.00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217.00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资金用于支付府前街西延道路</w:t>
            </w:r>
            <w:r>
              <w:rPr>
                <w:rFonts w:ascii="方正书宋_GBK" w:eastAsia="方正书宋_GBK"/>
              </w:rPr>
              <w:t>402</w:t>
            </w:r>
            <w:r>
              <w:rPr>
                <w:rFonts w:hint="eastAsia" w:ascii="方正书宋_GBK" w:eastAsia="方正书宋_GBK"/>
              </w:rPr>
              <w:t>米建设工程款。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通过府前街西延道路</w:t>
            </w:r>
            <w:r>
              <w:rPr>
                <w:rFonts w:ascii="方正书宋_GBK" w:eastAsia="方正书宋_GBK"/>
              </w:rPr>
              <w:t>402</w:t>
            </w:r>
            <w:r>
              <w:rPr>
                <w:rFonts w:hint="eastAsia" w:ascii="方正书宋_GBK" w:eastAsia="方正书宋_GBK"/>
              </w:rPr>
              <w:t>米修建，改善交通状况，方便周围群众的出行，美化县城道路。</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ascii="方正书宋_GBK" w:eastAsia="方正书宋_GBK"/>
              </w:rPr>
              <w:t>710.78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修建西延道路米数</w:t>
            </w:r>
          </w:p>
        </w:tc>
        <w:tc>
          <w:tcPr>
            <w:tcW w:w="2891" w:type="dxa"/>
            <w:vAlign w:val="center"/>
          </w:tcPr>
          <w:p>
            <w:pPr>
              <w:spacing w:line="300" w:lineRule="exact"/>
              <w:rPr>
                <w:rFonts w:ascii="方正书宋_GBK" w:eastAsia="方正书宋_GBK"/>
              </w:rPr>
            </w:pPr>
            <w:r>
              <w:rPr>
                <w:rFonts w:hint="eastAsia" w:ascii="方正书宋_GBK" w:eastAsia="方正书宋_GBK"/>
              </w:rPr>
              <w:t>修建西延道路米数</w:t>
            </w:r>
          </w:p>
        </w:tc>
        <w:tc>
          <w:tcPr>
            <w:tcW w:w="1276" w:type="dxa"/>
            <w:vAlign w:val="center"/>
          </w:tcPr>
          <w:p>
            <w:pPr>
              <w:spacing w:line="300" w:lineRule="exact"/>
              <w:rPr>
                <w:rFonts w:ascii="方正书宋_GBK" w:eastAsia="方正书宋_GBK"/>
              </w:rPr>
            </w:pPr>
            <w:r>
              <w:rPr>
                <w:rFonts w:ascii="方正书宋_GBK" w:eastAsia="方正书宋_GBK"/>
              </w:rPr>
              <w:t>402</w:t>
            </w:r>
            <w:r>
              <w:rPr>
                <w:rFonts w:hint="eastAsia" w:ascii="方正书宋_GBK" w:eastAsia="方正书宋_GBK"/>
              </w:rPr>
              <w:t>米</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rPr>
                <w:rFonts w:ascii="方正书宋_GBK" w:eastAsia="方正书宋_GBK"/>
              </w:rPr>
            </w:pPr>
            <w:r>
              <w:rPr>
                <w:rFonts w:hint="eastAsia" w:ascii="方正书宋_GBK" w:eastAsia="方正书宋_GBK"/>
              </w:rPr>
              <w:t>资金拨付及时率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vAlign w:val="center"/>
          </w:tcPr>
          <w:p>
            <w:pPr>
              <w:spacing w:line="300" w:lineRule="exact"/>
              <w:rPr>
                <w:rFonts w:ascii="方正书宋_GBK" w:eastAsia="方正书宋_GBK"/>
              </w:rPr>
            </w:pPr>
            <w:r>
              <w:rPr>
                <w:rFonts w:hint="eastAsia" w:ascii="方正书宋_GBK" w:eastAsia="方正书宋_GBK"/>
              </w:rPr>
              <w:t>城市基础设施配套费收取情况</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rPr>
                <w:rFonts w:ascii="方正书宋_GBK" w:eastAsia="方正书宋_GBK"/>
              </w:rPr>
            </w:pPr>
            <w:r>
              <w:rPr>
                <w:rFonts w:hint="eastAsia" w:ascii="方正书宋_GBK" w:eastAsia="方正书宋_GBK"/>
              </w:rPr>
              <w:t>改善交通状况</w:t>
            </w:r>
          </w:p>
        </w:tc>
        <w:tc>
          <w:tcPr>
            <w:tcW w:w="2891" w:type="dxa"/>
            <w:vAlign w:val="center"/>
          </w:tcPr>
          <w:p>
            <w:pPr>
              <w:spacing w:line="300" w:lineRule="exact"/>
              <w:rPr>
                <w:rFonts w:ascii="方正书宋_GBK" w:eastAsia="方正书宋_GBK"/>
              </w:rPr>
            </w:pPr>
            <w:r>
              <w:rPr>
                <w:rFonts w:hint="eastAsia" w:ascii="方正书宋_GBK" w:eastAsia="方正书宋_GBK"/>
              </w:rPr>
              <w:t>改善交通状况</w:t>
            </w:r>
          </w:p>
        </w:tc>
        <w:tc>
          <w:tcPr>
            <w:tcW w:w="1276" w:type="dxa"/>
            <w:vAlign w:val="center"/>
          </w:tcPr>
          <w:p>
            <w:pPr>
              <w:spacing w:line="300" w:lineRule="exact"/>
              <w:rPr>
                <w:rFonts w:ascii="方正书宋_GBK" w:eastAsia="方正书宋_GBK"/>
              </w:rPr>
            </w:pPr>
            <w:r>
              <w:rPr>
                <w:rFonts w:hint="eastAsia" w:ascii="方正书宋_GBK" w:eastAsia="方正书宋_GBK"/>
              </w:rPr>
              <w:t>改善交通状况，方便周围群众的出行</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中标通知书、施工合同</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0" w:name="_Toc62154923"/>
      <w:r>
        <w:rPr>
          <w:rFonts w:hint="eastAsia" w:ascii="方正仿宋_GBK" w:eastAsia="方正仿宋_GBK"/>
          <w:b/>
          <w:sz w:val="28"/>
        </w:rPr>
        <w:t>40.110KV涞航线6#－17#塔线路拆除工程绩效目标表</w:t>
      </w:r>
      <w:bookmarkEnd w:id="40"/>
      <w:r>
        <w:fldChar w:fldCharType="begin"/>
      </w:r>
      <w:r>
        <w:rPr>
          <w:rFonts w:hint="eastAsia" w:ascii="方正仿宋_GBK" w:eastAsia="方正仿宋_GBK"/>
          <w:b/>
          <w:sz w:val="28"/>
        </w:rPr>
        <w:instrText xml:space="preserve">TC 40、110KV涞航线6#－17#塔线路拆除工程绩效目标表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13062321WALFFYB5V555F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110KV</w:t>
            </w:r>
            <w:r>
              <w:rPr>
                <w:rFonts w:hint="eastAsia" w:ascii="方正书宋_GBK" w:eastAsia="方正书宋_GBK"/>
              </w:rPr>
              <w:t>涞航线</w:t>
            </w:r>
            <w:r>
              <w:rPr>
                <w:rFonts w:ascii="方正书宋_GBK" w:eastAsia="方正书宋_GBK"/>
              </w:rPr>
              <w:t>6#</w:t>
            </w:r>
            <w:r>
              <w:rPr>
                <w:rFonts w:hint="eastAsia" w:ascii="方正书宋_GBK" w:eastAsia="方正书宋_GBK"/>
              </w:rPr>
              <w:t>－</w:t>
            </w:r>
            <w:r>
              <w:rPr>
                <w:rFonts w:ascii="方正书宋_GBK" w:eastAsia="方正书宋_GBK"/>
              </w:rPr>
              <w:t>17#</w:t>
            </w:r>
            <w:r>
              <w:rPr>
                <w:rFonts w:hint="eastAsia" w:ascii="方正书宋_GBK" w:eastAsia="方正书宋_GBK"/>
              </w:rPr>
              <w:t>塔线路拆除工程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22.40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22.40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产权属于中国航天科工研究院（</w:t>
            </w:r>
            <w:r>
              <w:rPr>
                <w:rFonts w:ascii="方正书宋_GBK" w:eastAsia="方正书宋_GBK"/>
              </w:rPr>
              <w:t>818</w:t>
            </w:r>
            <w:r>
              <w:rPr>
                <w:rFonts w:hint="eastAsia" w:ascii="方正书宋_GBK" w:eastAsia="方正书宋_GBK"/>
              </w:rPr>
              <w:t>）的</w:t>
            </w:r>
            <w:r>
              <w:rPr>
                <w:rFonts w:ascii="方正书宋_GBK" w:eastAsia="方正书宋_GBK"/>
              </w:rPr>
              <w:t>110KV</w:t>
            </w:r>
            <w:r>
              <w:rPr>
                <w:rFonts w:hint="eastAsia" w:ascii="方正书宋_GBK" w:eastAsia="方正书宋_GBK"/>
              </w:rPr>
              <w:t>涞航线</w:t>
            </w:r>
            <w:r>
              <w:rPr>
                <w:rFonts w:ascii="方正书宋_GBK" w:eastAsia="方正书宋_GBK"/>
              </w:rPr>
              <w:t>6#</w:t>
            </w:r>
            <w:r>
              <w:rPr>
                <w:rFonts w:hint="eastAsia" w:ascii="方正书宋_GBK" w:eastAsia="方正书宋_GBK"/>
              </w:rPr>
              <w:t>－</w:t>
            </w:r>
            <w:r>
              <w:rPr>
                <w:rFonts w:ascii="方正书宋_GBK" w:eastAsia="方正书宋_GBK"/>
              </w:rPr>
              <w:t>17#</w:t>
            </w:r>
            <w:r>
              <w:rPr>
                <w:rFonts w:hint="eastAsia" w:ascii="方正书宋_GBK" w:eastAsia="方正书宋_GBK"/>
              </w:rPr>
              <w:t>位于京西南医院和申通加油站上空，直接影响上述两项目的建设，需全部拆除。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产权属于中国航天科工研究院（</w:t>
            </w:r>
            <w:r>
              <w:rPr>
                <w:rFonts w:ascii="方正书宋_GBK" w:eastAsia="方正书宋_GBK"/>
              </w:rPr>
              <w:t>818</w:t>
            </w:r>
            <w:r>
              <w:rPr>
                <w:rFonts w:hint="eastAsia" w:ascii="方正书宋_GBK" w:eastAsia="方正书宋_GBK"/>
              </w:rPr>
              <w:t>）的</w:t>
            </w:r>
            <w:r>
              <w:rPr>
                <w:rFonts w:ascii="方正书宋_GBK" w:eastAsia="方正书宋_GBK"/>
              </w:rPr>
              <w:t>110KV</w:t>
            </w:r>
            <w:r>
              <w:rPr>
                <w:rFonts w:hint="eastAsia" w:ascii="方正书宋_GBK" w:eastAsia="方正书宋_GBK"/>
              </w:rPr>
              <w:t>涞航线</w:t>
            </w:r>
            <w:r>
              <w:rPr>
                <w:rFonts w:ascii="方正书宋_GBK" w:eastAsia="方正书宋_GBK"/>
              </w:rPr>
              <w:t>6#</w:t>
            </w:r>
            <w:r>
              <w:rPr>
                <w:rFonts w:hint="eastAsia" w:ascii="方正书宋_GBK" w:eastAsia="方正书宋_GBK"/>
              </w:rPr>
              <w:t>－</w:t>
            </w:r>
            <w:r>
              <w:rPr>
                <w:rFonts w:ascii="方正书宋_GBK" w:eastAsia="方正书宋_GBK"/>
              </w:rPr>
              <w:t>17#</w:t>
            </w:r>
            <w:r>
              <w:rPr>
                <w:rFonts w:hint="eastAsia" w:ascii="方正书宋_GBK" w:eastAsia="方正书宋_GBK"/>
              </w:rPr>
              <w:t>位于京西南医院和申通加油站上空，直接影响上述两项目的建设，需全部拆除。</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拆除线路数量</w:t>
            </w:r>
          </w:p>
        </w:tc>
        <w:tc>
          <w:tcPr>
            <w:tcW w:w="2891" w:type="dxa"/>
            <w:vAlign w:val="center"/>
          </w:tcPr>
          <w:p>
            <w:pPr>
              <w:spacing w:line="300" w:lineRule="exact"/>
              <w:rPr>
                <w:rFonts w:ascii="方正书宋_GBK" w:eastAsia="方正书宋_GBK"/>
              </w:rPr>
            </w:pPr>
            <w:r>
              <w:rPr>
                <w:rFonts w:hint="eastAsia" w:ascii="方正书宋_GBK" w:eastAsia="方正书宋_GBK"/>
              </w:rPr>
              <w:t>拆除线路数量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条</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工程质量合格率</w:t>
            </w:r>
          </w:p>
        </w:tc>
        <w:tc>
          <w:tcPr>
            <w:tcW w:w="2891" w:type="dxa"/>
            <w:vAlign w:val="center"/>
          </w:tcPr>
          <w:p>
            <w:pPr>
              <w:spacing w:line="300" w:lineRule="exact"/>
              <w:rPr>
                <w:rFonts w:ascii="方正书宋_GBK" w:eastAsia="方正书宋_GBK"/>
              </w:rPr>
            </w:pPr>
            <w:r>
              <w:rPr>
                <w:rFonts w:hint="eastAsia" w:ascii="方正书宋_GBK" w:eastAsia="方正书宋_GBK"/>
              </w:rPr>
              <w:t>工程质量合格率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任务完成及时率</w:t>
            </w:r>
          </w:p>
        </w:tc>
        <w:tc>
          <w:tcPr>
            <w:tcW w:w="2891" w:type="dxa"/>
            <w:vAlign w:val="center"/>
          </w:tcPr>
          <w:p>
            <w:pPr>
              <w:spacing w:line="300" w:lineRule="exact"/>
              <w:rPr>
                <w:rFonts w:ascii="方正书宋_GBK" w:eastAsia="方正书宋_GBK"/>
              </w:rPr>
            </w:pPr>
            <w:r>
              <w:rPr>
                <w:rFonts w:hint="eastAsia" w:ascii="方正书宋_GBK" w:eastAsia="方正书宋_GBK"/>
              </w:rPr>
              <w:t>任务完成及时率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22.4</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隐患消除情况</w:t>
            </w:r>
          </w:p>
        </w:tc>
        <w:tc>
          <w:tcPr>
            <w:tcW w:w="2891" w:type="dxa"/>
            <w:vAlign w:val="center"/>
          </w:tcPr>
          <w:p>
            <w:pPr>
              <w:spacing w:line="300" w:lineRule="exact"/>
              <w:rPr>
                <w:rFonts w:ascii="方正书宋_GBK" w:eastAsia="方正书宋_GBK"/>
              </w:rPr>
            </w:pPr>
            <w:r>
              <w:rPr>
                <w:rFonts w:hint="eastAsia" w:ascii="方正书宋_GBK" w:eastAsia="方正书宋_GBK"/>
              </w:rPr>
              <w:t>隐患消除情况</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处</w:t>
            </w:r>
          </w:p>
        </w:tc>
        <w:tc>
          <w:tcPr>
            <w:tcW w:w="1701" w:type="dxa"/>
            <w:vAlign w:val="center"/>
          </w:tcPr>
          <w:p>
            <w:pPr>
              <w:spacing w:line="300" w:lineRule="exac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1" w:name="_Toc62154924"/>
      <w:r>
        <w:rPr>
          <w:rFonts w:hint="eastAsia" w:ascii="方正仿宋_GBK" w:eastAsia="方正仿宋_GBK"/>
          <w:b/>
          <w:sz w:val="28"/>
        </w:rPr>
        <w:t>41.涞水县污水处理厂污泥干化项目绩效目标表</w:t>
      </w:r>
      <w:bookmarkEnd w:id="41"/>
      <w:r>
        <w:fldChar w:fldCharType="begin"/>
      </w:r>
      <w:r>
        <w:rPr>
          <w:rFonts w:hint="eastAsia" w:ascii="方正仿宋_GBK" w:eastAsia="方正仿宋_GBK"/>
          <w:b/>
          <w:sz w:val="28"/>
        </w:rPr>
        <w:instrText xml:space="preserve">TC 41、涞水县污水处理厂污泥干化项目绩效目标表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13062321WE3N5T7ZYGWU8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涞水县污水处理厂污泥干化项目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为保证涞水县污水处理厂污泥得到安全处置和有效利用，实现污泥无害化、减量化、稳定化和资源化。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为保证涞水县污水处理厂污泥得到安全处置和有效利用，实现污泥无害化、减量化、稳定化和资源化。</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污泥处理日处理量</w:t>
            </w:r>
          </w:p>
        </w:tc>
        <w:tc>
          <w:tcPr>
            <w:tcW w:w="2891" w:type="dxa"/>
            <w:vAlign w:val="center"/>
          </w:tcPr>
          <w:p>
            <w:pPr>
              <w:spacing w:line="300" w:lineRule="exact"/>
              <w:rPr>
                <w:rFonts w:ascii="方正书宋_GBK" w:eastAsia="方正书宋_GBK"/>
              </w:rPr>
            </w:pPr>
            <w:r>
              <w:rPr>
                <w:rFonts w:hint="eastAsia" w:ascii="方正书宋_GBK" w:eastAsia="方正书宋_GBK"/>
              </w:rPr>
              <w:t>污泥处理日处理量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吨</w:t>
            </w:r>
          </w:p>
        </w:tc>
        <w:tc>
          <w:tcPr>
            <w:tcW w:w="1701" w:type="dxa"/>
            <w:vAlign w:val="center"/>
          </w:tcPr>
          <w:p>
            <w:pPr>
              <w:spacing w:line="300" w:lineRule="exact"/>
              <w:rPr>
                <w:rFonts w:ascii="方正书宋_GBK" w:eastAsia="方正书宋_GBK"/>
              </w:rPr>
            </w:pPr>
            <w:r>
              <w:rPr>
                <w:rFonts w:hint="eastAsia" w:ascii="方正书宋_GBK" w:eastAsia="方正书宋_GBK"/>
              </w:rPr>
              <w:t>污泥处理设计标准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设施运转完好率</w:t>
            </w:r>
          </w:p>
        </w:tc>
        <w:tc>
          <w:tcPr>
            <w:tcW w:w="2891" w:type="dxa"/>
            <w:vAlign w:val="center"/>
          </w:tcPr>
          <w:p>
            <w:pPr>
              <w:spacing w:line="300" w:lineRule="exact"/>
              <w:rPr>
                <w:rFonts w:ascii="方正书宋_GBK" w:eastAsia="方正书宋_GBK"/>
              </w:rPr>
            </w:pPr>
            <w:r>
              <w:rPr>
                <w:rFonts w:hint="eastAsia" w:ascii="方正书宋_GBK" w:eastAsia="方正书宋_GBK"/>
              </w:rPr>
              <w:t>设施运转完好率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完成及时率</w:t>
            </w:r>
          </w:p>
        </w:tc>
        <w:tc>
          <w:tcPr>
            <w:tcW w:w="2891" w:type="dxa"/>
            <w:vAlign w:val="center"/>
          </w:tcPr>
          <w:p>
            <w:pPr>
              <w:spacing w:line="300" w:lineRule="exact"/>
              <w:rPr>
                <w:rFonts w:ascii="方正书宋_GBK" w:eastAsia="方正书宋_GBK"/>
              </w:rPr>
            </w:pPr>
            <w:r>
              <w:rPr>
                <w:rFonts w:hint="eastAsia" w:ascii="方正书宋_GBK" w:eastAsia="方正书宋_GBK"/>
              </w:rPr>
              <w:t>完成及时率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110</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污泥处理达标率</w:t>
            </w:r>
          </w:p>
        </w:tc>
        <w:tc>
          <w:tcPr>
            <w:tcW w:w="2891" w:type="dxa"/>
            <w:vAlign w:val="center"/>
          </w:tcPr>
          <w:p>
            <w:pPr>
              <w:spacing w:line="300" w:lineRule="exact"/>
              <w:rPr>
                <w:rFonts w:ascii="方正书宋_GBK" w:eastAsia="方正书宋_GBK"/>
              </w:rPr>
            </w:pPr>
            <w:r>
              <w:rPr>
                <w:rFonts w:hint="eastAsia" w:ascii="方正书宋_GBK" w:eastAsia="方正书宋_GBK"/>
              </w:rPr>
              <w:t>污泥处理达标率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2" w:name="_Toc62154925"/>
      <w:r>
        <w:rPr>
          <w:rFonts w:hint="eastAsia" w:ascii="方正仿宋_GBK" w:eastAsia="方正仿宋_GBK"/>
          <w:b/>
          <w:sz w:val="28"/>
        </w:rPr>
        <w:t>42.涞水县路灯亮化日常维护维修项目绩效目标表</w:t>
      </w:r>
      <w:bookmarkEnd w:id="42"/>
      <w:r>
        <w:fldChar w:fldCharType="begin"/>
      </w:r>
      <w:r>
        <w:rPr>
          <w:rFonts w:hint="eastAsia" w:ascii="方正仿宋_GBK" w:eastAsia="方正仿宋_GBK"/>
          <w:b/>
          <w:sz w:val="28"/>
        </w:rPr>
        <w:instrText xml:space="preserve">TC 42、涞水县路灯亮化日常维护维修项目绩效目标表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13062321X4FUPCDZCPUO1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涞水县路灯亮化日常维护维修项目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144.29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144.29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通过对县城路灯日常维修维护，减少路灯故障，增加城市的路灯亮化，方便了群众的夜间出行。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通过对县城路灯日常维修维护，减少路灯故障，增加城市的路灯亮化，方便了群众的夜间出行。</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维护路灯数量</w:t>
            </w:r>
          </w:p>
        </w:tc>
        <w:tc>
          <w:tcPr>
            <w:tcW w:w="2891" w:type="dxa"/>
            <w:vAlign w:val="center"/>
          </w:tcPr>
          <w:p>
            <w:pPr>
              <w:spacing w:line="300" w:lineRule="exact"/>
              <w:rPr>
                <w:rFonts w:ascii="方正书宋_GBK" w:eastAsia="方正书宋_GBK"/>
              </w:rPr>
            </w:pPr>
            <w:r>
              <w:rPr>
                <w:rFonts w:hint="eastAsia" w:ascii="方正书宋_GBK" w:eastAsia="方正书宋_GBK"/>
              </w:rPr>
              <w:t>维护路灯数量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盏</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亮灯率</w:t>
            </w:r>
          </w:p>
        </w:tc>
        <w:tc>
          <w:tcPr>
            <w:tcW w:w="2891" w:type="dxa"/>
            <w:vAlign w:val="center"/>
          </w:tcPr>
          <w:p>
            <w:pPr>
              <w:spacing w:line="300" w:lineRule="exact"/>
              <w:rPr>
                <w:rFonts w:ascii="方正书宋_GBK" w:eastAsia="方正书宋_GBK"/>
              </w:rPr>
            </w:pPr>
            <w:r>
              <w:rPr>
                <w:rFonts w:hint="eastAsia" w:ascii="方正书宋_GBK" w:eastAsia="方正书宋_GBK"/>
              </w:rPr>
              <w:t>亮灯率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大面积灭灯修复率</w:t>
            </w:r>
          </w:p>
        </w:tc>
        <w:tc>
          <w:tcPr>
            <w:tcW w:w="2891" w:type="dxa"/>
            <w:vAlign w:val="center"/>
          </w:tcPr>
          <w:p>
            <w:pPr>
              <w:spacing w:line="300" w:lineRule="exact"/>
              <w:rPr>
                <w:rFonts w:ascii="方正书宋_GBK" w:eastAsia="方正书宋_GBK"/>
              </w:rPr>
            </w:pPr>
            <w:r>
              <w:rPr>
                <w:rFonts w:hint="eastAsia" w:ascii="方正书宋_GBK" w:eastAsia="方正书宋_GBK"/>
              </w:rPr>
              <w:t>大面积灭灯修复率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项目资金支付率</w:t>
            </w:r>
          </w:p>
        </w:tc>
        <w:tc>
          <w:tcPr>
            <w:tcW w:w="2891" w:type="dxa"/>
            <w:vAlign w:val="center"/>
          </w:tcPr>
          <w:p>
            <w:pPr>
              <w:spacing w:line="300" w:lineRule="exact"/>
              <w:rPr>
                <w:rFonts w:ascii="方正书宋_GBK" w:eastAsia="方正书宋_GBK"/>
              </w:rPr>
            </w:pPr>
            <w:r>
              <w:rPr>
                <w:rFonts w:hint="eastAsia" w:ascii="方正书宋_GBK" w:eastAsia="方正书宋_GBK"/>
              </w:rPr>
              <w:t>项目资金支付率</w:t>
            </w:r>
          </w:p>
        </w:tc>
        <w:tc>
          <w:tcPr>
            <w:tcW w:w="1276" w:type="dxa"/>
            <w:vAlign w:val="center"/>
          </w:tcPr>
          <w:p>
            <w:pPr>
              <w:spacing w:line="300" w:lineRule="exact"/>
              <w:rPr>
                <w:rFonts w:ascii="方正书宋_GBK" w:eastAsia="方正书宋_GBK"/>
              </w:rPr>
            </w:pPr>
            <w:r>
              <w:rPr>
                <w:rFonts w:ascii="方正书宋_GBK" w:eastAsia="方正书宋_GBK"/>
              </w:rPr>
              <w:t>144.29</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2891"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vAlign w:val="center"/>
          </w:tcPr>
          <w:p>
            <w:pPr>
              <w:spacing w:line="300" w:lineRule="exact"/>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43" w:name="_Toc62154926"/>
      <w:r>
        <w:rPr>
          <w:rFonts w:hint="eastAsia" w:ascii="方正仿宋_GBK" w:eastAsia="方正仿宋_GBK"/>
          <w:b/>
          <w:sz w:val="28"/>
        </w:rPr>
        <w:t>43.引江水费绩效目标表</w:t>
      </w:r>
      <w:bookmarkEnd w:id="43"/>
      <w:r>
        <w:fldChar w:fldCharType="begin"/>
      </w:r>
      <w:r>
        <w:rPr>
          <w:rFonts w:hint="eastAsia" w:ascii="方正仿宋_GBK" w:eastAsia="方正仿宋_GBK"/>
          <w:b/>
          <w:sz w:val="28"/>
        </w:rPr>
        <w:instrText xml:space="preserve">TC 43、引江水费绩效目标表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13062321XTAKOBMP0WI5E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引江水费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1138.80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1138.80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资金用于支付引江水费。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对引江水的使用，能改善生态环境，减少地下水的使用量，促进地下水位有效回升。</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供水量</w:t>
            </w:r>
          </w:p>
        </w:tc>
        <w:tc>
          <w:tcPr>
            <w:tcW w:w="2891" w:type="dxa"/>
            <w:vAlign w:val="center"/>
          </w:tcPr>
          <w:p>
            <w:pPr>
              <w:spacing w:line="300" w:lineRule="exact"/>
              <w:rPr>
                <w:rFonts w:ascii="方正书宋_GBK" w:eastAsia="方正书宋_GBK"/>
              </w:rPr>
            </w:pPr>
            <w:r>
              <w:rPr>
                <w:rFonts w:hint="eastAsia" w:ascii="方正书宋_GBK" w:eastAsia="方正书宋_GBK"/>
              </w:rPr>
              <w:t>供水量</w:t>
            </w:r>
          </w:p>
        </w:tc>
        <w:tc>
          <w:tcPr>
            <w:tcW w:w="1276" w:type="dxa"/>
            <w:vAlign w:val="center"/>
          </w:tcPr>
          <w:p>
            <w:pPr>
              <w:spacing w:line="300" w:lineRule="exact"/>
              <w:rPr>
                <w:rFonts w:ascii="方正书宋_GBK" w:eastAsia="方正书宋_GBK"/>
              </w:rPr>
            </w:pPr>
            <w:r>
              <w:rPr>
                <w:rFonts w:ascii="方正书宋_GBK" w:eastAsia="方正书宋_GBK"/>
              </w:rPr>
              <w:t>420</w:t>
            </w:r>
            <w:r>
              <w:rPr>
                <w:rFonts w:hint="eastAsia" w:ascii="方正书宋_GBK" w:eastAsia="方正书宋_GBK"/>
              </w:rPr>
              <w:t>万吨</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水质合格率</w:t>
            </w:r>
          </w:p>
        </w:tc>
        <w:tc>
          <w:tcPr>
            <w:tcW w:w="2891" w:type="dxa"/>
            <w:vAlign w:val="center"/>
          </w:tcPr>
          <w:p>
            <w:pPr>
              <w:spacing w:line="300" w:lineRule="exact"/>
              <w:rPr>
                <w:rFonts w:ascii="方正书宋_GBK" w:eastAsia="方正书宋_GBK"/>
              </w:rPr>
            </w:pPr>
            <w:r>
              <w:rPr>
                <w:rFonts w:hint="eastAsia" w:ascii="方正书宋_GBK" w:eastAsia="方正书宋_GBK"/>
              </w:rPr>
              <w:t>水质合格率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1138.8</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年度完成率</w:t>
            </w:r>
          </w:p>
        </w:tc>
        <w:tc>
          <w:tcPr>
            <w:tcW w:w="2891" w:type="dxa"/>
            <w:vAlign w:val="center"/>
          </w:tcPr>
          <w:p>
            <w:pPr>
              <w:spacing w:line="300" w:lineRule="exact"/>
              <w:rPr>
                <w:rFonts w:ascii="方正书宋_GBK" w:eastAsia="方正书宋_GBK"/>
              </w:rPr>
            </w:pPr>
            <w:r>
              <w:rPr>
                <w:rFonts w:hint="eastAsia" w:ascii="方正书宋_GBK" w:eastAsia="方正书宋_GBK"/>
              </w:rPr>
              <w:t>年度完成率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改善生态环境，减少地下水用量</w:t>
            </w:r>
          </w:p>
        </w:tc>
        <w:tc>
          <w:tcPr>
            <w:tcW w:w="2891" w:type="dxa"/>
            <w:vAlign w:val="center"/>
          </w:tcPr>
          <w:p>
            <w:pPr>
              <w:spacing w:line="300" w:lineRule="exact"/>
              <w:rPr>
                <w:rFonts w:ascii="方正书宋_GBK" w:eastAsia="方正书宋_GBK"/>
              </w:rPr>
            </w:pPr>
            <w:r>
              <w:rPr>
                <w:rFonts w:hint="eastAsia" w:ascii="方正书宋_GBK" w:eastAsia="方正书宋_GBK"/>
              </w:rPr>
              <w:t>改善生态环境，减少地下水用量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地下水为回升</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水利局</w:t>
            </w:r>
            <w:r>
              <w:rPr>
                <w:rFonts w:ascii="方正书宋_GBK" w:eastAsia="方正书宋_GBK"/>
              </w:rPr>
              <w:t>2021</w:t>
            </w:r>
            <w:r>
              <w:rPr>
                <w:rFonts w:hint="eastAsia" w:ascii="方正书宋_GBK" w:eastAsia="方正书宋_GBK"/>
              </w:rPr>
              <w:t>年预算请示</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44" w:name="_Toc62154927"/>
      <w:r>
        <w:rPr>
          <w:rFonts w:hint="eastAsia" w:ascii="方正仿宋_GBK" w:eastAsia="方正仿宋_GBK"/>
          <w:b/>
          <w:sz w:val="28"/>
        </w:rPr>
        <w:t>44.2021年城区路灯电费绩效目标表</w:t>
      </w:r>
      <w:bookmarkEnd w:id="44"/>
      <w:r>
        <w:fldChar w:fldCharType="begin"/>
      </w:r>
      <w:r>
        <w:rPr>
          <w:rFonts w:hint="eastAsia" w:ascii="方正仿宋_GBK" w:eastAsia="方正仿宋_GBK"/>
          <w:b/>
          <w:sz w:val="28"/>
        </w:rPr>
        <w:instrText xml:space="preserve">TC 44、2021年城区路灯电费绩效目标表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13062321YE4ULYB2C2AIC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年城区路灯电费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149.85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149.85</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资金用于支付</w:t>
            </w:r>
            <w:r>
              <w:rPr>
                <w:rFonts w:ascii="方正书宋_GBK" w:eastAsia="方正书宋_GBK"/>
              </w:rPr>
              <w:t>2021</w:t>
            </w:r>
            <w:r>
              <w:rPr>
                <w:rFonts w:hint="eastAsia" w:ascii="方正书宋_GBK" w:eastAsia="方正书宋_GBK"/>
              </w:rPr>
              <w:t>年城区路灯亮化电费。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为保证涞水县城区主要道路路灯及府前街、冲之大街、涞阳路、德成路等临街楼体的夜间亮化美化。</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缴纳电费金额</w:t>
            </w:r>
          </w:p>
        </w:tc>
        <w:tc>
          <w:tcPr>
            <w:tcW w:w="2891" w:type="dxa"/>
            <w:vAlign w:val="center"/>
          </w:tcPr>
          <w:p>
            <w:pPr>
              <w:spacing w:line="300" w:lineRule="exact"/>
              <w:rPr>
                <w:rFonts w:ascii="方正书宋_GBK" w:eastAsia="方正书宋_GBK"/>
              </w:rPr>
            </w:pPr>
            <w:r>
              <w:rPr>
                <w:rFonts w:hint="eastAsia" w:ascii="方正书宋_GBK" w:eastAsia="方正书宋_GBK"/>
              </w:rPr>
              <w:t>缴纳电费金额</w:t>
            </w:r>
          </w:p>
        </w:tc>
        <w:tc>
          <w:tcPr>
            <w:tcW w:w="1276" w:type="dxa"/>
            <w:vAlign w:val="center"/>
          </w:tcPr>
          <w:p>
            <w:pPr>
              <w:spacing w:line="300" w:lineRule="exact"/>
              <w:rPr>
                <w:rFonts w:ascii="方正书宋_GBK" w:eastAsia="方正书宋_GBK"/>
              </w:rPr>
            </w:pPr>
            <w:r>
              <w:rPr>
                <w:rFonts w:ascii="方正书宋_GBK" w:eastAsia="方正书宋_GBK"/>
              </w:rPr>
              <w:t>149.85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亮灯率</w:t>
            </w:r>
          </w:p>
        </w:tc>
        <w:tc>
          <w:tcPr>
            <w:tcW w:w="2891" w:type="dxa"/>
            <w:vAlign w:val="center"/>
          </w:tcPr>
          <w:p>
            <w:pPr>
              <w:spacing w:line="300" w:lineRule="exact"/>
              <w:rPr>
                <w:rFonts w:ascii="方正书宋_GBK" w:eastAsia="方正书宋_GBK"/>
              </w:rPr>
            </w:pPr>
            <w:r>
              <w:rPr>
                <w:rFonts w:hint="eastAsia" w:ascii="方正书宋_GBK" w:eastAsia="方正书宋_GBK"/>
              </w:rPr>
              <w:t>亮灯率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97</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完成及时率</w:t>
            </w:r>
          </w:p>
        </w:tc>
        <w:tc>
          <w:tcPr>
            <w:tcW w:w="2891" w:type="dxa"/>
            <w:vAlign w:val="center"/>
          </w:tcPr>
          <w:p>
            <w:pPr>
              <w:spacing w:line="300" w:lineRule="exact"/>
              <w:rPr>
                <w:rFonts w:ascii="方正书宋_GBK" w:eastAsia="方正书宋_GBK"/>
              </w:rPr>
            </w:pPr>
            <w:r>
              <w:rPr>
                <w:rFonts w:hint="eastAsia" w:ascii="方正书宋_GBK" w:eastAsia="方正书宋_GBK"/>
              </w:rPr>
              <w:t>完成及时率</w:t>
            </w:r>
          </w:p>
        </w:tc>
        <w:tc>
          <w:tcPr>
            <w:tcW w:w="1276" w:type="dxa"/>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ascii="方正书宋_GBK" w:eastAsia="方正书宋_GBK"/>
              </w:rPr>
              <w:t>149.85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2891" w:type="dxa"/>
            <w:vAlign w:val="center"/>
          </w:tcPr>
          <w:p>
            <w:pPr>
              <w:spacing w:line="300" w:lineRule="exact"/>
              <w:rPr>
                <w:rFonts w:ascii="方正书宋_GBK" w:eastAsia="方正书宋_GBK"/>
              </w:rPr>
            </w:pPr>
            <w:r>
              <w:rPr>
                <w:rFonts w:hint="eastAsia" w:ascii="方正书宋_GBK" w:eastAsia="方正书宋_GBK"/>
              </w:rPr>
              <w:t>提升照明质量，改善夜间环境</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公里</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年报政府预算请示</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45" w:name="_Toc62154928"/>
      <w:r>
        <w:rPr>
          <w:rFonts w:hint="eastAsia" w:ascii="方正仿宋_GBK" w:eastAsia="方正仿宋_GBK"/>
          <w:b/>
          <w:sz w:val="28"/>
        </w:rPr>
        <w:t>45.德成路绿化改造工程绩效目标表</w:t>
      </w:r>
      <w:bookmarkEnd w:id="45"/>
      <w:r>
        <w:fldChar w:fldCharType="begin"/>
      </w:r>
      <w:r>
        <w:rPr>
          <w:rFonts w:hint="eastAsia" w:ascii="方正仿宋_GBK" w:eastAsia="方正仿宋_GBK"/>
          <w:b/>
          <w:sz w:val="28"/>
        </w:rPr>
        <w:instrText xml:space="preserve">TC 45、德成路绿化改造工程绩效目标表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13062321ZDBVTOIGTMO06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德成路绿化改造工程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51.05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51.05</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德成路为我县主要的交通道路，对德成路绿化改造后，两侧绿化增补，扩大现状树池，新增花池，提升整条路景观绿化效果，种植池内栽植宿根花卉和大叶黄杨，并栽植西府海棠配合现状国槐，体现景观层次，景观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德成路为我县主要的交通道路，对德成路绿化改造后，两侧绿化增补，扩大现状树池，新增花池，提升整条路景观绿化效果，种植池内栽植宿根花卉和大叶黄杨，并栽植西府海棠配合现状国槐，体现景观层次，景观环境。</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改造率</w:t>
            </w:r>
          </w:p>
        </w:tc>
        <w:tc>
          <w:tcPr>
            <w:tcW w:w="2891" w:type="dxa"/>
            <w:vAlign w:val="center"/>
          </w:tcPr>
          <w:p>
            <w:pPr>
              <w:spacing w:line="300" w:lineRule="exact"/>
              <w:rPr>
                <w:rFonts w:ascii="方正书宋_GBK" w:eastAsia="方正书宋_GBK"/>
              </w:rPr>
            </w:pPr>
            <w:r>
              <w:rPr>
                <w:rFonts w:hint="eastAsia" w:ascii="方正书宋_GBK" w:eastAsia="方正书宋_GBK"/>
              </w:rPr>
              <w:t>改造率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完工及时率</w:t>
            </w:r>
          </w:p>
        </w:tc>
        <w:tc>
          <w:tcPr>
            <w:tcW w:w="2891" w:type="dxa"/>
            <w:vAlign w:val="center"/>
          </w:tcPr>
          <w:p>
            <w:pPr>
              <w:spacing w:line="300" w:lineRule="exact"/>
              <w:rPr>
                <w:rFonts w:ascii="方正书宋_GBK" w:eastAsia="方正书宋_GBK"/>
              </w:rPr>
            </w:pPr>
            <w:r>
              <w:rPr>
                <w:rFonts w:hint="eastAsia" w:ascii="方正书宋_GBK" w:eastAsia="方正书宋_GBK"/>
              </w:rPr>
              <w:t>完工及时率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中标价</w:t>
            </w:r>
          </w:p>
        </w:tc>
        <w:tc>
          <w:tcPr>
            <w:tcW w:w="2891" w:type="dxa"/>
            <w:vAlign w:val="center"/>
          </w:tcPr>
          <w:p>
            <w:pPr>
              <w:spacing w:line="300" w:lineRule="exact"/>
              <w:rPr>
                <w:rFonts w:ascii="方正书宋_GBK" w:eastAsia="方正书宋_GBK"/>
              </w:rPr>
            </w:pPr>
            <w:r>
              <w:rPr>
                <w:rFonts w:hint="eastAsia" w:ascii="方正书宋_GBK" w:eastAsia="方正书宋_GBK"/>
              </w:rPr>
              <w:t>中标价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51.05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增绿量</w:t>
            </w:r>
          </w:p>
        </w:tc>
        <w:tc>
          <w:tcPr>
            <w:tcW w:w="2891" w:type="dxa"/>
            <w:vAlign w:val="center"/>
          </w:tcPr>
          <w:p>
            <w:pPr>
              <w:spacing w:line="300" w:lineRule="exact"/>
              <w:rPr>
                <w:rFonts w:ascii="方正书宋_GBK" w:eastAsia="方正书宋_GBK"/>
              </w:rPr>
            </w:pPr>
            <w:r>
              <w:rPr>
                <w:rFonts w:hint="eastAsia" w:ascii="方正书宋_GBK" w:eastAsia="方正书宋_GBK"/>
              </w:rPr>
              <w:t>增绿量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6839" w:h="11907" w:orient="landscape"/>
          <w:pgMar w:top="1304" w:right="1984" w:bottom="1304" w:left="1134" w:header="851" w:footer="992" w:gutter="0"/>
          <w:cols w:space="720"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46" w:name="_Toc62154929"/>
      <w:r>
        <w:rPr>
          <w:rFonts w:hint="eastAsia" w:ascii="方正仿宋_GBK" w:eastAsia="方正仿宋_GBK"/>
          <w:b/>
          <w:sz w:val="28"/>
        </w:rPr>
        <w:t>46.自来水公司代收污水处理费手续费绩效目标表</w:t>
      </w:r>
      <w:bookmarkEnd w:id="46"/>
      <w:r>
        <w:fldChar w:fldCharType="begin"/>
      </w:r>
      <w:r>
        <w:rPr>
          <w:rFonts w:hint="eastAsia" w:ascii="方正仿宋_GBK" w:eastAsia="方正仿宋_GBK"/>
          <w:b/>
          <w:sz w:val="28"/>
        </w:rPr>
        <w:instrText xml:space="preserve">TC 46、自来水公司代收污水处理费手续费绩效目标表 \f C \l 1</w:instrText>
      </w:r>
      <w:r>
        <w:rPr>
          <w:rFonts w:ascii="方正仿宋_GBK" w:eastAsia="方正仿宋_GBK"/>
          <w:b/>
          <w:sz w:val="28"/>
        </w:rPr>
        <w:fldChar w:fldCharType="end"/>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ascii="方正书宋_GBK" w:eastAsia="方正书宋_GBK"/>
                <w:b/>
              </w:rPr>
              <w:t>333001</w:t>
            </w:r>
            <w:r>
              <w:rPr>
                <w:rFonts w:hint="eastAsia" w:ascii="方正书宋_GBK" w:eastAsia="方正书宋_GBK"/>
                <w:b/>
              </w:rPr>
              <w:t>涞水县住房和城乡建设局本级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13062321ZZCDLMEGA31YM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自来水公司代收污水处理费手续费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自来水公司将水费和代征的污水处理费一并收缴，暂存</w:t>
            </w:r>
            <w:r>
              <w:rPr>
                <w:rFonts w:hint="eastAsia" w:ascii="方正书宋_GBK" w:eastAsia="方正书宋_GBK"/>
                <w:lang w:eastAsia="zh-CN"/>
              </w:rPr>
              <w:t>在于</w:t>
            </w:r>
            <w:r>
              <w:rPr>
                <w:rFonts w:hint="eastAsia" w:ascii="方正书宋_GBK" w:eastAsia="方正书宋_GBK"/>
              </w:rPr>
              <w:t>农行开设的对公账户内，并向征收户开具省财政厅统一印制的票据。然后按月核对无误后，将污水处理费及时上缴国库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自来水公司将水费和代征的污水处理费一并收缴，暂</w:t>
            </w:r>
            <w:r>
              <w:rPr>
                <w:rFonts w:hint="eastAsia" w:ascii="方正书宋_GBK" w:eastAsia="方正书宋_GBK"/>
                <w:lang w:eastAsia="zh-CN"/>
              </w:rPr>
              <w:t>存在于</w:t>
            </w:r>
            <w:r>
              <w:rPr>
                <w:rFonts w:hint="eastAsia" w:ascii="方正书宋_GBK" w:eastAsia="方正书宋_GBK"/>
              </w:rPr>
              <w:t>农行开设的对公账户内，并向征收户开具省财政厅统一印制的票据。然后按月核对无误后，将污水处理费及时上缴国库</w:t>
            </w:r>
          </w:p>
        </w:tc>
      </w:tr>
    </w:tbl>
    <w:p>
      <w:pPr>
        <w:spacing w:line="14" w:lineRule="exact"/>
        <w:ind w:firstLine="480" w:firstLineChars="200"/>
        <w:jc w:val="center"/>
        <w:rPr>
          <w:rFonts w:hAnsi="宋体"/>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代收手续费金额</w:t>
            </w:r>
          </w:p>
        </w:tc>
        <w:tc>
          <w:tcPr>
            <w:tcW w:w="2891" w:type="dxa"/>
            <w:vAlign w:val="center"/>
          </w:tcPr>
          <w:p>
            <w:pPr>
              <w:spacing w:line="300" w:lineRule="exact"/>
              <w:rPr>
                <w:rFonts w:ascii="方正书宋_GBK" w:eastAsia="方正书宋_GBK"/>
              </w:rPr>
            </w:pPr>
            <w:r>
              <w:rPr>
                <w:rFonts w:hint="eastAsia" w:ascii="方正书宋_GBK" w:eastAsia="方正书宋_GBK"/>
              </w:rPr>
              <w:t>代收手续费金额</w:t>
            </w:r>
          </w:p>
        </w:tc>
        <w:tc>
          <w:tcPr>
            <w:tcW w:w="1276" w:type="dxa"/>
            <w:vAlign w:val="center"/>
          </w:tcPr>
          <w:p>
            <w:pPr>
              <w:spacing w:line="300" w:lineRule="exact"/>
              <w:rPr>
                <w:rFonts w:ascii="方正书宋_GBK" w:eastAsia="方正书宋_GBK"/>
              </w:rPr>
            </w:pPr>
            <w:r>
              <w:rPr>
                <w:rFonts w:ascii="方正书宋_GBK" w:eastAsia="方正书宋_GBK"/>
              </w:rPr>
              <w:t>55</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收取污水处理费金额</w:t>
            </w:r>
          </w:p>
        </w:tc>
        <w:tc>
          <w:tcPr>
            <w:tcW w:w="2891" w:type="dxa"/>
            <w:vAlign w:val="center"/>
          </w:tcPr>
          <w:p>
            <w:pPr>
              <w:spacing w:line="300" w:lineRule="exact"/>
              <w:rPr>
                <w:rFonts w:ascii="方正书宋_GBK" w:eastAsia="方正书宋_GBK"/>
              </w:rPr>
            </w:pPr>
            <w:r>
              <w:rPr>
                <w:rFonts w:hint="eastAsia" w:ascii="方正书宋_GBK" w:eastAsia="方正书宋_GBK"/>
              </w:rPr>
              <w:t>收取污水处理费金额</w:t>
            </w:r>
          </w:p>
        </w:tc>
        <w:tc>
          <w:tcPr>
            <w:tcW w:w="1276" w:type="dxa"/>
            <w:vAlign w:val="center"/>
          </w:tcPr>
          <w:p>
            <w:pPr>
              <w:spacing w:line="300" w:lineRule="exact"/>
              <w:rPr>
                <w:rFonts w:ascii="方正书宋_GBK" w:eastAsia="方正书宋_GBK"/>
              </w:rPr>
            </w:pPr>
            <w:r>
              <w:rPr>
                <w:rFonts w:ascii="方正书宋_GBK" w:eastAsia="方正书宋_GBK"/>
              </w:rPr>
              <w:t>350</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资金支出率（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资金支出率（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视污水处理费收取情况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vAlign w:val="center"/>
          </w:tcPr>
          <w:p>
            <w:pPr>
              <w:spacing w:line="300" w:lineRule="exact"/>
              <w:rPr>
                <w:rFonts w:ascii="方正书宋_GBK" w:eastAsia="方正书宋_GBK"/>
              </w:rPr>
            </w:pPr>
            <w:r>
              <w:rPr>
                <w:rFonts w:hint="eastAsia" w:ascii="方正书宋_GBK" w:eastAsia="方正书宋_GBK"/>
              </w:rPr>
              <w:t>资金的使用效率</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视污水处理费收取情况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r>
        <w:rPr>
          <w:rFonts w:hint="eastAsia" w:ascii="黑体" w:hAnsi="黑体" w:eastAsia="黑体" w:cs="黑体"/>
          <w:color w:val="000000"/>
          <w:sz w:val="32"/>
        </w:rPr>
        <w:t>六、政府采购预算情况</w:t>
      </w:r>
    </w:p>
    <w:p>
      <w:pPr>
        <w:spacing w:line="560" w:lineRule="exact"/>
        <w:ind w:firstLine="630"/>
        <w:outlineLvl w:val="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我单位</w:t>
      </w:r>
      <w:r>
        <w:rPr>
          <w:rFonts w:hint="eastAsia" w:ascii="仿宋" w:hAnsi="仿宋" w:eastAsia="仿宋" w:cs="仿宋"/>
          <w:sz w:val="32"/>
          <w:szCs w:val="32"/>
        </w:rPr>
        <w:t>安排政府采购项目1类3个，涉及金额323.24万元，工程类2个，包括：1、城区亮化提升改造项目2、涞水县老旧小区改造项目；服务类1个，涞阳南路两侧带状游园绿化养护项目。</w:t>
      </w:r>
    </w:p>
    <w:p>
      <w:pPr>
        <w:spacing w:before="10" w:after="10"/>
        <w:ind w:firstLine="480" w:firstLineChars="200"/>
        <w:outlineLvl w:val="5"/>
        <w:rPr>
          <w:rFonts w:ascii="黑体" w:hAnsi="黑体" w:eastAsia="黑体"/>
          <w:lang w:eastAsia="zh-CN"/>
        </w:rPr>
      </w:pPr>
    </w:p>
    <w:p>
      <w:pPr>
        <w:jc w:val="center"/>
        <w:rPr>
          <w:rFonts w:ascii="仿宋" w:hAnsi="仿宋" w:eastAsia="仿宋" w:cs="方正小标宋_GBK"/>
          <w:color w:val="000000"/>
          <w:sz w:val="32"/>
          <w:szCs w:val="32"/>
          <w:lang w:eastAsia="zh-CN"/>
        </w:rPr>
      </w:pPr>
    </w:p>
    <w:p>
      <w:pPr>
        <w:jc w:val="center"/>
        <w:rPr>
          <w:rFonts w:ascii="仿宋" w:hAnsi="仿宋" w:eastAsia="仿宋"/>
          <w:sz w:val="32"/>
          <w:szCs w:val="32"/>
        </w:rPr>
      </w:pPr>
      <w:r>
        <w:rPr>
          <w:rFonts w:hint="eastAsia" w:ascii="仿宋" w:hAnsi="仿宋" w:eastAsia="仿宋" w:cs="方正小标宋_GBK"/>
          <w:color w:val="000000"/>
          <w:sz w:val="32"/>
          <w:szCs w:val="32"/>
          <w:lang w:eastAsia="zh-CN"/>
        </w:rPr>
        <w:t>单位</w:t>
      </w:r>
      <w:r>
        <w:rPr>
          <w:rFonts w:ascii="仿宋" w:hAnsi="仿宋" w:eastAsia="仿宋" w:cs="方正小标宋_GBK"/>
          <w:color w:val="000000"/>
          <w:sz w:val="32"/>
          <w:szCs w:val="32"/>
        </w:rPr>
        <w:t>政府采购预算</w:t>
      </w:r>
    </w:p>
    <w:tbl>
      <w:tblPr>
        <w:tblStyle w:val="10"/>
        <w:tblW w:w="150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93"/>
        <w:gridCol w:w="904"/>
        <w:gridCol w:w="1134"/>
        <w:gridCol w:w="709"/>
        <w:gridCol w:w="777"/>
        <w:gridCol w:w="850"/>
        <w:gridCol w:w="851"/>
        <w:gridCol w:w="992"/>
        <w:gridCol w:w="850"/>
        <w:gridCol w:w="993"/>
        <w:gridCol w:w="992"/>
        <w:gridCol w:w="992"/>
        <w:gridCol w:w="851"/>
        <w:gridCol w:w="99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01" w:type="dxa"/>
            <w:gridSpan w:val="7"/>
            <w:tcBorders>
              <w:top w:val="single" w:color="FFFFFF" w:sz="6" w:space="0"/>
              <w:left w:val="single" w:color="FFFFFF" w:sz="6" w:space="0"/>
              <w:right w:val="single" w:color="FFFFFF" w:sz="6" w:space="0"/>
            </w:tcBorders>
            <w:vAlign w:val="center"/>
          </w:tcPr>
          <w:p>
            <w:pPr>
              <w:pStyle w:val="19"/>
              <w:rPr>
                <w:rFonts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lang w:eastAsia="zh-CN"/>
              </w:rPr>
              <w:t>33001涞水县住房和城乡建设局（本级）</w:t>
            </w:r>
          </w:p>
        </w:tc>
        <w:tc>
          <w:tcPr>
            <w:tcW w:w="8505"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27" w:type="dxa"/>
            <w:gridSpan w:val="2"/>
            <w:vAlign w:val="center"/>
          </w:tcPr>
          <w:p>
            <w:pPr>
              <w:pStyle w:val="20"/>
              <w:rPr>
                <w:rFonts w:ascii="仿宋" w:hAnsi="仿宋" w:eastAsia="仿宋"/>
                <w:b w:val="0"/>
                <w:sz w:val="24"/>
              </w:rPr>
            </w:pPr>
            <w:r>
              <w:rPr>
                <w:rFonts w:ascii="仿宋" w:hAnsi="仿宋" w:eastAsia="仿宋"/>
                <w:b w:val="0"/>
                <w:sz w:val="24"/>
              </w:rPr>
              <w:t>政府采购项目来源</w:t>
            </w:r>
          </w:p>
        </w:tc>
        <w:tc>
          <w:tcPr>
            <w:tcW w:w="904" w:type="dxa"/>
            <w:vMerge w:val="restart"/>
            <w:vAlign w:val="center"/>
          </w:tcPr>
          <w:p>
            <w:pPr>
              <w:pStyle w:val="20"/>
              <w:rPr>
                <w:rFonts w:ascii="仿宋" w:hAnsi="仿宋" w:eastAsia="仿宋"/>
                <w:b w:val="0"/>
                <w:sz w:val="24"/>
              </w:rPr>
            </w:pPr>
            <w:r>
              <w:rPr>
                <w:rFonts w:ascii="仿宋" w:hAnsi="仿宋" w:eastAsia="仿宋"/>
                <w:b w:val="0"/>
                <w:sz w:val="24"/>
              </w:rPr>
              <w:t>采购物品名称</w:t>
            </w:r>
          </w:p>
        </w:tc>
        <w:tc>
          <w:tcPr>
            <w:tcW w:w="1134" w:type="dxa"/>
            <w:vMerge w:val="restart"/>
            <w:vAlign w:val="center"/>
          </w:tcPr>
          <w:p>
            <w:pPr>
              <w:pStyle w:val="20"/>
              <w:rPr>
                <w:rFonts w:ascii="仿宋" w:hAnsi="仿宋" w:eastAsia="仿宋"/>
                <w:b w:val="0"/>
                <w:sz w:val="24"/>
              </w:rPr>
            </w:pPr>
            <w:r>
              <w:rPr>
                <w:rFonts w:ascii="仿宋" w:hAnsi="仿宋" w:eastAsia="仿宋"/>
                <w:b w:val="0"/>
                <w:sz w:val="24"/>
              </w:rPr>
              <w:t>政府采购目录序号</w:t>
            </w:r>
          </w:p>
        </w:tc>
        <w:tc>
          <w:tcPr>
            <w:tcW w:w="709" w:type="dxa"/>
            <w:vMerge w:val="restart"/>
            <w:vAlign w:val="center"/>
          </w:tcPr>
          <w:p>
            <w:pPr>
              <w:pStyle w:val="20"/>
              <w:rPr>
                <w:rFonts w:ascii="仿宋" w:hAnsi="仿宋" w:eastAsia="仿宋"/>
                <w:b w:val="0"/>
                <w:sz w:val="24"/>
              </w:rPr>
            </w:pPr>
            <w:r>
              <w:rPr>
                <w:rFonts w:ascii="仿宋" w:hAnsi="仿宋" w:eastAsia="仿宋"/>
                <w:b w:val="0"/>
                <w:sz w:val="24"/>
              </w:rPr>
              <w:t>计量  单位</w:t>
            </w:r>
          </w:p>
        </w:tc>
        <w:tc>
          <w:tcPr>
            <w:tcW w:w="777" w:type="dxa"/>
            <w:vMerge w:val="restart"/>
            <w:vAlign w:val="center"/>
          </w:tcPr>
          <w:p>
            <w:pPr>
              <w:pStyle w:val="20"/>
              <w:rPr>
                <w:rFonts w:ascii="仿宋" w:hAnsi="仿宋" w:eastAsia="仿宋"/>
                <w:b w:val="0"/>
                <w:sz w:val="24"/>
              </w:rPr>
            </w:pPr>
            <w:r>
              <w:rPr>
                <w:rFonts w:ascii="仿宋" w:hAnsi="仿宋" w:eastAsia="仿宋"/>
                <w:b w:val="0"/>
                <w:sz w:val="24"/>
              </w:rPr>
              <w:t>数量</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单价</w:t>
            </w:r>
          </w:p>
        </w:tc>
        <w:tc>
          <w:tcPr>
            <w:tcW w:w="7513" w:type="dxa"/>
            <w:gridSpan w:val="8"/>
            <w:vAlign w:val="center"/>
          </w:tcPr>
          <w:p>
            <w:pPr>
              <w:pStyle w:val="20"/>
              <w:rPr>
                <w:rFonts w:ascii="仿宋" w:hAnsi="仿宋" w:eastAsia="仿宋"/>
                <w:b w:val="0"/>
                <w:sz w:val="24"/>
              </w:rPr>
            </w:pPr>
            <w:r>
              <w:rPr>
                <w:rFonts w:ascii="仿宋" w:hAnsi="仿宋" w:eastAsia="仿宋"/>
                <w:b w:val="0"/>
                <w:sz w:val="24"/>
              </w:rPr>
              <w:t>政府采购金额（当年部门预算安排资金）</w:t>
            </w:r>
          </w:p>
        </w:tc>
        <w:tc>
          <w:tcPr>
            <w:tcW w:w="992" w:type="dxa"/>
            <w:vMerge w:val="restart"/>
            <w:vAlign w:val="center"/>
          </w:tcPr>
          <w:p>
            <w:pPr>
              <w:pStyle w:val="20"/>
              <w:rPr>
                <w:rFonts w:ascii="仿宋" w:hAnsi="仿宋" w:eastAsia="仿宋"/>
                <w:b w:val="0"/>
                <w:sz w:val="24"/>
              </w:rPr>
            </w:pPr>
            <w:r>
              <w:rPr>
                <w:rFonts w:ascii="仿宋" w:hAnsi="仿宋" w:eastAsia="仿宋"/>
                <w:b w:val="0"/>
                <w:sz w:val="24"/>
              </w:rPr>
              <w:t>202</w:t>
            </w:r>
            <w:r>
              <w:rPr>
                <w:rFonts w:hint="eastAsia" w:ascii="仿宋" w:hAnsi="仿宋" w:eastAsia="仿宋"/>
                <w:b w:val="0"/>
                <w:sz w:val="24"/>
                <w:lang w:eastAsia="zh-CN"/>
              </w:rPr>
              <w:t>1</w:t>
            </w:r>
            <w:r>
              <w:rPr>
                <w:rFonts w:ascii="仿宋" w:hAnsi="仿宋" w:eastAsia="仿宋"/>
                <w:b w:val="0"/>
                <w:sz w:val="24"/>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34" w:type="dxa"/>
            <w:vAlign w:val="center"/>
          </w:tcPr>
          <w:p>
            <w:pPr>
              <w:pStyle w:val="20"/>
              <w:rPr>
                <w:rFonts w:ascii="仿宋" w:hAnsi="仿宋" w:eastAsia="仿宋"/>
                <w:b w:val="0"/>
                <w:sz w:val="24"/>
              </w:rPr>
            </w:pPr>
            <w:r>
              <w:rPr>
                <w:rFonts w:ascii="仿宋" w:hAnsi="仿宋" w:eastAsia="仿宋"/>
                <w:b w:val="0"/>
                <w:sz w:val="24"/>
              </w:rPr>
              <w:t>项目名称</w:t>
            </w:r>
          </w:p>
        </w:tc>
        <w:tc>
          <w:tcPr>
            <w:tcW w:w="993" w:type="dxa"/>
            <w:vAlign w:val="center"/>
          </w:tcPr>
          <w:p>
            <w:pPr>
              <w:pStyle w:val="20"/>
              <w:rPr>
                <w:rFonts w:ascii="仿宋" w:hAnsi="仿宋" w:eastAsia="仿宋"/>
                <w:b w:val="0"/>
                <w:sz w:val="24"/>
              </w:rPr>
            </w:pPr>
            <w:r>
              <w:rPr>
                <w:rFonts w:ascii="仿宋" w:hAnsi="仿宋" w:eastAsia="仿宋"/>
                <w:b w:val="0"/>
                <w:sz w:val="24"/>
              </w:rPr>
              <w:t>预算    资金</w:t>
            </w:r>
          </w:p>
        </w:tc>
        <w:tc>
          <w:tcPr>
            <w:tcW w:w="904" w:type="dxa"/>
            <w:vMerge w:val="continue"/>
          </w:tcPr>
          <w:p>
            <w:pPr>
              <w:rPr>
                <w:rFonts w:ascii="仿宋" w:hAnsi="仿宋" w:eastAsia="仿宋"/>
              </w:rPr>
            </w:pPr>
          </w:p>
        </w:tc>
        <w:tc>
          <w:tcPr>
            <w:tcW w:w="1134" w:type="dxa"/>
            <w:vMerge w:val="continue"/>
          </w:tcPr>
          <w:p>
            <w:pPr>
              <w:rPr>
                <w:rFonts w:ascii="仿宋" w:hAnsi="仿宋" w:eastAsia="仿宋"/>
              </w:rPr>
            </w:pPr>
          </w:p>
        </w:tc>
        <w:tc>
          <w:tcPr>
            <w:tcW w:w="709" w:type="dxa"/>
            <w:vMerge w:val="continue"/>
          </w:tcPr>
          <w:p>
            <w:pPr>
              <w:rPr>
                <w:rFonts w:ascii="仿宋" w:hAnsi="仿宋" w:eastAsia="仿宋"/>
              </w:rPr>
            </w:pPr>
          </w:p>
        </w:tc>
        <w:tc>
          <w:tcPr>
            <w:tcW w:w="777" w:type="dxa"/>
            <w:vMerge w:val="continue"/>
          </w:tcPr>
          <w:p>
            <w:pPr>
              <w:rPr>
                <w:rFonts w:ascii="仿宋" w:hAnsi="仿宋" w:eastAsia="仿宋"/>
              </w:rPr>
            </w:pPr>
          </w:p>
        </w:tc>
        <w:tc>
          <w:tcPr>
            <w:tcW w:w="850" w:type="dxa"/>
            <w:vMerge w:val="continue"/>
          </w:tcPr>
          <w:p>
            <w:pPr>
              <w:rPr>
                <w:rFonts w:ascii="仿宋" w:hAnsi="仿宋" w:eastAsia="仿宋"/>
              </w:rPr>
            </w:pPr>
          </w:p>
        </w:tc>
        <w:tc>
          <w:tcPr>
            <w:tcW w:w="851" w:type="dxa"/>
            <w:vAlign w:val="center"/>
          </w:tcPr>
          <w:p>
            <w:pPr>
              <w:pStyle w:val="20"/>
              <w:rPr>
                <w:rFonts w:ascii="仿宋" w:hAnsi="仿宋" w:eastAsia="仿宋"/>
                <w:b w:val="0"/>
                <w:sz w:val="24"/>
              </w:rPr>
            </w:pPr>
            <w:r>
              <w:rPr>
                <w:rFonts w:ascii="仿宋" w:hAnsi="仿宋" w:eastAsia="仿宋"/>
                <w:b w:val="0"/>
                <w:sz w:val="24"/>
              </w:rPr>
              <w:t>合计</w:t>
            </w:r>
          </w:p>
        </w:tc>
        <w:tc>
          <w:tcPr>
            <w:tcW w:w="992" w:type="dxa"/>
            <w:vAlign w:val="center"/>
          </w:tcPr>
          <w:p>
            <w:pPr>
              <w:pStyle w:val="20"/>
              <w:rPr>
                <w:rFonts w:ascii="仿宋" w:hAnsi="仿宋" w:eastAsia="仿宋"/>
                <w:b w:val="0"/>
                <w:sz w:val="24"/>
              </w:rPr>
            </w:pPr>
            <w:r>
              <w:rPr>
                <w:rFonts w:ascii="仿宋" w:hAnsi="仿宋" w:eastAsia="仿宋"/>
                <w:b w:val="0"/>
                <w:sz w:val="24"/>
              </w:rPr>
              <w:t>一般公共预算拨款</w:t>
            </w:r>
          </w:p>
        </w:tc>
        <w:tc>
          <w:tcPr>
            <w:tcW w:w="850" w:type="dxa"/>
            <w:vAlign w:val="center"/>
          </w:tcPr>
          <w:p>
            <w:pPr>
              <w:pStyle w:val="20"/>
              <w:rPr>
                <w:rFonts w:ascii="仿宋" w:hAnsi="仿宋" w:eastAsia="仿宋"/>
                <w:b w:val="0"/>
                <w:sz w:val="24"/>
              </w:rPr>
            </w:pPr>
            <w:r>
              <w:rPr>
                <w:rFonts w:ascii="仿宋" w:hAnsi="仿宋" w:eastAsia="仿宋"/>
                <w:b w:val="0"/>
                <w:sz w:val="24"/>
              </w:rPr>
              <w:t>基金预算拨款</w:t>
            </w:r>
          </w:p>
        </w:tc>
        <w:tc>
          <w:tcPr>
            <w:tcW w:w="993" w:type="dxa"/>
            <w:vAlign w:val="center"/>
          </w:tcPr>
          <w:p>
            <w:pPr>
              <w:pStyle w:val="20"/>
              <w:rPr>
                <w:rFonts w:ascii="仿宋" w:hAnsi="仿宋" w:eastAsia="仿宋"/>
                <w:b w:val="0"/>
                <w:sz w:val="24"/>
              </w:rPr>
            </w:pPr>
            <w:r>
              <w:rPr>
                <w:rFonts w:ascii="仿宋" w:hAnsi="仿宋" w:eastAsia="仿宋"/>
                <w:b w:val="0"/>
                <w:sz w:val="24"/>
              </w:rPr>
              <w:t>国有资本经营预算拨款</w:t>
            </w:r>
          </w:p>
        </w:tc>
        <w:tc>
          <w:tcPr>
            <w:tcW w:w="992" w:type="dxa"/>
            <w:vAlign w:val="center"/>
          </w:tcPr>
          <w:p>
            <w:pPr>
              <w:pStyle w:val="20"/>
              <w:rPr>
                <w:rFonts w:ascii="仿宋" w:hAnsi="仿宋" w:eastAsia="仿宋"/>
                <w:b w:val="0"/>
                <w:sz w:val="24"/>
              </w:rPr>
            </w:pPr>
            <w:r>
              <w:rPr>
                <w:rFonts w:ascii="仿宋" w:hAnsi="仿宋" w:eastAsia="仿宋"/>
                <w:b w:val="0"/>
                <w:sz w:val="24"/>
              </w:rPr>
              <w:t>财政专户核拨</w:t>
            </w:r>
          </w:p>
        </w:tc>
        <w:tc>
          <w:tcPr>
            <w:tcW w:w="992" w:type="dxa"/>
            <w:vAlign w:val="center"/>
          </w:tcPr>
          <w:p>
            <w:pPr>
              <w:pStyle w:val="20"/>
              <w:rPr>
                <w:rFonts w:ascii="仿宋" w:hAnsi="仿宋" w:eastAsia="仿宋"/>
                <w:b w:val="0"/>
                <w:sz w:val="24"/>
              </w:rPr>
            </w:pPr>
            <w:r>
              <w:rPr>
                <w:rFonts w:ascii="仿宋" w:hAnsi="仿宋" w:eastAsia="仿宋"/>
                <w:b w:val="0"/>
                <w:sz w:val="24"/>
              </w:rPr>
              <w:t>单位    资金</w:t>
            </w:r>
          </w:p>
        </w:tc>
        <w:tc>
          <w:tcPr>
            <w:tcW w:w="851" w:type="dxa"/>
            <w:vAlign w:val="center"/>
          </w:tcPr>
          <w:p>
            <w:pPr>
              <w:pStyle w:val="20"/>
              <w:rPr>
                <w:rFonts w:ascii="仿宋" w:hAnsi="仿宋" w:eastAsia="仿宋"/>
                <w:b w:val="0"/>
                <w:sz w:val="24"/>
              </w:rPr>
            </w:pPr>
            <w:r>
              <w:rPr>
                <w:rFonts w:ascii="仿宋" w:hAnsi="仿宋" w:eastAsia="仿宋"/>
                <w:b w:val="0"/>
                <w:sz w:val="24"/>
              </w:rPr>
              <w:t>财政拨    款结转</w:t>
            </w:r>
          </w:p>
        </w:tc>
        <w:tc>
          <w:tcPr>
            <w:tcW w:w="992" w:type="dxa"/>
            <w:vAlign w:val="center"/>
          </w:tcPr>
          <w:p>
            <w:pPr>
              <w:pStyle w:val="20"/>
              <w:rPr>
                <w:rFonts w:ascii="仿宋" w:hAnsi="仿宋" w:eastAsia="仿宋"/>
                <w:b w:val="0"/>
                <w:sz w:val="24"/>
              </w:rPr>
            </w:pPr>
            <w:r>
              <w:rPr>
                <w:rFonts w:ascii="仿宋" w:hAnsi="仿宋" w:eastAsia="仿宋"/>
                <w:b w:val="0"/>
                <w:sz w:val="24"/>
              </w:rPr>
              <w:t>非财政    拨款结    转结余</w:t>
            </w:r>
          </w:p>
        </w:tc>
        <w:tc>
          <w:tcPr>
            <w:tcW w:w="992" w:type="dxa"/>
            <w:vMerge w:val="continue"/>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pStyle w:val="24"/>
              <w:rPr>
                <w:rFonts w:ascii="仿宋" w:hAnsi="仿宋" w:eastAsia="仿宋"/>
                <w:b w:val="0"/>
                <w:sz w:val="24"/>
              </w:rPr>
            </w:pPr>
            <w:r>
              <w:rPr>
                <w:rFonts w:ascii="仿宋" w:hAnsi="仿宋" w:eastAsia="仿宋"/>
                <w:b w:val="0"/>
                <w:sz w:val="24"/>
              </w:rPr>
              <w:t>合  计</w:t>
            </w:r>
          </w:p>
        </w:tc>
        <w:tc>
          <w:tcPr>
            <w:tcW w:w="993" w:type="dxa"/>
            <w:vAlign w:val="center"/>
          </w:tcPr>
          <w:p>
            <w:pPr>
              <w:pStyle w:val="25"/>
              <w:rPr>
                <w:rFonts w:ascii="仿宋" w:hAnsi="仿宋" w:eastAsia="仿宋"/>
                <w:b w:val="0"/>
                <w:sz w:val="15"/>
                <w:szCs w:val="15"/>
                <w:lang w:eastAsia="zh-CN"/>
              </w:rPr>
            </w:pPr>
            <w:r>
              <w:rPr>
                <w:rFonts w:hint="eastAsia" w:ascii="仿宋" w:hAnsi="仿宋" w:eastAsia="仿宋"/>
                <w:b w:val="0"/>
                <w:sz w:val="15"/>
                <w:szCs w:val="15"/>
                <w:lang w:eastAsia="zh-CN"/>
              </w:rPr>
              <w:t>323.24</w:t>
            </w:r>
          </w:p>
        </w:tc>
        <w:tc>
          <w:tcPr>
            <w:tcW w:w="90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777"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lang w:eastAsia="zh-CN"/>
              </w:rPr>
            </w:pPr>
            <w:r>
              <w:rPr>
                <w:rFonts w:hint="eastAsia" w:ascii="仿宋" w:hAnsi="仿宋" w:eastAsia="仿宋"/>
                <w:b w:val="0"/>
                <w:sz w:val="15"/>
                <w:szCs w:val="15"/>
                <w:lang w:eastAsia="zh-CN"/>
              </w:rPr>
              <w:t>323.24</w:t>
            </w:r>
          </w:p>
        </w:tc>
        <w:tc>
          <w:tcPr>
            <w:tcW w:w="851" w:type="dxa"/>
            <w:vAlign w:val="center"/>
          </w:tcPr>
          <w:p>
            <w:pPr>
              <w:pStyle w:val="25"/>
              <w:rPr>
                <w:rFonts w:ascii="仿宋" w:hAnsi="仿宋" w:eastAsia="仿宋"/>
                <w:b w:val="0"/>
                <w:sz w:val="24"/>
              </w:rPr>
            </w:pPr>
            <w:r>
              <w:rPr>
                <w:rFonts w:hint="eastAsia" w:ascii="仿宋" w:hAnsi="仿宋" w:eastAsia="仿宋"/>
                <w:b w:val="0"/>
                <w:sz w:val="15"/>
                <w:szCs w:val="15"/>
                <w:lang w:eastAsia="zh-CN"/>
              </w:rPr>
              <w:t>323.24</w:t>
            </w: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r>
              <w:rPr>
                <w:rFonts w:hint="eastAsia" w:ascii="仿宋" w:hAnsi="仿宋" w:eastAsia="仿宋"/>
                <w:b w:val="0"/>
                <w:sz w:val="15"/>
                <w:szCs w:val="15"/>
                <w:lang w:eastAsia="zh-CN"/>
              </w:rPr>
              <w:t>323.24</w:t>
            </w: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r>
              <w:rPr>
                <w:rFonts w:hint="eastAsia" w:ascii="仿宋" w:hAnsi="仿宋" w:eastAsia="仿宋"/>
                <w:b w:val="0"/>
                <w:sz w:val="15"/>
                <w:szCs w:val="15"/>
                <w:lang w:eastAsia="zh-CN"/>
              </w:rPr>
              <w:t>323.24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城区亮化提升改造项目</w:t>
            </w:r>
          </w:p>
        </w:tc>
        <w:tc>
          <w:tcPr>
            <w:tcW w:w="993"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90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其他市政工程施工</w:t>
            </w:r>
          </w:p>
        </w:tc>
        <w:tc>
          <w:tcPr>
            <w:tcW w:w="1134" w:type="dxa"/>
            <w:vAlign w:val="center"/>
          </w:tcPr>
          <w:p>
            <w:pPr>
              <w:spacing w:line="300" w:lineRule="exact"/>
              <w:rPr>
                <w:rFonts w:ascii="方正书宋_GBK" w:eastAsia="方正书宋_GBK"/>
                <w:sz w:val="15"/>
                <w:szCs w:val="15"/>
              </w:rPr>
            </w:pPr>
            <w:r>
              <w:rPr>
                <w:rFonts w:ascii="方正书宋_GBK" w:eastAsia="方正书宋_GBK"/>
                <w:sz w:val="15"/>
                <w:szCs w:val="15"/>
              </w:rPr>
              <w:t>B021399</w:t>
            </w:r>
          </w:p>
        </w:tc>
        <w:tc>
          <w:tcPr>
            <w:tcW w:w="709" w:type="dxa"/>
            <w:vAlign w:val="center"/>
          </w:tcPr>
          <w:p>
            <w:pPr>
              <w:spacing w:line="300" w:lineRule="exact"/>
              <w:jc w:val="center"/>
              <w:rPr>
                <w:rFonts w:ascii="方正书宋_GBK" w:eastAsia="方正书宋_GBK"/>
                <w:sz w:val="15"/>
                <w:szCs w:val="15"/>
              </w:rPr>
            </w:pPr>
            <w:r>
              <w:rPr>
                <w:rFonts w:hint="eastAsia" w:ascii="方正书宋_GBK" w:eastAsia="方正书宋_GBK"/>
                <w:sz w:val="15"/>
                <w:szCs w:val="15"/>
              </w:rPr>
              <w:t>项</w:t>
            </w:r>
          </w:p>
        </w:tc>
        <w:tc>
          <w:tcPr>
            <w:tcW w:w="777"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1</w:t>
            </w: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851"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992" w:type="dxa"/>
            <w:vAlign w:val="center"/>
          </w:tcPr>
          <w:p>
            <w:pPr>
              <w:spacing w:line="300" w:lineRule="exact"/>
              <w:jc w:val="right"/>
              <w:rPr>
                <w:rFonts w:ascii="方正书宋_GBK" w:eastAsia="方正书宋_GBK"/>
                <w:sz w:val="15"/>
                <w:szCs w:val="15"/>
              </w:rPr>
            </w:pP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57.02</w:t>
            </w:r>
          </w:p>
        </w:tc>
        <w:tc>
          <w:tcPr>
            <w:tcW w:w="993"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rPr>
            </w:pPr>
          </w:p>
        </w:tc>
        <w:tc>
          <w:tcPr>
            <w:tcW w:w="992" w:type="dxa"/>
            <w:vAlign w:val="center"/>
          </w:tcPr>
          <w:p>
            <w:pPr>
              <w:spacing w:line="300" w:lineRule="exact"/>
              <w:rPr>
                <w:rFonts w:ascii="方正书宋_GBK" w:eastAsia="方正书宋_GBK"/>
                <w:sz w:val="15"/>
                <w:szCs w:val="15"/>
              </w:rPr>
            </w:pPr>
          </w:p>
        </w:tc>
        <w:tc>
          <w:tcPr>
            <w:tcW w:w="851"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center"/>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lang w:eastAsia="zh-CN"/>
              </w:rPr>
            </w:pPr>
            <w:r>
              <w:rPr>
                <w:rFonts w:hint="eastAsia" w:ascii="方正书宋_GBK" w:eastAsia="方正书宋_GBK"/>
                <w:sz w:val="15"/>
                <w:szCs w:val="15"/>
                <w:lang w:eastAsia="zh-CN"/>
              </w:rPr>
              <w:t>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涞阳南路两侧带状游园绿化养护项目</w:t>
            </w:r>
          </w:p>
        </w:tc>
        <w:tc>
          <w:tcPr>
            <w:tcW w:w="993"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90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园林绿化管理服务</w:t>
            </w:r>
          </w:p>
        </w:tc>
        <w:tc>
          <w:tcPr>
            <w:tcW w:w="1134" w:type="dxa"/>
            <w:vAlign w:val="center"/>
          </w:tcPr>
          <w:p>
            <w:pPr>
              <w:spacing w:line="300" w:lineRule="exact"/>
              <w:rPr>
                <w:rFonts w:ascii="方正书宋_GBK" w:eastAsia="方正书宋_GBK"/>
                <w:sz w:val="15"/>
                <w:szCs w:val="15"/>
              </w:rPr>
            </w:pPr>
            <w:r>
              <w:rPr>
                <w:rFonts w:ascii="方正书宋_GBK" w:eastAsia="方正书宋_GBK"/>
                <w:sz w:val="15"/>
                <w:szCs w:val="15"/>
              </w:rPr>
              <w:t>C1303</w:t>
            </w:r>
          </w:p>
        </w:tc>
        <w:tc>
          <w:tcPr>
            <w:tcW w:w="709" w:type="dxa"/>
            <w:vAlign w:val="center"/>
          </w:tcPr>
          <w:p>
            <w:pPr>
              <w:spacing w:line="300" w:lineRule="exact"/>
              <w:jc w:val="center"/>
              <w:rPr>
                <w:rFonts w:ascii="方正书宋_GBK" w:eastAsia="方正书宋_GBK"/>
                <w:sz w:val="15"/>
                <w:szCs w:val="15"/>
              </w:rPr>
            </w:pPr>
            <w:r>
              <w:rPr>
                <w:rFonts w:hint="eastAsia" w:ascii="方正书宋_GBK" w:eastAsia="方正书宋_GBK"/>
                <w:sz w:val="15"/>
                <w:szCs w:val="15"/>
              </w:rPr>
              <w:t>项</w:t>
            </w:r>
          </w:p>
        </w:tc>
        <w:tc>
          <w:tcPr>
            <w:tcW w:w="777"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1</w:t>
            </w: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851"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992" w:type="dxa"/>
            <w:vAlign w:val="center"/>
          </w:tcPr>
          <w:p>
            <w:pPr>
              <w:spacing w:line="300" w:lineRule="exact"/>
              <w:jc w:val="right"/>
              <w:rPr>
                <w:rFonts w:ascii="方正书宋_GBK" w:eastAsia="方正书宋_GBK"/>
                <w:sz w:val="15"/>
                <w:szCs w:val="15"/>
              </w:rPr>
            </w:pP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66.22</w:t>
            </w:r>
          </w:p>
        </w:tc>
        <w:tc>
          <w:tcPr>
            <w:tcW w:w="993"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rPr>
            </w:pPr>
          </w:p>
        </w:tc>
        <w:tc>
          <w:tcPr>
            <w:tcW w:w="992" w:type="dxa"/>
            <w:vAlign w:val="center"/>
          </w:tcPr>
          <w:p>
            <w:pPr>
              <w:spacing w:line="300" w:lineRule="exact"/>
              <w:rPr>
                <w:rFonts w:ascii="方正书宋_GBK" w:eastAsia="方正书宋_GBK"/>
                <w:sz w:val="15"/>
                <w:szCs w:val="15"/>
              </w:rPr>
            </w:pPr>
          </w:p>
        </w:tc>
        <w:tc>
          <w:tcPr>
            <w:tcW w:w="851"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center"/>
              <w:rPr>
                <w:rFonts w:ascii="方正书宋_GBK" w:eastAsia="方正书宋_GBK"/>
                <w:sz w:val="15"/>
                <w:szCs w:val="15"/>
              </w:rPr>
            </w:pPr>
          </w:p>
        </w:tc>
        <w:tc>
          <w:tcPr>
            <w:tcW w:w="992" w:type="dxa"/>
            <w:vAlign w:val="center"/>
          </w:tcPr>
          <w:p>
            <w:pPr>
              <w:spacing w:line="300" w:lineRule="exact"/>
              <w:ind w:right="75"/>
              <w:jc w:val="right"/>
              <w:rPr>
                <w:rFonts w:ascii="方正书宋_GBK" w:eastAsia="方正书宋_GBK"/>
                <w:sz w:val="15"/>
                <w:szCs w:val="15"/>
                <w:lang w:eastAsia="zh-CN"/>
              </w:rPr>
            </w:pPr>
            <w:r>
              <w:rPr>
                <w:rFonts w:hint="eastAsia" w:ascii="方正书宋_GBK" w:eastAsia="方正书宋_GBK"/>
                <w:sz w:val="15"/>
                <w:szCs w:val="15"/>
                <w:lang w:eastAsia="zh-CN"/>
              </w:rPr>
              <w:t>66.22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3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涞水县老旧小区改造项目</w:t>
            </w:r>
          </w:p>
        </w:tc>
        <w:tc>
          <w:tcPr>
            <w:tcW w:w="993"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904" w:type="dxa"/>
            <w:vAlign w:val="center"/>
          </w:tcPr>
          <w:p>
            <w:pPr>
              <w:spacing w:line="300" w:lineRule="exact"/>
              <w:rPr>
                <w:rFonts w:ascii="方正书宋_GBK" w:eastAsia="方正书宋_GBK"/>
                <w:sz w:val="15"/>
                <w:szCs w:val="15"/>
              </w:rPr>
            </w:pPr>
            <w:r>
              <w:rPr>
                <w:rFonts w:hint="eastAsia" w:ascii="方正书宋_GBK" w:eastAsia="方正书宋_GBK"/>
                <w:sz w:val="15"/>
                <w:szCs w:val="15"/>
              </w:rPr>
              <w:t>房屋附属设施施工</w:t>
            </w:r>
          </w:p>
        </w:tc>
        <w:tc>
          <w:tcPr>
            <w:tcW w:w="1134" w:type="dxa"/>
            <w:vAlign w:val="center"/>
          </w:tcPr>
          <w:p>
            <w:pPr>
              <w:spacing w:line="300" w:lineRule="exact"/>
              <w:rPr>
                <w:rFonts w:ascii="方正书宋_GBK" w:eastAsia="方正书宋_GBK"/>
                <w:sz w:val="15"/>
                <w:szCs w:val="15"/>
              </w:rPr>
            </w:pPr>
            <w:r>
              <w:rPr>
                <w:rFonts w:ascii="方正书宋_GBK" w:eastAsia="方正书宋_GBK"/>
                <w:sz w:val="15"/>
                <w:szCs w:val="15"/>
              </w:rPr>
              <w:t>B0115</w:t>
            </w:r>
          </w:p>
        </w:tc>
        <w:tc>
          <w:tcPr>
            <w:tcW w:w="709" w:type="dxa"/>
            <w:vAlign w:val="center"/>
          </w:tcPr>
          <w:p>
            <w:pPr>
              <w:spacing w:line="300" w:lineRule="exact"/>
              <w:jc w:val="center"/>
              <w:rPr>
                <w:rFonts w:ascii="方正书宋_GBK" w:eastAsia="方正书宋_GBK"/>
                <w:sz w:val="15"/>
                <w:szCs w:val="15"/>
              </w:rPr>
            </w:pPr>
            <w:r>
              <w:rPr>
                <w:rFonts w:hint="eastAsia" w:ascii="方正书宋_GBK" w:eastAsia="方正书宋_GBK"/>
                <w:sz w:val="15"/>
                <w:szCs w:val="15"/>
              </w:rPr>
              <w:t>项</w:t>
            </w:r>
          </w:p>
        </w:tc>
        <w:tc>
          <w:tcPr>
            <w:tcW w:w="777"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1</w:t>
            </w: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851"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992" w:type="dxa"/>
            <w:vAlign w:val="center"/>
          </w:tcPr>
          <w:p>
            <w:pPr>
              <w:spacing w:line="300" w:lineRule="exact"/>
              <w:jc w:val="right"/>
              <w:rPr>
                <w:rFonts w:ascii="方正书宋_GBK" w:eastAsia="方正书宋_GBK"/>
                <w:sz w:val="15"/>
                <w:szCs w:val="15"/>
              </w:rPr>
            </w:pPr>
          </w:p>
        </w:tc>
        <w:tc>
          <w:tcPr>
            <w:tcW w:w="850" w:type="dxa"/>
            <w:vAlign w:val="center"/>
          </w:tcPr>
          <w:p>
            <w:pPr>
              <w:spacing w:line="300" w:lineRule="exact"/>
              <w:jc w:val="right"/>
              <w:rPr>
                <w:rFonts w:ascii="方正书宋_GBK" w:eastAsia="方正书宋_GBK"/>
                <w:sz w:val="15"/>
                <w:szCs w:val="15"/>
              </w:rPr>
            </w:pPr>
            <w:r>
              <w:rPr>
                <w:rFonts w:ascii="方正书宋_GBK" w:eastAsia="方正书宋_GBK"/>
                <w:sz w:val="15"/>
                <w:szCs w:val="15"/>
              </w:rPr>
              <w:t>200.00</w:t>
            </w:r>
          </w:p>
        </w:tc>
        <w:tc>
          <w:tcPr>
            <w:tcW w:w="993"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rPr>
            </w:pPr>
          </w:p>
        </w:tc>
        <w:tc>
          <w:tcPr>
            <w:tcW w:w="992" w:type="dxa"/>
            <w:vAlign w:val="center"/>
          </w:tcPr>
          <w:p>
            <w:pPr>
              <w:spacing w:line="300" w:lineRule="exact"/>
              <w:rPr>
                <w:rFonts w:ascii="方正书宋_GBK" w:eastAsia="方正书宋_GBK"/>
                <w:sz w:val="15"/>
                <w:szCs w:val="15"/>
              </w:rPr>
            </w:pPr>
          </w:p>
        </w:tc>
        <w:tc>
          <w:tcPr>
            <w:tcW w:w="851" w:type="dxa"/>
            <w:vAlign w:val="center"/>
          </w:tcPr>
          <w:p>
            <w:pPr>
              <w:spacing w:line="300" w:lineRule="exact"/>
              <w:rPr>
                <w:rFonts w:ascii="方正书宋_GBK" w:eastAsia="方正书宋_GBK"/>
                <w:sz w:val="15"/>
                <w:szCs w:val="15"/>
              </w:rPr>
            </w:pPr>
          </w:p>
        </w:tc>
        <w:tc>
          <w:tcPr>
            <w:tcW w:w="992" w:type="dxa"/>
            <w:vAlign w:val="center"/>
          </w:tcPr>
          <w:p>
            <w:pPr>
              <w:spacing w:line="300" w:lineRule="exact"/>
              <w:jc w:val="center"/>
              <w:rPr>
                <w:rFonts w:ascii="方正书宋_GBK" w:eastAsia="方正书宋_GBK"/>
                <w:sz w:val="15"/>
                <w:szCs w:val="15"/>
              </w:rPr>
            </w:pPr>
          </w:p>
        </w:tc>
        <w:tc>
          <w:tcPr>
            <w:tcW w:w="992" w:type="dxa"/>
            <w:vAlign w:val="center"/>
          </w:tcPr>
          <w:p>
            <w:pPr>
              <w:spacing w:line="300" w:lineRule="exact"/>
              <w:jc w:val="right"/>
              <w:rPr>
                <w:rFonts w:ascii="方正书宋_GBK" w:eastAsia="方正书宋_GBK"/>
                <w:sz w:val="15"/>
                <w:szCs w:val="15"/>
                <w:lang w:eastAsia="zh-CN"/>
              </w:rPr>
            </w:pPr>
            <w:r>
              <w:rPr>
                <w:rFonts w:hint="eastAsia" w:ascii="方正书宋_GBK" w:eastAsia="方正书宋_GBK"/>
                <w:sz w:val="15"/>
                <w:szCs w:val="15"/>
                <w:lang w:eastAsia="zh-CN"/>
              </w:rPr>
              <w:t>200.00</w:t>
            </w:r>
          </w:p>
        </w:tc>
      </w:tr>
    </w:tbl>
    <w:p>
      <w:pPr>
        <w:spacing w:before="10" w:after="10"/>
        <w:ind w:firstLine="640"/>
        <w:outlineLvl w:val="5"/>
        <w:rPr>
          <w:rFonts w:ascii="仿宋" w:hAnsi="仿宋" w:eastAsia="仿宋" w:cs="方正书宋_GBK"/>
          <w:color w:val="000000"/>
          <w:sz w:val="32"/>
          <w:szCs w:val="32"/>
          <w:lang w:eastAsia="zh-CN"/>
        </w:rPr>
      </w:pPr>
    </w:p>
    <w:p>
      <w:pPr>
        <w:spacing w:before="10" w:after="10"/>
        <w:ind w:firstLine="640"/>
        <w:outlineLvl w:val="5"/>
        <w:rPr>
          <w:rFonts w:ascii="仿宋" w:hAnsi="仿宋" w:eastAsia="仿宋" w:cs="方正书宋_GBK"/>
          <w:color w:val="000000"/>
          <w:sz w:val="32"/>
          <w:szCs w:val="32"/>
          <w:lang w:eastAsia="zh-CN"/>
        </w:rPr>
      </w:pPr>
    </w:p>
    <w:p>
      <w:pPr>
        <w:spacing w:before="10" w:after="10"/>
        <w:ind w:firstLine="640"/>
        <w:outlineLvl w:val="5"/>
        <w:rPr>
          <w:rFonts w:ascii="仿宋" w:hAnsi="仿宋" w:eastAsia="仿宋" w:cs="方正书宋_GBK"/>
          <w:color w:val="000000"/>
          <w:sz w:val="32"/>
          <w:szCs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2020年末，</w:t>
      </w:r>
      <w:r>
        <w:rPr>
          <w:rFonts w:hint="eastAsia" w:ascii="仿宋" w:hAnsi="仿宋" w:eastAsia="仿宋" w:cs="仿宋"/>
          <w:sz w:val="32"/>
          <w:szCs w:val="32"/>
          <w:lang w:eastAsia="zh-CN"/>
        </w:rPr>
        <w:t>我单位</w:t>
      </w:r>
      <w:r>
        <w:rPr>
          <w:rFonts w:hint="eastAsia" w:ascii="仿宋" w:hAnsi="仿宋" w:eastAsia="仿宋" w:cs="仿宋"/>
          <w:sz w:val="32"/>
          <w:szCs w:val="32"/>
        </w:rPr>
        <w:t>固定资产总额为683.97万元，主要包括办公用房630平方米，价值63万元；执法执勤车辆3辆，价值50.30万元，专业技术用车1辆，价值78.60万元；其他固定资产492.07万元。2021年拟购置公务用车一辆，价值12万元（未达到政府采购限额）。</w:t>
      </w:r>
    </w:p>
    <w:p>
      <w:pPr>
        <w:pStyle w:val="9"/>
        <w:shd w:val="clear" w:color="auto" w:fill="FFFFFF"/>
        <w:spacing w:before="0" w:beforeAutospacing="0" w:after="0" w:afterAutospacing="0" w:line="560" w:lineRule="exact"/>
        <w:ind w:firstLine="803" w:firstLineChars="250"/>
        <w:rPr>
          <w:rFonts w:ascii="仿宋" w:hAnsi="仿宋" w:eastAsia="仿宋" w:cs="仿宋"/>
          <w:b/>
          <w:sz w:val="32"/>
          <w:szCs w:val="32"/>
        </w:rPr>
      </w:pPr>
    </w:p>
    <w:p>
      <w:pPr>
        <w:pStyle w:val="9"/>
        <w:shd w:val="clear" w:color="auto" w:fill="FFFFFF"/>
        <w:spacing w:before="0" w:beforeAutospacing="0" w:after="0" w:afterAutospacing="0" w:line="560" w:lineRule="exact"/>
        <w:jc w:val="center"/>
        <w:rPr>
          <w:rFonts w:ascii="仿宋" w:hAnsi="仿宋" w:eastAsia="仿宋" w:cs="仿宋"/>
          <w:b/>
          <w:sz w:val="32"/>
          <w:szCs w:val="32"/>
        </w:rPr>
      </w:pPr>
      <w:r>
        <w:rPr>
          <w:rFonts w:hint="eastAsia" w:ascii="仿宋" w:hAnsi="仿宋" w:eastAsia="仿宋" w:cs="仿宋"/>
          <w:b/>
          <w:sz w:val="32"/>
          <w:szCs w:val="32"/>
        </w:rPr>
        <w:t>涞水县住房和城乡建设局固定资产占用情况表</w:t>
      </w:r>
    </w:p>
    <w:p>
      <w:pPr>
        <w:pStyle w:val="9"/>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截止时间：2020年12月31日</w:t>
      </w:r>
    </w:p>
    <w:p>
      <w:pPr>
        <w:pStyle w:val="9"/>
        <w:shd w:val="clear" w:color="auto" w:fill="FFFFFF"/>
        <w:spacing w:before="0" w:beforeAutospacing="0" w:after="0" w:afterAutospacing="0" w:line="560" w:lineRule="exact"/>
        <w:ind w:firstLine="640"/>
        <w:rPr>
          <w:rFonts w:ascii="仿宋" w:hAnsi="仿宋" w:eastAsia="仿宋" w:cs="仿宋"/>
          <w:sz w:val="32"/>
          <w:szCs w:val="32"/>
        </w:rPr>
      </w:pPr>
    </w:p>
    <w:tbl>
      <w:tblPr>
        <w:tblStyle w:val="10"/>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683.97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4</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128.90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w:t>
            </w:r>
            <w:r>
              <w:rPr>
                <w:rFonts w:hint="eastAsia" w:ascii="仿宋" w:hAnsi="仿宋" w:eastAsia="仿宋" w:cs="宋体"/>
                <w:color w:val="000000"/>
                <w:sz w:val="28"/>
                <w:szCs w:val="28"/>
                <w:lang w:eastAsia="zh-CN"/>
              </w:rPr>
              <w:t>2</w:t>
            </w:r>
            <w:r>
              <w:rPr>
                <w:rFonts w:hint="eastAsia" w:ascii="仿宋" w:hAnsi="仿宋" w:eastAsia="仿宋" w:cs="宋体"/>
                <w:color w:val="000000"/>
                <w:sz w:val="28"/>
                <w:szCs w:val="28"/>
              </w:rPr>
              <w:t>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492.07</w:t>
            </w:r>
          </w:p>
        </w:tc>
      </w:tr>
    </w:tbl>
    <w:p>
      <w:pPr>
        <w:spacing w:before="10" w:after="10"/>
        <w:outlineLvl w:val="5"/>
        <w:rPr>
          <w:rFonts w:ascii="黑体" w:hAnsi="黑体" w:eastAsia="黑体" w:cs="黑体"/>
          <w:color w:val="000000"/>
          <w:sz w:val="32"/>
          <w:lang w:eastAsia="zh-CN"/>
        </w:rPr>
      </w:pPr>
    </w:p>
    <w:p>
      <w:pPr>
        <w:spacing w:line="560" w:lineRule="exact"/>
        <w:ind w:firstLine="640" w:firstLineChars="200"/>
        <w:outlineLvl w:val="0"/>
        <w:rPr>
          <w:rFonts w:ascii="黑体" w:hAnsi="黑体" w:eastAsia="黑体" w:cs="仿宋"/>
          <w:sz w:val="32"/>
          <w:szCs w:val="32"/>
        </w:rPr>
      </w:pPr>
      <w:bookmarkStart w:id="47" w:name="_Toc_4_4_0000000020"/>
      <w:r>
        <w:rPr>
          <w:rFonts w:hint="eastAsia" w:ascii="黑体" w:hAnsi="黑体" w:eastAsia="黑体" w:cs="仿宋"/>
          <w:sz w:val="32"/>
          <w:szCs w:val="32"/>
        </w:rPr>
        <w:t>八、专业名词解释</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bCs/>
          <w:sz w:val="32"/>
          <w:szCs w:val="32"/>
        </w:rPr>
        <w:t>：</w:t>
      </w:r>
      <w:r>
        <w:rPr>
          <w:rFonts w:hint="eastAsia" w:ascii="仿宋" w:hAnsi="仿宋" w:eastAsia="仿宋" w:cs="仿宋"/>
          <w:sz w:val="32"/>
          <w:szCs w:val="32"/>
        </w:rPr>
        <w:t>县级财政当年拨付的资金。</w:t>
      </w:r>
    </w:p>
    <w:p>
      <w:pPr>
        <w:pStyle w:val="9"/>
        <w:spacing w:before="0" w:beforeAutospacing="0" w:after="0" w:afterAutospacing="0" w:line="560" w:lineRule="exact"/>
        <w:ind w:firstLine="578" w:firstLineChars="180"/>
        <w:rPr>
          <w:rFonts w:ascii="仿宋" w:hAnsi="仿宋" w:eastAsia="仿宋" w:cs="仿宋"/>
          <w:sz w:val="32"/>
          <w:szCs w:val="32"/>
        </w:rPr>
      </w:pPr>
      <w:r>
        <w:rPr>
          <w:rStyle w:val="13"/>
          <w:rFonts w:hint="eastAsia" w:ascii="仿宋" w:hAnsi="仿宋" w:eastAsia="仿宋" w:cs="仿宋"/>
          <w:sz w:val="32"/>
          <w:szCs w:val="32"/>
          <w:shd w:val="clear" w:color="auto" w:fill="FFFFFF"/>
        </w:rPr>
        <w:t>2、其他收入</w:t>
      </w:r>
      <w:r>
        <w:rPr>
          <w:rStyle w:val="13"/>
          <w:rFonts w:hint="eastAsia" w:ascii="仿宋" w:hAnsi="仿宋" w:eastAsia="仿宋" w:cs="仿宋"/>
          <w:b w:val="0"/>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9"/>
        <w:spacing w:before="0" w:beforeAutospacing="0" w:after="0" w:afterAutospacing="0" w:line="560" w:lineRule="exact"/>
        <w:ind w:firstLine="576" w:firstLineChars="180"/>
        <w:rPr>
          <w:rFonts w:ascii="仿宋" w:hAnsi="仿宋" w:eastAsia="仿宋" w:cs="仿宋"/>
          <w:sz w:val="32"/>
          <w:szCs w:val="32"/>
        </w:rPr>
      </w:pPr>
      <w:r>
        <w:rPr>
          <w:rStyle w:val="13"/>
          <w:rFonts w:hint="eastAsia" w:ascii="仿宋" w:hAnsi="仿宋" w:eastAsia="仿宋" w:cs="仿宋"/>
          <w:b w:val="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bCs/>
          <w:sz w:val="32"/>
          <w:szCs w:val="32"/>
        </w:rPr>
        <w:t>：</w:t>
      </w:r>
      <w:r>
        <w:rPr>
          <w:rFonts w:hint="eastAsia" w:ascii="仿宋" w:hAnsi="仿宋" w:eastAsia="仿宋" w:cs="仿宋"/>
          <w:sz w:val="32"/>
          <w:szCs w:val="32"/>
        </w:rPr>
        <w:t>指为保障机构正常运转、完成日常工作任务而发生的人员支出和公用支出。</w:t>
      </w:r>
    </w:p>
    <w:p>
      <w:pPr>
        <w:pStyle w:val="9"/>
        <w:spacing w:before="0" w:beforeAutospacing="0" w:after="0" w:afterAutospacing="0" w:line="560" w:lineRule="exact"/>
        <w:rPr>
          <w:rFonts w:ascii="仿宋" w:hAnsi="仿宋" w:eastAsia="仿宋" w:cs="仿宋"/>
          <w:sz w:val="32"/>
          <w:szCs w:val="32"/>
        </w:rPr>
      </w:pPr>
      <w:r>
        <w:rPr>
          <w:rFonts w:hint="eastAsia" w:ascii="仿宋" w:hAnsi="仿宋" w:eastAsia="仿宋" w:cs="仿宋"/>
          <w:b/>
          <w:bCs/>
          <w:sz w:val="32"/>
          <w:szCs w:val="32"/>
        </w:rPr>
        <w:t>4、项目支出</w:t>
      </w:r>
      <w:r>
        <w:rPr>
          <w:rFonts w:hint="eastAsia" w:ascii="仿宋" w:hAnsi="仿宋" w:eastAsia="仿宋" w:cs="仿宋"/>
          <w:sz w:val="32"/>
          <w:szCs w:val="32"/>
        </w:rPr>
        <w:t>：指在基本支出之外为完成特定行政任务和事业发展目标所发生的支出。</w:t>
      </w:r>
    </w:p>
    <w:p>
      <w:pPr>
        <w:pStyle w:val="9"/>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bCs/>
          <w:sz w:val="32"/>
          <w:szCs w:val="32"/>
        </w:rPr>
        <w:t>：</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bCs/>
          <w:sz w:val="32"/>
          <w:szCs w:val="32"/>
        </w:rPr>
        <w:t>：</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黑体" w:hAnsi="黑体" w:eastAsia="黑体" w:cs="仿宋"/>
          <w:sz w:val="32"/>
          <w:szCs w:val="32"/>
        </w:rPr>
      </w:pPr>
      <w:r>
        <w:rPr>
          <w:rFonts w:hint="eastAsia" w:ascii="黑体" w:hAnsi="黑体" w:eastAsia="黑体" w:cs="仿宋"/>
          <w:sz w:val="32"/>
          <w:szCs w:val="32"/>
        </w:rPr>
        <w:t>九、其他需要说明的事项</w:t>
      </w:r>
    </w:p>
    <w:p>
      <w:pPr>
        <w:spacing w:line="560" w:lineRule="exact"/>
        <w:rPr>
          <w:rFonts w:ascii="方正小标宋_GBK" w:hAnsi="方正小标宋_GBK" w:eastAsia="仿宋" w:cs="方正小标宋_GBK"/>
          <w:color w:val="000000"/>
          <w:sz w:val="44"/>
          <w:lang w:eastAsia="zh-CN"/>
        </w:rPr>
      </w:pPr>
      <w:r>
        <w:rPr>
          <w:rFonts w:hint="eastAsia" w:ascii="仿宋" w:hAnsi="仿宋" w:eastAsia="仿宋" w:cs="仿宋"/>
          <w:sz w:val="32"/>
          <w:szCs w:val="32"/>
          <w:lang w:eastAsia="zh-CN"/>
        </w:rPr>
        <w:t>我单位无其他需要说明的事项。</w:t>
      </w:r>
    </w:p>
    <w:p>
      <w:pP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涞水县住房和城乡建设局</w:t>
      </w:r>
      <w:r>
        <w:rPr>
          <w:rFonts w:hint="eastAsia" w:ascii="方正小标宋_GBK" w:hAnsi="方正小标宋_GBK" w:eastAsia="方正小标宋_GBK" w:cs="方正小标宋_GBK"/>
          <w:color w:val="000000"/>
          <w:sz w:val="44"/>
        </w:rPr>
        <w:t>事业收支预算</w:t>
      </w:r>
      <w:bookmarkEnd w:id="47"/>
    </w:p>
    <w:tbl>
      <w:tblPr>
        <w:tblStyle w:val="10"/>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61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941" w:type="dxa"/>
            <w:tcBorders>
              <w:top w:val="nil"/>
              <w:left w:val="nil"/>
              <w:bottom w:val="single" w:color="auto" w:sz="4" w:space="0"/>
              <w:right w:val="single" w:color="auto" w:sz="4" w:space="0"/>
            </w:tcBorders>
            <w:shd w:val="clear" w:color="auto" w:fill="auto"/>
            <w:noWrap/>
          </w:tcPr>
          <w:p>
            <w:r>
              <w:rPr>
                <w:rFonts w:hint="eastAsia" w:ascii="Calibri" w:hAnsi="Calibri" w:cs="宋体"/>
                <w:color w:val="000000"/>
                <w:sz w:val="22"/>
                <w:szCs w:val="22"/>
                <w:lang w:eastAsia="zh-CN"/>
              </w:rPr>
              <w:t>790.07</w:t>
            </w:r>
          </w:p>
        </w:tc>
        <w:tc>
          <w:tcPr>
            <w:tcW w:w="1040" w:type="dxa"/>
            <w:tcBorders>
              <w:top w:val="nil"/>
              <w:left w:val="nil"/>
              <w:bottom w:val="single" w:color="auto" w:sz="4" w:space="0"/>
              <w:right w:val="single" w:color="auto" w:sz="4" w:space="0"/>
            </w:tcBorders>
            <w:shd w:val="clear" w:color="auto" w:fill="auto"/>
            <w:noWrap/>
          </w:tcPr>
          <w:p>
            <w:r>
              <w:rPr>
                <w:rFonts w:hint="eastAsia" w:ascii="Calibri" w:hAnsi="Calibri" w:cs="宋体"/>
                <w:color w:val="000000"/>
                <w:sz w:val="22"/>
                <w:szCs w:val="22"/>
                <w:lang w:eastAsia="zh-CN"/>
              </w:rPr>
              <w:t>790.07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941" w:type="dxa"/>
            <w:tcBorders>
              <w:top w:val="nil"/>
              <w:left w:val="nil"/>
              <w:bottom w:val="single" w:color="auto" w:sz="4" w:space="0"/>
              <w:right w:val="single" w:color="auto" w:sz="4" w:space="0"/>
            </w:tcBorders>
            <w:shd w:val="clear" w:color="auto" w:fill="auto"/>
            <w:noWrap/>
          </w:tcPr>
          <w:p>
            <w:r>
              <w:rPr>
                <w:rFonts w:hint="eastAsia" w:ascii="Calibri" w:hAnsi="Calibri" w:cs="宋体"/>
                <w:color w:val="000000"/>
                <w:sz w:val="22"/>
                <w:szCs w:val="22"/>
                <w:lang w:eastAsia="zh-CN"/>
              </w:rPr>
              <w:t>113.55</w:t>
            </w:r>
          </w:p>
        </w:tc>
        <w:tc>
          <w:tcPr>
            <w:tcW w:w="1040" w:type="dxa"/>
            <w:tcBorders>
              <w:top w:val="nil"/>
              <w:left w:val="nil"/>
              <w:bottom w:val="single" w:color="auto" w:sz="4" w:space="0"/>
              <w:right w:val="single" w:color="auto" w:sz="4" w:space="0"/>
            </w:tcBorders>
            <w:shd w:val="clear" w:color="auto" w:fill="auto"/>
            <w:noWrap/>
          </w:tcPr>
          <w:p>
            <w:r>
              <w:rPr>
                <w:rFonts w:hint="eastAsia" w:ascii="Calibri" w:hAnsi="Calibri" w:cs="宋体"/>
                <w:color w:val="000000"/>
                <w:sz w:val="22"/>
                <w:szCs w:val="22"/>
                <w:lang w:eastAsia="zh-CN"/>
              </w:rPr>
              <w:t>113.55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tabs>
                <w:tab w:val="center" w:pos="412"/>
                <w:tab w:val="right" w:pos="824"/>
              </w:tabs>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rPr>
                <w:sz w:val="22"/>
                <w:szCs w:val="22"/>
                <w:lang w:eastAsia="zh-CN"/>
              </w:rPr>
            </w:pPr>
            <w:r>
              <w:rPr>
                <w:rFonts w:hint="eastAsia"/>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sz w:val="22"/>
                <w:szCs w:val="22"/>
                <w:lang w:eastAsia="zh-CN"/>
              </w:rPr>
            </w:pPr>
            <w:r>
              <w:rPr>
                <w:rFonts w:hint="eastAsia"/>
                <w:sz w:val="22"/>
                <w:szCs w:val="22"/>
                <w:lang w:eastAsia="zh-CN"/>
              </w:rPr>
              <w:t>47.31</w:t>
            </w:r>
          </w:p>
        </w:tc>
        <w:tc>
          <w:tcPr>
            <w:tcW w:w="1040" w:type="dxa"/>
            <w:tcBorders>
              <w:top w:val="nil"/>
              <w:left w:val="nil"/>
              <w:bottom w:val="single" w:color="auto" w:sz="4" w:space="0"/>
              <w:right w:val="single" w:color="auto" w:sz="4" w:space="0"/>
            </w:tcBorders>
            <w:shd w:val="clear" w:color="auto" w:fill="auto"/>
            <w:noWrap/>
          </w:tcPr>
          <w:p>
            <w:pPr>
              <w:jc w:val="right"/>
              <w:rPr>
                <w:sz w:val="22"/>
                <w:szCs w:val="22"/>
                <w:lang w:eastAsia="zh-CN"/>
              </w:rPr>
            </w:pPr>
            <w:r>
              <w:rPr>
                <w:rFonts w:hint="eastAsia"/>
                <w:sz w:val="22"/>
                <w:szCs w:val="22"/>
                <w:lang w:eastAsia="zh-CN"/>
              </w:rPr>
              <w:t>47.31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30.28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598.93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sz w:val="22"/>
                <w:szCs w:val="22"/>
                <w:lang w:eastAsia="zh-CN"/>
              </w:rPr>
            </w:pPr>
            <w:r>
              <w:rPr>
                <w:rFonts w:hint="eastAsia"/>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sz w:val="22"/>
                <w:szCs w:val="22"/>
                <w:lang w:eastAsia="zh-CN"/>
              </w:rPr>
            </w:pPr>
            <w:r>
              <w:rPr>
                <w:rFonts w:hint="eastAsia"/>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rPr>
          <w:lang w:eastAsia="zh-CN"/>
        </w:rPr>
        <w:sectPr>
          <w:pgSz w:w="16840" w:h="11900" w:orient="landscape"/>
          <w:pgMar w:top="1361" w:right="1021" w:bottom="1134" w:left="1021" w:header="720" w:footer="720" w:gutter="0"/>
          <w:cols w:space="720" w:num="1"/>
          <w:docGrid w:linePitch="326" w:charSpace="0"/>
        </w:sectPr>
      </w:pPr>
    </w:p>
    <w:p>
      <w:pPr>
        <w:outlineLvl w:val="4"/>
        <w:rPr>
          <w:rFonts w:ascii="方正小标宋_GBK" w:hAnsi="方正小标宋_GBK" w:eastAsia="方正小标宋_GBK" w:cs="方正小标宋_GBK"/>
          <w:color w:val="000000"/>
          <w:sz w:val="36"/>
          <w:lang w:eastAsia="zh-CN"/>
        </w:rPr>
      </w:pPr>
    </w:p>
    <w:tbl>
      <w:tblPr>
        <w:tblStyle w:val="10"/>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790.07</w:t>
            </w:r>
          </w:p>
        </w:tc>
        <w:tc>
          <w:tcPr>
            <w:tcW w:w="170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790.07</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790.07</w:t>
            </w:r>
          </w:p>
        </w:tc>
        <w:tc>
          <w:tcPr>
            <w:tcW w:w="170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790.07</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790.07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715.49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74.58</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113.55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524.35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74.58</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524.35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74.58</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598.93</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524.35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74.58</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24</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7.44</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sectPr>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142.00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715.49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715.49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715.49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290.42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290.42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67.16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161.09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161.09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75.70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37.85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5.68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5.68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47.31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19.36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19.36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8.80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8.80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32.31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32.31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5.39</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8.72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8.72</w:t>
            </w: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ind w:firstLine="945" w:firstLineChars="450"/>
        <w:rPr>
          <w:rFonts w:ascii="方正书宋_GBK" w:hAnsi="方正书宋_GBK" w:cs="方正书宋_GBK" w:eastAsiaTheme="minorEastAsia"/>
          <w:color w:val="000000"/>
          <w:sz w:val="21"/>
          <w:lang w:eastAsia="zh-CN"/>
        </w:rPr>
      </w:pPr>
    </w:p>
    <w:p>
      <w:pPr>
        <w:ind w:firstLine="990" w:firstLineChars="450"/>
        <w:sectPr>
          <w:type w:val="continuous"/>
          <w:pgSz w:w="16840" w:h="11900" w:orient="landscape"/>
          <w:pgMar w:top="1361" w:right="1021" w:bottom="1134" w:left="1021" w:header="720" w:footer="720" w:gutter="0"/>
          <w:cols w:space="720" w:num="1"/>
        </w:sectPr>
      </w:pPr>
      <w:r>
        <w:rPr>
          <w:rFonts w:hint="eastAsia" w:cs="方正书宋_GBK" w:asciiTheme="minorEastAsia" w:hAnsiTheme="minorEastAsia" w:eastAsiaTheme="minorEastAsia"/>
          <w:color w:val="000000"/>
          <w:sz w:val="22"/>
          <w:szCs w:val="22"/>
        </w:rPr>
        <w:t>注：</w:t>
      </w:r>
      <w:r>
        <w:rPr>
          <w:rFonts w:hint="eastAsia" w:cs="方正书宋_GBK" w:asciiTheme="minorEastAsia" w:hAnsiTheme="minorEastAsia" w:eastAsiaTheme="minorEastAsia"/>
          <w:color w:val="000000"/>
          <w:sz w:val="22"/>
          <w:szCs w:val="22"/>
          <w:lang w:eastAsia="zh-CN"/>
        </w:rPr>
        <w:t>我单位没有安排</w:t>
      </w:r>
      <w:r>
        <w:rPr>
          <w:rFonts w:hint="eastAsia" w:cs="方正书宋_GBK" w:asciiTheme="minorEastAsia" w:hAnsiTheme="minorEastAsia" w:eastAsiaTheme="minorEastAsia"/>
          <w:color w:val="000000"/>
          <w:sz w:val="22"/>
          <w:szCs w:val="22"/>
        </w:rPr>
        <w:t>政府基金预算财政拨款预算，空表列示</w:t>
      </w:r>
      <w:r>
        <w:rPr>
          <w:rFonts w:hint="eastAsia" w:ascii="方正书宋_GBK" w:hAnsi="方正书宋_GBK" w:eastAsia="方正书宋_GBK" w:cs="方正书宋_GBK"/>
          <w:color w:val="000000"/>
          <w:sz w:val="21"/>
        </w:rPr>
        <w:t>。</w:t>
      </w: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4180" w:type="dxa"/>
            <w:gridSpan w:val="6"/>
            <w:tcBorders>
              <w:top w:val="nil"/>
              <w:left w:val="nil"/>
              <w:bottom w:val="nil"/>
              <w:right w:val="nil"/>
            </w:tcBorders>
            <w:shd w:val="clear" w:color="auto" w:fill="auto"/>
            <w:noWrap/>
          </w:tcPr>
          <w:p>
            <w:pPr>
              <w:rPr>
                <w:rFonts w:ascii="宋体" w:hAnsi="宋体" w:cs="宋体"/>
                <w:color w:val="000000"/>
                <w:sz w:val="22"/>
                <w:szCs w:val="22"/>
                <w:lang w:eastAsia="zh-CN"/>
              </w:rPr>
            </w:pPr>
          </w:p>
          <w:p>
            <w:pPr>
              <w:ind w:firstLine="550" w:firstLineChars="250"/>
              <w:rPr>
                <w:rFonts w:ascii="Calibri" w:hAnsi="Calibri" w:cs="宋体"/>
                <w:color w:val="000000"/>
                <w:sz w:val="22"/>
                <w:szCs w:val="22"/>
                <w:lang w:eastAsia="zh-CN"/>
              </w:rPr>
            </w:pPr>
            <w:r>
              <w:rPr>
                <w:rFonts w:hint="eastAsia" w:ascii="宋体" w:hAnsi="宋体" w:cs="宋体"/>
                <w:color w:val="000000"/>
                <w:sz w:val="22"/>
                <w:szCs w:val="22"/>
                <w:lang w:eastAsia="zh-CN"/>
              </w:rPr>
              <w:t>注：</w:t>
            </w:r>
            <w:r>
              <w:rPr>
                <w:rFonts w:hint="eastAsia" w:ascii="方正书宋_GBK" w:hAnsi="方正书宋_GBK" w:cs="方正书宋_GBK" w:eastAsiaTheme="minorEastAsia"/>
                <w:color w:val="000000"/>
                <w:sz w:val="22"/>
                <w:szCs w:val="22"/>
                <w:lang w:eastAsia="zh-CN"/>
              </w:rPr>
              <w:t>我单位没有安排</w:t>
            </w:r>
            <w:r>
              <w:rPr>
                <w:rFonts w:hint="eastAsia" w:ascii="宋体" w:hAnsi="宋体" w:cs="宋体"/>
                <w:color w:val="000000"/>
                <w:sz w:val="22"/>
                <w:szCs w:val="22"/>
                <w:lang w:eastAsia="zh-CN"/>
              </w:rPr>
              <w:t>国有资本经营预算，空表列示。</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预算单位编码及名称：[333003]涞水县住房和城乡建设局事业</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type w:val="continuous"/>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ind w:firstLine="880" w:firstLineChars="400"/>
        <w:rPr>
          <w:rFonts w:asciiTheme="minorEastAsia" w:hAnsiTheme="minorEastAsia" w:eastAsiaTheme="minorEastAsia"/>
          <w:sz w:val="22"/>
          <w:szCs w:val="22"/>
        </w:rPr>
        <w:sectPr>
          <w:type w:val="continuous"/>
          <w:pgSz w:w="16840" w:h="11900" w:orient="landscape"/>
          <w:pgMar w:top="1361" w:right="1021" w:bottom="1361" w:left="1021" w:header="720" w:footer="720" w:gutter="0"/>
          <w:cols w:space="720" w:num="1"/>
        </w:sectPr>
      </w:pPr>
      <w:r>
        <w:rPr>
          <w:rFonts w:hint="eastAsia" w:cs="方正书宋_GBK" w:asciiTheme="minorEastAsia" w:hAnsiTheme="minorEastAsia" w:eastAsiaTheme="minorEastAsia"/>
          <w:color w:val="000000"/>
          <w:sz w:val="22"/>
          <w:szCs w:val="22"/>
        </w:rPr>
        <w:t>注：</w:t>
      </w:r>
      <w:r>
        <w:rPr>
          <w:rFonts w:hint="eastAsia" w:cs="方正书宋_GBK" w:asciiTheme="minorEastAsia" w:hAnsiTheme="minorEastAsia" w:eastAsiaTheme="minorEastAsia"/>
          <w:color w:val="000000"/>
          <w:sz w:val="22"/>
          <w:szCs w:val="22"/>
          <w:lang w:eastAsia="zh-CN"/>
        </w:rPr>
        <w:t>我单位没有安排</w:t>
      </w:r>
      <w:r>
        <w:rPr>
          <w:rFonts w:hint="eastAsia" w:cs="方正书宋_GBK" w:asciiTheme="minorEastAsia" w:hAnsiTheme="minorEastAsia" w:eastAsiaTheme="minorEastAsia"/>
          <w:color w:val="000000"/>
          <w:sz w:val="22"/>
          <w:szCs w:val="22"/>
        </w:rPr>
        <w:t>财政拨款“三公”经费支出表预算，空表列示。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简体" w:hAnsi="方正小标宋_GBK" w:eastAsia="方正小标宋简体" w:cs="方正小标宋_GBK"/>
          <w:color w:val="000000"/>
          <w:sz w:val="44"/>
          <w:lang w:eastAsia="zh-CN"/>
        </w:rPr>
      </w:pPr>
    </w:p>
    <w:p>
      <w:pPr>
        <w:jc w:val="center"/>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事业202</w:t>
      </w:r>
      <w:r>
        <w:rPr>
          <w:rFonts w:hint="eastAsia" w:ascii="方正小标宋简体" w:hAnsi="方正小标宋_GBK" w:eastAsia="方正小标宋简体" w:cs="方正小标宋_GBK"/>
          <w:color w:val="000000"/>
          <w:sz w:val="44"/>
          <w:lang w:eastAsia="zh-CN"/>
        </w:rPr>
        <w:t>1</w:t>
      </w:r>
      <w:r>
        <w:rPr>
          <w:rFonts w:hint="eastAsia" w:ascii="方正小标宋简体" w:hAnsi="方正小标宋_GBK" w:eastAsia="方正小标宋简体" w:cs="方正小标宋_GBK"/>
          <w:color w:val="000000"/>
          <w:sz w:val="44"/>
        </w:rPr>
        <w:t>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事业202</w:t>
      </w:r>
      <w:r>
        <w:rPr>
          <w:rFonts w:hint="eastAsia" w:ascii="仿宋_GB2312" w:eastAsia="仿宋_GB2312"/>
          <w:color w:val="000000"/>
          <w:sz w:val="32"/>
          <w:szCs w:val="32"/>
          <w:lang w:eastAsia="zh-CN"/>
        </w:rPr>
        <w:t>1</w:t>
      </w:r>
      <w:r>
        <w:rPr>
          <w:rFonts w:hint="eastAsia" w:ascii="仿宋_GB2312" w:eastAsia="仿宋_GB2312"/>
          <w:color w:val="000000"/>
          <w:sz w:val="32"/>
          <w:szCs w:val="32"/>
        </w:rPr>
        <w:t>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单位职责：</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w:t>
      </w:r>
      <w:r>
        <w:rPr>
          <w:rFonts w:hint="eastAsia" w:ascii="仿宋_GB2312" w:hAnsi="仿宋" w:eastAsia="仿宋_GB2312" w:cs="宋体"/>
          <w:b/>
          <w:sz w:val="32"/>
          <w:szCs w:val="32"/>
        </w:rPr>
        <w:t>综</w:t>
      </w:r>
      <w:r>
        <w:rPr>
          <w:rFonts w:hint="eastAsia" w:ascii="仿宋_GB2312" w:hAnsi="仿宋" w:eastAsia="仿宋_GB2312" w:cs="Batang"/>
          <w:b/>
          <w:sz w:val="32"/>
          <w:szCs w:val="32"/>
        </w:rPr>
        <w:t>合</w:t>
      </w:r>
      <w:r>
        <w:rPr>
          <w:rFonts w:hint="eastAsia" w:ascii="仿宋_GB2312" w:hAnsi="仿宋" w:eastAsia="仿宋_GB2312" w:cs="宋体"/>
          <w:b/>
          <w:sz w:val="32"/>
          <w:szCs w:val="32"/>
        </w:rPr>
        <w:t>办</w:t>
      </w:r>
      <w:r>
        <w:rPr>
          <w:rFonts w:hint="eastAsia" w:ascii="仿宋_GB2312" w:hAnsi="仿宋" w:eastAsia="仿宋_GB2312" w:cs="Batang"/>
          <w:b/>
          <w:sz w:val="32"/>
          <w:szCs w:val="32"/>
        </w:rPr>
        <w:t>公室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公文起草、</w:t>
      </w:r>
      <w:r>
        <w:rPr>
          <w:rFonts w:hint="eastAsia" w:ascii="仿宋_GB2312" w:hAnsi="仿宋" w:eastAsia="仿宋_GB2312" w:cs="宋体"/>
          <w:sz w:val="32"/>
          <w:szCs w:val="32"/>
        </w:rPr>
        <w:t>缮</w:t>
      </w:r>
      <w:r>
        <w:rPr>
          <w:rFonts w:hint="eastAsia" w:ascii="仿宋_GB2312" w:hAnsi="仿宋" w:eastAsia="仿宋_GB2312" w:cs="Batang"/>
          <w:sz w:val="32"/>
          <w:szCs w:val="32"/>
        </w:rPr>
        <w:t>印封</w:t>
      </w:r>
      <w:r>
        <w:rPr>
          <w:rFonts w:hint="eastAsia" w:ascii="仿宋_GB2312" w:hAnsi="仿宋" w:eastAsia="仿宋_GB2312" w:cs="宋体"/>
          <w:sz w:val="32"/>
          <w:szCs w:val="32"/>
        </w:rPr>
        <w:t>发</w:t>
      </w:r>
      <w:r>
        <w:rPr>
          <w:rFonts w:hint="eastAsia" w:ascii="仿宋_GB2312" w:hAnsi="仿宋" w:eastAsia="仿宋_GB2312" w:cs="Batang"/>
          <w:sz w:val="32"/>
          <w:szCs w:val="32"/>
        </w:rPr>
        <w:t>、上</w:t>
      </w:r>
      <w:r>
        <w:rPr>
          <w:rFonts w:hint="eastAsia" w:ascii="仿宋_GB2312" w:hAnsi="仿宋" w:eastAsia="仿宋_GB2312" w:cs="宋体"/>
          <w:sz w:val="32"/>
          <w:szCs w:val="32"/>
        </w:rPr>
        <w:t>报</w:t>
      </w:r>
      <w:r>
        <w:rPr>
          <w:rFonts w:hint="eastAsia" w:ascii="仿宋_GB2312" w:hAnsi="仿宋" w:eastAsia="仿宋_GB2312" w:cs="Batang"/>
          <w:sz w:val="32"/>
          <w:szCs w:val="32"/>
        </w:rPr>
        <w:t>下</w:t>
      </w:r>
      <w:r>
        <w:rPr>
          <w:rFonts w:hint="eastAsia" w:ascii="仿宋_GB2312" w:hAnsi="仿宋" w:eastAsia="仿宋_GB2312" w:cs="宋体"/>
          <w:sz w:val="32"/>
          <w:szCs w:val="32"/>
        </w:rPr>
        <w:t>达</w:t>
      </w:r>
      <w:r>
        <w:rPr>
          <w:rFonts w:hint="eastAsia" w:ascii="仿宋_GB2312" w:hAnsi="仿宋" w:eastAsia="仿宋_GB2312" w:cs="Batang"/>
          <w:sz w:val="32"/>
          <w:szCs w:val="32"/>
        </w:rPr>
        <w:t>、宣</w:t>
      </w:r>
      <w:r>
        <w:rPr>
          <w:rFonts w:hint="eastAsia" w:ascii="仿宋_GB2312" w:hAnsi="仿宋" w:eastAsia="仿宋_GB2312" w:cs="宋体"/>
          <w:sz w:val="32"/>
          <w:szCs w:val="32"/>
        </w:rPr>
        <w:t>传报</w:t>
      </w:r>
      <w:r>
        <w:rPr>
          <w:rFonts w:hint="eastAsia" w:ascii="仿宋_GB2312" w:hAnsi="仿宋" w:eastAsia="仿宋_GB2312" w:cs="Batang"/>
          <w:sz w:val="32"/>
          <w:szCs w:val="32"/>
        </w:rPr>
        <w:t>道、</w:t>
      </w:r>
      <w:r>
        <w:rPr>
          <w:rFonts w:hint="eastAsia" w:ascii="仿宋_GB2312" w:hAnsi="仿宋" w:eastAsia="仿宋_GB2312" w:cs="宋体"/>
          <w:sz w:val="32"/>
          <w:szCs w:val="32"/>
        </w:rPr>
        <w:t>综</w:t>
      </w:r>
      <w:r>
        <w:rPr>
          <w:rFonts w:hint="eastAsia" w:ascii="仿宋_GB2312" w:hAnsi="仿宋" w:eastAsia="仿宋_GB2312" w:cs="Batang"/>
          <w:sz w:val="32"/>
          <w:szCs w:val="32"/>
        </w:rPr>
        <w:t>合</w:t>
      </w:r>
      <w:r>
        <w:rPr>
          <w:rFonts w:hint="eastAsia" w:ascii="仿宋_GB2312" w:hAnsi="仿宋" w:eastAsia="仿宋_GB2312" w:cs="宋体"/>
          <w:sz w:val="32"/>
          <w:szCs w:val="32"/>
        </w:rPr>
        <w:t>统计</w:t>
      </w:r>
      <w:r>
        <w:rPr>
          <w:rFonts w:hint="eastAsia" w:ascii="仿宋_GB2312" w:hAnsi="仿宋" w:eastAsia="仿宋_GB2312" w:cs="Batang"/>
          <w:sz w:val="32"/>
          <w:szCs w:val="32"/>
        </w:rPr>
        <w:t>、</w:t>
      </w:r>
      <w:r>
        <w:rPr>
          <w:rFonts w:hint="eastAsia" w:ascii="仿宋_GB2312" w:hAnsi="仿宋" w:eastAsia="仿宋_GB2312" w:cs="宋体"/>
          <w:sz w:val="32"/>
          <w:szCs w:val="32"/>
        </w:rPr>
        <w:t>档</w:t>
      </w:r>
      <w:r>
        <w:rPr>
          <w:rFonts w:hint="eastAsia" w:ascii="仿宋_GB2312" w:hAnsi="仿宋" w:eastAsia="仿宋_GB2312" w:cs="Batang"/>
          <w:sz w:val="32"/>
          <w:szCs w:val="32"/>
        </w:rPr>
        <w:t>案管理、</w:t>
      </w:r>
      <w:r>
        <w:rPr>
          <w:rFonts w:hint="eastAsia" w:ascii="仿宋_GB2312" w:hAnsi="仿宋" w:eastAsia="仿宋_GB2312" w:cs="宋体"/>
          <w:sz w:val="32"/>
          <w:szCs w:val="32"/>
        </w:rPr>
        <w:t>车辆</w:t>
      </w:r>
      <w:r>
        <w:rPr>
          <w:rFonts w:hint="eastAsia" w:ascii="仿宋_GB2312" w:hAnsi="仿宋" w:eastAsia="仿宋_GB2312" w:cs="Batang"/>
          <w:sz w:val="32"/>
          <w:szCs w:val="32"/>
        </w:rPr>
        <w:t>管理、安全保</w:t>
      </w:r>
      <w:r>
        <w:rPr>
          <w:rFonts w:hint="eastAsia" w:ascii="仿宋_GB2312" w:hAnsi="仿宋" w:eastAsia="仿宋_GB2312" w:cs="宋体"/>
          <w:sz w:val="32"/>
          <w:szCs w:val="32"/>
        </w:rPr>
        <w:t>卫</w:t>
      </w:r>
      <w:r>
        <w:rPr>
          <w:rFonts w:hint="eastAsia" w:ascii="仿宋_GB2312" w:hAnsi="仿宋" w:eastAsia="仿宋_GB2312" w:cs="Batang"/>
          <w:sz w:val="32"/>
          <w:szCs w:val="32"/>
        </w:rPr>
        <w:t>、</w:t>
      </w:r>
      <w:r>
        <w:rPr>
          <w:rFonts w:hint="eastAsia" w:ascii="仿宋_GB2312" w:hAnsi="仿宋" w:eastAsia="仿宋_GB2312" w:cs="宋体"/>
          <w:sz w:val="32"/>
          <w:szCs w:val="32"/>
        </w:rPr>
        <w:t>环</w:t>
      </w:r>
      <w:r>
        <w:rPr>
          <w:rFonts w:hint="eastAsia" w:ascii="仿宋_GB2312" w:hAnsi="仿宋" w:eastAsia="仿宋_GB2312" w:cs="Batang"/>
          <w:sz w:val="32"/>
          <w:szCs w:val="32"/>
        </w:rPr>
        <w:t>境</w:t>
      </w:r>
      <w:r>
        <w:rPr>
          <w:rFonts w:hint="eastAsia" w:ascii="仿宋_GB2312" w:hAnsi="仿宋" w:eastAsia="仿宋_GB2312" w:cs="宋体"/>
          <w:sz w:val="32"/>
          <w:szCs w:val="32"/>
        </w:rPr>
        <w:t>卫</w:t>
      </w:r>
      <w:r>
        <w:rPr>
          <w:rFonts w:hint="eastAsia" w:ascii="仿宋_GB2312" w:hAnsi="仿宋" w:eastAsia="仿宋_GB2312" w:cs="Batang"/>
          <w:sz w:val="32"/>
          <w:szCs w:val="32"/>
        </w:rPr>
        <w:t>生、出勤考核、</w:t>
      </w:r>
      <w:r>
        <w:rPr>
          <w:rFonts w:hint="eastAsia" w:ascii="仿宋_GB2312" w:hAnsi="仿宋" w:eastAsia="仿宋_GB2312"/>
          <w:sz w:val="32"/>
          <w:szCs w:val="32"/>
        </w:rPr>
        <w:t>形象建</w:t>
      </w:r>
      <w:r>
        <w:rPr>
          <w:rFonts w:hint="eastAsia" w:ascii="仿宋_GB2312" w:hAnsi="仿宋" w:eastAsia="仿宋_GB2312" w:cs="宋体"/>
          <w:sz w:val="32"/>
          <w:szCs w:val="32"/>
        </w:rPr>
        <w:t>设</w:t>
      </w:r>
      <w:r>
        <w:rPr>
          <w:rFonts w:hint="eastAsia" w:ascii="仿宋_GB2312" w:hAnsi="仿宋" w:eastAsia="仿宋_GB2312" w:cs="Batang"/>
          <w:sz w:val="32"/>
          <w:szCs w:val="32"/>
        </w:rPr>
        <w:t>、</w:t>
      </w:r>
      <w:r>
        <w:rPr>
          <w:rFonts w:hint="eastAsia" w:ascii="仿宋_GB2312" w:hAnsi="仿宋" w:eastAsia="仿宋_GB2312" w:cs="宋体"/>
          <w:sz w:val="32"/>
          <w:szCs w:val="32"/>
        </w:rPr>
        <w:t>会议组织</w:t>
      </w:r>
      <w:r>
        <w:rPr>
          <w:rFonts w:hint="eastAsia" w:ascii="仿宋_GB2312" w:hAnsi="仿宋" w:eastAsia="仿宋_GB2312" w:cs="Batang"/>
          <w:sz w:val="32"/>
          <w:szCs w:val="32"/>
        </w:rPr>
        <w:t>等机</w:t>
      </w:r>
      <w:r>
        <w:rPr>
          <w:rFonts w:hint="eastAsia" w:ascii="仿宋_GB2312" w:hAnsi="仿宋" w:eastAsia="仿宋_GB2312" w:cs="宋体"/>
          <w:sz w:val="32"/>
          <w:szCs w:val="32"/>
        </w:rPr>
        <w:t>关</w:t>
      </w:r>
      <w:r>
        <w:rPr>
          <w:rFonts w:hint="eastAsia" w:ascii="仿宋_GB2312" w:hAnsi="仿宋" w:eastAsia="仿宋_GB2312" w:cs="Batang"/>
          <w:sz w:val="32"/>
          <w:szCs w:val="32"/>
        </w:rPr>
        <w:t>行政事</w:t>
      </w:r>
      <w:r>
        <w:rPr>
          <w:rFonts w:hint="eastAsia" w:ascii="仿宋_GB2312" w:hAnsi="仿宋" w:eastAsia="仿宋_GB2312" w:cs="宋体"/>
          <w:sz w:val="32"/>
          <w:szCs w:val="32"/>
        </w:rPr>
        <w:t>务</w:t>
      </w:r>
      <w:r>
        <w:rPr>
          <w:rFonts w:hint="eastAsia" w:ascii="仿宋_GB2312" w:hAnsi="仿宋" w:eastAsia="仿宋_GB2312" w:cs="Batang"/>
          <w:sz w:val="32"/>
          <w:szCs w:val="32"/>
        </w:rPr>
        <w:t>管理工作。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w:t>
      </w:r>
      <w:r>
        <w:rPr>
          <w:rFonts w:hint="eastAsia" w:ascii="仿宋_GB2312" w:hAnsi="仿宋" w:eastAsia="仿宋_GB2312" w:cs="宋体"/>
          <w:b/>
          <w:sz w:val="32"/>
          <w:szCs w:val="32"/>
        </w:rPr>
        <w:t>计财</w:t>
      </w:r>
      <w:r>
        <w:rPr>
          <w:rFonts w:hint="eastAsia" w:ascii="仿宋_GB2312" w:hAnsi="仿宋" w:eastAsia="仿宋_GB2312" w:cs="Batang"/>
          <w:b/>
          <w:sz w:val="32"/>
          <w:szCs w:val="32"/>
        </w:rPr>
        <w:t>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负责财务</w:t>
      </w:r>
      <w:r>
        <w:rPr>
          <w:rFonts w:hint="eastAsia" w:ascii="仿宋_GB2312" w:hAnsi="仿宋" w:eastAsia="仿宋_GB2312" w:cs="Batang"/>
          <w:sz w:val="32"/>
          <w:szCs w:val="32"/>
        </w:rPr>
        <w:t>管理、</w:t>
      </w:r>
      <w:r>
        <w:rPr>
          <w:rFonts w:hint="eastAsia" w:ascii="仿宋_GB2312" w:hAnsi="仿宋" w:eastAsia="仿宋_GB2312" w:cs="宋体"/>
          <w:sz w:val="32"/>
          <w:szCs w:val="32"/>
        </w:rPr>
        <w:t>财务</w:t>
      </w:r>
      <w:r>
        <w:rPr>
          <w:rFonts w:hint="eastAsia" w:ascii="仿宋_GB2312" w:hAnsi="仿宋" w:eastAsia="仿宋_GB2312" w:cs="Batang"/>
          <w:sz w:val="32"/>
          <w:szCs w:val="32"/>
        </w:rPr>
        <w:t>核算、</w:t>
      </w:r>
      <w:r>
        <w:rPr>
          <w:rFonts w:hint="eastAsia" w:ascii="仿宋_GB2312" w:hAnsi="仿宋" w:eastAsia="仿宋_GB2312" w:cs="宋体"/>
          <w:sz w:val="32"/>
          <w:szCs w:val="32"/>
        </w:rPr>
        <w:t>财务监</w:t>
      </w:r>
      <w:r>
        <w:rPr>
          <w:rFonts w:hint="eastAsia" w:ascii="仿宋_GB2312" w:hAnsi="仿宋" w:eastAsia="仿宋_GB2312" w:cs="Batang"/>
          <w:sz w:val="32"/>
          <w:szCs w:val="32"/>
        </w:rPr>
        <w:t>督、</w:t>
      </w:r>
      <w:r>
        <w:rPr>
          <w:rFonts w:hint="eastAsia" w:ascii="仿宋_GB2312" w:hAnsi="仿宋" w:eastAsia="仿宋_GB2312" w:cs="宋体"/>
          <w:sz w:val="32"/>
          <w:szCs w:val="32"/>
        </w:rPr>
        <w:t>财务</w:t>
      </w:r>
      <w:r>
        <w:rPr>
          <w:rFonts w:hint="eastAsia" w:ascii="仿宋_GB2312" w:hAnsi="仿宋" w:eastAsia="仿宋_GB2312" w:cs="Batang"/>
          <w:sz w:val="32"/>
          <w:szCs w:val="32"/>
        </w:rPr>
        <w:t>分析及物品</w:t>
      </w:r>
      <w:r>
        <w:rPr>
          <w:rFonts w:hint="eastAsia" w:ascii="仿宋_GB2312" w:hAnsi="仿宋" w:eastAsia="仿宋_GB2312" w:cs="宋体"/>
          <w:sz w:val="32"/>
          <w:szCs w:val="32"/>
        </w:rPr>
        <w:t>购</w:t>
      </w:r>
      <w:r>
        <w:rPr>
          <w:rFonts w:hint="eastAsia" w:ascii="仿宋_GB2312" w:hAnsi="仿宋" w:eastAsia="仿宋_GB2312" w:cs="Batang"/>
          <w:sz w:val="32"/>
          <w:szCs w:val="32"/>
        </w:rPr>
        <w:t>置。</w:t>
      </w:r>
      <w:r>
        <w:rPr>
          <w:rFonts w:hint="eastAsia" w:ascii="仿宋_GB2312" w:hAnsi="仿宋" w:eastAsia="仿宋_GB2312" w:cs="宋体"/>
          <w:sz w:val="32"/>
          <w:szCs w:val="32"/>
        </w:rPr>
        <w:t>编</w:t>
      </w:r>
      <w:r>
        <w:rPr>
          <w:rFonts w:hint="eastAsia" w:ascii="仿宋_GB2312" w:hAnsi="仿宋" w:eastAsia="仿宋_GB2312" w:cs="Batang"/>
          <w:sz w:val="32"/>
          <w:szCs w:val="32"/>
        </w:rPr>
        <w:t>制</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cs="宋体"/>
          <w:sz w:val="32"/>
          <w:szCs w:val="32"/>
        </w:rPr>
        <w:t>预</w:t>
      </w:r>
      <w:r>
        <w:rPr>
          <w:rFonts w:hint="eastAsia" w:ascii="仿宋_GB2312" w:hAnsi="仿宋" w:eastAsia="仿宋_GB2312" w:cs="Batang"/>
          <w:sz w:val="32"/>
          <w:szCs w:val="32"/>
        </w:rPr>
        <w:t>算，</w:t>
      </w:r>
      <w:r>
        <w:rPr>
          <w:rFonts w:hint="eastAsia" w:ascii="仿宋_GB2312" w:hAnsi="仿宋" w:eastAsia="仿宋_GB2312" w:cs="宋体"/>
          <w:sz w:val="32"/>
          <w:szCs w:val="32"/>
        </w:rPr>
        <w:t>监</w:t>
      </w:r>
      <w:r>
        <w:rPr>
          <w:rFonts w:hint="eastAsia" w:ascii="仿宋_GB2312" w:hAnsi="仿宋" w:eastAsia="仿宋_GB2312" w:cs="Batang"/>
          <w:sz w:val="32"/>
          <w:szCs w:val="32"/>
        </w:rPr>
        <w:t>管</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cs="宋体"/>
          <w:sz w:val="32"/>
          <w:szCs w:val="32"/>
        </w:rPr>
        <w:t>资</w:t>
      </w:r>
      <w:r>
        <w:rPr>
          <w:rFonts w:hint="eastAsia" w:ascii="仿宋_GB2312" w:hAnsi="仿宋" w:eastAsia="仿宋_GB2312" w:cs="Batang"/>
          <w:sz w:val="32"/>
          <w:szCs w:val="32"/>
        </w:rPr>
        <w:t>金。</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3、城</w:t>
      </w:r>
      <w:r>
        <w:rPr>
          <w:rFonts w:hint="eastAsia" w:ascii="仿宋_GB2312" w:hAnsi="仿宋" w:eastAsia="仿宋_GB2312" w:cs="宋体"/>
          <w:b/>
          <w:sz w:val="32"/>
          <w:szCs w:val="32"/>
        </w:rPr>
        <w:t>乡</w:t>
      </w:r>
      <w:r>
        <w:rPr>
          <w:rFonts w:hint="eastAsia" w:ascii="仿宋_GB2312" w:hAnsi="仿宋" w:eastAsia="仿宋_GB2312" w:cs="Batang"/>
          <w:b/>
          <w:sz w:val="32"/>
          <w:szCs w:val="32"/>
        </w:rPr>
        <w:t>建</w:t>
      </w:r>
      <w:r>
        <w:rPr>
          <w:rFonts w:hint="eastAsia" w:ascii="仿宋_GB2312" w:hAnsi="仿宋" w:eastAsia="仿宋_GB2312" w:cs="宋体"/>
          <w:b/>
          <w:sz w:val="32"/>
          <w:szCs w:val="32"/>
        </w:rPr>
        <w:t>设</w:t>
      </w:r>
      <w:r>
        <w:rPr>
          <w:rFonts w:hint="eastAsia" w:ascii="仿宋_GB2312" w:hAnsi="仿宋" w:eastAsia="仿宋_GB2312" w:cs="Batang"/>
          <w:b/>
          <w:sz w:val="32"/>
          <w:szCs w:val="32"/>
        </w:rPr>
        <w:t>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或</w:t>
      </w:r>
      <w:r>
        <w:rPr>
          <w:rFonts w:hint="eastAsia" w:ascii="仿宋_GB2312" w:hAnsi="仿宋" w:eastAsia="仿宋_GB2312" w:cs="宋体"/>
          <w:sz w:val="32"/>
          <w:szCs w:val="32"/>
        </w:rPr>
        <w:t>参与县</w:t>
      </w:r>
      <w:r>
        <w:rPr>
          <w:rFonts w:hint="eastAsia" w:ascii="仿宋_GB2312" w:hAnsi="仿宋" w:eastAsia="仿宋_GB2312" w:cs="Batang"/>
          <w:sz w:val="32"/>
          <w:szCs w:val="32"/>
        </w:rPr>
        <w:t>城</w:t>
      </w:r>
      <w:r>
        <w:rPr>
          <w:rFonts w:hint="eastAsia" w:ascii="仿宋_GB2312" w:hAnsi="仿宋" w:eastAsia="仿宋_GB2312" w:cs="宋体"/>
          <w:sz w:val="32"/>
          <w:szCs w:val="32"/>
        </w:rPr>
        <w:t>区</w:t>
      </w:r>
      <w:r>
        <w:rPr>
          <w:rFonts w:hint="eastAsia" w:ascii="仿宋_GB2312" w:hAnsi="仿宋" w:eastAsia="仿宋_GB2312" w:cs="Batang"/>
          <w:sz w:val="32"/>
          <w:szCs w:val="32"/>
        </w:rPr>
        <w:t>市政公用</w:t>
      </w:r>
      <w:r>
        <w:rPr>
          <w:rFonts w:hint="eastAsia" w:ascii="仿宋_GB2312" w:hAnsi="仿宋" w:eastAsia="仿宋_GB2312" w:cs="宋体"/>
          <w:sz w:val="32"/>
          <w:szCs w:val="32"/>
        </w:rPr>
        <w:t>设</w:t>
      </w:r>
      <w:r>
        <w:rPr>
          <w:rFonts w:hint="eastAsia" w:ascii="仿宋_GB2312" w:hAnsi="仿宋" w:eastAsia="仿宋_GB2312" w:cs="Batang"/>
          <w:sz w:val="32"/>
          <w:szCs w:val="32"/>
        </w:rPr>
        <w:t>施</w:t>
      </w:r>
      <w:r>
        <w:rPr>
          <w:rFonts w:hint="eastAsia" w:ascii="仿宋_GB2312" w:hAnsi="仿宋" w:eastAsia="仿宋_GB2312" w:cs="宋体"/>
          <w:sz w:val="32"/>
          <w:szCs w:val="32"/>
        </w:rPr>
        <w:t>项</w:t>
      </w:r>
      <w:r>
        <w:rPr>
          <w:rFonts w:hint="eastAsia" w:ascii="仿宋_GB2312" w:hAnsi="仿宋" w:eastAsia="仿宋_GB2312" w:cs="Batang"/>
          <w:sz w:val="32"/>
          <w:szCs w:val="32"/>
        </w:rPr>
        <w:t>目的建</w:t>
      </w:r>
      <w:r>
        <w:rPr>
          <w:rFonts w:hint="eastAsia" w:ascii="仿宋_GB2312" w:hAnsi="仿宋" w:eastAsia="仿宋_GB2312" w:cs="宋体"/>
          <w:sz w:val="32"/>
          <w:szCs w:val="32"/>
        </w:rPr>
        <w:t>设</w:t>
      </w:r>
      <w:r>
        <w:rPr>
          <w:rFonts w:hint="eastAsia" w:ascii="仿宋_GB2312" w:hAnsi="仿宋" w:eastAsia="仿宋_GB2312" w:cs="Batang"/>
          <w:sz w:val="32"/>
          <w:szCs w:val="32"/>
        </w:rPr>
        <w:t>管理和</w:t>
      </w:r>
      <w:r>
        <w:rPr>
          <w:rFonts w:hint="eastAsia" w:ascii="仿宋_GB2312" w:hAnsi="仿宋" w:eastAsia="仿宋_GB2312" w:cs="宋体"/>
          <w:sz w:val="32"/>
          <w:szCs w:val="32"/>
        </w:rPr>
        <w:t>检</w:t>
      </w:r>
      <w:r>
        <w:rPr>
          <w:rFonts w:hint="eastAsia" w:ascii="仿宋_GB2312" w:hAnsi="仿宋" w:eastAsia="仿宋_GB2312" w:cs="Batang"/>
          <w:sz w:val="32"/>
          <w:szCs w:val="32"/>
        </w:rPr>
        <w:t>修；</w:t>
      </w:r>
      <w:r>
        <w:rPr>
          <w:rFonts w:hint="eastAsia" w:ascii="仿宋_GB2312" w:hAnsi="仿宋" w:eastAsia="仿宋_GB2312" w:cs="宋体"/>
          <w:sz w:val="32"/>
          <w:szCs w:val="32"/>
        </w:rPr>
        <w:t>负责污</w:t>
      </w:r>
      <w:r>
        <w:rPr>
          <w:rFonts w:hint="eastAsia" w:ascii="仿宋_GB2312" w:hAnsi="仿宋" w:eastAsia="仿宋_GB2312" w:cs="Batang"/>
          <w:sz w:val="32"/>
          <w:szCs w:val="32"/>
        </w:rPr>
        <w:t>水</w:t>
      </w:r>
      <w:r>
        <w:rPr>
          <w:rFonts w:hint="eastAsia" w:ascii="仿宋_GB2312" w:hAnsi="仿宋" w:eastAsia="仿宋_GB2312" w:cs="宋体"/>
          <w:sz w:val="32"/>
          <w:szCs w:val="32"/>
        </w:rPr>
        <w:t>处</w:t>
      </w:r>
      <w:r>
        <w:rPr>
          <w:rFonts w:hint="eastAsia" w:ascii="仿宋_GB2312" w:hAnsi="仿宋" w:eastAsia="仿宋_GB2312" w:cs="Batang"/>
          <w:sz w:val="32"/>
          <w:szCs w:val="32"/>
        </w:rPr>
        <w:t>理</w:t>
      </w:r>
      <w:r>
        <w:rPr>
          <w:rFonts w:hint="eastAsia" w:ascii="仿宋_GB2312" w:hAnsi="仿宋" w:eastAsia="仿宋_GB2312" w:cs="宋体"/>
          <w:sz w:val="32"/>
          <w:szCs w:val="32"/>
        </w:rPr>
        <w:t>厂</w:t>
      </w:r>
      <w:r>
        <w:rPr>
          <w:rFonts w:hint="eastAsia" w:ascii="仿宋_GB2312" w:hAnsi="仿宋" w:eastAsia="仿宋_GB2312" w:cs="Batang"/>
          <w:sz w:val="32"/>
          <w:szCs w:val="32"/>
        </w:rPr>
        <w:t>的建</w:t>
      </w:r>
      <w:r>
        <w:rPr>
          <w:rFonts w:hint="eastAsia" w:ascii="仿宋_GB2312" w:hAnsi="仿宋" w:eastAsia="仿宋_GB2312" w:cs="宋体"/>
          <w:sz w:val="32"/>
          <w:szCs w:val="32"/>
        </w:rPr>
        <w:t>设</w:t>
      </w:r>
      <w:r>
        <w:rPr>
          <w:rFonts w:hint="eastAsia" w:ascii="仿宋_GB2312" w:hAnsi="仿宋" w:eastAsia="仿宋_GB2312" w:cs="Batang"/>
          <w:sz w:val="32"/>
          <w:szCs w:val="32"/>
        </w:rPr>
        <w:t>及</w:t>
      </w:r>
      <w:r>
        <w:rPr>
          <w:rFonts w:hint="eastAsia" w:ascii="仿宋_GB2312" w:hAnsi="仿宋" w:eastAsia="仿宋_GB2312" w:cs="宋体"/>
          <w:sz w:val="32"/>
          <w:szCs w:val="32"/>
        </w:rPr>
        <w:t>运营监</w:t>
      </w:r>
      <w:r>
        <w:rPr>
          <w:rFonts w:hint="eastAsia" w:ascii="仿宋_GB2312" w:hAnsi="仿宋" w:eastAsia="仿宋_GB2312" w:cs="Batang"/>
          <w:sz w:val="32"/>
          <w:szCs w:val="32"/>
        </w:rPr>
        <w:t>督管理。</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4、建筑市</w:t>
      </w:r>
      <w:r>
        <w:rPr>
          <w:rFonts w:hint="eastAsia" w:ascii="仿宋_GB2312" w:hAnsi="仿宋" w:eastAsia="仿宋_GB2312" w:cs="宋体"/>
          <w:b/>
          <w:sz w:val="32"/>
          <w:szCs w:val="32"/>
        </w:rPr>
        <w:t>场监</w:t>
      </w:r>
      <w:r>
        <w:rPr>
          <w:rFonts w:hint="eastAsia" w:ascii="仿宋_GB2312" w:hAnsi="仿宋" w:eastAsia="仿宋_GB2312" w:cs="Batang"/>
          <w:b/>
          <w:sz w:val="32"/>
          <w:szCs w:val="32"/>
        </w:rPr>
        <w:t>管股（原工程股）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建筑市</w:t>
      </w:r>
      <w:r>
        <w:rPr>
          <w:rFonts w:hint="eastAsia" w:ascii="仿宋_GB2312" w:hAnsi="仿宋" w:eastAsia="仿宋_GB2312" w:cs="宋体"/>
          <w:sz w:val="32"/>
          <w:szCs w:val="32"/>
        </w:rPr>
        <w:t>场</w:t>
      </w:r>
      <w:r>
        <w:rPr>
          <w:rFonts w:hint="eastAsia" w:ascii="仿宋_GB2312" w:hAnsi="仿宋" w:eastAsia="仿宋_GB2312" w:cs="Batang"/>
          <w:sz w:val="32"/>
          <w:szCs w:val="32"/>
        </w:rPr>
        <w:t>的</w:t>
      </w:r>
      <w:r>
        <w:rPr>
          <w:rFonts w:hint="eastAsia" w:ascii="仿宋_GB2312" w:hAnsi="仿宋" w:eastAsia="仿宋_GB2312" w:cs="宋体"/>
          <w:sz w:val="32"/>
          <w:szCs w:val="32"/>
        </w:rPr>
        <w:t>监</w:t>
      </w:r>
      <w:r>
        <w:rPr>
          <w:rFonts w:hint="eastAsia" w:ascii="仿宋_GB2312" w:hAnsi="仿宋" w:eastAsia="仿宋_GB2312" w:cs="Batang"/>
          <w:sz w:val="32"/>
          <w:szCs w:val="32"/>
        </w:rPr>
        <w:t>督管理；制定本</w:t>
      </w:r>
      <w:r>
        <w:rPr>
          <w:rFonts w:hint="eastAsia" w:ascii="仿宋_GB2312" w:hAnsi="仿宋" w:eastAsia="仿宋_GB2312" w:cs="宋体"/>
          <w:sz w:val="32"/>
          <w:szCs w:val="32"/>
        </w:rPr>
        <w:t>县</w:t>
      </w:r>
      <w:r>
        <w:rPr>
          <w:rFonts w:hint="eastAsia" w:ascii="仿宋_GB2312" w:hAnsi="仿宋" w:eastAsia="仿宋_GB2312" w:cs="Batang"/>
          <w:sz w:val="32"/>
          <w:szCs w:val="32"/>
        </w:rPr>
        <w:t>工程建</w:t>
      </w:r>
      <w:r>
        <w:rPr>
          <w:rFonts w:hint="eastAsia" w:ascii="仿宋_GB2312" w:hAnsi="仿宋" w:eastAsia="仿宋_GB2312" w:cs="宋体"/>
          <w:sz w:val="32"/>
          <w:szCs w:val="32"/>
        </w:rPr>
        <w:t>设实</w:t>
      </w:r>
      <w:r>
        <w:rPr>
          <w:rFonts w:hint="eastAsia" w:ascii="仿宋_GB2312" w:hAnsi="仿宋" w:eastAsia="仿宋_GB2312" w:cs="Batang"/>
          <w:sz w:val="32"/>
          <w:szCs w:val="32"/>
        </w:rPr>
        <w:t>施</w:t>
      </w:r>
      <w:r>
        <w:rPr>
          <w:rFonts w:hint="eastAsia" w:ascii="仿宋_GB2312" w:hAnsi="仿宋" w:eastAsia="仿宋_GB2312" w:cs="宋体"/>
          <w:sz w:val="32"/>
          <w:szCs w:val="32"/>
        </w:rPr>
        <w:t>阶</w:t>
      </w:r>
      <w:r>
        <w:rPr>
          <w:rFonts w:hint="eastAsia" w:ascii="仿宋_GB2312" w:hAnsi="仿宋" w:eastAsia="仿宋_GB2312" w:cs="Batang"/>
          <w:sz w:val="32"/>
          <w:szCs w:val="32"/>
        </w:rPr>
        <w:t>段的有</w:t>
      </w:r>
      <w:r>
        <w:rPr>
          <w:rFonts w:hint="eastAsia" w:ascii="仿宋_GB2312" w:hAnsi="仿宋" w:eastAsia="仿宋_GB2312" w:cs="宋体"/>
          <w:sz w:val="32"/>
          <w:szCs w:val="32"/>
        </w:rPr>
        <w:t>关规</w:t>
      </w:r>
      <w:r>
        <w:rPr>
          <w:rFonts w:hint="eastAsia" w:ascii="仿宋_GB2312" w:hAnsi="仿宋" w:eastAsia="仿宋_GB2312" w:cs="Batang"/>
          <w:sz w:val="32"/>
          <w:szCs w:val="32"/>
        </w:rPr>
        <w:t>章制度</w:t>
      </w:r>
      <w:r>
        <w:rPr>
          <w:rFonts w:hint="eastAsia" w:ascii="仿宋_GB2312" w:hAnsi="仿宋" w:eastAsia="仿宋_GB2312" w:cs="宋体"/>
          <w:sz w:val="32"/>
          <w:szCs w:val="32"/>
        </w:rPr>
        <w:t>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工程的</w:t>
      </w:r>
      <w:r>
        <w:rPr>
          <w:rFonts w:hint="eastAsia" w:ascii="仿宋_GB2312" w:hAnsi="仿宋" w:eastAsia="仿宋_GB2312" w:cs="宋体"/>
          <w:sz w:val="32"/>
          <w:szCs w:val="32"/>
        </w:rPr>
        <w:t>发</w:t>
      </w:r>
      <w:r>
        <w:rPr>
          <w:rFonts w:hint="eastAsia" w:ascii="仿宋_GB2312" w:hAnsi="仿宋" w:eastAsia="仿宋_GB2312" w:cs="Batang"/>
          <w:sz w:val="32"/>
          <w:szCs w:val="32"/>
        </w:rPr>
        <w:t>包、承包和招</w:t>
      </w:r>
      <w:r>
        <w:rPr>
          <w:rFonts w:hint="eastAsia" w:ascii="仿宋_GB2312" w:hAnsi="仿宋" w:eastAsia="仿宋_GB2312" w:cs="宋体"/>
          <w:sz w:val="32"/>
          <w:szCs w:val="32"/>
        </w:rPr>
        <w:t>标</w:t>
      </w:r>
      <w:r>
        <w:rPr>
          <w:rFonts w:hint="eastAsia" w:ascii="仿宋_GB2312" w:hAnsi="仿宋" w:eastAsia="仿宋_GB2312" w:cs="Batang"/>
          <w:sz w:val="32"/>
          <w:szCs w:val="32"/>
        </w:rPr>
        <w:t>、投</w:t>
      </w:r>
      <w:r>
        <w:rPr>
          <w:rFonts w:hint="eastAsia" w:ascii="仿宋_GB2312" w:hAnsi="仿宋" w:eastAsia="仿宋_GB2312" w:cs="宋体"/>
          <w:sz w:val="32"/>
          <w:szCs w:val="32"/>
        </w:rPr>
        <w:t>标</w:t>
      </w:r>
      <w:r>
        <w:rPr>
          <w:rFonts w:hint="eastAsia" w:ascii="仿宋_GB2312" w:hAnsi="仿宋" w:eastAsia="仿宋_GB2312" w:cs="Batang"/>
          <w:sz w:val="32"/>
          <w:szCs w:val="32"/>
        </w:rPr>
        <w:t>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管理建</w:t>
      </w:r>
      <w:r>
        <w:rPr>
          <w:rFonts w:hint="eastAsia" w:ascii="仿宋_GB2312" w:hAnsi="仿宋" w:eastAsia="仿宋_GB2312" w:cs="宋体"/>
          <w:sz w:val="32"/>
          <w:szCs w:val="32"/>
        </w:rPr>
        <w:t>设项</w:t>
      </w:r>
      <w:r>
        <w:rPr>
          <w:rFonts w:hint="eastAsia" w:ascii="仿宋_GB2312" w:hAnsi="仿宋" w:eastAsia="仿宋_GB2312" w:cs="Batang"/>
          <w:sz w:val="32"/>
          <w:szCs w:val="32"/>
        </w:rPr>
        <w:t>目的建筑工程施工</w:t>
      </w:r>
      <w:r>
        <w:rPr>
          <w:rFonts w:hint="eastAsia" w:ascii="仿宋_GB2312" w:hAnsi="仿宋" w:eastAsia="仿宋_GB2312" w:cs="宋体"/>
          <w:sz w:val="32"/>
          <w:szCs w:val="32"/>
        </w:rPr>
        <w:t>许</w:t>
      </w:r>
      <w:r>
        <w:rPr>
          <w:rFonts w:hint="eastAsia" w:ascii="仿宋_GB2312" w:hAnsi="仿宋" w:eastAsia="仿宋_GB2312" w:cs="Batang"/>
          <w:sz w:val="32"/>
          <w:szCs w:val="32"/>
        </w:rPr>
        <w:t>可</w:t>
      </w:r>
      <w:r>
        <w:rPr>
          <w:rFonts w:hint="eastAsia" w:ascii="仿宋_GB2312" w:hAnsi="仿宋" w:eastAsia="仿宋_GB2312" w:cs="宋体"/>
          <w:sz w:val="32"/>
          <w:szCs w:val="32"/>
        </w:rPr>
        <w:t>证发</w:t>
      </w:r>
      <w:r>
        <w:rPr>
          <w:rFonts w:hint="eastAsia" w:ascii="仿宋_GB2312" w:hAnsi="仿宋" w:eastAsia="仿宋_GB2312" w:cs="Batang"/>
          <w:sz w:val="32"/>
          <w:szCs w:val="32"/>
        </w:rPr>
        <w:t>放和</w:t>
      </w:r>
      <w:r>
        <w:rPr>
          <w:rFonts w:hint="eastAsia" w:ascii="仿宋_GB2312" w:hAnsi="仿宋" w:eastAsia="仿宋_GB2312" w:cs="宋体"/>
          <w:sz w:val="32"/>
          <w:szCs w:val="32"/>
        </w:rPr>
        <w:t>组织</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工程竣工</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实</w:t>
      </w:r>
      <w:r>
        <w:rPr>
          <w:rFonts w:hint="eastAsia" w:ascii="仿宋_GB2312" w:hAnsi="仿宋" w:eastAsia="仿宋_GB2312" w:cs="Batang"/>
          <w:sz w:val="32"/>
          <w:szCs w:val="32"/>
        </w:rPr>
        <w:t>施竣工</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备</w:t>
      </w:r>
      <w:r>
        <w:rPr>
          <w:rFonts w:hint="eastAsia" w:ascii="仿宋_GB2312" w:hAnsi="仿宋" w:eastAsia="仿宋_GB2312" w:cs="Batang"/>
          <w:sz w:val="32"/>
          <w:szCs w:val="32"/>
        </w:rPr>
        <w:t>案；</w:t>
      </w:r>
      <w:r>
        <w:rPr>
          <w:rFonts w:hint="eastAsia" w:ascii="仿宋_GB2312" w:hAnsi="仿宋" w:eastAsia="仿宋_GB2312" w:cs="宋体"/>
          <w:sz w:val="32"/>
          <w:szCs w:val="32"/>
        </w:rPr>
        <w:t>负责</w:t>
      </w:r>
      <w:r>
        <w:rPr>
          <w:rFonts w:hint="eastAsia" w:ascii="仿宋_GB2312" w:hAnsi="仿宋" w:eastAsia="仿宋_GB2312" w:cs="Batang"/>
          <w:sz w:val="32"/>
          <w:szCs w:val="32"/>
        </w:rPr>
        <w:t>工程</w:t>
      </w:r>
      <w:r>
        <w:rPr>
          <w:rFonts w:hint="eastAsia" w:ascii="仿宋_GB2312" w:hAnsi="仿宋" w:eastAsia="仿宋_GB2312" w:cs="宋体"/>
          <w:sz w:val="32"/>
          <w:szCs w:val="32"/>
        </w:rPr>
        <w:t>监</w:t>
      </w:r>
      <w:r>
        <w:rPr>
          <w:rFonts w:hint="eastAsia" w:ascii="仿宋_GB2312" w:hAnsi="仿宋" w:eastAsia="仿宋_GB2312" w:cs="Batang"/>
          <w:sz w:val="32"/>
          <w:szCs w:val="32"/>
        </w:rPr>
        <w:t>理、招</w:t>
      </w:r>
      <w:r>
        <w:rPr>
          <w:rFonts w:hint="eastAsia" w:ascii="仿宋_GB2312" w:hAnsi="仿宋" w:eastAsia="仿宋_GB2312" w:cs="宋体"/>
          <w:sz w:val="32"/>
          <w:szCs w:val="32"/>
        </w:rPr>
        <w:t>标</w:t>
      </w:r>
      <w:r>
        <w:rPr>
          <w:rFonts w:hint="eastAsia" w:ascii="仿宋_GB2312" w:hAnsi="仿宋" w:eastAsia="仿宋_GB2312" w:cs="Batang"/>
          <w:sz w:val="32"/>
          <w:szCs w:val="32"/>
        </w:rPr>
        <w:t>代理、造价咨</w:t>
      </w:r>
      <w:r>
        <w:rPr>
          <w:rFonts w:hint="eastAsia" w:ascii="仿宋_GB2312" w:hAnsi="仿宋" w:eastAsia="仿宋_GB2312" w:cs="宋体"/>
          <w:sz w:val="32"/>
          <w:szCs w:val="32"/>
        </w:rPr>
        <w:t>询</w:t>
      </w:r>
      <w:r>
        <w:rPr>
          <w:rFonts w:hint="eastAsia" w:ascii="仿宋_GB2312" w:hAnsi="仿宋" w:eastAsia="仿宋_GB2312" w:cs="Batang"/>
          <w:sz w:val="32"/>
          <w:szCs w:val="32"/>
        </w:rPr>
        <w:t>、</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检测</w:t>
      </w:r>
      <w:r>
        <w:rPr>
          <w:rFonts w:hint="eastAsia" w:ascii="仿宋_GB2312" w:hAnsi="仿宋" w:eastAsia="仿宋_GB2312" w:cs="Batang"/>
          <w:sz w:val="32"/>
          <w:szCs w:val="32"/>
        </w:rPr>
        <w:t>的</w:t>
      </w:r>
      <w:r>
        <w:rPr>
          <w:rFonts w:hint="eastAsia" w:ascii="仿宋_GB2312" w:hAnsi="仿宋" w:eastAsia="仿宋_GB2312" w:cs="宋体"/>
          <w:sz w:val="32"/>
          <w:szCs w:val="32"/>
        </w:rPr>
        <w:t>监</w:t>
      </w:r>
      <w:r>
        <w:rPr>
          <w:rFonts w:hint="eastAsia" w:ascii="仿宋_GB2312" w:hAnsi="仿宋" w:eastAsia="仿宋_GB2312" w:cs="Batang"/>
          <w:sz w:val="32"/>
          <w:szCs w:val="32"/>
        </w:rPr>
        <w:t>督管理；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本局行政</w:t>
      </w:r>
      <w:r>
        <w:rPr>
          <w:rFonts w:hint="eastAsia" w:ascii="仿宋_GB2312" w:hAnsi="仿宋" w:eastAsia="仿宋_GB2312" w:cs="宋体"/>
          <w:sz w:val="32"/>
          <w:szCs w:val="32"/>
        </w:rPr>
        <w:t>审</w:t>
      </w:r>
      <w:r>
        <w:rPr>
          <w:rFonts w:hint="eastAsia" w:ascii="仿宋_GB2312" w:hAnsi="仿宋" w:eastAsia="仿宋_GB2312" w:cs="Batang"/>
          <w:sz w:val="32"/>
          <w:szCs w:val="32"/>
        </w:rPr>
        <w:t>批服</w:t>
      </w:r>
      <w:r>
        <w:rPr>
          <w:rFonts w:hint="eastAsia" w:ascii="仿宋_GB2312" w:hAnsi="仿宋" w:eastAsia="仿宋_GB2312" w:cs="宋体"/>
          <w:sz w:val="32"/>
          <w:szCs w:val="32"/>
        </w:rPr>
        <w:t>务</w:t>
      </w:r>
      <w:r>
        <w:rPr>
          <w:rFonts w:hint="eastAsia" w:ascii="仿宋_GB2312" w:hAnsi="仿宋" w:eastAsia="仿宋_GB2312" w:cs="Batang"/>
          <w:sz w:val="32"/>
          <w:szCs w:val="32"/>
        </w:rPr>
        <w:t>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制定建</w:t>
      </w:r>
      <w:r>
        <w:rPr>
          <w:rFonts w:hint="eastAsia" w:ascii="仿宋_GB2312" w:hAnsi="仿宋" w:eastAsia="仿宋_GB2312" w:cs="宋体"/>
          <w:sz w:val="32"/>
          <w:szCs w:val="32"/>
        </w:rPr>
        <w:t>设</w:t>
      </w:r>
      <w:r>
        <w:rPr>
          <w:rFonts w:hint="eastAsia" w:ascii="仿宋_GB2312" w:hAnsi="仿宋" w:eastAsia="仿宋_GB2312" w:cs="Batang"/>
          <w:sz w:val="32"/>
          <w:szCs w:val="32"/>
        </w:rPr>
        <w:t>工程勘察</w:t>
      </w:r>
      <w:r>
        <w:rPr>
          <w:rFonts w:hint="eastAsia" w:ascii="仿宋_GB2312" w:hAnsi="仿宋" w:eastAsia="仿宋_GB2312" w:cs="宋体"/>
          <w:sz w:val="32"/>
          <w:szCs w:val="32"/>
        </w:rPr>
        <w:t>设计实</w:t>
      </w:r>
      <w:r>
        <w:rPr>
          <w:rFonts w:hint="eastAsia" w:ascii="仿宋_GB2312" w:hAnsi="仿宋" w:eastAsia="仿宋_GB2312" w:cs="Batang"/>
          <w:sz w:val="32"/>
          <w:szCs w:val="32"/>
        </w:rPr>
        <w:t>施的有</w:t>
      </w:r>
      <w:r>
        <w:rPr>
          <w:rFonts w:hint="eastAsia" w:ascii="仿宋_GB2312" w:hAnsi="仿宋" w:eastAsia="仿宋_GB2312" w:cs="宋体"/>
          <w:sz w:val="32"/>
          <w:szCs w:val="32"/>
        </w:rPr>
        <w:t>关规</w:t>
      </w:r>
      <w:r>
        <w:rPr>
          <w:rFonts w:hint="eastAsia" w:ascii="仿宋_GB2312" w:hAnsi="仿宋" w:eastAsia="仿宋_GB2312" w:cs="Batang"/>
          <w:sz w:val="32"/>
          <w:szCs w:val="32"/>
        </w:rPr>
        <w:t>章制度</w:t>
      </w:r>
      <w:r>
        <w:rPr>
          <w:rFonts w:hint="eastAsia" w:ascii="仿宋_GB2312" w:hAnsi="仿宋" w:eastAsia="仿宋_GB2312" w:cs="宋体"/>
          <w:sz w:val="32"/>
          <w:szCs w:val="32"/>
        </w:rPr>
        <w:t>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工程建</w:t>
      </w:r>
      <w:r>
        <w:rPr>
          <w:rFonts w:hint="eastAsia" w:ascii="仿宋_GB2312" w:hAnsi="仿宋" w:eastAsia="仿宋_GB2312" w:cs="宋体"/>
          <w:sz w:val="32"/>
          <w:szCs w:val="32"/>
        </w:rPr>
        <w:t>设类</w:t>
      </w:r>
      <w:r>
        <w:rPr>
          <w:rFonts w:hint="eastAsia" w:ascii="仿宋_GB2312" w:hAnsi="仿宋" w:eastAsia="仿宋_GB2312" w:cs="Batang"/>
          <w:sz w:val="32"/>
          <w:szCs w:val="32"/>
        </w:rPr>
        <w:t>地方</w:t>
      </w:r>
      <w:r>
        <w:rPr>
          <w:rFonts w:hint="eastAsia" w:ascii="仿宋_GB2312" w:hAnsi="仿宋" w:eastAsia="仿宋_GB2312" w:cs="宋体"/>
          <w:sz w:val="32"/>
          <w:szCs w:val="32"/>
        </w:rPr>
        <w:t>标</w:t>
      </w:r>
      <w:r>
        <w:rPr>
          <w:rFonts w:hint="eastAsia" w:ascii="仿宋_GB2312" w:hAnsi="仿宋" w:eastAsia="仿宋_GB2312" w:cs="Batang"/>
          <w:sz w:val="32"/>
          <w:szCs w:val="32"/>
        </w:rPr>
        <w:t>准的推广</w:t>
      </w:r>
      <w:r>
        <w:rPr>
          <w:rFonts w:hint="eastAsia" w:ascii="仿宋_GB2312" w:hAnsi="仿宋" w:eastAsia="仿宋_GB2312" w:cs="宋体"/>
          <w:sz w:val="32"/>
          <w:szCs w:val="32"/>
        </w:rPr>
        <w:t>应</w:t>
      </w:r>
      <w:r>
        <w:rPr>
          <w:rFonts w:hint="eastAsia" w:ascii="仿宋_GB2312" w:hAnsi="仿宋" w:eastAsia="仿宋_GB2312" w:cs="Batang"/>
          <w:sz w:val="32"/>
          <w:szCs w:val="32"/>
        </w:rPr>
        <w:t>用；</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工程抗震</w:t>
      </w:r>
      <w:r>
        <w:rPr>
          <w:rFonts w:hint="eastAsia" w:ascii="仿宋_GB2312" w:hAnsi="仿宋" w:eastAsia="仿宋_GB2312" w:cs="宋体"/>
          <w:sz w:val="32"/>
          <w:szCs w:val="32"/>
        </w:rPr>
        <w:t>设</w:t>
      </w:r>
      <w:r>
        <w:rPr>
          <w:rFonts w:hint="eastAsia" w:ascii="仿宋_GB2312" w:hAnsi="仿宋" w:eastAsia="仿宋_GB2312" w:cs="Batang"/>
          <w:sz w:val="32"/>
          <w:szCs w:val="32"/>
        </w:rPr>
        <w:t>防管理工作。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指</w:t>
      </w:r>
      <w:r>
        <w:rPr>
          <w:rFonts w:hint="eastAsia" w:ascii="仿宋_GB2312" w:hAnsi="仿宋" w:eastAsia="仿宋_GB2312" w:cs="宋体"/>
          <w:sz w:val="32"/>
          <w:szCs w:val="32"/>
        </w:rPr>
        <w:t>导</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体制改革，</w:t>
      </w:r>
      <w:r>
        <w:rPr>
          <w:rFonts w:hint="eastAsia" w:ascii="仿宋_GB2312" w:hAnsi="仿宋" w:eastAsia="仿宋_GB2312" w:cs="宋体"/>
          <w:sz w:val="32"/>
          <w:szCs w:val="32"/>
        </w:rPr>
        <w:t>组织协调</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企</w:t>
      </w:r>
      <w:r>
        <w:rPr>
          <w:rFonts w:hint="eastAsia" w:ascii="仿宋_GB2312" w:hAnsi="仿宋" w:eastAsia="仿宋_GB2312" w:cs="宋体"/>
          <w:sz w:val="32"/>
          <w:szCs w:val="32"/>
        </w:rPr>
        <w:t>业参与国际国内</w:t>
      </w:r>
      <w:r>
        <w:rPr>
          <w:rFonts w:hint="eastAsia" w:ascii="仿宋_GB2312" w:hAnsi="仿宋" w:eastAsia="仿宋_GB2312" w:cs="Batang"/>
          <w:sz w:val="32"/>
          <w:szCs w:val="32"/>
        </w:rPr>
        <w:t>工程承包、建筑</w:t>
      </w:r>
      <w:r>
        <w:rPr>
          <w:rFonts w:hint="eastAsia" w:ascii="仿宋_GB2312" w:hAnsi="仿宋" w:eastAsia="仿宋_GB2312" w:cs="宋体"/>
          <w:sz w:val="32"/>
          <w:szCs w:val="32"/>
        </w:rPr>
        <w:t>劳务</w:t>
      </w:r>
      <w:r>
        <w:rPr>
          <w:rFonts w:hint="eastAsia" w:ascii="仿宋_GB2312" w:hAnsi="仿宋" w:eastAsia="仿宋_GB2312" w:cs="Batang"/>
          <w:sz w:val="32"/>
          <w:szCs w:val="32"/>
        </w:rPr>
        <w:t>合作，服</w:t>
      </w:r>
      <w:r>
        <w:rPr>
          <w:rFonts w:hint="eastAsia" w:ascii="仿宋_GB2312" w:hAnsi="仿宋" w:eastAsia="仿宋_GB2312" w:cs="宋体"/>
          <w:sz w:val="32"/>
          <w:szCs w:val="32"/>
        </w:rPr>
        <w:t>务</w:t>
      </w:r>
      <w:r>
        <w:rPr>
          <w:rFonts w:hint="eastAsia" w:ascii="仿宋_GB2312" w:hAnsi="仿宋" w:eastAsia="仿宋_GB2312" w:cs="Batang"/>
          <w:sz w:val="32"/>
          <w:szCs w:val="32"/>
        </w:rPr>
        <w:t>于建筑</w:t>
      </w:r>
      <w:r>
        <w:rPr>
          <w:rFonts w:hint="eastAsia" w:ascii="仿宋_GB2312" w:hAnsi="仿宋" w:eastAsia="仿宋_GB2312" w:cs="宋体"/>
          <w:sz w:val="32"/>
          <w:szCs w:val="32"/>
        </w:rPr>
        <w:t>业</w:t>
      </w:r>
      <w:r>
        <w:rPr>
          <w:rFonts w:hint="eastAsia" w:ascii="仿宋_GB2312" w:hAnsi="仿宋" w:eastAsia="仿宋_GB2312" w:cs="Batang"/>
          <w:sz w:val="32"/>
          <w:szCs w:val="32"/>
        </w:rPr>
        <w:t>企</w:t>
      </w:r>
      <w:r>
        <w:rPr>
          <w:rFonts w:hint="eastAsia" w:ascii="仿宋_GB2312" w:hAnsi="仿宋" w:eastAsia="仿宋_GB2312" w:cs="宋体"/>
          <w:sz w:val="32"/>
          <w:szCs w:val="32"/>
        </w:rPr>
        <w:t>业开</w:t>
      </w:r>
      <w:r>
        <w:rPr>
          <w:rFonts w:hint="eastAsia" w:ascii="仿宋_GB2312" w:hAnsi="仿宋" w:eastAsia="仿宋_GB2312" w:cs="Batang"/>
          <w:sz w:val="32"/>
          <w:szCs w:val="32"/>
        </w:rPr>
        <w:t>拓外部建筑市</w:t>
      </w:r>
      <w:r>
        <w:rPr>
          <w:rFonts w:hint="eastAsia" w:ascii="仿宋_GB2312" w:hAnsi="仿宋" w:eastAsia="仿宋_GB2312" w:cs="宋体"/>
          <w:sz w:val="32"/>
          <w:szCs w:val="32"/>
        </w:rPr>
        <w:t>场</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施工企</w:t>
      </w:r>
      <w:r>
        <w:rPr>
          <w:rFonts w:hint="eastAsia" w:ascii="仿宋_GB2312" w:hAnsi="仿宋" w:eastAsia="仿宋_GB2312" w:cs="宋体"/>
          <w:sz w:val="32"/>
          <w:szCs w:val="32"/>
        </w:rPr>
        <w:t>业</w:t>
      </w:r>
      <w:r>
        <w:rPr>
          <w:rFonts w:hint="eastAsia" w:ascii="仿宋_GB2312" w:hAnsi="仿宋" w:eastAsia="仿宋_GB2312" w:cs="Batang"/>
          <w:sz w:val="32"/>
          <w:szCs w:val="32"/>
        </w:rPr>
        <w:t>的</w:t>
      </w:r>
      <w:r>
        <w:rPr>
          <w:rFonts w:hint="eastAsia" w:ascii="仿宋_GB2312" w:hAnsi="仿宋" w:eastAsia="仿宋_GB2312" w:cs="宋体"/>
          <w:sz w:val="32"/>
          <w:szCs w:val="32"/>
        </w:rPr>
        <w:t>资质</w:t>
      </w:r>
      <w:r>
        <w:rPr>
          <w:rFonts w:hint="eastAsia" w:ascii="仿宋_GB2312" w:hAnsi="仿宋" w:eastAsia="仿宋_GB2312" w:cs="Batang"/>
          <w:sz w:val="32"/>
          <w:szCs w:val="32"/>
        </w:rPr>
        <w:t>管理；</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业</w:t>
      </w:r>
      <w:r>
        <w:rPr>
          <w:rFonts w:hint="eastAsia" w:ascii="仿宋_GB2312" w:hAnsi="仿宋" w:eastAsia="仿宋_GB2312" w:cs="Batang"/>
          <w:sz w:val="32"/>
          <w:szCs w:val="32"/>
        </w:rPr>
        <w:t>企</w:t>
      </w:r>
      <w:r>
        <w:rPr>
          <w:rFonts w:hint="eastAsia" w:ascii="仿宋_GB2312" w:hAnsi="仿宋" w:eastAsia="仿宋_GB2312" w:cs="宋体"/>
          <w:sz w:val="32"/>
          <w:szCs w:val="32"/>
        </w:rPr>
        <w:t>业</w:t>
      </w:r>
      <w:r>
        <w:rPr>
          <w:rFonts w:hint="eastAsia" w:ascii="仿宋_GB2312" w:hAnsi="仿宋" w:eastAsia="仿宋_GB2312" w:cs="Batang"/>
          <w:sz w:val="32"/>
          <w:szCs w:val="32"/>
        </w:rPr>
        <w:t>生</w:t>
      </w:r>
      <w:r>
        <w:rPr>
          <w:rFonts w:hint="eastAsia" w:ascii="仿宋_GB2312" w:hAnsi="仿宋" w:eastAsia="仿宋_GB2312" w:cs="宋体"/>
          <w:sz w:val="32"/>
          <w:szCs w:val="32"/>
        </w:rPr>
        <w:t>产经营统计</w:t>
      </w:r>
      <w:r>
        <w:rPr>
          <w:rFonts w:hint="eastAsia" w:ascii="仿宋_GB2312" w:hAnsi="仿宋" w:eastAsia="仿宋_GB2312" w:cs="Batang"/>
          <w:sz w:val="32"/>
          <w:szCs w:val="32"/>
        </w:rPr>
        <w:t>；管理</w:t>
      </w:r>
      <w:r>
        <w:rPr>
          <w:rFonts w:hint="eastAsia" w:ascii="仿宋_GB2312" w:hAnsi="仿宋" w:eastAsia="仿宋_GB2312" w:cs="宋体"/>
          <w:sz w:val="32"/>
          <w:szCs w:val="32"/>
        </w:rPr>
        <w:t>进</w:t>
      </w:r>
      <w:r>
        <w:rPr>
          <w:rFonts w:hint="eastAsia" w:ascii="仿宋_GB2312" w:hAnsi="仿宋" w:eastAsia="仿宋_GB2312" w:cs="Batang"/>
          <w:sz w:val="32"/>
          <w:szCs w:val="32"/>
        </w:rPr>
        <w:t>、出本</w:t>
      </w:r>
      <w:r>
        <w:rPr>
          <w:rFonts w:hint="eastAsia" w:ascii="仿宋_GB2312" w:hAnsi="仿宋" w:eastAsia="仿宋_GB2312" w:cs="宋体"/>
          <w:sz w:val="32"/>
          <w:szCs w:val="32"/>
        </w:rPr>
        <w:t>县</w:t>
      </w:r>
      <w:r>
        <w:rPr>
          <w:rFonts w:hint="eastAsia" w:ascii="仿宋_GB2312" w:hAnsi="仿宋" w:eastAsia="仿宋_GB2312" w:cs="Batang"/>
          <w:sz w:val="32"/>
          <w:szCs w:val="32"/>
        </w:rPr>
        <w:t>的建筑</w:t>
      </w:r>
      <w:r>
        <w:rPr>
          <w:rFonts w:hint="eastAsia" w:ascii="仿宋_GB2312" w:hAnsi="仿宋" w:eastAsia="仿宋_GB2312" w:cs="宋体"/>
          <w:sz w:val="32"/>
          <w:szCs w:val="32"/>
        </w:rPr>
        <w:t>队</w:t>
      </w:r>
      <w:r>
        <w:rPr>
          <w:rFonts w:hint="eastAsia" w:ascii="仿宋_GB2312" w:hAnsi="仿宋" w:eastAsia="仿宋_GB2312" w:cs="Batang"/>
          <w:sz w:val="32"/>
          <w:szCs w:val="32"/>
        </w:rPr>
        <w:t>伍；</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建筑</w:t>
      </w:r>
      <w:r>
        <w:rPr>
          <w:rFonts w:hint="eastAsia" w:ascii="仿宋_GB2312" w:hAnsi="仿宋" w:eastAsia="仿宋_GB2312" w:cs="宋体"/>
          <w:sz w:val="32"/>
          <w:szCs w:val="32"/>
        </w:rPr>
        <w:t>劳务</w:t>
      </w:r>
      <w:r>
        <w:rPr>
          <w:rFonts w:hint="eastAsia" w:ascii="仿宋_GB2312" w:hAnsi="仿宋" w:eastAsia="仿宋_GB2312" w:cs="Batang"/>
          <w:sz w:val="32"/>
          <w:szCs w:val="32"/>
        </w:rPr>
        <w:t>基地管理，</w:t>
      </w:r>
      <w:r>
        <w:rPr>
          <w:rFonts w:hint="eastAsia" w:ascii="仿宋_GB2312" w:hAnsi="仿宋" w:eastAsia="仿宋_GB2312" w:cs="宋体"/>
          <w:sz w:val="32"/>
          <w:szCs w:val="32"/>
        </w:rPr>
        <w:t>扩</w:t>
      </w:r>
      <w:r>
        <w:rPr>
          <w:rFonts w:hint="eastAsia" w:ascii="仿宋_GB2312" w:hAnsi="仿宋" w:eastAsia="仿宋_GB2312" w:cs="Batang"/>
          <w:sz w:val="32"/>
          <w:szCs w:val="32"/>
        </w:rPr>
        <w:t>大建筑</w:t>
      </w:r>
      <w:r>
        <w:rPr>
          <w:rFonts w:hint="eastAsia" w:ascii="仿宋_GB2312" w:hAnsi="仿宋" w:eastAsia="仿宋_GB2312" w:cs="宋体"/>
          <w:sz w:val="32"/>
          <w:szCs w:val="32"/>
        </w:rPr>
        <w:t>劳务输</w:t>
      </w:r>
      <w:r>
        <w:rPr>
          <w:rFonts w:hint="eastAsia" w:ascii="仿宋_GB2312" w:hAnsi="仿宋" w:eastAsia="仿宋_GB2312" w:cs="Batang"/>
          <w:sz w:val="32"/>
          <w:szCs w:val="32"/>
        </w:rPr>
        <w:t>出和建筑</w:t>
      </w:r>
      <w:r>
        <w:rPr>
          <w:rFonts w:hint="eastAsia" w:ascii="仿宋_GB2312" w:hAnsi="仿宋" w:eastAsia="仿宋_GB2312" w:cs="宋体"/>
          <w:sz w:val="32"/>
          <w:szCs w:val="32"/>
        </w:rPr>
        <w:t>劳务</w:t>
      </w:r>
      <w:r>
        <w:rPr>
          <w:rFonts w:hint="eastAsia" w:ascii="仿宋_GB2312" w:hAnsi="仿宋" w:eastAsia="仿宋_GB2312" w:cs="Batang"/>
          <w:sz w:val="32"/>
          <w:szCs w:val="32"/>
        </w:rPr>
        <w:t>要素市</w:t>
      </w:r>
      <w:r>
        <w:rPr>
          <w:rFonts w:hint="eastAsia" w:ascii="仿宋_GB2312" w:hAnsi="仿宋" w:eastAsia="仿宋_GB2312" w:cs="宋体"/>
          <w:sz w:val="32"/>
          <w:szCs w:val="32"/>
        </w:rPr>
        <w:t>场</w:t>
      </w:r>
      <w:r>
        <w:rPr>
          <w:rFonts w:hint="eastAsia" w:ascii="仿宋_GB2312" w:hAnsi="仿宋" w:eastAsia="仿宋_GB2312" w:cs="Batang"/>
          <w:sz w:val="32"/>
          <w:szCs w:val="32"/>
        </w:rPr>
        <w:t>管理；管理建成后住房室</w:t>
      </w:r>
      <w:r>
        <w:rPr>
          <w:rFonts w:hint="eastAsia" w:ascii="仿宋_GB2312" w:hAnsi="仿宋" w:eastAsia="仿宋_GB2312" w:cs="宋体"/>
          <w:sz w:val="32"/>
          <w:szCs w:val="32"/>
        </w:rPr>
        <w:t>内</w:t>
      </w:r>
      <w:r>
        <w:rPr>
          <w:rFonts w:hint="eastAsia" w:ascii="仿宋_GB2312" w:hAnsi="仿宋" w:eastAsia="仿宋_GB2312" w:cs="Batang"/>
          <w:sz w:val="32"/>
          <w:szCs w:val="32"/>
        </w:rPr>
        <w:t>装</w:t>
      </w:r>
      <w:r>
        <w:rPr>
          <w:rFonts w:hint="eastAsia" w:ascii="仿宋_GB2312" w:hAnsi="仿宋" w:eastAsia="仿宋_GB2312" w:cs="宋体"/>
          <w:sz w:val="32"/>
          <w:szCs w:val="32"/>
        </w:rPr>
        <w:t>饰</w:t>
      </w:r>
      <w:r>
        <w:rPr>
          <w:rFonts w:hint="eastAsia" w:ascii="仿宋_GB2312" w:hAnsi="仿宋" w:eastAsia="仿宋_GB2312" w:cs="Batang"/>
          <w:sz w:val="32"/>
          <w:szCs w:val="32"/>
        </w:rPr>
        <w:t>及公共建筑</w:t>
      </w:r>
      <w:r>
        <w:rPr>
          <w:rFonts w:hint="eastAsia" w:ascii="仿宋_GB2312" w:hAnsi="仿宋" w:eastAsia="仿宋_GB2312" w:cs="宋体"/>
          <w:sz w:val="32"/>
          <w:szCs w:val="32"/>
        </w:rPr>
        <w:t>内</w:t>
      </w:r>
      <w:r>
        <w:rPr>
          <w:rFonts w:hint="eastAsia" w:ascii="仿宋_GB2312" w:hAnsi="仿宋" w:eastAsia="仿宋_GB2312" w:cs="Batang"/>
          <w:sz w:val="32"/>
          <w:szCs w:val="32"/>
        </w:rPr>
        <w:t>外装</w:t>
      </w:r>
      <w:r>
        <w:rPr>
          <w:rFonts w:hint="eastAsia" w:ascii="仿宋_GB2312" w:hAnsi="仿宋" w:eastAsia="仿宋_GB2312" w:cs="宋体"/>
          <w:sz w:val="32"/>
          <w:szCs w:val="32"/>
        </w:rPr>
        <w:t>饰</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制定本行</w:t>
      </w:r>
      <w:r>
        <w:rPr>
          <w:rFonts w:hint="eastAsia" w:ascii="仿宋_GB2312" w:hAnsi="仿宋" w:eastAsia="仿宋_GB2312" w:cs="宋体"/>
          <w:sz w:val="32"/>
          <w:szCs w:val="32"/>
        </w:rPr>
        <w:t>业</w:t>
      </w:r>
      <w:r>
        <w:rPr>
          <w:rFonts w:hint="eastAsia" w:ascii="仿宋_GB2312" w:hAnsi="仿宋" w:eastAsia="仿宋_GB2312" w:cs="Batang"/>
          <w:sz w:val="32"/>
          <w:szCs w:val="32"/>
        </w:rPr>
        <w:t>相</w:t>
      </w:r>
      <w:r>
        <w:rPr>
          <w:rFonts w:hint="eastAsia" w:ascii="仿宋_GB2312" w:hAnsi="仿宋" w:eastAsia="仿宋_GB2312" w:cs="宋体"/>
          <w:sz w:val="32"/>
          <w:szCs w:val="32"/>
        </w:rPr>
        <w:t>关</w:t>
      </w:r>
      <w:r>
        <w:rPr>
          <w:rFonts w:hint="eastAsia" w:ascii="仿宋_GB2312" w:hAnsi="仿宋" w:eastAsia="仿宋_GB2312" w:cs="Batang"/>
          <w:sz w:val="32"/>
          <w:szCs w:val="32"/>
        </w:rPr>
        <w:t>人才培</w:t>
      </w:r>
      <w:r>
        <w:rPr>
          <w:rFonts w:hint="eastAsia" w:ascii="仿宋_GB2312" w:hAnsi="仿宋" w:eastAsia="仿宋_GB2312" w:cs="宋体"/>
          <w:sz w:val="32"/>
          <w:szCs w:val="32"/>
        </w:rPr>
        <w:t>养规划</w:t>
      </w:r>
      <w:r>
        <w:rPr>
          <w:rFonts w:hint="eastAsia" w:ascii="仿宋_GB2312" w:hAnsi="仿宋" w:eastAsia="仿宋_GB2312" w:cs="Batang"/>
          <w:sz w:val="32"/>
          <w:szCs w:val="32"/>
        </w:rPr>
        <w:t>和</w:t>
      </w:r>
      <w:r>
        <w:rPr>
          <w:rFonts w:hint="eastAsia" w:ascii="仿宋_GB2312" w:hAnsi="仿宋" w:eastAsia="仿宋_GB2312" w:cs="宋体"/>
          <w:sz w:val="32"/>
          <w:szCs w:val="32"/>
        </w:rPr>
        <w:t>专业</w:t>
      </w:r>
      <w:r>
        <w:rPr>
          <w:rFonts w:hint="eastAsia" w:ascii="仿宋_GB2312" w:hAnsi="仿宋" w:eastAsia="仿宋_GB2312" w:cs="Batang"/>
          <w:sz w:val="32"/>
          <w:szCs w:val="32"/>
        </w:rPr>
        <w:t>技</w:t>
      </w:r>
      <w:r>
        <w:rPr>
          <w:rFonts w:hint="eastAsia" w:ascii="仿宋_GB2312" w:hAnsi="仿宋" w:eastAsia="仿宋_GB2312" w:cs="宋体"/>
          <w:sz w:val="32"/>
          <w:szCs w:val="32"/>
        </w:rPr>
        <w:t>术</w:t>
      </w:r>
      <w:r>
        <w:rPr>
          <w:rFonts w:hint="eastAsia" w:ascii="仿宋_GB2312" w:hAnsi="仿宋" w:eastAsia="仿宋_GB2312" w:cs="Batang"/>
          <w:sz w:val="32"/>
          <w:szCs w:val="32"/>
        </w:rPr>
        <w:t>人</w:t>
      </w:r>
      <w:r>
        <w:rPr>
          <w:rFonts w:hint="eastAsia" w:ascii="仿宋_GB2312" w:hAnsi="仿宋" w:eastAsia="仿宋_GB2312" w:cs="宋体"/>
          <w:sz w:val="32"/>
          <w:szCs w:val="32"/>
        </w:rPr>
        <w:t>员</w:t>
      </w:r>
      <w:r>
        <w:rPr>
          <w:rFonts w:hint="eastAsia" w:ascii="仿宋_GB2312" w:hAnsi="仿宋" w:eastAsia="仿宋_GB2312" w:cs="Batang"/>
          <w:sz w:val="32"/>
          <w:szCs w:val="32"/>
        </w:rPr>
        <w:t>的</w:t>
      </w:r>
      <w:r>
        <w:rPr>
          <w:rFonts w:hint="eastAsia" w:ascii="仿宋_GB2312" w:hAnsi="仿宋" w:eastAsia="仿宋_GB2312" w:cs="宋体"/>
          <w:sz w:val="32"/>
          <w:szCs w:val="32"/>
        </w:rPr>
        <w:t>继续教</w:t>
      </w:r>
      <w:r>
        <w:rPr>
          <w:rFonts w:hint="eastAsia" w:ascii="仿宋_GB2312" w:hAnsi="仿宋" w:eastAsia="仿宋_GB2312" w:cs="Batang"/>
          <w:sz w:val="32"/>
          <w:szCs w:val="32"/>
        </w:rPr>
        <w:t>育；</w:t>
      </w:r>
      <w:r>
        <w:rPr>
          <w:rFonts w:hint="eastAsia" w:ascii="仿宋_GB2312" w:hAnsi="仿宋" w:eastAsia="仿宋_GB2312" w:cs="宋体"/>
          <w:sz w:val="32"/>
          <w:szCs w:val="32"/>
        </w:rPr>
        <w:t>负责</w:t>
      </w:r>
      <w:r>
        <w:rPr>
          <w:rFonts w:hint="eastAsia" w:ascii="仿宋_GB2312" w:hAnsi="仿宋" w:eastAsia="仿宋_GB2312" w:cs="Batang"/>
          <w:sz w:val="32"/>
          <w:szCs w:val="32"/>
        </w:rPr>
        <w:t>有</w:t>
      </w:r>
      <w:r>
        <w:rPr>
          <w:rFonts w:hint="eastAsia" w:ascii="仿宋_GB2312" w:hAnsi="仿宋" w:eastAsia="仿宋_GB2312" w:cs="宋体"/>
          <w:sz w:val="32"/>
          <w:szCs w:val="32"/>
        </w:rPr>
        <w:t>关</w:t>
      </w:r>
      <w:r>
        <w:rPr>
          <w:rFonts w:hint="eastAsia" w:ascii="仿宋_GB2312" w:hAnsi="仿宋" w:eastAsia="仿宋_GB2312" w:cs="Batang"/>
          <w:sz w:val="32"/>
          <w:szCs w:val="32"/>
        </w:rPr>
        <w:t>人</w:t>
      </w:r>
      <w:r>
        <w:rPr>
          <w:rFonts w:hint="eastAsia" w:ascii="仿宋_GB2312" w:hAnsi="仿宋" w:eastAsia="仿宋_GB2312" w:cs="宋体"/>
          <w:sz w:val="32"/>
          <w:szCs w:val="32"/>
        </w:rPr>
        <w:t>员岗</w:t>
      </w:r>
      <w:r>
        <w:rPr>
          <w:rFonts w:hint="eastAsia" w:ascii="仿宋_GB2312" w:hAnsi="仿宋" w:eastAsia="仿宋_GB2312" w:cs="Batang"/>
          <w:sz w:val="32"/>
          <w:szCs w:val="32"/>
        </w:rPr>
        <w:t>位培</w:t>
      </w:r>
      <w:r>
        <w:rPr>
          <w:rFonts w:hint="eastAsia" w:ascii="仿宋_GB2312" w:hAnsi="仿宋" w:eastAsia="仿宋_GB2312" w:cs="宋体"/>
          <w:sz w:val="32"/>
          <w:szCs w:val="32"/>
        </w:rPr>
        <w:t>训</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本行</w:t>
      </w:r>
      <w:r>
        <w:rPr>
          <w:rFonts w:hint="eastAsia" w:ascii="仿宋_GB2312" w:hAnsi="仿宋" w:eastAsia="仿宋_GB2312" w:cs="宋体"/>
          <w:sz w:val="32"/>
          <w:szCs w:val="32"/>
        </w:rPr>
        <w:t>业</w:t>
      </w:r>
      <w:r>
        <w:rPr>
          <w:rFonts w:hint="eastAsia" w:ascii="仿宋_GB2312" w:hAnsi="仿宋" w:eastAsia="仿宋_GB2312" w:cs="Batang"/>
          <w:sz w:val="32"/>
          <w:szCs w:val="32"/>
        </w:rPr>
        <w:t>科技人才</w:t>
      </w:r>
      <w:r>
        <w:rPr>
          <w:rFonts w:hint="eastAsia" w:ascii="仿宋_GB2312" w:hAnsi="仿宋" w:eastAsia="仿宋_GB2312" w:cs="宋体"/>
          <w:sz w:val="32"/>
          <w:szCs w:val="32"/>
        </w:rPr>
        <w:t>队</w:t>
      </w:r>
      <w:r>
        <w:rPr>
          <w:rFonts w:hint="eastAsia" w:ascii="仿宋_GB2312" w:hAnsi="仿宋" w:eastAsia="仿宋_GB2312" w:cs="Batang"/>
          <w:sz w:val="32"/>
          <w:szCs w:val="32"/>
        </w:rPr>
        <w:t>伍建</w:t>
      </w:r>
      <w:r>
        <w:rPr>
          <w:rFonts w:hint="eastAsia" w:ascii="仿宋_GB2312" w:hAnsi="仿宋" w:eastAsia="仿宋_GB2312" w:cs="宋体"/>
          <w:sz w:val="32"/>
          <w:szCs w:val="32"/>
        </w:rPr>
        <w:t>设</w:t>
      </w:r>
      <w:r>
        <w:rPr>
          <w:rFonts w:hint="eastAsia" w:ascii="仿宋_GB2312" w:hAnsi="仿宋" w:eastAsia="仿宋_GB2312" w:cs="Batang"/>
          <w:sz w:val="32"/>
          <w:szCs w:val="32"/>
        </w:rPr>
        <w:t>工作。</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建</w:t>
      </w:r>
      <w:r>
        <w:rPr>
          <w:rFonts w:hint="eastAsia" w:ascii="仿宋_GB2312" w:hAnsi="仿宋" w:eastAsia="仿宋_GB2312" w:cs="宋体"/>
          <w:sz w:val="32"/>
          <w:szCs w:val="32"/>
        </w:rPr>
        <w:t>设领</w:t>
      </w:r>
      <w:r>
        <w:rPr>
          <w:rFonts w:hint="eastAsia" w:ascii="仿宋_GB2312" w:hAnsi="仿宋" w:eastAsia="仿宋_GB2312" w:cs="Batang"/>
          <w:sz w:val="32"/>
          <w:szCs w:val="32"/>
        </w:rPr>
        <w:t>域工程款</w:t>
      </w:r>
      <w:r>
        <w:rPr>
          <w:rFonts w:hint="eastAsia" w:ascii="仿宋_GB2312" w:hAnsi="仿宋" w:eastAsia="仿宋_GB2312" w:cs="宋体"/>
          <w:sz w:val="32"/>
          <w:szCs w:val="32"/>
        </w:rPr>
        <w:t>清</w:t>
      </w:r>
      <w:r>
        <w:rPr>
          <w:rFonts w:hint="eastAsia" w:ascii="仿宋_GB2312" w:hAnsi="仿宋" w:eastAsia="仿宋_GB2312" w:cs="Batang"/>
          <w:sz w:val="32"/>
          <w:szCs w:val="32"/>
        </w:rPr>
        <w:t>欠工作。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5、住房保障和房</w:t>
      </w:r>
      <w:r>
        <w:rPr>
          <w:rFonts w:hint="eastAsia" w:ascii="仿宋_GB2312" w:hAnsi="仿宋" w:eastAsia="仿宋_GB2312" w:cs="宋体"/>
          <w:b/>
          <w:sz w:val="32"/>
          <w:szCs w:val="32"/>
        </w:rPr>
        <w:t>产</w:t>
      </w:r>
      <w:r>
        <w:rPr>
          <w:rFonts w:hint="eastAsia" w:ascii="仿宋_GB2312" w:hAnsi="仿宋" w:eastAsia="仿宋_GB2312" w:cs="Batang"/>
          <w:b/>
          <w:sz w:val="32"/>
          <w:szCs w:val="32"/>
        </w:rPr>
        <w:t>管理中心（</w:t>
      </w:r>
      <w:r>
        <w:rPr>
          <w:rFonts w:hint="eastAsia" w:ascii="仿宋_GB2312" w:hAnsi="仿宋" w:eastAsia="仿宋_GB2312" w:cs="宋体"/>
          <w:b/>
          <w:sz w:val="32"/>
          <w:szCs w:val="32"/>
        </w:rPr>
        <w:t>办</w:t>
      </w:r>
      <w:r>
        <w:rPr>
          <w:rFonts w:hint="eastAsia" w:ascii="仿宋_GB2312" w:hAnsi="仿宋" w:eastAsia="仿宋_GB2312" w:cs="Batang"/>
          <w:b/>
          <w:sz w:val="32"/>
          <w:szCs w:val="32"/>
        </w:rPr>
        <w:t>公地点</w:t>
      </w:r>
      <w:r>
        <w:rPr>
          <w:rFonts w:hint="eastAsia" w:ascii="仿宋_GB2312" w:hAnsi="仿宋" w:eastAsia="仿宋_GB2312" w:cs="宋体"/>
          <w:b/>
          <w:sz w:val="32"/>
          <w:szCs w:val="32"/>
        </w:rPr>
        <w:t>涞阳</w:t>
      </w:r>
      <w:r>
        <w:rPr>
          <w:rFonts w:hint="eastAsia" w:ascii="仿宋_GB2312" w:hAnsi="仿宋" w:eastAsia="仿宋_GB2312" w:cs="Batang"/>
          <w:b/>
          <w:sz w:val="32"/>
          <w:szCs w:val="32"/>
        </w:rPr>
        <w:t>路</w:t>
      </w:r>
      <w:r>
        <w:rPr>
          <w:rFonts w:hint="eastAsia" w:ascii="仿宋_GB2312" w:hAnsi="仿宋" w:eastAsia="仿宋_GB2312" w:cs="宋体"/>
          <w:b/>
          <w:sz w:val="32"/>
          <w:szCs w:val="32"/>
        </w:rPr>
        <w:t>与</w:t>
      </w:r>
      <w:r>
        <w:rPr>
          <w:rFonts w:hint="eastAsia" w:ascii="仿宋_GB2312" w:hAnsi="仿宋" w:eastAsia="仿宋_GB2312" w:cs="Batang"/>
          <w:b/>
          <w:sz w:val="32"/>
          <w:szCs w:val="32"/>
        </w:rPr>
        <w:t>金源街交叉口）</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负责监</w:t>
      </w:r>
      <w:r>
        <w:rPr>
          <w:rFonts w:hint="eastAsia" w:ascii="仿宋_GB2312" w:hAnsi="仿宋" w:eastAsia="仿宋_GB2312" w:cs="Batang"/>
          <w:sz w:val="32"/>
          <w:szCs w:val="32"/>
        </w:rPr>
        <w:t>督管理全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市</w:t>
      </w:r>
      <w:r>
        <w:rPr>
          <w:rFonts w:hint="eastAsia" w:ascii="仿宋_GB2312" w:hAnsi="仿宋" w:eastAsia="仿宋_GB2312" w:cs="宋体"/>
          <w:sz w:val="32"/>
          <w:szCs w:val="32"/>
        </w:rPr>
        <w:t>场</w:t>
      </w:r>
      <w:r>
        <w:rPr>
          <w:rFonts w:hint="eastAsia" w:ascii="仿宋_GB2312" w:hAnsi="仿宋" w:eastAsia="仿宋_GB2312" w:cs="Batang"/>
          <w:sz w:val="32"/>
          <w:szCs w:val="32"/>
        </w:rPr>
        <w:t>秩序，</w:t>
      </w:r>
      <w:r>
        <w:rPr>
          <w:rFonts w:hint="eastAsia" w:ascii="仿宋_GB2312" w:hAnsi="仿宋" w:eastAsia="仿宋_GB2312" w:cs="宋体"/>
          <w:sz w:val="32"/>
          <w:szCs w:val="32"/>
        </w:rPr>
        <w:t>参与</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住宅</w:t>
      </w:r>
      <w:r>
        <w:rPr>
          <w:rFonts w:hint="eastAsia" w:ascii="仿宋_GB2312" w:hAnsi="仿宋" w:eastAsia="仿宋_GB2312" w:cs="宋体"/>
          <w:sz w:val="32"/>
          <w:szCs w:val="32"/>
        </w:rPr>
        <w:t>与</w:t>
      </w:r>
      <w:r>
        <w:rPr>
          <w:rFonts w:hint="eastAsia" w:ascii="仿宋_GB2312" w:hAnsi="仿宋" w:eastAsia="仿宋_GB2312" w:cs="Batang"/>
          <w:sz w:val="32"/>
          <w:szCs w:val="32"/>
        </w:rPr>
        <w:t>房地</w:t>
      </w:r>
      <w:r>
        <w:rPr>
          <w:rFonts w:hint="eastAsia" w:ascii="仿宋_GB2312" w:hAnsi="仿宋" w:eastAsia="仿宋_GB2312" w:cs="宋体"/>
          <w:sz w:val="32"/>
          <w:szCs w:val="32"/>
        </w:rPr>
        <w:t>产业</w:t>
      </w:r>
      <w:r>
        <w:rPr>
          <w:rFonts w:hint="eastAsia" w:ascii="仿宋_GB2312" w:hAnsi="仿宋" w:eastAsia="仿宋_GB2312" w:cs="Batang"/>
          <w:sz w:val="32"/>
          <w:szCs w:val="32"/>
        </w:rPr>
        <w:t>行</w:t>
      </w:r>
      <w:r>
        <w:rPr>
          <w:rFonts w:hint="eastAsia" w:ascii="仿宋_GB2312" w:hAnsi="仿宋" w:eastAsia="仿宋_GB2312" w:cs="宋体"/>
          <w:sz w:val="32"/>
          <w:szCs w:val="32"/>
        </w:rPr>
        <w:t>业</w:t>
      </w:r>
      <w:r>
        <w:rPr>
          <w:rFonts w:hint="eastAsia" w:ascii="仿宋_GB2312" w:hAnsi="仿宋" w:eastAsia="仿宋_GB2312" w:cs="Batang"/>
          <w:sz w:val="32"/>
          <w:szCs w:val="32"/>
        </w:rPr>
        <w:t>管理。</w:t>
      </w:r>
    </w:p>
    <w:p>
      <w:pPr>
        <w:spacing w:line="560" w:lineRule="exact"/>
        <w:ind w:firstLine="640" w:firstLineChars="200"/>
        <w:rPr>
          <w:rFonts w:ascii="仿宋_GB2312" w:hAnsi="仿宋" w:eastAsia="仿宋_GB2312" w:cs="Batang"/>
          <w:sz w:val="32"/>
          <w:szCs w:val="32"/>
          <w:lang w:val="uk-UA" w:eastAsia="zh-CN"/>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交易和房屋</w:t>
      </w:r>
      <w:r>
        <w:rPr>
          <w:rFonts w:hint="eastAsia" w:ascii="仿宋_GB2312" w:hAnsi="仿宋" w:eastAsia="仿宋_GB2312" w:cs="宋体"/>
          <w:sz w:val="32"/>
          <w:szCs w:val="32"/>
        </w:rPr>
        <w:t>产权</w:t>
      </w:r>
      <w:r>
        <w:rPr>
          <w:rFonts w:hint="eastAsia" w:ascii="仿宋_GB2312" w:hAnsi="仿宋" w:eastAsia="仿宋_GB2312" w:cs="Batang"/>
          <w:sz w:val="32"/>
          <w:szCs w:val="32"/>
        </w:rPr>
        <w:t>、</w:t>
      </w:r>
      <w:r>
        <w:rPr>
          <w:rFonts w:hint="eastAsia" w:ascii="仿宋_GB2312" w:hAnsi="仿宋" w:eastAsia="仿宋_GB2312" w:cs="宋体"/>
          <w:sz w:val="32"/>
          <w:szCs w:val="32"/>
        </w:rPr>
        <w:t>产</w:t>
      </w:r>
      <w:r>
        <w:rPr>
          <w:rFonts w:hint="eastAsia" w:ascii="仿宋_GB2312" w:hAnsi="仿宋" w:eastAsia="仿宋_GB2312" w:cs="Batang"/>
          <w:sz w:val="32"/>
          <w:szCs w:val="32"/>
        </w:rPr>
        <w:t>籍管理；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商品房</w:t>
      </w:r>
      <w:r>
        <w:rPr>
          <w:rFonts w:hint="eastAsia" w:ascii="仿宋_GB2312" w:hAnsi="仿宋" w:eastAsia="仿宋_GB2312" w:cs="宋体"/>
          <w:sz w:val="32"/>
          <w:szCs w:val="32"/>
        </w:rPr>
        <w:t>预</w:t>
      </w:r>
      <w:r>
        <w:rPr>
          <w:rFonts w:hint="eastAsia" w:ascii="仿宋_GB2312" w:hAnsi="仿宋" w:eastAsia="仿宋_GB2312" w:cs="Batang"/>
          <w:sz w:val="32"/>
          <w:szCs w:val="32"/>
        </w:rPr>
        <w:t>（</w:t>
      </w:r>
      <w:r>
        <w:rPr>
          <w:rFonts w:hint="eastAsia" w:ascii="仿宋_GB2312" w:hAnsi="仿宋" w:eastAsia="仿宋_GB2312" w:cs="宋体"/>
          <w:sz w:val="32"/>
          <w:szCs w:val="32"/>
        </w:rPr>
        <w:t>销</w:t>
      </w:r>
      <w:r>
        <w:rPr>
          <w:rFonts w:hint="eastAsia" w:ascii="仿宋_GB2312" w:hAnsi="仿宋" w:eastAsia="仿宋_GB2312" w:cs="Batang"/>
          <w:sz w:val="32"/>
          <w:szCs w:val="32"/>
        </w:rPr>
        <w:t>）售登</w:t>
      </w:r>
      <w:r>
        <w:rPr>
          <w:rFonts w:hint="eastAsia" w:ascii="仿宋_GB2312" w:hAnsi="仿宋" w:eastAsia="仿宋_GB2312" w:cs="宋体"/>
          <w:sz w:val="32"/>
          <w:szCs w:val="32"/>
        </w:rPr>
        <w:t>记</w:t>
      </w:r>
      <w:r>
        <w:rPr>
          <w:rFonts w:hint="eastAsia" w:ascii="仿宋_GB2312" w:hAnsi="仿宋" w:eastAsia="仿宋_GB2312" w:cs="Batang"/>
          <w:sz w:val="32"/>
          <w:szCs w:val="32"/>
        </w:rPr>
        <w:t>、</w:t>
      </w:r>
      <w:r>
        <w:rPr>
          <w:rFonts w:hint="eastAsia" w:ascii="仿宋_GB2312" w:hAnsi="仿宋" w:eastAsia="仿宋_GB2312" w:cs="宋体"/>
          <w:sz w:val="32"/>
          <w:szCs w:val="32"/>
        </w:rPr>
        <w:t>备</w:t>
      </w:r>
      <w:r>
        <w:rPr>
          <w:rFonts w:hint="eastAsia" w:ascii="仿宋_GB2312" w:hAnsi="仿宋" w:eastAsia="仿宋_GB2312" w:cs="Batang"/>
          <w:sz w:val="32"/>
          <w:szCs w:val="32"/>
        </w:rPr>
        <w:t>案管理；</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中介机</w:t>
      </w:r>
      <w:r>
        <w:rPr>
          <w:rFonts w:hint="eastAsia" w:ascii="仿宋_GB2312" w:hAnsi="仿宋" w:eastAsia="仿宋_GB2312" w:cs="宋体"/>
          <w:sz w:val="32"/>
          <w:szCs w:val="32"/>
        </w:rPr>
        <w:t>构</w:t>
      </w:r>
      <w:r>
        <w:rPr>
          <w:rFonts w:hint="eastAsia" w:ascii="仿宋_GB2312" w:hAnsi="仿宋" w:eastAsia="仿宋_GB2312" w:cs="Batang"/>
          <w:sz w:val="32"/>
          <w:szCs w:val="32"/>
        </w:rPr>
        <w:t>及</w:t>
      </w:r>
      <w:r>
        <w:rPr>
          <w:rFonts w:hint="eastAsia" w:ascii="仿宋_GB2312" w:hAnsi="仿宋" w:eastAsia="仿宋_GB2312" w:cs="宋体"/>
          <w:sz w:val="32"/>
          <w:szCs w:val="32"/>
        </w:rPr>
        <w:t>执业资</w:t>
      </w:r>
      <w:r>
        <w:rPr>
          <w:rFonts w:hint="eastAsia" w:ascii="仿宋_GB2312" w:hAnsi="仿宋" w:eastAsia="仿宋_GB2312" w:cs="Batang"/>
          <w:sz w:val="32"/>
          <w:szCs w:val="32"/>
        </w:rPr>
        <w:t>格管理工作；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信息系</w:t>
      </w:r>
      <w:r>
        <w:rPr>
          <w:rFonts w:hint="eastAsia" w:ascii="仿宋_GB2312" w:hAnsi="仿宋" w:eastAsia="仿宋_GB2312" w:cs="宋体"/>
          <w:sz w:val="32"/>
          <w:szCs w:val="32"/>
        </w:rPr>
        <w:t>统</w:t>
      </w:r>
      <w:r>
        <w:rPr>
          <w:rFonts w:hint="eastAsia" w:ascii="仿宋_GB2312" w:hAnsi="仿宋" w:eastAsia="仿宋_GB2312" w:cs="Batang"/>
          <w:sz w:val="32"/>
          <w:szCs w:val="32"/>
        </w:rPr>
        <w:t>建</w:t>
      </w:r>
      <w:r>
        <w:rPr>
          <w:rFonts w:hint="eastAsia" w:ascii="仿宋_GB2312" w:hAnsi="仿宋" w:eastAsia="仿宋_GB2312" w:cs="宋体"/>
          <w:sz w:val="32"/>
          <w:szCs w:val="32"/>
        </w:rPr>
        <w:t>设与</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w:t>
      </w:r>
      <w:r>
        <w:rPr>
          <w:rFonts w:hint="eastAsia" w:ascii="仿宋_GB2312" w:hAnsi="仿宋" w:eastAsia="仿宋_GB2312" w:cs="宋体"/>
          <w:sz w:val="32"/>
          <w:szCs w:val="32"/>
        </w:rPr>
        <w:t>与权属纠纷调处</w:t>
      </w:r>
      <w:r>
        <w:rPr>
          <w:rFonts w:hint="eastAsia" w:ascii="仿宋_GB2312" w:hAnsi="仿宋" w:eastAsia="仿宋_GB2312" w:cs="Batang"/>
          <w:sz w:val="32"/>
          <w:szCs w:val="32"/>
        </w:rPr>
        <w:t>工作。</w:t>
      </w:r>
    </w:p>
    <w:p>
      <w:pPr>
        <w:spacing w:line="560" w:lineRule="exact"/>
        <w:ind w:firstLine="640" w:firstLineChars="200"/>
        <w:rPr>
          <w:rFonts w:ascii="仿宋_GB2312" w:hAnsi="仿宋" w:eastAsia="仿宋_GB2312" w:cs="Batang"/>
          <w:sz w:val="32"/>
          <w:szCs w:val="32"/>
          <w:lang w:eastAsia="zh-CN"/>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管理的行</w:t>
      </w:r>
      <w:r>
        <w:rPr>
          <w:rFonts w:hint="eastAsia" w:ascii="仿宋_GB2312" w:hAnsi="仿宋" w:eastAsia="仿宋_GB2312" w:cs="宋体"/>
          <w:sz w:val="32"/>
          <w:szCs w:val="32"/>
        </w:rPr>
        <w:t>业</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制定全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管理的相</w:t>
      </w:r>
      <w:r>
        <w:rPr>
          <w:rFonts w:hint="eastAsia" w:ascii="仿宋_GB2312" w:hAnsi="仿宋" w:eastAsia="仿宋_GB2312" w:cs="宋体"/>
          <w:sz w:val="32"/>
          <w:szCs w:val="32"/>
        </w:rPr>
        <w:t>关办</w:t>
      </w:r>
      <w:r>
        <w:rPr>
          <w:rFonts w:hint="eastAsia" w:ascii="仿宋_GB2312" w:hAnsi="仿宋" w:eastAsia="仿宋_GB2312" w:cs="Batang"/>
          <w:sz w:val="32"/>
          <w:szCs w:val="32"/>
        </w:rPr>
        <w:t>法</w:t>
      </w:r>
      <w:r>
        <w:rPr>
          <w:rFonts w:hint="eastAsia" w:ascii="仿宋_GB2312" w:hAnsi="仿宋" w:eastAsia="仿宋_GB2312" w:cs="宋体"/>
          <w:sz w:val="32"/>
          <w:szCs w:val="32"/>
        </w:rPr>
        <w:t>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参与</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住宅小</w:t>
      </w:r>
      <w:r>
        <w:rPr>
          <w:rFonts w:hint="eastAsia" w:ascii="仿宋_GB2312" w:hAnsi="仿宋" w:eastAsia="仿宋_GB2312" w:cs="宋体"/>
          <w:sz w:val="32"/>
          <w:szCs w:val="32"/>
        </w:rPr>
        <w:t>区综</w:t>
      </w:r>
      <w:r>
        <w:rPr>
          <w:rFonts w:hint="eastAsia" w:ascii="仿宋_GB2312" w:hAnsi="仿宋" w:eastAsia="仿宋_GB2312" w:cs="Batang"/>
          <w:sz w:val="32"/>
          <w:szCs w:val="32"/>
        </w:rPr>
        <w:t>合</w:t>
      </w:r>
      <w:r>
        <w:rPr>
          <w:rFonts w:hint="eastAsia" w:ascii="仿宋_GB2312" w:hAnsi="仿宋" w:eastAsia="仿宋_GB2312" w:cs="宋体"/>
          <w:sz w:val="32"/>
          <w:szCs w:val="32"/>
        </w:rPr>
        <w:t>验</w:t>
      </w:r>
      <w:r>
        <w:rPr>
          <w:rFonts w:hint="eastAsia" w:ascii="仿宋_GB2312" w:hAnsi="仿宋" w:eastAsia="仿宋_GB2312" w:cs="Batang"/>
          <w:sz w:val="32"/>
          <w:szCs w:val="32"/>
        </w:rPr>
        <w:t>收工作；</w:t>
      </w:r>
      <w:r>
        <w:rPr>
          <w:rFonts w:hint="eastAsia" w:ascii="仿宋_GB2312" w:hAnsi="仿宋" w:eastAsia="仿宋_GB2312" w:cs="宋体"/>
          <w:sz w:val="32"/>
          <w:szCs w:val="32"/>
        </w:rPr>
        <w:t>参与旧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的改善工作。</w:t>
      </w:r>
      <w:r>
        <w:rPr>
          <w:rFonts w:hint="eastAsia" w:ascii="仿宋_GB2312" w:hAnsi="仿宋" w:eastAsia="仿宋_GB2312" w:cs="宋体"/>
          <w:sz w:val="32"/>
          <w:szCs w:val="32"/>
        </w:rPr>
        <w:t>拟订县区</w:t>
      </w:r>
      <w:r>
        <w:rPr>
          <w:rFonts w:hint="eastAsia" w:ascii="仿宋_GB2312" w:hAnsi="仿宋" w:eastAsia="仿宋_GB2312" w:cs="Batang"/>
          <w:sz w:val="32"/>
          <w:szCs w:val="32"/>
        </w:rPr>
        <w:t>危</w:t>
      </w:r>
      <w:r>
        <w:rPr>
          <w:rFonts w:hint="eastAsia" w:ascii="仿宋_GB2312" w:hAnsi="仿宋" w:eastAsia="仿宋_GB2312" w:cs="宋体"/>
          <w:sz w:val="32"/>
          <w:szCs w:val="32"/>
        </w:rPr>
        <w:t>旧</w:t>
      </w:r>
      <w:r>
        <w:rPr>
          <w:rFonts w:hint="eastAsia" w:ascii="仿宋_GB2312" w:hAnsi="仿宋" w:eastAsia="仿宋_GB2312" w:cs="Batang"/>
          <w:sz w:val="32"/>
          <w:szCs w:val="32"/>
        </w:rPr>
        <w:t>住房和</w:t>
      </w:r>
      <w:r>
        <w:rPr>
          <w:rFonts w:hint="eastAsia" w:ascii="仿宋_GB2312" w:hAnsi="仿宋" w:eastAsia="仿宋_GB2312" w:cs="宋体"/>
          <w:sz w:val="32"/>
          <w:szCs w:val="32"/>
        </w:rPr>
        <w:t>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的改造、改善</w:t>
      </w:r>
      <w:r>
        <w:rPr>
          <w:rFonts w:hint="eastAsia" w:ascii="仿宋_GB2312" w:hAnsi="仿宋" w:eastAsia="仿宋_GB2312" w:cs="宋体"/>
          <w:sz w:val="32"/>
          <w:szCs w:val="32"/>
        </w:rPr>
        <w:t>计划并组织实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房屋租</w:t>
      </w:r>
      <w:r>
        <w:rPr>
          <w:rFonts w:hint="eastAsia" w:ascii="仿宋_GB2312" w:hAnsi="仿宋" w:eastAsia="仿宋_GB2312" w:cs="宋体"/>
          <w:sz w:val="32"/>
          <w:szCs w:val="32"/>
        </w:rPr>
        <w:t>赁</w:t>
      </w:r>
      <w:r>
        <w:rPr>
          <w:rFonts w:hint="eastAsia" w:ascii="仿宋_GB2312" w:hAnsi="仿宋" w:eastAsia="仿宋_GB2312" w:cs="Batang"/>
          <w:sz w:val="32"/>
          <w:szCs w:val="32"/>
        </w:rPr>
        <w:t>、抵押管理工作。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组织编写</w:t>
      </w:r>
      <w:r>
        <w:rPr>
          <w:rFonts w:hint="eastAsia" w:ascii="仿宋_GB2312" w:hAnsi="仿宋" w:eastAsia="仿宋_GB2312" w:cs="Batang"/>
          <w:sz w:val="32"/>
          <w:szCs w:val="32"/>
        </w:rPr>
        <w:t>保障性住房</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w:t>
      </w:r>
      <w:r>
        <w:rPr>
          <w:rFonts w:hint="eastAsia" w:ascii="仿宋_GB2312" w:hAnsi="仿宋" w:eastAsia="仿宋_GB2312" w:cs="Batang"/>
          <w:sz w:val="32"/>
          <w:szCs w:val="32"/>
        </w:rPr>
        <w:t>和年度</w:t>
      </w:r>
      <w:r>
        <w:rPr>
          <w:rFonts w:hint="eastAsia" w:ascii="仿宋_GB2312" w:hAnsi="仿宋" w:eastAsia="仿宋_GB2312" w:cs="宋体"/>
          <w:sz w:val="32"/>
          <w:szCs w:val="32"/>
        </w:rPr>
        <w:t>计划并监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6、</w:t>
      </w:r>
      <w:r>
        <w:rPr>
          <w:rFonts w:hint="eastAsia" w:ascii="仿宋_GB2312" w:hAnsi="仿宋" w:eastAsia="仿宋_GB2312" w:cs="宋体"/>
          <w:b/>
          <w:sz w:val="32"/>
          <w:szCs w:val="32"/>
        </w:rPr>
        <w:t>园</w:t>
      </w:r>
      <w:r>
        <w:rPr>
          <w:rFonts w:hint="eastAsia" w:ascii="仿宋_GB2312" w:hAnsi="仿宋" w:eastAsia="仿宋_GB2312" w:cs="Batang"/>
          <w:b/>
          <w:sz w:val="32"/>
          <w:szCs w:val="32"/>
        </w:rPr>
        <w:t>林</w:t>
      </w:r>
      <w:r>
        <w:rPr>
          <w:rFonts w:hint="eastAsia" w:ascii="仿宋_GB2312" w:hAnsi="仿宋" w:eastAsia="仿宋_GB2312" w:cs="宋体"/>
          <w:b/>
          <w:sz w:val="32"/>
          <w:szCs w:val="32"/>
        </w:rPr>
        <w:t>绿</w:t>
      </w:r>
      <w:r>
        <w:rPr>
          <w:rFonts w:hint="eastAsia" w:ascii="仿宋_GB2312" w:hAnsi="仿宋" w:eastAsia="仿宋_GB2312" w:cs="Batang"/>
          <w:b/>
          <w:sz w:val="32"/>
          <w:szCs w:val="32"/>
        </w:rPr>
        <w:t>化管理站（</w:t>
      </w:r>
      <w:r>
        <w:rPr>
          <w:rFonts w:hint="eastAsia" w:ascii="仿宋_GB2312" w:hAnsi="仿宋" w:eastAsia="仿宋_GB2312" w:cs="宋体"/>
          <w:b/>
          <w:sz w:val="32"/>
          <w:szCs w:val="32"/>
        </w:rPr>
        <w:t>办</w:t>
      </w:r>
      <w:r>
        <w:rPr>
          <w:rFonts w:hint="eastAsia" w:ascii="仿宋_GB2312" w:hAnsi="仿宋" w:eastAsia="仿宋_GB2312" w:cs="Batang"/>
          <w:b/>
          <w:sz w:val="32"/>
          <w:szCs w:val="32"/>
        </w:rPr>
        <w:t>公地点</w:t>
      </w:r>
      <w:r>
        <w:rPr>
          <w:rFonts w:hint="eastAsia" w:ascii="仿宋_GB2312" w:hAnsi="仿宋" w:eastAsia="仿宋_GB2312" w:cs="宋体"/>
          <w:b/>
          <w:sz w:val="32"/>
          <w:szCs w:val="32"/>
        </w:rPr>
        <w:t>滨</w:t>
      </w:r>
      <w:r>
        <w:rPr>
          <w:rFonts w:hint="eastAsia" w:ascii="仿宋_GB2312" w:hAnsi="仿宋" w:eastAsia="仿宋_GB2312" w:cs="Batang"/>
          <w:b/>
          <w:sz w:val="32"/>
          <w:szCs w:val="32"/>
        </w:rPr>
        <w:t>河公</w:t>
      </w:r>
      <w:r>
        <w:rPr>
          <w:rFonts w:hint="eastAsia" w:ascii="仿宋_GB2312" w:hAnsi="仿宋" w:eastAsia="仿宋_GB2312" w:cs="宋体"/>
          <w:b/>
          <w:sz w:val="32"/>
          <w:szCs w:val="32"/>
        </w:rPr>
        <w:t>园</w:t>
      </w:r>
      <w:r>
        <w:rPr>
          <w:rFonts w:hint="eastAsia" w:ascii="仿宋_GB2312" w:hAnsi="仿宋" w:eastAsia="仿宋_GB2312" w:cs="Batang"/>
          <w:b/>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负责贯彻</w:t>
      </w:r>
      <w:r>
        <w:rPr>
          <w:rFonts w:hint="eastAsia" w:ascii="仿宋_GB2312" w:hAnsi="仿宋" w:eastAsia="仿宋_GB2312" w:cs="Batang"/>
          <w:sz w:val="32"/>
          <w:szCs w:val="32"/>
        </w:rPr>
        <w:t>落</w:t>
      </w:r>
      <w:r>
        <w:rPr>
          <w:rFonts w:hint="eastAsia" w:ascii="仿宋_GB2312" w:hAnsi="仿宋" w:eastAsia="仿宋_GB2312" w:cs="宋体"/>
          <w:sz w:val="32"/>
          <w:szCs w:val="32"/>
        </w:rPr>
        <w:t>实园</w:t>
      </w:r>
      <w:r>
        <w:rPr>
          <w:rFonts w:hint="eastAsia" w:ascii="仿宋_GB2312" w:hAnsi="仿宋" w:eastAsia="仿宋_GB2312" w:cs="Batang"/>
          <w:sz w:val="32"/>
          <w:szCs w:val="32"/>
        </w:rPr>
        <w:t>林</w:t>
      </w:r>
      <w:r>
        <w:rPr>
          <w:rFonts w:hint="eastAsia" w:ascii="仿宋_GB2312" w:hAnsi="仿宋" w:eastAsia="仿宋_GB2312" w:cs="宋体"/>
          <w:sz w:val="32"/>
          <w:szCs w:val="32"/>
        </w:rPr>
        <w:t>绿</w:t>
      </w:r>
      <w:r>
        <w:rPr>
          <w:rFonts w:hint="eastAsia" w:ascii="仿宋_GB2312" w:hAnsi="仿宋" w:eastAsia="仿宋_GB2312" w:cs="Batang"/>
          <w:sz w:val="32"/>
          <w:szCs w:val="32"/>
        </w:rPr>
        <w:t>化管理法律、法</w:t>
      </w:r>
      <w:r>
        <w:rPr>
          <w:rFonts w:hint="eastAsia" w:ascii="仿宋_GB2312" w:hAnsi="仿宋" w:eastAsia="仿宋_GB2312" w:cs="宋体"/>
          <w:sz w:val="32"/>
          <w:szCs w:val="32"/>
        </w:rPr>
        <w:t>规</w:t>
      </w:r>
      <w:r>
        <w:rPr>
          <w:rFonts w:hint="eastAsia" w:ascii="仿宋_GB2312" w:hAnsi="仿宋" w:eastAsia="仿宋_GB2312" w:cs="Batang"/>
          <w:sz w:val="32"/>
          <w:szCs w:val="32"/>
        </w:rPr>
        <w:t>及</w:t>
      </w:r>
      <w:r>
        <w:rPr>
          <w:rFonts w:hint="eastAsia" w:ascii="仿宋_GB2312" w:hAnsi="仿宋" w:eastAsia="仿宋_GB2312" w:cs="宋体"/>
          <w:sz w:val="32"/>
          <w:szCs w:val="32"/>
        </w:rPr>
        <w:t>规</w:t>
      </w:r>
      <w:r>
        <w:rPr>
          <w:rFonts w:hint="eastAsia" w:ascii="仿宋_GB2312" w:hAnsi="仿宋" w:eastAsia="仿宋_GB2312" w:cs="Batang"/>
          <w:sz w:val="32"/>
          <w:szCs w:val="32"/>
        </w:rPr>
        <w:t>章；</w:t>
      </w:r>
      <w:r>
        <w:rPr>
          <w:rFonts w:hint="eastAsia" w:ascii="仿宋_GB2312" w:hAnsi="仿宋" w:eastAsia="仿宋_GB2312" w:cs="宋体"/>
          <w:sz w:val="32"/>
          <w:szCs w:val="32"/>
        </w:rPr>
        <w:t>负责编</w:t>
      </w:r>
      <w:r>
        <w:rPr>
          <w:rFonts w:hint="eastAsia" w:ascii="仿宋_GB2312" w:hAnsi="仿宋" w:eastAsia="仿宋_GB2312" w:cs="Batang"/>
          <w:sz w:val="32"/>
          <w:szCs w:val="32"/>
        </w:rPr>
        <w:t>制</w:t>
      </w:r>
      <w:r>
        <w:rPr>
          <w:rFonts w:hint="eastAsia" w:ascii="仿宋_GB2312" w:hAnsi="仿宋" w:eastAsia="仿宋_GB2312" w:cs="宋体"/>
          <w:sz w:val="32"/>
          <w:szCs w:val="32"/>
        </w:rPr>
        <w:t>县</w:t>
      </w:r>
      <w:r>
        <w:rPr>
          <w:rFonts w:hint="eastAsia" w:ascii="仿宋_GB2312" w:hAnsi="仿宋" w:eastAsia="仿宋_GB2312" w:cs="Batang"/>
          <w:sz w:val="32"/>
          <w:szCs w:val="32"/>
        </w:rPr>
        <w:t>城</w:t>
      </w:r>
      <w:r>
        <w:rPr>
          <w:rFonts w:hint="eastAsia" w:ascii="仿宋_GB2312" w:hAnsi="仿宋" w:eastAsia="仿宋_GB2312" w:cs="宋体"/>
          <w:sz w:val="32"/>
          <w:szCs w:val="32"/>
        </w:rPr>
        <w:t>区内绿</w:t>
      </w:r>
      <w:r>
        <w:rPr>
          <w:rFonts w:hint="eastAsia" w:ascii="仿宋_GB2312" w:hAnsi="仿宋" w:eastAsia="仿宋_GB2312" w:cs="Batang"/>
          <w:sz w:val="32"/>
          <w:szCs w:val="32"/>
        </w:rPr>
        <w:t>化工作近期和</w:t>
      </w:r>
      <w:r>
        <w:rPr>
          <w:rFonts w:hint="eastAsia" w:ascii="仿宋_GB2312" w:hAnsi="仿宋" w:eastAsia="仿宋_GB2312" w:cs="宋体"/>
          <w:sz w:val="32"/>
          <w:szCs w:val="32"/>
        </w:rPr>
        <w:t>长远规划并组织实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城市公共</w:t>
      </w:r>
      <w:r>
        <w:rPr>
          <w:rFonts w:hint="eastAsia" w:ascii="仿宋_GB2312" w:hAnsi="仿宋" w:eastAsia="仿宋_GB2312" w:cs="宋体"/>
          <w:sz w:val="32"/>
          <w:szCs w:val="32"/>
        </w:rPr>
        <w:t>绿</w:t>
      </w:r>
      <w:r>
        <w:rPr>
          <w:rFonts w:hint="eastAsia" w:ascii="仿宋_GB2312" w:hAnsi="仿宋" w:eastAsia="仿宋_GB2312" w:cs="Batang"/>
          <w:sz w:val="32"/>
          <w:szCs w:val="32"/>
        </w:rPr>
        <w:t>地、居住</w:t>
      </w:r>
      <w:r>
        <w:rPr>
          <w:rFonts w:hint="eastAsia" w:ascii="仿宋_GB2312" w:hAnsi="仿宋" w:eastAsia="仿宋_GB2312" w:cs="宋体"/>
          <w:sz w:val="32"/>
          <w:szCs w:val="32"/>
        </w:rPr>
        <w:t>区绿</w:t>
      </w:r>
      <w:r>
        <w:rPr>
          <w:rFonts w:hint="eastAsia" w:ascii="仿宋_GB2312" w:hAnsi="仿宋" w:eastAsia="仿宋_GB2312" w:cs="Batang"/>
          <w:sz w:val="32"/>
          <w:szCs w:val="32"/>
        </w:rPr>
        <w:t>地、</w:t>
      </w:r>
      <w:r>
        <w:rPr>
          <w:rFonts w:hint="eastAsia" w:ascii="仿宋_GB2312" w:hAnsi="仿宋" w:eastAsia="仿宋_GB2312" w:cs="宋体"/>
          <w:sz w:val="32"/>
          <w:szCs w:val="32"/>
        </w:rPr>
        <w:t>风</w:t>
      </w:r>
      <w:r>
        <w:rPr>
          <w:rFonts w:hint="eastAsia" w:ascii="仿宋_GB2312" w:hAnsi="仿宋" w:eastAsia="仿宋_GB2312" w:cs="Batang"/>
          <w:sz w:val="32"/>
          <w:szCs w:val="32"/>
        </w:rPr>
        <w:t>景林和干道</w:t>
      </w:r>
      <w:r>
        <w:rPr>
          <w:rFonts w:hint="eastAsia" w:ascii="仿宋_GB2312" w:hAnsi="仿宋" w:eastAsia="仿宋_GB2312" w:cs="宋体"/>
          <w:sz w:val="32"/>
          <w:szCs w:val="32"/>
        </w:rPr>
        <w:t>绿</w:t>
      </w:r>
      <w:r>
        <w:rPr>
          <w:rFonts w:hint="eastAsia" w:ascii="仿宋_GB2312" w:hAnsi="仿宋" w:eastAsia="仿宋_GB2312" w:cs="Batang"/>
          <w:sz w:val="32"/>
          <w:szCs w:val="32"/>
        </w:rPr>
        <w:t>化工程及</w:t>
      </w:r>
      <w:r>
        <w:rPr>
          <w:rFonts w:hint="eastAsia" w:ascii="仿宋_GB2312" w:hAnsi="仿宋" w:eastAsia="仿宋_GB2312" w:cs="宋体"/>
          <w:sz w:val="32"/>
          <w:szCs w:val="32"/>
        </w:rPr>
        <w:t>办</w:t>
      </w:r>
      <w:r>
        <w:rPr>
          <w:rFonts w:hint="eastAsia" w:ascii="仿宋_GB2312" w:hAnsi="仿宋" w:eastAsia="仿宋_GB2312" w:cs="Batang"/>
          <w:sz w:val="32"/>
          <w:szCs w:val="32"/>
        </w:rPr>
        <w:t>理</w:t>
      </w:r>
      <w:r>
        <w:rPr>
          <w:rFonts w:hint="eastAsia" w:ascii="仿宋_GB2312" w:hAnsi="仿宋" w:eastAsia="仿宋_GB2312" w:cs="宋体"/>
          <w:sz w:val="32"/>
          <w:szCs w:val="32"/>
        </w:rPr>
        <w:t>砍</w:t>
      </w:r>
      <w:r>
        <w:rPr>
          <w:rFonts w:hint="eastAsia" w:ascii="仿宋_GB2312" w:hAnsi="仿宋" w:eastAsia="仿宋_GB2312" w:cs="Batang"/>
          <w:sz w:val="32"/>
          <w:szCs w:val="32"/>
        </w:rPr>
        <w:t>伐、移植</w:t>
      </w:r>
      <w:r>
        <w:rPr>
          <w:rFonts w:hint="eastAsia" w:ascii="仿宋_GB2312" w:hAnsi="仿宋" w:eastAsia="仿宋_GB2312" w:cs="宋体"/>
          <w:sz w:val="32"/>
          <w:szCs w:val="32"/>
        </w:rPr>
        <w:t>树</w:t>
      </w:r>
      <w:r>
        <w:rPr>
          <w:rFonts w:hint="eastAsia" w:ascii="仿宋_GB2312" w:hAnsi="仿宋" w:eastAsia="仿宋_GB2312" w:cs="Batang"/>
          <w:sz w:val="32"/>
          <w:szCs w:val="32"/>
        </w:rPr>
        <w:t>木和拆除</w:t>
      </w:r>
      <w:r>
        <w:rPr>
          <w:rFonts w:hint="eastAsia" w:ascii="仿宋_GB2312" w:hAnsi="仿宋" w:eastAsia="仿宋_GB2312" w:cs="宋体"/>
          <w:sz w:val="32"/>
          <w:szCs w:val="32"/>
        </w:rPr>
        <w:t>绿篱</w:t>
      </w:r>
      <w:r>
        <w:rPr>
          <w:rFonts w:hint="eastAsia" w:ascii="仿宋_GB2312" w:hAnsi="仿宋" w:eastAsia="仿宋_GB2312" w:cs="Batang"/>
          <w:sz w:val="32"/>
          <w:szCs w:val="32"/>
        </w:rPr>
        <w:t>、花</w:t>
      </w:r>
      <w:r>
        <w:rPr>
          <w:rFonts w:hint="eastAsia" w:ascii="仿宋_GB2312" w:hAnsi="仿宋" w:eastAsia="仿宋_GB2312" w:cs="宋体"/>
          <w:sz w:val="32"/>
          <w:szCs w:val="32"/>
        </w:rPr>
        <w:t>坛</w:t>
      </w:r>
      <w:r>
        <w:rPr>
          <w:rFonts w:hint="eastAsia" w:ascii="仿宋_GB2312" w:hAnsi="仿宋" w:eastAsia="仿宋_GB2312" w:cs="Batang"/>
          <w:sz w:val="32"/>
          <w:szCs w:val="32"/>
        </w:rPr>
        <w:t>、花</w:t>
      </w:r>
      <w:r>
        <w:rPr>
          <w:rFonts w:hint="eastAsia" w:ascii="仿宋_GB2312" w:hAnsi="仿宋" w:eastAsia="仿宋_GB2312" w:cs="宋体"/>
          <w:sz w:val="32"/>
          <w:szCs w:val="32"/>
        </w:rPr>
        <w:t>带</w:t>
      </w:r>
      <w:r>
        <w:rPr>
          <w:rFonts w:hint="eastAsia" w:ascii="仿宋_GB2312" w:hAnsi="仿宋" w:eastAsia="仿宋_GB2312" w:cs="Batang"/>
          <w:sz w:val="32"/>
          <w:szCs w:val="32"/>
        </w:rPr>
        <w:t>、草坪的</w:t>
      </w:r>
      <w:r>
        <w:rPr>
          <w:rFonts w:hint="eastAsia" w:ascii="仿宋_GB2312" w:hAnsi="仿宋" w:eastAsia="仿宋_GB2312" w:cs="宋体"/>
          <w:sz w:val="32"/>
          <w:szCs w:val="32"/>
        </w:rPr>
        <w:t>审</w:t>
      </w:r>
      <w:r>
        <w:rPr>
          <w:rFonts w:hint="eastAsia" w:ascii="仿宋_GB2312" w:hAnsi="仿宋" w:eastAsia="仿宋_GB2312" w:cs="Batang"/>
          <w:sz w:val="32"/>
          <w:szCs w:val="32"/>
        </w:rPr>
        <w:t>批工作；</w:t>
      </w:r>
      <w:r>
        <w:rPr>
          <w:rFonts w:hint="eastAsia" w:ascii="仿宋_GB2312" w:hAnsi="仿宋" w:eastAsia="仿宋_GB2312" w:cs="宋体"/>
          <w:sz w:val="32"/>
          <w:szCs w:val="32"/>
        </w:rPr>
        <w:t>负责园</w:t>
      </w:r>
      <w:r>
        <w:rPr>
          <w:rFonts w:hint="eastAsia" w:ascii="仿宋_GB2312" w:hAnsi="仿宋" w:eastAsia="仿宋_GB2312" w:cs="Batang"/>
          <w:sz w:val="32"/>
          <w:szCs w:val="32"/>
        </w:rPr>
        <w:t>林</w:t>
      </w:r>
      <w:r>
        <w:rPr>
          <w:rFonts w:hint="eastAsia" w:ascii="仿宋_GB2312" w:hAnsi="仿宋" w:eastAsia="仿宋_GB2312" w:cs="宋体"/>
          <w:sz w:val="32"/>
          <w:szCs w:val="32"/>
        </w:rPr>
        <w:t>绿</w:t>
      </w:r>
      <w:r>
        <w:rPr>
          <w:rFonts w:hint="eastAsia" w:ascii="仿宋_GB2312" w:hAnsi="仿宋" w:eastAsia="仿宋_GB2312" w:cs="Batang"/>
          <w:sz w:val="32"/>
          <w:szCs w:val="32"/>
        </w:rPr>
        <w:t>化工程</w:t>
      </w:r>
      <w:r>
        <w:rPr>
          <w:rFonts w:hint="eastAsia" w:ascii="仿宋_GB2312" w:hAnsi="仿宋" w:eastAsia="仿宋_GB2312" w:cs="宋体"/>
          <w:sz w:val="32"/>
          <w:szCs w:val="32"/>
        </w:rPr>
        <w:t>规划</w:t>
      </w:r>
      <w:r>
        <w:rPr>
          <w:rFonts w:hint="eastAsia" w:ascii="仿宋_GB2312" w:hAnsi="仿宋" w:eastAsia="仿宋_GB2312" w:cs="Batang"/>
          <w:sz w:val="32"/>
          <w:szCs w:val="32"/>
        </w:rPr>
        <w:t>、</w:t>
      </w:r>
      <w:r>
        <w:rPr>
          <w:rFonts w:hint="eastAsia" w:ascii="仿宋_GB2312" w:hAnsi="仿宋" w:eastAsia="仿宋_GB2312" w:cs="宋体"/>
          <w:sz w:val="32"/>
          <w:szCs w:val="32"/>
        </w:rPr>
        <w:t>设计</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及竣工</w:t>
      </w:r>
      <w:r>
        <w:rPr>
          <w:rFonts w:hint="eastAsia" w:ascii="仿宋_GB2312" w:hAnsi="仿宋" w:eastAsia="仿宋_GB2312" w:cs="宋体"/>
          <w:sz w:val="32"/>
          <w:szCs w:val="32"/>
        </w:rPr>
        <w:t>验</w:t>
      </w:r>
      <w:r>
        <w:rPr>
          <w:rFonts w:hint="eastAsia" w:ascii="仿宋_GB2312" w:hAnsi="仿宋" w:eastAsia="仿宋_GB2312" w:cs="Batang"/>
          <w:sz w:val="32"/>
          <w:szCs w:val="32"/>
        </w:rPr>
        <w:t>收工作；</w:t>
      </w:r>
      <w:r>
        <w:rPr>
          <w:rFonts w:hint="eastAsia" w:ascii="仿宋_GB2312" w:hAnsi="仿宋" w:eastAsia="仿宋_GB2312" w:cs="宋体"/>
          <w:sz w:val="32"/>
          <w:szCs w:val="32"/>
        </w:rPr>
        <w:t>负责</w:t>
      </w:r>
      <w:r>
        <w:rPr>
          <w:rFonts w:hint="eastAsia" w:ascii="仿宋_GB2312" w:hAnsi="仿宋" w:eastAsia="仿宋_GB2312" w:cs="Batang"/>
          <w:sz w:val="32"/>
          <w:szCs w:val="32"/>
        </w:rPr>
        <w:t>城市</w:t>
      </w:r>
      <w:r>
        <w:rPr>
          <w:rFonts w:hint="eastAsia" w:ascii="仿宋_GB2312" w:hAnsi="仿宋" w:eastAsia="仿宋_GB2312" w:cs="宋体"/>
          <w:sz w:val="32"/>
          <w:szCs w:val="32"/>
        </w:rPr>
        <w:t>绿</w:t>
      </w:r>
      <w:r>
        <w:rPr>
          <w:rFonts w:hint="eastAsia" w:ascii="仿宋_GB2312" w:hAnsi="仿宋" w:eastAsia="仿宋_GB2312"/>
          <w:sz w:val="32"/>
          <w:szCs w:val="32"/>
        </w:rPr>
        <w:t>化日常管理、</w:t>
      </w:r>
      <w:r>
        <w:rPr>
          <w:rFonts w:hint="eastAsia" w:ascii="仿宋_GB2312" w:hAnsi="仿宋" w:eastAsia="仿宋_GB2312" w:cs="宋体"/>
          <w:sz w:val="32"/>
          <w:szCs w:val="32"/>
        </w:rPr>
        <w:t>养护</w:t>
      </w:r>
      <w:r>
        <w:rPr>
          <w:rFonts w:hint="eastAsia" w:ascii="仿宋_GB2312" w:hAnsi="仿宋" w:eastAsia="仿宋_GB2312" w:cs="Batang"/>
          <w:sz w:val="32"/>
          <w:szCs w:val="32"/>
        </w:rPr>
        <w:t>工作；</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县园</w:t>
      </w:r>
      <w:r>
        <w:rPr>
          <w:rFonts w:hint="eastAsia" w:ascii="仿宋_GB2312" w:hAnsi="仿宋" w:eastAsia="仿宋_GB2312" w:cs="Batang"/>
          <w:sz w:val="32"/>
          <w:szCs w:val="32"/>
        </w:rPr>
        <w:t>林</w:t>
      </w:r>
      <w:r>
        <w:rPr>
          <w:rFonts w:hint="eastAsia" w:ascii="仿宋_GB2312" w:hAnsi="仿宋" w:eastAsia="仿宋_GB2312" w:cs="宋体"/>
          <w:sz w:val="32"/>
          <w:szCs w:val="32"/>
        </w:rPr>
        <w:t>绿</w:t>
      </w:r>
      <w:r>
        <w:rPr>
          <w:rFonts w:hint="eastAsia" w:ascii="仿宋_GB2312" w:hAnsi="仿宋" w:eastAsia="仿宋_GB2312" w:cs="Batang"/>
          <w:sz w:val="32"/>
          <w:szCs w:val="32"/>
        </w:rPr>
        <w:t>化技</w:t>
      </w:r>
      <w:r>
        <w:rPr>
          <w:rFonts w:hint="eastAsia" w:ascii="仿宋_GB2312" w:hAnsi="仿宋" w:eastAsia="仿宋_GB2312" w:cs="宋体"/>
          <w:sz w:val="32"/>
          <w:szCs w:val="32"/>
        </w:rPr>
        <w:t>术</w:t>
      </w:r>
      <w:r>
        <w:rPr>
          <w:rFonts w:hint="eastAsia" w:ascii="仿宋_GB2312" w:hAnsi="仿宋" w:eastAsia="仿宋_GB2312" w:cs="Batang"/>
          <w:sz w:val="32"/>
          <w:szCs w:val="32"/>
        </w:rPr>
        <w:t>指</w:t>
      </w:r>
      <w:r>
        <w:rPr>
          <w:rFonts w:hint="eastAsia" w:ascii="仿宋_GB2312" w:hAnsi="仿宋" w:eastAsia="仿宋_GB2312" w:cs="宋体"/>
          <w:sz w:val="32"/>
          <w:szCs w:val="32"/>
        </w:rPr>
        <w:t>导</w:t>
      </w:r>
      <w:r>
        <w:rPr>
          <w:rFonts w:hint="eastAsia" w:ascii="仿宋_GB2312" w:hAnsi="仿宋" w:eastAsia="仿宋_GB2312" w:cs="Batang"/>
          <w:sz w:val="32"/>
          <w:szCs w:val="32"/>
        </w:rPr>
        <w:t>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7、建筑工程</w:t>
      </w:r>
      <w:r>
        <w:rPr>
          <w:rFonts w:hint="eastAsia" w:ascii="仿宋_GB2312" w:hAnsi="仿宋" w:eastAsia="仿宋_GB2312" w:cs="宋体"/>
          <w:b/>
          <w:sz w:val="32"/>
          <w:szCs w:val="32"/>
        </w:rPr>
        <w:t>质</w:t>
      </w:r>
      <w:r>
        <w:rPr>
          <w:rFonts w:hint="eastAsia" w:ascii="仿宋_GB2312" w:hAnsi="仿宋" w:eastAsia="仿宋_GB2312" w:cs="Batang"/>
          <w:b/>
          <w:sz w:val="32"/>
          <w:szCs w:val="32"/>
        </w:rPr>
        <w:t>量</w:t>
      </w:r>
      <w:r>
        <w:rPr>
          <w:rFonts w:hint="eastAsia" w:ascii="仿宋_GB2312" w:hAnsi="仿宋" w:eastAsia="仿宋_GB2312" w:cs="宋体"/>
          <w:b/>
          <w:sz w:val="32"/>
          <w:szCs w:val="32"/>
        </w:rPr>
        <w:t>监</w:t>
      </w:r>
      <w:r>
        <w:rPr>
          <w:rFonts w:hint="eastAsia" w:ascii="仿宋_GB2312" w:hAnsi="仿宋" w:eastAsia="仿宋_GB2312" w:cs="Batang"/>
          <w:b/>
          <w:sz w:val="32"/>
          <w:szCs w:val="32"/>
        </w:rPr>
        <w:t>督站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负责对</w:t>
      </w:r>
      <w:r>
        <w:rPr>
          <w:rFonts w:hint="eastAsia" w:ascii="仿宋_GB2312" w:hAnsi="仿宋" w:eastAsia="仿宋_GB2312" w:cs="Batang"/>
          <w:sz w:val="32"/>
          <w:szCs w:val="32"/>
        </w:rPr>
        <w:t>新建、</w:t>
      </w:r>
      <w:r>
        <w:rPr>
          <w:rFonts w:hint="eastAsia" w:ascii="仿宋_GB2312" w:hAnsi="仿宋" w:eastAsia="仿宋_GB2312" w:cs="宋体"/>
          <w:sz w:val="32"/>
          <w:szCs w:val="32"/>
        </w:rPr>
        <w:t>扩</w:t>
      </w:r>
      <w:r>
        <w:rPr>
          <w:rFonts w:hint="eastAsia" w:ascii="仿宋_GB2312" w:hAnsi="仿宋" w:eastAsia="仿宋_GB2312" w:cs="Batang"/>
          <w:sz w:val="32"/>
          <w:szCs w:val="32"/>
        </w:rPr>
        <w:t>建、改建各</w:t>
      </w:r>
      <w:r>
        <w:rPr>
          <w:rFonts w:hint="eastAsia" w:ascii="仿宋_GB2312" w:hAnsi="仿宋" w:eastAsia="仿宋_GB2312" w:cs="宋体"/>
          <w:sz w:val="32"/>
          <w:szCs w:val="32"/>
        </w:rPr>
        <w:t>类</w:t>
      </w:r>
      <w:r>
        <w:rPr>
          <w:rFonts w:hint="eastAsia" w:ascii="仿宋_GB2312" w:hAnsi="仿宋" w:eastAsia="仿宋_GB2312" w:cs="Batang"/>
          <w:sz w:val="32"/>
          <w:szCs w:val="32"/>
        </w:rPr>
        <w:t>建筑工程</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对质</w:t>
      </w:r>
      <w:r>
        <w:rPr>
          <w:rFonts w:hint="eastAsia" w:ascii="仿宋_GB2312" w:hAnsi="仿宋" w:eastAsia="仿宋_GB2312" w:cs="Batang"/>
          <w:sz w:val="32"/>
          <w:szCs w:val="32"/>
        </w:rPr>
        <w:t>量安全保</w:t>
      </w:r>
      <w:r>
        <w:rPr>
          <w:rFonts w:hint="eastAsia" w:ascii="仿宋_GB2312" w:hAnsi="仿宋" w:eastAsia="仿宋_GB2312" w:cs="宋体"/>
          <w:sz w:val="32"/>
          <w:szCs w:val="32"/>
        </w:rPr>
        <w:t>证</w:t>
      </w:r>
      <w:r>
        <w:rPr>
          <w:rFonts w:hint="eastAsia" w:ascii="仿宋_GB2312" w:hAnsi="仿宋" w:eastAsia="仿宋_GB2312" w:cs="Batang"/>
          <w:sz w:val="32"/>
          <w:szCs w:val="32"/>
        </w:rPr>
        <w:t>体系和</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责</w:t>
      </w:r>
      <w:r>
        <w:rPr>
          <w:rFonts w:hint="eastAsia" w:ascii="仿宋_GB2312" w:hAnsi="仿宋" w:eastAsia="仿宋_GB2312" w:cs="Batang"/>
          <w:sz w:val="32"/>
          <w:szCs w:val="32"/>
        </w:rPr>
        <w:t>任制落</w:t>
      </w:r>
      <w:r>
        <w:rPr>
          <w:rFonts w:hint="eastAsia" w:ascii="仿宋_GB2312" w:hAnsi="仿宋" w:eastAsia="仿宋_GB2312" w:cs="宋体"/>
          <w:sz w:val="32"/>
          <w:szCs w:val="32"/>
        </w:rPr>
        <w:t>实</w:t>
      </w:r>
      <w:r>
        <w:rPr>
          <w:rFonts w:hint="eastAsia" w:ascii="仿宋_GB2312" w:hAnsi="仿宋" w:eastAsia="仿宋_GB2312" w:cs="Batang"/>
          <w:sz w:val="32"/>
          <w:szCs w:val="32"/>
        </w:rPr>
        <w:t>情</w:t>
      </w:r>
      <w:r>
        <w:rPr>
          <w:rFonts w:hint="eastAsia" w:ascii="仿宋_GB2312" w:hAnsi="仿宋" w:eastAsia="仿宋_GB2312" w:cs="宋体"/>
          <w:sz w:val="32"/>
          <w:szCs w:val="32"/>
        </w:rPr>
        <w:t>况进</w:t>
      </w:r>
      <w:r>
        <w:rPr>
          <w:rFonts w:hint="eastAsia" w:ascii="仿宋_GB2312" w:hAnsi="仿宋" w:eastAsia="仿宋_GB2312" w:cs="Batang"/>
          <w:sz w:val="32"/>
          <w:szCs w:val="32"/>
        </w:rPr>
        <w:t>行核</w:t>
      </w:r>
      <w:r>
        <w:rPr>
          <w:rFonts w:hint="eastAsia" w:ascii="仿宋_GB2312" w:hAnsi="仿宋" w:eastAsia="仿宋_GB2312" w:cs="宋体"/>
          <w:sz w:val="32"/>
          <w:szCs w:val="32"/>
        </w:rPr>
        <w:t>查</w:t>
      </w:r>
      <w:r>
        <w:rPr>
          <w:rFonts w:hint="eastAsia" w:ascii="仿宋_GB2312" w:hAnsi="仿宋" w:eastAsia="仿宋_GB2312" w:cs="Batang"/>
          <w:sz w:val="32"/>
          <w:szCs w:val="32"/>
        </w:rPr>
        <w:t>；依据工程建</w:t>
      </w:r>
      <w:r>
        <w:rPr>
          <w:rFonts w:hint="eastAsia" w:ascii="仿宋_GB2312" w:hAnsi="仿宋" w:eastAsia="仿宋_GB2312" w:cs="宋体"/>
          <w:sz w:val="32"/>
          <w:szCs w:val="32"/>
        </w:rPr>
        <w:t>设</w:t>
      </w:r>
      <w:r>
        <w:rPr>
          <w:rFonts w:hint="eastAsia" w:ascii="仿宋_GB2312" w:hAnsi="仿宋" w:eastAsia="仿宋_GB2312" w:cs="Batang"/>
          <w:sz w:val="32"/>
          <w:szCs w:val="32"/>
        </w:rPr>
        <w:t>强制性</w:t>
      </w:r>
      <w:r>
        <w:rPr>
          <w:rFonts w:hint="eastAsia" w:ascii="仿宋_GB2312" w:hAnsi="仿宋" w:eastAsia="仿宋_GB2312" w:cs="宋体"/>
          <w:sz w:val="32"/>
          <w:szCs w:val="32"/>
        </w:rPr>
        <w:t>标</w:t>
      </w:r>
      <w:r>
        <w:rPr>
          <w:rFonts w:hint="eastAsia" w:ascii="仿宋_GB2312" w:hAnsi="仿宋" w:eastAsia="仿宋_GB2312" w:cs="Batang"/>
          <w:sz w:val="32"/>
          <w:szCs w:val="32"/>
        </w:rPr>
        <w:t>准，</w:t>
      </w:r>
      <w:r>
        <w:rPr>
          <w:rFonts w:hint="eastAsia" w:ascii="仿宋_GB2312" w:hAnsi="仿宋" w:eastAsia="仿宋_GB2312" w:cs="宋体"/>
          <w:sz w:val="32"/>
          <w:szCs w:val="32"/>
        </w:rPr>
        <w:t>对</w:t>
      </w:r>
      <w:r>
        <w:rPr>
          <w:rFonts w:hint="eastAsia" w:ascii="仿宋_GB2312" w:hAnsi="仿宋" w:eastAsia="仿宋_GB2312" w:cs="Batang"/>
          <w:sz w:val="32"/>
          <w:szCs w:val="32"/>
        </w:rPr>
        <w:t>建筑工程</w:t>
      </w:r>
      <w:r>
        <w:rPr>
          <w:rFonts w:hint="eastAsia" w:ascii="仿宋_GB2312" w:hAnsi="仿宋" w:eastAsia="仿宋_GB2312" w:cs="宋体"/>
          <w:sz w:val="32"/>
          <w:szCs w:val="32"/>
        </w:rPr>
        <w:t>关键</w:t>
      </w:r>
      <w:r>
        <w:rPr>
          <w:rFonts w:hint="eastAsia" w:ascii="仿宋_GB2312" w:hAnsi="仿宋" w:eastAsia="仿宋_GB2312" w:cs="Batang"/>
          <w:sz w:val="32"/>
          <w:szCs w:val="32"/>
        </w:rPr>
        <w:t>部位</w:t>
      </w:r>
      <w:r>
        <w:rPr>
          <w:rFonts w:hint="eastAsia" w:ascii="仿宋_GB2312" w:hAnsi="仿宋" w:eastAsia="仿宋_GB2312" w:cs="宋体"/>
          <w:sz w:val="32"/>
          <w:szCs w:val="32"/>
        </w:rPr>
        <w:t>进</w:t>
      </w:r>
      <w:r>
        <w:rPr>
          <w:rFonts w:hint="eastAsia" w:ascii="仿宋_GB2312" w:hAnsi="仿宋" w:eastAsia="仿宋_GB2312" w:cs="Batang"/>
          <w:sz w:val="32"/>
          <w:szCs w:val="32"/>
        </w:rPr>
        <w:t>行</w:t>
      </w:r>
      <w:r>
        <w:rPr>
          <w:rFonts w:hint="eastAsia" w:ascii="仿宋_GB2312" w:hAnsi="仿宋" w:eastAsia="仿宋_GB2312" w:cs="宋体"/>
          <w:sz w:val="32"/>
          <w:szCs w:val="32"/>
        </w:rPr>
        <w:t>实</w:t>
      </w:r>
      <w:r>
        <w:rPr>
          <w:rFonts w:hint="eastAsia" w:ascii="仿宋_GB2312" w:hAnsi="仿宋" w:eastAsia="仿宋_GB2312" w:cs="Batang"/>
          <w:sz w:val="32"/>
          <w:szCs w:val="32"/>
        </w:rPr>
        <w:t>体</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检查</w:t>
      </w:r>
      <w:r>
        <w:rPr>
          <w:rFonts w:hint="eastAsia" w:ascii="仿宋_GB2312" w:hAnsi="仿宋" w:eastAsia="仿宋_GB2312" w:cs="Batang"/>
          <w:sz w:val="32"/>
          <w:szCs w:val="32"/>
        </w:rPr>
        <w:t>，</w:t>
      </w:r>
      <w:r>
        <w:rPr>
          <w:rFonts w:hint="eastAsia" w:ascii="仿宋_GB2312" w:hAnsi="仿宋" w:eastAsia="仿宋_GB2312" w:cs="宋体"/>
          <w:sz w:val="32"/>
          <w:szCs w:val="32"/>
        </w:rPr>
        <w:t>对</w:t>
      </w:r>
      <w:r>
        <w:rPr>
          <w:rFonts w:hint="eastAsia" w:ascii="仿宋_GB2312" w:hAnsi="仿宋" w:eastAsia="仿宋_GB2312" w:cs="Batang"/>
          <w:sz w:val="32"/>
          <w:szCs w:val="32"/>
        </w:rPr>
        <w:t>工程建筑材料、</w:t>
      </w:r>
      <w:r>
        <w:rPr>
          <w:rFonts w:hint="eastAsia" w:ascii="仿宋_GB2312" w:hAnsi="仿宋" w:eastAsia="仿宋_GB2312" w:cs="宋体"/>
          <w:sz w:val="32"/>
          <w:szCs w:val="32"/>
        </w:rPr>
        <w:t>构</w:t>
      </w:r>
      <w:r>
        <w:rPr>
          <w:rFonts w:hint="eastAsia" w:ascii="仿宋_GB2312" w:hAnsi="仿宋" w:eastAsia="仿宋_GB2312" w:cs="Batang"/>
          <w:sz w:val="32"/>
          <w:szCs w:val="32"/>
        </w:rPr>
        <w:t>配件</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进</w:t>
      </w:r>
      <w:r>
        <w:rPr>
          <w:rFonts w:hint="eastAsia" w:ascii="仿宋_GB2312" w:hAnsi="仿宋" w:eastAsia="仿宋_GB2312" w:cs="Batang"/>
          <w:sz w:val="32"/>
          <w:szCs w:val="32"/>
        </w:rPr>
        <w:t>行抽</w:t>
      </w:r>
      <w:r>
        <w:rPr>
          <w:rFonts w:hint="eastAsia" w:ascii="仿宋_GB2312" w:hAnsi="仿宋" w:eastAsia="仿宋_GB2312" w:cs="宋体"/>
          <w:sz w:val="32"/>
          <w:szCs w:val="32"/>
        </w:rPr>
        <w:t>查</w:t>
      </w:r>
      <w:r>
        <w:rPr>
          <w:rFonts w:hint="eastAsia" w:ascii="仿宋_GB2312" w:hAnsi="仿宋" w:eastAsia="仿宋_GB2312" w:cs="Batang"/>
          <w:sz w:val="32"/>
          <w:szCs w:val="32"/>
        </w:rPr>
        <w:t>，</w:t>
      </w:r>
      <w:r>
        <w:rPr>
          <w:rFonts w:hint="eastAsia" w:ascii="仿宋_GB2312" w:hAnsi="仿宋" w:eastAsia="仿宋_GB2312" w:cs="宋体"/>
          <w:sz w:val="32"/>
          <w:szCs w:val="32"/>
        </w:rPr>
        <w:t>对</w:t>
      </w:r>
      <w:r>
        <w:rPr>
          <w:rFonts w:hint="eastAsia" w:ascii="仿宋_GB2312" w:hAnsi="仿宋" w:eastAsia="仿宋_GB2312" w:cs="Batang"/>
          <w:sz w:val="32"/>
          <w:szCs w:val="32"/>
        </w:rPr>
        <w:t>地基基</w:t>
      </w:r>
      <w:r>
        <w:rPr>
          <w:rFonts w:hint="eastAsia" w:ascii="仿宋_GB2312" w:hAnsi="仿宋" w:eastAsia="仿宋_GB2312" w:cs="宋体"/>
          <w:sz w:val="32"/>
          <w:szCs w:val="32"/>
        </w:rPr>
        <w:t>础</w:t>
      </w:r>
      <w:r>
        <w:rPr>
          <w:rFonts w:hint="eastAsia" w:ascii="仿宋_GB2312" w:hAnsi="仿宋" w:eastAsia="仿宋_GB2312" w:cs="Batang"/>
          <w:sz w:val="32"/>
          <w:szCs w:val="32"/>
        </w:rPr>
        <w:t>分部、主体</w:t>
      </w:r>
      <w:r>
        <w:rPr>
          <w:rFonts w:hint="eastAsia" w:ascii="仿宋_GB2312" w:hAnsi="仿宋" w:eastAsia="仿宋_GB2312" w:cs="宋体"/>
          <w:sz w:val="32"/>
          <w:szCs w:val="32"/>
        </w:rPr>
        <w:t>结构</w:t>
      </w:r>
      <w:r>
        <w:rPr>
          <w:rFonts w:hint="eastAsia" w:ascii="仿宋_GB2312" w:hAnsi="仿宋" w:eastAsia="仿宋_GB2312" w:cs="Batang"/>
          <w:sz w:val="32"/>
          <w:szCs w:val="32"/>
        </w:rPr>
        <w:t>分部工程和其他涉及</w:t>
      </w:r>
      <w:r>
        <w:rPr>
          <w:rFonts w:hint="eastAsia" w:ascii="仿宋_GB2312" w:hAnsi="仿宋" w:eastAsia="仿宋_GB2312" w:cs="宋体"/>
          <w:sz w:val="32"/>
          <w:szCs w:val="32"/>
        </w:rPr>
        <w:t>结构</w:t>
      </w:r>
      <w:r>
        <w:rPr>
          <w:rFonts w:hint="eastAsia" w:ascii="仿宋_GB2312" w:hAnsi="仿宋" w:eastAsia="仿宋_GB2312" w:cs="Batang"/>
          <w:sz w:val="32"/>
          <w:szCs w:val="32"/>
        </w:rPr>
        <w:t>安全部位的</w:t>
      </w:r>
      <w:r>
        <w:rPr>
          <w:rFonts w:hint="eastAsia" w:ascii="仿宋_GB2312" w:hAnsi="仿宋" w:eastAsia="仿宋_GB2312" w:cs="宋体"/>
          <w:sz w:val="32"/>
          <w:szCs w:val="32"/>
        </w:rPr>
        <w:t>质</w:t>
      </w:r>
      <w:r>
        <w:rPr>
          <w:rFonts w:hint="eastAsia" w:ascii="仿宋_GB2312" w:hAnsi="仿宋" w:eastAsia="仿宋_GB2312" w:cs="Batang"/>
          <w:sz w:val="32"/>
          <w:szCs w:val="32"/>
        </w:rPr>
        <w:t>量</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进</w:t>
      </w:r>
      <w:r>
        <w:rPr>
          <w:rFonts w:hint="eastAsia" w:ascii="仿宋_GB2312" w:hAnsi="仿宋" w:eastAsia="仿宋_GB2312" w:cs="Batang"/>
          <w:sz w:val="32"/>
          <w:szCs w:val="32"/>
        </w:rPr>
        <w:t>行</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参与</w:t>
      </w:r>
      <w:r>
        <w:rPr>
          <w:rFonts w:hint="eastAsia" w:ascii="仿宋_GB2312" w:hAnsi="仿宋" w:eastAsia="仿宋_GB2312" w:cs="Batang"/>
          <w:sz w:val="32"/>
          <w:szCs w:val="32"/>
        </w:rPr>
        <w:t>工程竣工</w:t>
      </w:r>
      <w:r>
        <w:rPr>
          <w:rFonts w:hint="eastAsia" w:ascii="仿宋_GB2312" w:hAnsi="仿宋" w:eastAsia="仿宋_GB2312" w:cs="宋体"/>
          <w:sz w:val="32"/>
          <w:szCs w:val="32"/>
        </w:rPr>
        <w:t>验</w:t>
      </w:r>
      <w:r>
        <w:rPr>
          <w:rFonts w:hint="eastAsia" w:ascii="仿宋_GB2312" w:hAnsi="仿宋" w:eastAsia="仿宋_GB2312" w:cs="Batang"/>
          <w:sz w:val="32"/>
          <w:szCs w:val="32"/>
        </w:rPr>
        <w:t>收；受理全</w:t>
      </w:r>
      <w:r>
        <w:rPr>
          <w:rFonts w:hint="eastAsia" w:ascii="仿宋_GB2312" w:hAnsi="仿宋" w:eastAsia="仿宋_GB2312" w:cs="宋体"/>
          <w:sz w:val="32"/>
          <w:szCs w:val="32"/>
        </w:rPr>
        <w:t>县</w:t>
      </w:r>
      <w:r>
        <w:rPr>
          <w:rFonts w:hint="eastAsia" w:ascii="仿宋_GB2312" w:hAnsi="仿宋" w:eastAsia="仿宋_GB2312" w:cs="Batang"/>
          <w:sz w:val="32"/>
          <w:szCs w:val="32"/>
        </w:rPr>
        <w:t>建筑工程</w:t>
      </w:r>
      <w:r>
        <w:rPr>
          <w:rFonts w:hint="eastAsia" w:ascii="仿宋_GB2312" w:hAnsi="仿宋" w:eastAsia="仿宋_GB2312" w:cs="宋体"/>
          <w:sz w:val="32"/>
          <w:szCs w:val="32"/>
        </w:rPr>
        <w:t>质</w:t>
      </w:r>
      <w:r>
        <w:rPr>
          <w:rFonts w:hint="eastAsia" w:ascii="仿宋_GB2312" w:hAnsi="仿宋" w:eastAsia="仿宋_GB2312" w:cs="Batang"/>
          <w:sz w:val="32"/>
          <w:szCs w:val="32"/>
        </w:rPr>
        <w:t>量投</w:t>
      </w:r>
      <w:r>
        <w:rPr>
          <w:rFonts w:hint="eastAsia" w:ascii="仿宋_GB2312" w:hAnsi="仿宋" w:eastAsia="仿宋_GB2312" w:cs="宋体"/>
          <w:sz w:val="32"/>
          <w:szCs w:val="32"/>
        </w:rPr>
        <w:t>诉</w:t>
      </w:r>
      <w:r>
        <w:rPr>
          <w:rFonts w:hint="eastAsia" w:ascii="仿宋_GB2312" w:hAnsi="仿宋" w:eastAsia="仿宋_GB2312" w:cs="Batang"/>
          <w:sz w:val="32"/>
          <w:szCs w:val="32"/>
        </w:rPr>
        <w:t>，</w:t>
      </w:r>
      <w:r>
        <w:rPr>
          <w:rFonts w:hint="eastAsia" w:ascii="仿宋_GB2312" w:hAnsi="仿宋" w:eastAsia="仿宋_GB2312" w:cs="宋体"/>
          <w:sz w:val="32"/>
          <w:szCs w:val="32"/>
        </w:rPr>
        <w:t>并负责</w:t>
      </w:r>
      <w:r>
        <w:rPr>
          <w:rFonts w:hint="eastAsia" w:ascii="仿宋_GB2312" w:hAnsi="仿宋" w:eastAsia="仿宋_GB2312" w:cs="Batang"/>
          <w:sz w:val="32"/>
          <w:szCs w:val="32"/>
        </w:rPr>
        <w:t>投</w:t>
      </w:r>
      <w:r>
        <w:rPr>
          <w:rFonts w:hint="eastAsia" w:ascii="仿宋_GB2312" w:hAnsi="仿宋" w:eastAsia="仿宋_GB2312" w:cs="宋体"/>
          <w:sz w:val="32"/>
          <w:szCs w:val="32"/>
        </w:rPr>
        <w:t>诉处</w:t>
      </w:r>
      <w:r>
        <w:rPr>
          <w:rFonts w:hint="eastAsia" w:ascii="仿宋_GB2312" w:hAnsi="仿宋" w:eastAsia="仿宋_GB2312" w:cs="Batang"/>
          <w:sz w:val="32"/>
          <w:szCs w:val="32"/>
        </w:rPr>
        <w:t>理工作；掌握全</w:t>
      </w:r>
      <w:r>
        <w:rPr>
          <w:rFonts w:hint="eastAsia" w:ascii="仿宋_GB2312" w:hAnsi="仿宋" w:eastAsia="仿宋_GB2312" w:cs="宋体"/>
          <w:sz w:val="32"/>
          <w:szCs w:val="32"/>
        </w:rPr>
        <w:t>县</w:t>
      </w:r>
      <w:r>
        <w:rPr>
          <w:rFonts w:hint="eastAsia" w:ascii="仿宋_GB2312" w:hAnsi="仿宋" w:eastAsia="仿宋_GB2312" w:cs="Batang"/>
          <w:sz w:val="32"/>
          <w:szCs w:val="32"/>
        </w:rPr>
        <w:t>建筑工程</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状况</w:t>
      </w:r>
      <w:r>
        <w:rPr>
          <w:rFonts w:hint="eastAsia" w:ascii="仿宋_GB2312" w:hAnsi="仿宋" w:eastAsia="仿宋_GB2312" w:cs="Batang"/>
          <w:sz w:val="32"/>
          <w:szCs w:val="32"/>
        </w:rPr>
        <w:t>，及</w:t>
      </w:r>
      <w:r>
        <w:rPr>
          <w:rFonts w:hint="eastAsia" w:ascii="仿宋_GB2312" w:hAnsi="仿宋" w:eastAsia="仿宋_GB2312" w:cs="宋体"/>
          <w:sz w:val="32"/>
          <w:szCs w:val="32"/>
        </w:rPr>
        <w:t>时总结</w:t>
      </w:r>
      <w:r>
        <w:rPr>
          <w:rFonts w:hint="eastAsia" w:ascii="仿宋_GB2312" w:hAnsi="仿宋" w:eastAsia="仿宋_GB2312" w:cs="Batang"/>
          <w:sz w:val="32"/>
          <w:szCs w:val="32"/>
        </w:rPr>
        <w:t>、推介工程</w:t>
      </w:r>
      <w:r>
        <w:rPr>
          <w:rFonts w:hint="eastAsia" w:ascii="仿宋_GB2312" w:hAnsi="仿宋" w:eastAsia="仿宋_GB2312" w:cs="宋体"/>
          <w:sz w:val="32"/>
          <w:szCs w:val="32"/>
        </w:rPr>
        <w:t>质</w:t>
      </w:r>
      <w:r>
        <w:rPr>
          <w:rFonts w:hint="eastAsia" w:ascii="仿宋_GB2312" w:hAnsi="仿宋" w:eastAsia="仿宋_GB2312" w:cs="Batang"/>
          <w:sz w:val="32"/>
          <w:szCs w:val="32"/>
        </w:rPr>
        <w:t>量安全管理</w:t>
      </w:r>
      <w:r>
        <w:rPr>
          <w:rFonts w:hint="eastAsia" w:ascii="仿宋_GB2312" w:hAnsi="仿宋" w:eastAsia="仿宋_GB2312" w:cs="宋体"/>
          <w:sz w:val="32"/>
          <w:szCs w:val="32"/>
        </w:rPr>
        <w:t>经验</w:t>
      </w:r>
      <w:r>
        <w:rPr>
          <w:rFonts w:hint="eastAsia" w:ascii="仿宋_GB2312" w:hAnsi="仿宋" w:eastAsia="仿宋_GB2312" w:cs="Batang"/>
          <w:sz w:val="32"/>
          <w:szCs w:val="32"/>
        </w:rPr>
        <w:t>，</w:t>
      </w:r>
      <w:r>
        <w:rPr>
          <w:rFonts w:hint="eastAsia" w:ascii="仿宋_GB2312" w:hAnsi="仿宋" w:eastAsia="仿宋_GB2312" w:cs="宋体"/>
          <w:sz w:val="32"/>
          <w:szCs w:val="32"/>
        </w:rPr>
        <w:t>参与</w:t>
      </w:r>
      <w:r>
        <w:rPr>
          <w:rFonts w:hint="eastAsia" w:ascii="仿宋_GB2312" w:hAnsi="仿宋" w:eastAsia="仿宋_GB2312" w:cs="Batang"/>
          <w:sz w:val="32"/>
          <w:szCs w:val="32"/>
        </w:rPr>
        <w:t>重大</w:t>
      </w:r>
      <w:r>
        <w:rPr>
          <w:rFonts w:hint="eastAsia" w:ascii="仿宋_GB2312" w:hAnsi="仿宋" w:eastAsia="仿宋_GB2312" w:cs="宋体"/>
          <w:sz w:val="32"/>
          <w:szCs w:val="32"/>
        </w:rPr>
        <w:t>质</w:t>
      </w:r>
      <w:r>
        <w:rPr>
          <w:rFonts w:hint="eastAsia" w:ascii="仿宋_GB2312" w:hAnsi="仿宋" w:eastAsia="仿宋_GB2312" w:cs="Batang"/>
          <w:sz w:val="32"/>
          <w:szCs w:val="32"/>
        </w:rPr>
        <w:t>量安全事故的</w:t>
      </w:r>
      <w:r>
        <w:rPr>
          <w:rFonts w:hint="eastAsia" w:ascii="仿宋_GB2312" w:hAnsi="仿宋" w:eastAsia="仿宋_GB2312" w:cs="宋体"/>
          <w:sz w:val="32"/>
          <w:szCs w:val="32"/>
        </w:rPr>
        <w:t>处</w:t>
      </w:r>
      <w:r>
        <w:rPr>
          <w:rFonts w:hint="eastAsia" w:ascii="仿宋_GB2312" w:hAnsi="仿宋" w:eastAsia="仿宋_GB2312" w:cs="Batang"/>
          <w:sz w:val="32"/>
          <w:szCs w:val="32"/>
        </w:rPr>
        <w:t>理。</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8、建筑工程施工安全</w:t>
      </w:r>
      <w:r>
        <w:rPr>
          <w:rFonts w:hint="eastAsia" w:ascii="仿宋_GB2312" w:hAnsi="仿宋" w:eastAsia="仿宋_GB2312" w:cs="宋体"/>
          <w:b/>
          <w:sz w:val="32"/>
          <w:szCs w:val="32"/>
        </w:rPr>
        <w:t>监</w:t>
      </w:r>
      <w:r>
        <w:rPr>
          <w:rFonts w:hint="eastAsia" w:ascii="仿宋_GB2312" w:hAnsi="仿宋" w:eastAsia="仿宋_GB2312" w:cs="Batang"/>
          <w:b/>
          <w:sz w:val="32"/>
          <w:szCs w:val="32"/>
        </w:rPr>
        <w:t>督站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工程安全生</w:t>
      </w:r>
      <w:r>
        <w:rPr>
          <w:rFonts w:hint="eastAsia" w:ascii="仿宋_GB2312" w:hAnsi="仿宋" w:eastAsia="仿宋_GB2312" w:cs="宋体"/>
          <w:sz w:val="32"/>
          <w:szCs w:val="32"/>
        </w:rPr>
        <w:t>产</w:t>
      </w:r>
      <w:r>
        <w:rPr>
          <w:rFonts w:hint="eastAsia" w:ascii="仿宋_GB2312" w:hAnsi="仿宋" w:eastAsia="仿宋_GB2312" w:cs="Batang"/>
          <w:sz w:val="32"/>
          <w:szCs w:val="32"/>
        </w:rPr>
        <w:t>法律、法</w:t>
      </w:r>
      <w:r>
        <w:rPr>
          <w:rFonts w:hint="eastAsia" w:ascii="仿宋_GB2312" w:hAnsi="仿宋" w:eastAsia="仿宋_GB2312" w:cs="宋体"/>
          <w:sz w:val="32"/>
          <w:szCs w:val="32"/>
        </w:rPr>
        <w:t>规</w:t>
      </w:r>
      <w:r>
        <w:rPr>
          <w:rFonts w:hint="eastAsia" w:ascii="仿宋_GB2312" w:hAnsi="仿宋" w:eastAsia="仿宋_GB2312" w:cs="Batang"/>
          <w:sz w:val="32"/>
          <w:szCs w:val="32"/>
        </w:rPr>
        <w:t>和技</w:t>
      </w:r>
      <w:r>
        <w:rPr>
          <w:rFonts w:hint="eastAsia" w:ascii="仿宋_GB2312" w:hAnsi="仿宋" w:eastAsia="仿宋_GB2312" w:cs="宋体"/>
          <w:sz w:val="32"/>
          <w:szCs w:val="32"/>
        </w:rPr>
        <w:t>术规</w:t>
      </w:r>
      <w:r>
        <w:rPr>
          <w:rFonts w:hint="eastAsia" w:ascii="仿宋_GB2312" w:hAnsi="仿宋" w:eastAsia="仿宋_GB2312" w:cs="Batang"/>
          <w:sz w:val="32"/>
          <w:szCs w:val="32"/>
        </w:rPr>
        <w:t>程的</w:t>
      </w:r>
      <w:r>
        <w:rPr>
          <w:rFonts w:hint="eastAsia" w:ascii="仿宋_GB2312" w:hAnsi="仿宋" w:eastAsia="仿宋_GB2312" w:cs="宋体"/>
          <w:sz w:val="32"/>
          <w:szCs w:val="32"/>
        </w:rPr>
        <w:t>贯彻</w:t>
      </w:r>
      <w:r>
        <w:rPr>
          <w:rFonts w:hint="eastAsia" w:ascii="仿宋_GB2312" w:hAnsi="仿宋" w:eastAsia="仿宋_GB2312" w:cs="Batang"/>
          <w:sz w:val="32"/>
          <w:szCs w:val="32"/>
        </w:rPr>
        <w:t>落</w:t>
      </w:r>
      <w:r>
        <w:rPr>
          <w:rFonts w:hint="eastAsia" w:ascii="仿宋_GB2312" w:hAnsi="仿宋" w:eastAsia="仿宋_GB2312" w:cs="宋体"/>
          <w:sz w:val="32"/>
          <w:szCs w:val="32"/>
        </w:rPr>
        <w:t>实</w:t>
      </w:r>
      <w:r>
        <w:rPr>
          <w:rFonts w:hint="eastAsia" w:ascii="仿宋_GB2312" w:hAnsi="仿宋" w:eastAsia="仿宋_GB2312" w:cs="Batang"/>
          <w:sz w:val="32"/>
          <w:szCs w:val="32"/>
        </w:rPr>
        <w:t>；</w:t>
      </w:r>
      <w:r>
        <w:rPr>
          <w:rFonts w:hint="eastAsia" w:ascii="仿宋_GB2312" w:hAnsi="仿宋" w:eastAsia="仿宋_GB2312" w:cs="宋体"/>
          <w:sz w:val="32"/>
          <w:szCs w:val="32"/>
        </w:rPr>
        <w:t>对</w:t>
      </w:r>
      <w:r>
        <w:rPr>
          <w:rFonts w:hint="eastAsia" w:ascii="仿宋_GB2312" w:hAnsi="仿宋" w:eastAsia="仿宋_GB2312" w:cs="Batang"/>
          <w:sz w:val="32"/>
          <w:szCs w:val="32"/>
        </w:rPr>
        <w:t>安全</w:t>
      </w:r>
      <w:r>
        <w:rPr>
          <w:rFonts w:hint="eastAsia" w:ascii="仿宋_GB2312" w:hAnsi="仿宋" w:eastAsia="仿宋_GB2312" w:cs="宋体"/>
          <w:sz w:val="32"/>
          <w:szCs w:val="32"/>
        </w:rPr>
        <w:t>备</w:t>
      </w:r>
      <w:r>
        <w:rPr>
          <w:rFonts w:hint="eastAsia" w:ascii="仿宋_GB2312" w:hAnsi="仿宋" w:eastAsia="仿宋_GB2312" w:cs="Batang"/>
          <w:sz w:val="32"/>
          <w:szCs w:val="32"/>
        </w:rPr>
        <w:t>案</w:t>
      </w:r>
      <w:r>
        <w:rPr>
          <w:rFonts w:hint="eastAsia" w:ascii="仿宋_GB2312" w:hAnsi="仿宋" w:eastAsia="仿宋_GB2312" w:cs="宋体"/>
          <w:sz w:val="32"/>
          <w:szCs w:val="32"/>
        </w:rPr>
        <w:t>并</w:t>
      </w:r>
      <w:r>
        <w:rPr>
          <w:rFonts w:hint="eastAsia" w:ascii="仿宋_GB2312" w:hAnsi="仿宋" w:eastAsia="仿宋_GB2312" w:cs="Batang"/>
          <w:sz w:val="32"/>
          <w:szCs w:val="32"/>
        </w:rPr>
        <w:t>取得施工</w:t>
      </w:r>
      <w:r>
        <w:rPr>
          <w:rFonts w:hint="eastAsia" w:ascii="仿宋_GB2312" w:hAnsi="仿宋" w:eastAsia="仿宋_GB2312" w:cs="宋体"/>
          <w:sz w:val="32"/>
          <w:szCs w:val="32"/>
        </w:rPr>
        <w:t>许</w:t>
      </w:r>
      <w:r>
        <w:rPr>
          <w:rFonts w:hint="eastAsia" w:ascii="仿宋_GB2312" w:hAnsi="仿宋" w:eastAsia="仿宋_GB2312" w:cs="Batang"/>
          <w:sz w:val="32"/>
          <w:szCs w:val="32"/>
        </w:rPr>
        <w:t>可的建</w:t>
      </w:r>
      <w:r>
        <w:rPr>
          <w:rFonts w:hint="eastAsia" w:ascii="仿宋_GB2312" w:hAnsi="仿宋" w:eastAsia="仿宋_GB2312" w:cs="宋体"/>
          <w:sz w:val="32"/>
          <w:szCs w:val="32"/>
        </w:rPr>
        <w:t>设</w:t>
      </w:r>
      <w:r>
        <w:rPr>
          <w:rFonts w:hint="eastAsia" w:ascii="仿宋_GB2312" w:hAnsi="仿宋" w:eastAsia="仿宋_GB2312" w:cs="Batang"/>
          <w:sz w:val="32"/>
          <w:szCs w:val="32"/>
        </w:rPr>
        <w:t>工程施工</w:t>
      </w:r>
      <w:r>
        <w:rPr>
          <w:rFonts w:hint="eastAsia" w:ascii="仿宋_GB2312" w:hAnsi="仿宋" w:eastAsia="仿宋_GB2312" w:cs="宋体"/>
          <w:sz w:val="32"/>
          <w:szCs w:val="32"/>
        </w:rPr>
        <w:t>现场</w:t>
      </w:r>
      <w:r>
        <w:rPr>
          <w:rFonts w:hint="eastAsia" w:ascii="仿宋_GB2312" w:hAnsi="仿宋" w:eastAsia="仿宋_GB2312" w:cs="Batang"/>
          <w:sz w:val="32"/>
          <w:szCs w:val="32"/>
        </w:rPr>
        <w:t>的安全生</w:t>
      </w:r>
      <w:r>
        <w:rPr>
          <w:rFonts w:hint="eastAsia" w:ascii="仿宋_GB2312" w:hAnsi="仿宋" w:eastAsia="仿宋_GB2312" w:cs="宋体"/>
          <w:sz w:val="32"/>
          <w:szCs w:val="32"/>
        </w:rPr>
        <w:t>产进</w:t>
      </w:r>
      <w:r>
        <w:rPr>
          <w:rFonts w:hint="eastAsia" w:ascii="仿宋_GB2312" w:hAnsi="仿宋" w:eastAsia="仿宋_GB2312" w:cs="Batang"/>
          <w:sz w:val="32"/>
          <w:szCs w:val="32"/>
        </w:rPr>
        <w:t>行</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规</w:t>
      </w:r>
      <w:r>
        <w:rPr>
          <w:rFonts w:hint="eastAsia" w:ascii="仿宋_GB2312" w:hAnsi="仿宋" w:eastAsia="仿宋_GB2312" w:cs="Batang"/>
          <w:sz w:val="32"/>
          <w:szCs w:val="32"/>
        </w:rPr>
        <w:t>范工程建</w:t>
      </w:r>
      <w:r>
        <w:rPr>
          <w:rFonts w:hint="eastAsia" w:ascii="仿宋_GB2312" w:hAnsi="仿宋" w:eastAsia="仿宋_GB2312" w:cs="宋体"/>
          <w:sz w:val="32"/>
          <w:szCs w:val="32"/>
        </w:rPr>
        <w:t>设</w:t>
      </w:r>
      <w:r>
        <w:rPr>
          <w:rFonts w:hint="eastAsia" w:ascii="仿宋_GB2312" w:hAnsi="仿宋" w:eastAsia="仿宋_GB2312" w:cs="Batang"/>
          <w:sz w:val="32"/>
          <w:szCs w:val="32"/>
        </w:rPr>
        <w:t>各方主体的安全行</w:t>
      </w:r>
      <w:r>
        <w:rPr>
          <w:rFonts w:hint="eastAsia" w:ascii="仿宋_GB2312" w:hAnsi="仿宋" w:eastAsia="仿宋_GB2312" w:cs="宋体"/>
          <w:sz w:val="32"/>
          <w:szCs w:val="32"/>
        </w:rPr>
        <w:t>为</w:t>
      </w:r>
      <w:r>
        <w:rPr>
          <w:rFonts w:hint="eastAsia" w:ascii="仿宋_GB2312" w:hAnsi="仿宋" w:eastAsia="仿宋_GB2312" w:cs="Batang"/>
          <w:sz w:val="32"/>
          <w:szCs w:val="32"/>
        </w:rPr>
        <w:t>；</w:t>
      </w:r>
      <w:r>
        <w:rPr>
          <w:rFonts w:hint="eastAsia" w:ascii="仿宋_GB2312" w:hAnsi="仿宋" w:eastAsia="仿宋_GB2312" w:cs="宋体"/>
          <w:sz w:val="32"/>
          <w:szCs w:val="32"/>
        </w:rPr>
        <w:t>负责审查</w:t>
      </w:r>
      <w:r>
        <w:rPr>
          <w:rFonts w:hint="eastAsia" w:ascii="仿宋_GB2312" w:hAnsi="仿宋" w:eastAsia="仿宋_GB2312" w:cs="Batang"/>
          <w:sz w:val="32"/>
          <w:szCs w:val="32"/>
        </w:rPr>
        <w:t>施工企</w:t>
      </w:r>
      <w:r>
        <w:rPr>
          <w:rFonts w:hint="eastAsia" w:ascii="仿宋_GB2312" w:hAnsi="仿宋" w:eastAsia="仿宋_GB2312" w:cs="宋体"/>
          <w:sz w:val="32"/>
          <w:szCs w:val="32"/>
        </w:rPr>
        <w:t>业</w:t>
      </w:r>
      <w:r>
        <w:rPr>
          <w:rFonts w:hint="eastAsia" w:ascii="仿宋_GB2312" w:hAnsi="仿宋" w:eastAsia="仿宋_GB2312" w:cs="Batang"/>
          <w:sz w:val="32"/>
          <w:szCs w:val="32"/>
        </w:rPr>
        <w:t>安全</w:t>
      </w:r>
      <w:r>
        <w:rPr>
          <w:rFonts w:hint="eastAsia" w:ascii="仿宋_GB2312" w:hAnsi="仿宋" w:eastAsia="仿宋_GB2312" w:cs="宋体"/>
          <w:sz w:val="32"/>
          <w:szCs w:val="32"/>
        </w:rPr>
        <w:t>资质</w:t>
      </w:r>
      <w:r>
        <w:rPr>
          <w:rFonts w:hint="eastAsia" w:ascii="仿宋_GB2312" w:hAnsi="仿宋" w:eastAsia="仿宋_GB2312" w:cs="Batang"/>
          <w:sz w:val="32"/>
          <w:szCs w:val="32"/>
        </w:rPr>
        <w:t>等</w:t>
      </w:r>
      <w:r>
        <w:rPr>
          <w:rFonts w:hint="eastAsia" w:ascii="仿宋_GB2312" w:hAnsi="仿宋" w:eastAsia="仿宋_GB2312" w:cs="宋体"/>
          <w:sz w:val="32"/>
          <w:szCs w:val="32"/>
        </w:rPr>
        <w:t>级</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建筑施工企</w:t>
      </w:r>
      <w:r>
        <w:rPr>
          <w:rFonts w:hint="eastAsia" w:ascii="仿宋_GB2312" w:hAnsi="仿宋" w:eastAsia="仿宋_GB2312" w:cs="宋体"/>
          <w:sz w:val="32"/>
          <w:szCs w:val="32"/>
        </w:rPr>
        <w:t>业</w:t>
      </w:r>
      <w:r>
        <w:rPr>
          <w:rFonts w:hint="eastAsia" w:ascii="仿宋_GB2312" w:hAnsi="仿宋" w:eastAsia="仿宋_GB2312" w:cs="Batang"/>
          <w:sz w:val="32"/>
          <w:szCs w:val="32"/>
        </w:rPr>
        <w:t>安全</w:t>
      </w:r>
      <w:r>
        <w:rPr>
          <w:rFonts w:hint="eastAsia" w:ascii="仿宋_GB2312" w:hAnsi="仿宋" w:eastAsia="仿宋_GB2312" w:cs="宋体"/>
          <w:sz w:val="32"/>
          <w:szCs w:val="32"/>
        </w:rPr>
        <w:t>许</w:t>
      </w:r>
      <w:r>
        <w:rPr>
          <w:rFonts w:hint="eastAsia" w:ascii="仿宋_GB2312" w:hAnsi="仿宋" w:eastAsia="仿宋_GB2312" w:cs="Batang"/>
          <w:sz w:val="32"/>
          <w:szCs w:val="32"/>
        </w:rPr>
        <w:t>可</w:t>
      </w:r>
      <w:r>
        <w:rPr>
          <w:rFonts w:hint="eastAsia" w:ascii="仿宋_GB2312" w:hAnsi="仿宋" w:eastAsia="仿宋_GB2312" w:cs="宋体"/>
          <w:sz w:val="32"/>
          <w:szCs w:val="32"/>
        </w:rPr>
        <w:t>监</w:t>
      </w:r>
      <w:r>
        <w:rPr>
          <w:rFonts w:hint="eastAsia" w:ascii="仿宋_GB2312" w:hAnsi="仿宋" w:eastAsia="仿宋_GB2312" w:cs="Batang"/>
          <w:sz w:val="32"/>
          <w:szCs w:val="32"/>
        </w:rPr>
        <w:t>管和</w:t>
      </w:r>
      <w:r>
        <w:rPr>
          <w:rFonts w:hint="eastAsia" w:ascii="仿宋_GB2312" w:hAnsi="仿宋" w:eastAsia="仿宋_GB2312"/>
          <w:sz w:val="32"/>
          <w:szCs w:val="32"/>
        </w:rPr>
        <w:t>“三</w:t>
      </w:r>
      <w:r>
        <w:rPr>
          <w:rFonts w:hint="eastAsia" w:ascii="仿宋_GB2312" w:hAnsi="仿宋" w:eastAsia="仿宋_GB2312" w:cs="宋体"/>
          <w:sz w:val="32"/>
          <w:szCs w:val="32"/>
        </w:rPr>
        <w:t>类</w:t>
      </w:r>
      <w:r>
        <w:rPr>
          <w:rFonts w:hint="eastAsia" w:ascii="仿宋_GB2312" w:hAnsi="仿宋" w:eastAsia="仿宋_GB2312" w:cs="Batang"/>
          <w:sz w:val="32"/>
          <w:szCs w:val="32"/>
        </w:rPr>
        <w:t>人</w:t>
      </w:r>
      <w:r>
        <w:rPr>
          <w:rFonts w:hint="eastAsia" w:ascii="仿宋_GB2312" w:hAnsi="仿宋" w:eastAsia="仿宋_GB2312" w:cs="宋体"/>
          <w:sz w:val="32"/>
          <w:szCs w:val="32"/>
        </w:rPr>
        <w:t>员</w:t>
      </w:r>
      <w:r>
        <w:rPr>
          <w:rFonts w:hint="eastAsia" w:ascii="仿宋_GB2312" w:hAnsi="仿宋" w:eastAsia="仿宋_GB2312"/>
          <w:sz w:val="32"/>
          <w:szCs w:val="32"/>
        </w:rPr>
        <w:t>”的培</w:t>
      </w:r>
      <w:r>
        <w:rPr>
          <w:rFonts w:hint="eastAsia" w:ascii="仿宋_GB2312" w:hAnsi="仿宋" w:eastAsia="仿宋_GB2312" w:cs="宋体"/>
          <w:sz w:val="32"/>
          <w:szCs w:val="32"/>
        </w:rPr>
        <w:t>训</w:t>
      </w:r>
      <w:r>
        <w:rPr>
          <w:rFonts w:hint="eastAsia" w:ascii="仿宋_GB2312" w:hAnsi="仿宋" w:eastAsia="仿宋_GB2312" w:cs="Batang"/>
          <w:sz w:val="32"/>
          <w:szCs w:val="32"/>
        </w:rPr>
        <w:t>管理；</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检查</w:t>
      </w:r>
      <w:r>
        <w:rPr>
          <w:rFonts w:hint="eastAsia" w:ascii="仿宋_GB2312" w:hAnsi="仿宋" w:eastAsia="仿宋_GB2312" w:cs="Batang"/>
          <w:sz w:val="32"/>
          <w:szCs w:val="32"/>
        </w:rPr>
        <w:t>施工</w:t>
      </w:r>
      <w:r>
        <w:rPr>
          <w:rFonts w:hint="eastAsia" w:ascii="仿宋_GB2312" w:hAnsi="仿宋" w:eastAsia="仿宋_GB2312" w:cs="宋体"/>
          <w:sz w:val="32"/>
          <w:szCs w:val="32"/>
        </w:rPr>
        <w:t>现场</w:t>
      </w:r>
      <w:r>
        <w:rPr>
          <w:rFonts w:hint="eastAsia" w:ascii="仿宋_GB2312" w:hAnsi="仿宋" w:eastAsia="仿宋_GB2312" w:cs="Batang"/>
          <w:sz w:val="32"/>
          <w:szCs w:val="32"/>
        </w:rPr>
        <w:t>安全管理和防</w:t>
      </w:r>
      <w:r>
        <w:rPr>
          <w:rFonts w:hint="eastAsia" w:ascii="仿宋_GB2312" w:hAnsi="仿宋" w:eastAsia="仿宋_GB2312" w:cs="宋体"/>
          <w:sz w:val="32"/>
          <w:szCs w:val="32"/>
        </w:rPr>
        <w:t>护</w:t>
      </w:r>
      <w:r>
        <w:rPr>
          <w:rFonts w:hint="eastAsia" w:ascii="仿宋_GB2312" w:hAnsi="仿宋" w:eastAsia="仿宋_GB2312" w:cs="Batang"/>
          <w:sz w:val="32"/>
          <w:szCs w:val="32"/>
        </w:rPr>
        <w:t>措施，</w:t>
      </w:r>
      <w:r>
        <w:rPr>
          <w:rFonts w:hint="eastAsia" w:ascii="仿宋_GB2312" w:hAnsi="仿宋" w:eastAsia="仿宋_GB2312" w:cs="宋体"/>
          <w:sz w:val="32"/>
          <w:szCs w:val="32"/>
        </w:rPr>
        <w:t>参与</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工程生</w:t>
      </w:r>
      <w:r>
        <w:rPr>
          <w:rFonts w:hint="eastAsia" w:ascii="仿宋_GB2312" w:hAnsi="仿宋" w:eastAsia="仿宋_GB2312" w:cs="宋体"/>
          <w:sz w:val="32"/>
          <w:szCs w:val="32"/>
        </w:rPr>
        <w:t>产</w:t>
      </w:r>
      <w:r>
        <w:rPr>
          <w:rFonts w:hint="eastAsia" w:ascii="仿宋_GB2312" w:hAnsi="仿宋" w:eastAsia="仿宋_GB2312" w:cs="Batang"/>
          <w:sz w:val="32"/>
          <w:szCs w:val="32"/>
        </w:rPr>
        <w:t>安全事故的</w:t>
      </w:r>
      <w:r>
        <w:rPr>
          <w:rFonts w:hint="eastAsia" w:ascii="仿宋_GB2312" w:hAnsi="仿宋" w:eastAsia="仿宋_GB2312" w:cs="宋体"/>
          <w:sz w:val="32"/>
          <w:szCs w:val="32"/>
        </w:rPr>
        <w:t>调查处</w:t>
      </w:r>
      <w:r>
        <w:rPr>
          <w:rFonts w:hint="eastAsia" w:ascii="仿宋_GB2312" w:hAnsi="仿宋" w:eastAsia="仿宋_GB2312" w:cs="Batang"/>
          <w:sz w:val="32"/>
          <w:szCs w:val="32"/>
        </w:rPr>
        <w:t>理，</w:t>
      </w:r>
      <w:r>
        <w:rPr>
          <w:rFonts w:hint="eastAsia" w:ascii="仿宋_GB2312" w:hAnsi="仿宋" w:eastAsia="仿宋_GB2312" w:cs="宋体"/>
          <w:sz w:val="32"/>
          <w:szCs w:val="32"/>
        </w:rPr>
        <w:t>参与</w:t>
      </w:r>
      <w:r>
        <w:rPr>
          <w:rFonts w:hint="eastAsia" w:ascii="仿宋_GB2312" w:hAnsi="仿宋" w:eastAsia="仿宋_GB2312" w:cs="Batang"/>
          <w:sz w:val="32"/>
          <w:szCs w:val="32"/>
        </w:rPr>
        <w:t>房屋安全</w:t>
      </w:r>
      <w:r>
        <w:rPr>
          <w:rFonts w:hint="eastAsia" w:ascii="仿宋_GB2312" w:hAnsi="仿宋" w:eastAsia="仿宋_GB2312" w:cs="宋体"/>
          <w:sz w:val="32"/>
          <w:szCs w:val="32"/>
        </w:rPr>
        <w:t>鉴</w:t>
      </w:r>
      <w:r>
        <w:rPr>
          <w:rFonts w:hint="eastAsia" w:ascii="仿宋_GB2312" w:hAnsi="仿宋" w:eastAsia="仿宋_GB2312" w:cs="Batang"/>
          <w:sz w:val="32"/>
          <w:szCs w:val="32"/>
        </w:rPr>
        <w:t>定管理工作；</w:t>
      </w:r>
      <w:r>
        <w:rPr>
          <w:rFonts w:hint="eastAsia" w:ascii="仿宋_GB2312" w:hAnsi="仿宋" w:eastAsia="仿宋_GB2312" w:cs="宋体"/>
          <w:sz w:val="32"/>
          <w:szCs w:val="32"/>
        </w:rPr>
        <w:t>参与</w:t>
      </w:r>
      <w:r>
        <w:rPr>
          <w:rFonts w:hint="eastAsia" w:ascii="仿宋_GB2312" w:hAnsi="仿宋" w:eastAsia="仿宋_GB2312" w:cs="Batang"/>
          <w:sz w:val="32"/>
          <w:szCs w:val="32"/>
        </w:rPr>
        <w:t>建筑行</w:t>
      </w:r>
      <w:r>
        <w:rPr>
          <w:rFonts w:hint="eastAsia" w:ascii="仿宋_GB2312" w:hAnsi="仿宋" w:eastAsia="仿宋_GB2312" w:cs="宋体"/>
          <w:sz w:val="32"/>
          <w:szCs w:val="32"/>
        </w:rPr>
        <w:t>业伤</w:t>
      </w:r>
      <w:r>
        <w:rPr>
          <w:rFonts w:hint="eastAsia" w:ascii="仿宋_GB2312" w:hAnsi="仿宋" w:eastAsia="仿宋_GB2312" w:cs="Batang"/>
          <w:sz w:val="32"/>
          <w:szCs w:val="32"/>
        </w:rPr>
        <w:t>亡事故的</w:t>
      </w:r>
      <w:r>
        <w:rPr>
          <w:rFonts w:hint="eastAsia" w:ascii="仿宋_GB2312" w:hAnsi="仿宋" w:eastAsia="仿宋_GB2312" w:cs="宋体"/>
          <w:sz w:val="32"/>
          <w:szCs w:val="32"/>
        </w:rPr>
        <w:t>统计</w:t>
      </w:r>
      <w:r>
        <w:rPr>
          <w:rFonts w:hint="eastAsia" w:ascii="仿宋_GB2312" w:hAnsi="仿宋" w:eastAsia="仿宋_GB2312" w:cs="Batang"/>
          <w:sz w:val="32"/>
          <w:szCs w:val="32"/>
        </w:rPr>
        <w:t>上</w:t>
      </w:r>
      <w:r>
        <w:rPr>
          <w:rFonts w:hint="eastAsia" w:ascii="仿宋_GB2312" w:hAnsi="仿宋" w:eastAsia="仿宋_GB2312" w:cs="宋体"/>
          <w:sz w:val="32"/>
          <w:szCs w:val="32"/>
        </w:rPr>
        <w:t>报</w:t>
      </w:r>
      <w:r>
        <w:rPr>
          <w:rFonts w:hint="eastAsia" w:ascii="仿宋_GB2312" w:hAnsi="仿宋" w:eastAsia="仿宋_GB2312" w:cs="Batang"/>
          <w:sz w:val="32"/>
          <w:szCs w:val="32"/>
        </w:rPr>
        <w:t>和</w:t>
      </w:r>
      <w:r>
        <w:rPr>
          <w:rFonts w:hint="eastAsia" w:ascii="仿宋_GB2312" w:hAnsi="仿宋" w:eastAsia="仿宋_GB2312" w:cs="宋体"/>
          <w:sz w:val="32"/>
          <w:szCs w:val="32"/>
        </w:rPr>
        <w:t>对</w:t>
      </w:r>
      <w:r>
        <w:rPr>
          <w:rFonts w:hint="eastAsia" w:ascii="仿宋_GB2312" w:hAnsi="仿宋" w:eastAsia="仿宋_GB2312" w:cs="Batang"/>
          <w:sz w:val="32"/>
          <w:szCs w:val="32"/>
        </w:rPr>
        <w:t>重大</w:t>
      </w:r>
      <w:r>
        <w:rPr>
          <w:rFonts w:hint="eastAsia" w:ascii="仿宋_GB2312" w:hAnsi="仿宋" w:eastAsia="仿宋_GB2312" w:cs="宋体"/>
          <w:sz w:val="32"/>
          <w:szCs w:val="32"/>
        </w:rPr>
        <w:t>伤</w:t>
      </w:r>
      <w:r>
        <w:rPr>
          <w:rFonts w:hint="eastAsia" w:ascii="仿宋_GB2312" w:hAnsi="仿宋" w:eastAsia="仿宋_GB2312" w:cs="Batang"/>
          <w:sz w:val="32"/>
          <w:szCs w:val="32"/>
        </w:rPr>
        <w:t>亡事故的</w:t>
      </w:r>
      <w:r>
        <w:rPr>
          <w:rFonts w:hint="eastAsia" w:ascii="仿宋_GB2312" w:hAnsi="仿宋" w:eastAsia="仿宋_GB2312" w:cs="宋体"/>
          <w:sz w:val="32"/>
          <w:szCs w:val="32"/>
        </w:rPr>
        <w:t>调查处</w:t>
      </w:r>
      <w:r>
        <w:rPr>
          <w:rFonts w:hint="eastAsia" w:ascii="仿宋_GB2312" w:hAnsi="仿宋" w:eastAsia="仿宋_GB2312" w:cs="Batang"/>
          <w:sz w:val="32"/>
          <w:szCs w:val="32"/>
        </w:rPr>
        <w:t>理工作。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 9、建筑市</w:t>
      </w:r>
      <w:r>
        <w:rPr>
          <w:rFonts w:hint="eastAsia" w:ascii="仿宋_GB2312" w:hAnsi="仿宋" w:eastAsia="仿宋_GB2312" w:cs="宋体"/>
          <w:b/>
          <w:sz w:val="32"/>
          <w:szCs w:val="32"/>
        </w:rPr>
        <w:t>场</w:t>
      </w:r>
      <w:r>
        <w:rPr>
          <w:rFonts w:hint="eastAsia" w:ascii="仿宋_GB2312" w:hAnsi="仿宋" w:eastAsia="仿宋_GB2312" w:cs="Batang"/>
          <w:b/>
          <w:sz w:val="32"/>
          <w:szCs w:val="32"/>
        </w:rPr>
        <w:t>稽</w:t>
      </w:r>
      <w:r>
        <w:rPr>
          <w:rFonts w:hint="eastAsia" w:ascii="仿宋_GB2312" w:hAnsi="仿宋" w:eastAsia="仿宋_GB2312" w:cs="宋体"/>
          <w:b/>
          <w:sz w:val="32"/>
          <w:szCs w:val="32"/>
        </w:rPr>
        <w:t>查</w:t>
      </w:r>
      <w:r>
        <w:rPr>
          <w:rFonts w:hint="eastAsia" w:ascii="仿宋_GB2312" w:hAnsi="仿宋" w:eastAsia="仿宋_GB2312" w:cs="Batang"/>
          <w:b/>
          <w:sz w:val="32"/>
          <w:szCs w:val="32"/>
        </w:rPr>
        <w:t>所</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住房和城</w:t>
      </w:r>
      <w:r>
        <w:rPr>
          <w:rFonts w:hint="eastAsia" w:ascii="仿宋_GB2312" w:hAnsi="仿宋" w:eastAsia="仿宋_GB2312" w:cs="宋体"/>
          <w:sz w:val="32"/>
          <w:szCs w:val="32"/>
        </w:rPr>
        <w:t>乡</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行政</w:t>
      </w:r>
      <w:r>
        <w:rPr>
          <w:rFonts w:hint="eastAsia" w:ascii="仿宋_GB2312" w:hAnsi="仿宋" w:eastAsia="仿宋_GB2312" w:cs="宋体"/>
          <w:sz w:val="32"/>
          <w:szCs w:val="32"/>
        </w:rPr>
        <w:t>执</w:t>
      </w:r>
      <w:r>
        <w:rPr>
          <w:rFonts w:hint="eastAsia" w:ascii="仿宋_GB2312" w:hAnsi="仿宋" w:eastAsia="仿宋_GB2312" w:cs="Batang"/>
          <w:sz w:val="32"/>
          <w:szCs w:val="32"/>
        </w:rPr>
        <w:t>法工作、法制宣</w:t>
      </w:r>
      <w:r>
        <w:rPr>
          <w:rFonts w:hint="eastAsia" w:ascii="仿宋_GB2312" w:hAnsi="仿宋" w:eastAsia="仿宋_GB2312" w:cs="宋体"/>
          <w:sz w:val="32"/>
          <w:szCs w:val="32"/>
        </w:rPr>
        <w:t>传教</w:t>
      </w:r>
      <w:r>
        <w:rPr>
          <w:rFonts w:hint="eastAsia" w:ascii="仿宋_GB2312" w:hAnsi="仿宋" w:eastAsia="仿宋_GB2312" w:cs="Batang"/>
          <w:sz w:val="32"/>
          <w:szCs w:val="32"/>
        </w:rPr>
        <w:t>育、法律服</w:t>
      </w:r>
      <w:r>
        <w:rPr>
          <w:rFonts w:hint="eastAsia" w:ascii="仿宋_GB2312" w:hAnsi="仿宋" w:eastAsia="仿宋_GB2312" w:cs="宋体"/>
          <w:sz w:val="32"/>
          <w:szCs w:val="32"/>
        </w:rPr>
        <w:t>务</w:t>
      </w:r>
      <w:r>
        <w:rPr>
          <w:rFonts w:hint="eastAsia" w:ascii="仿宋_GB2312" w:hAnsi="仿宋" w:eastAsia="仿宋_GB2312" w:cs="Batang"/>
          <w:sz w:val="32"/>
          <w:szCs w:val="32"/>
        </w:rPr>
        <w:t>；承</w:t>
      </w:r>
      <w:r>
        <w:rPr>
          <w:rFonts w:hint="eastAsia" w:ascii="仿宋_GB2312" w:hAnsi="仿宋" w:eastAsia="仿宋_GB2312" w:cs="宋体"/>
          <w:sz w:val="32"/>
          <w:szCs w:val="32"/>
        </w:rPr>
        <w:t>办</w:t>
      </w:r>
      <w:r>
        <w:rPr>
          <w:rFonts w:hint="eastAsia" w:ascii="仿宋_GB2312" w:hAnsi="仿宋" w:eastAsia="仿宋_GB2312" w:cs="Batang"/>
          <w:sz w:val="32"/>
          <w:szCs w:val="32"/>
        </w:rPr>
        <w:t>有</w:t>
      </w:r>
      <w:r>
        <w:rPr>
          <w:rFonts w:hint="eastAsia" w:ascii="仿宋_GB2312" w:hAnsi="仿宋" w:eastAsia="仿宋_GB2312" w:cs="宋体"/>
          <w:sz w:val="32"/>
          <w:szCs w:val="32"/>
        </w:rPr>
        <w:t>关</w:t>
      </w:r>
      <w:r>
        <w:rPr>
          <w:rFonts w:hint="eastAsia" w:ascii="仿宋_GB2312" w:hAnsi="仿宋" w:eastAsia="仿宋_GB2312" w:cs="Batang"/>
          <w:sz w:val="32"/>
          <w:szCs w:val="32"/>
        </w:rPr>
        <w:t>行政</w:t>
      </w:r>
      <w:r>
        <w:rPr>
          <w:rFonts w:hint="eastAsia" w:ascii="仿宋_GB2312" w:hAnsi="仿宋" w:eastAsia="仿宋_GB2312" w:cs="宋体"/>
          <w:sz w:val="32"/>
          <w:szCs w:val="32"/>
        </w:rPr>
        <w:t>复议</w:t>
      </w:r>
      <w:r>
        <w:rPr>
          <w:rFonts w:hint="eastAsia" w:ascii="仿宋_GB2312" w:hAnsi="仿宋" w:eastAsia="仿宋_GB2312" w:cs="Batang"/>
          <w:sz w:val="32"/>
          <w:szCs w:val="32"/>
        </w:rPr>
        <w:t>、行政</w:t>
      </w:r>
      <w:r>
        <w:rPr>
          <w:rFonts w:hint="eastAsia" w:ascii="仿宋_GB2312" w:hAnsi="仿宋" w:eastAsia="仿宋_GB2312" w:cs="宋体"/>
          <w:sz w:val="32"/>
          <w:szCs w:val="32"/>
        </w:rPr>
        <w:t>应诉</w:t>
      </w:r>
      <w:r>
        <w:rPr>
          <w:rFonts w:hint="eastAsia" w:ascii="仿宋_GB2312" w:hAnsi="仿宋" w:eastAsia="仿宋_GB2312" w:cs="Batang"/>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野三坡</w:t>
      </w:r>
      <w:r>
        <w:rPr>
          <w:rFonts w:hint="eastAsia" w:ascii="仿宋_GB2312" w:hAnsi="仿宋" w:eastAsia="仿宋_GB2312" w:cs="宋体"/>
          <w:sz w:val="32"/>
          <w:szCs w:val="32"/>
        </w:rPr>
        <w:t>风</w:t>
      </w:r>
      <w:r>
        <w:rPr>
          <w:rFonts w:hint="eastAsia" w:ascii="仿宋_GB2312" w:hAnsi="仿宋" w:eastAsia="仿宋_GB2312" w:cs="Batang"/>
          <w:sz w:val="32"/>
          <w:szCs w:val="32"/>
        </w:rPr>
        <w:t>景名</w:t>
      </w:r>
      <w:r>
        <w:rPr>
          <w:rFonts w:hint="eastAsia" w:ascii="仿宋_GB2312" w:hAnsi="仿宋" w:eastAsia="仿宋_GB2312" w:cs="宋体"/>
          <w:sz w:val="32"/>
          <w:szCs w:val="32"/>
        </w:rPr>
        <w:t>胜区</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工程、建筑市</w:t>
      </w:r>
      <w:r>
        <w:rPr>
          <w:rFonts w:hint="eastAsia" w:ascii="仿宋_GB2312" w:hAnsi="仿宋" w:eastAsia="仿宋_GB2312" w:cs="宋体"/>
          <w:sz w:val="32"/>
          <w:szCs w:val="32"/>
        </w:rPr>
        <w:t>场</w:t>
      </w:r>
      <w:r>
        <w:rPr>
          <w:rFonts w:hint="eastAsia" w:ascii="仿宋_GB2312" w:hAnsi="仿宋" w:eastAsia="仿宋_GB2312" w:cs="Batang"/>
          <w:sz w:val="32"/>
          <w:szCs w:val="32"/>
        </w:rPr>
        <w:t>管理，配合三坡管委</w:t>
      </w:r>
      <w:r>
        <w:rPr>
          <w:rFonts w:hint="eastAsia" w:ascii="仿宋_GB2312" w:hAnsi="仿宋" w:eastAsia="仿宋_GB2312" w:cs="宋体"/>
          <w:sz w:val="32"/>
          <w:szCs w:val="32"/>
        </w:rPr>
        <w:t>会</w:t>
      </w:r>
      <w:r>
        <w:rPr>
          <w:rFonts w:hint="eastAsia" w:ascii="仿宋_GB2312" w:hAnsi="仿宋" w:eastAsia="仿宋_GB2312" w:cs="Batang"/>
          <w:sz w:val="32"/>
          <w:szCs w:val="32"/>
        </w:rPr>
        <w:t>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10、</w:t>
      </w:r>
      <w:r>
        <w:rPr>
          <w:rFonts w:hint="eastAsia" w:ascii="仿宋_GB2312" w:hAnsi="仿宋" w:eastAsia="仿宋_GB2312" w:cs="宋体"/>
          <w:b/>
          <w:sz w:val="32"/>
          <w:szCs w:val="32"/>
        </w:rPr>
        <w:t>节</w:t>
      </w:r>
      <w:r>
        <w:rPr>
          <w:rFonts w:hint="eastAsia" w:ascii="仿宋_GB2312" w:hAnsi="仿宋" w:eastAsia="仿宋_GB2312" w:cs="Batang"/>
          <w:b/>
          <w:sz w:val="32"/>
          <w:szCs w:val="32"/>
        </w:rPr>
        <w:t>能</w:t>
      </w:r>
      <w:r>
        <w:rPr>
          <w:rFonts w:hint="eastAsia" w:ascii="仿宋_GB2312" w:hAnsi="仿宋" w:eastAsia="仿宋_GB2312" w:cs="宋体"/>
          <w:b/>
          <w:sz w:val="32"/>
          <w:szCs w:val="32"/>
        </w:rPr>
        <w:t>墙</w:t>
      </w:r>
      <w:r>
        <w:rPr>
          <w:rFonts w:hint="eastAsia" w:ascii="仿宋_GB2312" w:hAnsi="仿宋" w:eastAsia="仿宋_GB2312" w:cs="Batang"/>
          <w:b/>
          <w:sz w:val="32"/>
          <w:szCs w:val="32"/>
        </w:rPr>
        <w:t>材改革管理站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负责拟订</w:t>
      </w:r>
      <w:r>
        <w:rPr>
          <w:rFonts w:hint="eastAsia" w:ascii="仿宋_GB2312" w:hAnsi="仿宋" w:eastAsia="仿宋_GB2312" w:cs="Batang"/>
          <w:sz w:val="32"/>
          <w:szCs w:val="32"/>
        </w:rPr>
        <w:t>建筑</w:t>
      </w:r>
      <w:r>
        <w:rPr>
          <w:rFonts w:hint="eastAsia" w:ascii="仿宋_GB2312" w:hAnsi="仿宋" w:eastAsia="仿宋_GB2312" w:cs="宋体"/>
          <w:sz w:val="32"/>
          <w:szCs w:val="32"/>
        </w:rPr>
        <w:t>节</w:t>
      </w:r>
      <w:r>
        <w:rPr>
          <w:rFonts w:hint="eastAsia" w:ascii="仿宋_GB2312" w:hAnsi="仿宋" w:eastAsia="仿宋_GB2312" w:cs="Batang"/>
          <w:sz w:val="32"/>
          <w:szCs w:val="32"/>
        </w:rPr>
        <w:t>能的</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组织实</w:t>
      </w:r>
      <w:r>
        <w:rPr>
          <w:rFonts w:hint="eastAsia" w:ascii="仿宋_GB2312" w:hAnsi="仿宋" w:eastAsia="仿宋_GB2312" w:cs="Batang"/>
          <w:sz w:val="32"/>
          <w:szCs w:val="32"/>
        </w:rPr>
        <w:t>施重大建筑</w:t>
      </w:r>
      <w:r>
        <w:rPr>
          <w:rFonts w:hint="eastAsia" w:ascii="仿宋_GB2312" w:hAnsi="仿宋" w:eastAsia="仿宋_GB2312" w:cs="宋体"/>
          <w:sz w:val="32"/>
          <w:szCs w:val="32"/>
        </w:rPr>
        <w:t>节</w:t>
      </w:r>
      <w:r>
        <w:rPr>
          <w:rFonts w:hint="eastAsia" w:ascii="仿宋_GB2312" w:hAnsi="仿宋" w:eastAsia="仿宋_GB2312" w:cs="Batang"/>
          <w:sz w:val="32"/>
          <w:szCs w:val="32"/>
        </w:rPr>
        <w:t>能</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sz w:val="32"/>
          <w:szCs w:val="32"/>
        </w:rPr>
        <w:t>,</w:t>
      </w:r>
      <w:r>
        <w:rPr>
          <w:rFonts w:hint="eastAsia" w:ascii="仿宋_GB2312" w:hAnsi="仿宋" w:eastAsia="仿宋_GB2312" w:cs="宋体"/>
          <w:sz w:val="32"/>
          <w:szCs w:val="32"/>
        </w:rPr>
        <w:t>负责</w:t>
      </w:r>
      <w:r>
        <w:rPr>
          <w:rFonts w:hint="eastAsia" w:ascii="仿宋_GB2312" w:hAnsi="仿宋" w:eastAsia="仿宋_GB2312" w:cs="Batang"/>
          <w:sz w:val="32"/>
          <w:szCs w:val="32"/>
        </w:rPr>
        <w:t>建筑工程</w:t>
      </w:r>
      <w:r>
        <w:rPr>
          <w:rFonts w:hint="eastAsia" w:ascii="仿宋_GB2312" w:hAnsi="仿宋" w:eastAsia="仿宋_GB2312" w:cs="宋体"/>
          <w:sz w:val="32"/>
          <w:szCs w:val="32"/>
        </w:rPr>
        <w:t>节</w:t>
      </w:r>
      <w:r>
        <w:rPr>
          <w:rFonts w:hint="eastAsia" w:ascii="仿宋_GB2312" w:hAnsi="仿宋" w:eastAsia="仿宋_GB2312" w:cs="Batang"/>
          <w:sz w:val="32"/>
          <w:szCs w:val="32"/>
        </w:rPr>
        <w:t>能</w:t>
      </w:r>
      <w:r>
        <w:rPr>
          <w:rFonts w:hint="eastAsia" w:ascii="仿宋_GB2312" w:hAnsi="仿宋" w:eastAsia="仿宋_GB2312" w:cs="宋体"/>
          <w:sz w:val="32"/>
          <w:szCs w:val="32"/>
        </w:rPr>
        <w:t>验</w:t>
      </w:r>
      <w:r>
        <w:rPr>
          <w:rFonts w:hint="eastAsia" w:ascii="仿宋_GB2312" w:hAnsi="仿宋" w:eastAsia="仿宋_GB2312" w:cs="Batang"/>
          <w:sz w:val="32"/>
          <w:szCs w:val="32"/>
        </w:rPr>
        <w:t>收；</w:t>
      </w:r>
      <w:r>
        <w:rPr>
          <w:rFonts w:hint="eastAsia" w:ascii="仿宋_GB2312" w:hAnsi="仿宋" w:eastAsia="仿宋_GB2312" w:cs="宋体"/>
          <w:sz w:val="32"/>
          <w:szCs w:val="32"/>
        </w:rPr>
        <w:t>负责</w:t>
      </w:r>
      <w:r>
        <w:rPr>
          <w:rFonts w:hint="eastAsia" w:ascii="仿宋_GB2312" w:hAnsi="仿宋" w:eastAsia="仿宋_GB2312" w:cs="Batang"/>
          <w:sz w:val="32"/>
          <w:szCs w:val="32"/>
        </w:rPr>
        <w:t>住房和城</w:t>
      </w:r>
      <w:r>
        <w:rPr>
          <w:rFonts w:hint="eastAsia" w:ascii="仿宋_GB2312" w:hAnsi="仿宋" w:eastAsia="仿宋_GB2312" w:cs="宋体"/>
          <w:sz w:val="32"/>
          <w:szCs w:val="32"/>
        </w:rPr>
        <w:t>乡</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行</w:t>
      </w:r>
      <w:r>
        <w:rPr>
          <w:rFonts w:hint="eastAsia" w:ascii="仿宋_GB2312" w:hAnsi="仿宋" w:eastAsia="仿宋_GB2312" w:cs="宋体"/>
          <w:sz w:val="32"/>
          <w:szCs w:val="32"/>
        </w:rPr>
        <w:t>业</w:t>
      </w:r>
      <w:r>
        <w:rPr>
          <w:rFonts w:hint="eastAsia" w:ascii="仿宋_GB2312" w:hAnsi="仿宋" w:eastAsia="仿宋_GB2312" w:cs="Batang"/>
          <w:sz w:val="32"/>
          <w:szCs w:val="32"/>
        </w:rPr>
        <w:t>科技</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w:t>
      </w:r>
      <w:r>
        <w:rPr>
          <w:rFonts w:hint="eastAsia" w:ascii="仿宋_GB2312" w:hAnsi="仿宋" w:eastAsia="仿宋_GB2312" w:cs="Batang"/>
          <w:sz w:val="32"/>
          <w:szCs w:val="32"/>
        </w:rPr>
        <w:t>、年度</w:t>
      </w:r>
      <w:r>
        <w:rPr>
          <w:rFonts w:hint="eastAsia" w:ascii="仿宋_GB2312" w:hAnsi="仿宋" w:eastAsia="仿宋_GB2312" w:cs="宋体"/>
          <w:sz w:val="32"/>
          <w:szCs w:val="32"/>
        </w:rPr>
        <w:t>计划</w:t>
      </w:r>
      <w:r>
        <w:rPr>
          <w:rFonts w:hint="eastAsia" w:ascii="仿宋_GB2312" w:hAnsi="仿宋" w:eastAsia="仿宋_GB2312" w:cs="Batang"/>
          <w:sz w:val="32"/>
          <w:szCs w:val="32"/>
        </w:rPr>
        <w:t>的</w:t>
      </w:r>
      <w:r>
        <w:rPr>
          <w:rFonts w:hint="eastAsia" w:ascii="仿宋_GB2312" w:hAnsi="仿宋" w:eastAsia="仿宋_GB2312" w:cs="宋体"/>
          <w:sz w:val="32"/>
          <w:szCs w:val="32"/>
        </w:rPr>
        <w:t>编</w:t>
      </w:r>
      <w:r>
        <w:rPr>
          <w:rFonts w:hint="eastAsia" w:ascii="仿宋_GB2312" w:hAnsi="仿宋" w:eastAsia="仿宋_GB2312" w:cs="Batang"/>
          <w:sz w:val="32"/>
          <w:szCs w:val="32"/>
        </w:rPr>
        <w:t>制、</w:t>
      </w:r>
      <w:r>
        <w:rPr>
          <w:rFonts w:hint="eastAsia" w:ascii="仿宋_GB2312" w:hAnsi="仿宋" w:eastAsia="仿宋_GB2312" w:cs="宋体"/>
          <w:sz w:val="32"/>
          <w:szCs w:val="32"/>
        </w:rPr>
        <w:t>审查</w:t>
      </w:r>
      <w:r>
        <w:rPr>
          <w:rFonts w:hint="eastAsia" w:ascii="仿宋_GB2312" w:hAnsi="仿宋" w:eastAsia="仿宋_GB2312" w:cs="Batang"/>
          <w:sz w:val="32"/>
          <w:szCs w:val="32"/>
        </w:rPr>
        <w:t>和</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编</w:t>
      </w:r>
      <w:r>
        <w:rPr>
          <w:rFonts w:hint="eastAsia" w:ascii="仿宋_GB2312" w:hAnsi="仿宋" w:eastAsia="仿宋_GB2312" w:cs="Batang"/>
          <w:sz w:val="32"/>
          <w:szCs w:val="32"/>
        </w:rPr>
        <w:t>制重点科技</w:t>
      </w:r>
      <w:r>
        <w:rPr>
          <w:rFonts w:hint="eastAsia" w:ascii="仿宋_GB2312" w:hAnsi="仿宋" w:eastAsia="仿宋_GB2312" w:cs="宋体"/>
          <w:sz w:val="32"/>
          <w:szCs w:val="32"/>
        </w:rPr>
        <w:t>项</w:t>
      </w:r>
      <w:r>
        <w:rPr>
          <w:rFonts w:hint="eastAsia" w:ascii="仿宋_GB2312" w:hAnsi="仿宋" w:eastAsia="仿宋_GB2312" w:cs="Batang"/>
          <w:sz w:val="32"/>
          <w:szCs w:val="32"/>
        </w:rPr>
        <w:t>目</w:t>
      </w:r>
      <w:r>
        <w:rPr>
          <w:rFonts w:hint="eastAsia" w:ascii="仿宋_GB2312" w:hAnsi="仿宋" w:eastAsia="仿宋_GB2312" w:cs="宋体"/>
          <w:sz w:val="32"/>
          <w:szCs w:val="32"/>
        </w:rPr>
        <w:t>计划</w:t>
      </w:r>
      <w:r>
        <w:rPr>
          <w:rFonts w:hint="eastAsia" w:ascii="仿宋_GB2312" w:hAnsi="仿宋" w:eastAsia="仿宋_GB2312" w:cs="Batang"/>
          <w:sz w:val="32"/>
          <w:szCs w:val="32"/>
        </w:rPr>
        <w:t>，</w:t>
      </w:r>
      <w:r>
        <w:rPr>
          <w:rFonts w:hint="eastAsia" w:ascii="仿宋_GB2312" w:hAnsi="仿宋" w:eastAsia="仿宋_GB2312" w:cs="宋体"/>
          <w:sz w:val="32"/>
          <w:szCs w:val="32"/>
        </w:rPr>
        <w:t>会</w:t>
      </w:r>
      <w:r>
        <w:rPr>
          <w:rFonts w:hint="eastAsia" w:ascii="仿宋_GB2312" w:hAnsi="仿宋" w:eastAsia="仿宋_GB2312" w:cs="Batang"/>
          <w:sz w:val="32"/>
          <w:szCs w:val="32"/>
        </w:rPr>
        <w:t>同有</w:t>
      </w:r>
      <w:r>
        <w:rPr>
          <w:rFonts w:hint="eastAsia" w:ascii="仿宋_GB2312" w:hAnsi="仿宋" w:eastAsia="仿宋_GB2312" w:cs="宋体"/>
          <w:sz w:val="32"/>
          <w:szCs w:val="32"/>
        </w:rPr>
        <w:t>关</w:t>
      </w:r>
      <w:r>
        <w:rPr>
          <w:rFonts w:hint="eastAsia" w:ascii="仿宋_GB2312" w:hAnsi="仿宋" w:eastAsia="仿宋_GB2312" w:cs="Batang"/>
          <w:sz w:val="32"/>
          <w:szCs w:val="32"/>
        </w:rPr>
        <w:t>部</w:t>
      </w:r>
      <w:r>
        <w:rPr>
          <w:rFonts w:hint="eastAsia" w:ascii="仿宋_GB2312" w:hAnsi="仿宋" w:eastAsia="仿宋_GB2312" w:cs="宋体"/>
          <w:sz w:val="32"/>
          <w:szCs w:val="32"/>
        </w:rPr>
        <w:t>门组织</w:t>
      </w:r>
      <w:r>
        <w:rPr>
          <w:rFonts w:hint="eastAsia" w:ascii="仿宋_GB2312" w:hAnsi="仿宋" w:eastAsia="仿宋_GB2312" w:cs="Batang"/>
          <w:sz w:val="32"/>
          <w:szCs w:val="32"/>
        </w:rPr>
        <w:t>科技成果的</w:t>
      </w:r>
      <w:r>
        <w:rPr>
          <w:rFonts w:hint="eastAsia" w:ascii="仿宋_GB2312" w:hAnsi="仿宋" w:eastAsia="仿宋_GB2312" w:cs="宋体"/>
          <w:sz w:val="32"/>
          <w:szCs w:val="32"/>
        </w:rPr>
        <w:t>鉴</w:t>
      </w:r>
      <w:r>
        <w:rPr>
          <w:rFonts w:hint="eastAsia" w:ascii="仿宋_GB2312" w:hAnsi="仿宋" w:eastAsia="仿宋_GB2312" w:cs="Batang"/>
          <w:sz w:val="32"/>
          <w:szCs w:val="32"/>
        </w:rPr>
        <w:t>定和推广</w:t>
      </w:r>
      <w:r>
        <w:rPr>
          <w:rFonts w:hint="eastAsia" w:ascii="仿宋_GB2312" w:hAnsi="仿宋" w:eastAsia="仿宋_GB2312" w:cs="宋体"/>
          <w:sz w:val="32"/>
          <w:szCs w:val="32"/>
        </w:rPr>
        <w:t>应</w:t>
      </w:r>
      <w:r>
        <w:rPr>
          <w:rFonts w:hint="eastAsia" w:ascii="仿宋_GB2312" w:hAnsi="仿宋" w:eastAsia="仿宋_GB2312" w:cs="Batang"/>
          <w:sz w:val="32"/>
          <w:szCs w:val="32"/>
        </w:rPr>
        <w:t>用；</w:t>
      </w:r>
      <w:r>
        <w:rPr>
          <w:rFonts w:hint="eastAsia" w:ascii="仿宋_GB2312" w:hAnsi="仿宋" w:eastAsia="仿宋_GB2312" w:cs="宋体"/>
          <w:sz w:val="32"/>
          <w:szCs w:val="32"/>
        </w:rPr>
        <w:t>负责墙</w:t>
      </w:r>
      <w:r>
        <w:rPr>
          <w:rFonts w:hint="eastAsia" w:ascii="仿宋_GB2312" w:hAnsi="仿宋" w:eastAsia="仿宋_GB2312" w:cs="Batang"/>
          <w:sz w:val="32"/>
          <w:szCs w:val="32"/>
        </w:rPr>
        <w:t>体材料改革、粉煤灰</w:t>
      </w:r>
      <w:r>
        <w:rPr>
          <w:rFonts w:hint="eastAsia" w:ascii="仿宋_GB2312" w:hAnsi="仿宋" w:eastAsia="仿宋_GB2312" w:cs="宋体"/>
          <w:sz w:val="32"/>
          <w:szCs w:val="32"/>
        </w:rPr>
        <w:t>综</w:t>
      </w:r>
      <w:r>
        <w:rPr>
          <w:rFonts w:hint="eastAsia" w:ascii="仿宋_GB2312" w:hAnsi="仿宋" w:eastAsia="仿宋_GB2312" w:cs="Batang"/>
          <w:sz w:val="32"/>
          <w:szCs w:val="32"/>
        </w:rPr>
        <w:t>合利用；</w:t>
      </w:r>
      <w:r>
        <w:rPr>
          <w:rFonts w:hint="eastAsia" w:ascii="仿宋_GB2312" w:hAnsi="仿宋" w:eastAsia="仿宋_GB2312" w:cs="宋体"/>
          <w:sz w:val="32"/>
          <w:szCs w:val="32"/>
        </w:rPr>
        <w:t>负责</w:t>
      </w:r>
      <w:r>
        <w:rPr>
          <w:rFonts w:hint="eastAsia" w:ascii="仿宋_GB2312" w:hAnsi="仿宋" w:eastAsia="仿宋_GB2312" w:cs="Batang"/>
          <w:sz w:val="32"/>
          <w:szCs w:val="32"/>
        </w:rPr>
        <w:t>制定本</w:t>
      </w:r>
      <w:r>
        <w:rPr>
          <w:rFonts w:hint="eastAsia" w:ascii="仿宋_GB2312" w:hAnsi="仿宋" w:eastAsia="仿宋_GB2312" w:cs="宋体"/>
          <w:sz w:val="32"/>
          <w:szCs w:val="32"/>
        </w:rPr>
        <w:t>县</w:t>
      </w:r>
      <w:r>
        <w:rPr>
          <w:rFonts w:hint="eastAsia" w:ascii="仿宋_GB2312" w:hAnsi="仿宋" w:eastAsia="仿宋_GB2312" w:cs="Batang"/>
          <w:sz w:val="32"/>
          <w:szCs w:val="32"/>
        </w:rPr>
        <w:t>建筑材料、</w:t>
      </w:r>
      <w:r>
        <w:rPr>
          <w:rFonts w:hint="eastAsia" w:ascii="仿宋_GB2312" w:hAnsi="仿宋" w:eastAsia="仿宋_GB2312" w:cs="宋体"/>
          <w:sz w:val="32"/>
          <w:szCs w:val="32"/>
        </w:rPr>
        <w:t>设备</w:t>
      </w:r>
      <w:r>
        <w:rPr>
          <w:rFonts w:hint="eastAsia" w:ascii="仿宋_GB2312" w:hAnsi="仿宋" w:eastAsia="仿宋_GB2312" w:cs="Batang"/>
          <w:sz w:val="32"/>
          <w:szCs w:val="32"/>
        </w:rPr>
        <w:t>行</w:t>
      </w:r>
      <w:r>
        <w:rPr>
          <w:rFonts w:hint="eastAsia" w:ascii="仿宋_GB2312" w:hAnsi="仿宋" w:eastAsia="仿宋_GB2312" w:cs="宋体"/>
          <w:sz w:val="32"/>
          <w:szCs w:val="32"/>
        </w:rPr>
        <w:t>业发</w:t>
      </w:r>
      <w:r>
        <w:rPr>
          <w:rFonts w:hint="eastAsia" w:ascii="仿宋_GB2312" w:hAnsi="仿宋" w:eastAsia="仿宋_GB2312" w:cs="Batang"/>
          <w:sz w:val="32"/>
          <w:szCs w:val="32"/>
        </w:rPr>
        <w:t>展中</w:t>
      </w:r>
      <w:r>
        <w:rPr>
          <w:rFonts w:hint="eastAsia" w:ascii="仿宋_GB2312" w:hAnsi="仿宋" w:eastAsia="仿宋_GB2312" w:cs="宋体"/>
          <w:sz w:val="32"/>
          <w:szCs w:val="32"/>
        </w:rPr>
        <w:t>长</w:t>
      </w:r>
      <w:r>
        <w:rPr>
          <w:rFonts w:hint="eastAsia" w:ascii="仿宋_GB2312" w:hAnsi="仿宋" w:eastAsia="仿宋_GB2312" w:cs="Batang"/>
          <w:sz w:val="32"/>
          <w:szCs w:val="32"/>
        </w:rPr>
        <w:t>期</w:t>
      </w:r>
      <w:r>
        <w:rPr>
          <w:rFonts w:hint="eastAsia" w:ascii="仿宋_GB2312" w:hAnsi="仿宋" w:eastAsia="仿宋_GB2312" w:cs="宋体"/>
          <w:sz w:val="32"/>
          <w:szCs w:val="32"/>
        </w:rPr>
        <w:t>规划</w:t>
      </w:r>
      <w:r>
        <w:rPr>
          <w:rFonts w:hint="eastAsia" w:ascii="仿宋_GB2312" w:hAnsi="仿宋" w:eastAsia="仿宋_GB2312" w:cs="Batang"/>
          <w:sz w:val="32"/>
          <w:szCs w:val="32"/>
        </w:rPr>
        <w:t>、年度</w:t>
      </w:r>
      <w:r>
        <w:rPr>
          <w:rFonts w:hint="eastAsia" w:ascii="仿宋_GB2312" w:hAnsi="仿宋" w:eastAsia="仿宋_GB2312" w:cs="宋体"/>
          <w:sz w:val="32"/>
          <w:szCs w:val="32"/>
        </w:rPr>
        <w:t>计划并监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商品混凝土行</w:t>
      </w:r>
      <w:r>
        <w:rPr>
          <w:rFonts w:hint="eastAsia" w:ascii="仿宋_GB2312" w:hAnsi="仿宋" w:eastAsia="仿宋_GB2312" w:cs="宋体"/>
          <w:sz w:val="32"/>
          <w:szCs w:val="32"/>
        </w:rPr>
        <w:t>业</w:t>
      </w:r>
      <w:r>
        <w:rPr>
          <w:rFonts w:hint="eastAsia" w:ascii="仿宋_GB2312" w:hAnsi="仿宋" w:eastAsia="仿宋_GB2312" w:cs="Batang"/>
          <w:sz w:val="32"/>
          <w:szCs w:val="32"/>
        </w:rPr>
        <w:t>的</w:t>
      </w:r>
      <w:r>
        <w:rPr>
          <w:rFonts w:hint="eastAsia" w:ascii="仿宋_GB2312" w:hAnsi="仿宋" w:eastAsia="仿宋_GB2312" w:cs="宋体"/>
          <w:sz w:val="32"/>
          <w:szCs w:val="32"/>
        </w:rPr>
        <w:t>监</w:t>
      </w:r>
      <w:r>
        <w:rPr>
          <w:rFonts w:hint="eastAsia" w:ascii="仿宋_GB2312" w:hAnsi="仿宋" w:eastAsia="仿宋_GB2312" w:cs="Batang"/>
          <w:sz w:val="32"/>
          <w:szCs w:val="32"/>
        </w:rPr>
        <w:t>督管理；管理全</w:t>
      </w:r>
      <w:r>
        <w:rPr>
          <w:rFonts w:hint="eastAsia" w:ascii="仿宋_GB2312" w:hAnsi="仿宋" w:eastAsia="仿宋_GB2312" w:cs="宋体"/>
          <w:sz w:val="32"/>
          <w:szCs w:val="32"/>
        </w:rPr>
        <w:t>县</w:t>
      </w:r>
      <w:r>
        <w:rPr>
          <w:rFonts w:hint="eastAsia" w:ascii="仿宋_GB2312" w:hAnsi="仿宋" w:eastAsia="仿宋_GB2312" w:cs="Batang"/>
          <w:sz w:val="32"/>
          <w:szCs w:val="32"/>
        </w:rPr>
        <w:t>建筑材料、</w:t>
      </w:r>
      <w:r>
        <w:rPr>
          <w:rFonts w:hint="eastAsia" w:ascii="仿宋_GB2312" w:hAnsi="仿宋" w:eastAsia="仿宋_GB2312" w:cs="宋体"/>
          <w:sz w:val="32"/>
          <w:szCs w:val="32"/>
        </w:rPr>
        <w:t>设备</w:t>
      </w:r>
      <w:r>
        <w:rPr>
          <w:rFonts w:hint="eastAsia" w:ascii="仿宋_GB2312" w:hAnsi="仿宋" w:eastAsia="仿宋_GB2312" w:cs="Batang"/>
          <w:sz w:val="32"/>
          <w:szCs w:val="32"/>
        </w:rPr>
        <w:t>行</w:t>
      </w:r>
      <w:r>
        <w:rPr>
          <w:rFonts w:hint="eastAsia" w:ascii="仿宋_GB2312" w:hAnsi="仿宋" w:eastAsia="仿宋_GB2312" w:cs="宋体"/>
          <w:sz w:val="32"/>
          <w:szCs w:val="32"/>
        </w:rPr>
        <w:t>业资质</w:t>
      </w:r>
      <w:r>
        <w:rPr>
          <w:rFonts w:hint="eastAsia" w:ascii="仿宋_GB2312" w:hAnsi="仿宋" w:eastAsia="仿宋_GB2312" w:cs="Batang"/>
          <w:sz w:val="32"/>
          <w:szCs w:val="32"/>
        </w:rPr>
        <w:t>上</w:t>
      </w:r>
      <w:r>
        <w:rPr>
          <w:rFonts w:hint="eastAsia" w:ascii="仿宋_GB2312" w:hAnsi="仿宋" w:eastAsia="仿宋_GB2312" w:cs="宋体"/>
          <w:sz w:val="32"/>
          <w:szCs w:val="32"/>
        </w:rPr>
        <w:t>报</w:t>
      </w:r>
      <w:r>
        <w:rPr>
          <w:rFonts w:hint="eastAsia" w:ascii="仿宋_GB2312" w:hAnsi="仿宋" w:eastAsia="仿宋_GB2312" w:cs="Batang"/>
          <w:sz w:val="32"/>
          <w:szCs w:val="32"/>
        </w:rPr>
        <w:t>和</w:t>
      </w:r>
      <w:r>
        <w:rPr>
          <w:rFonts w:hint="eastAsia" w:ascii="仿宋_GB2312" w:hAnsi="仿宋" w:eastAsia="仿宋_GB2312" w:cs="宋体"/>
          <w:sz w:val="32"/>
          <w:szCs w:val="32"/>
        </w:rPr>
        <w:t>产</w:t>
      </w:r>
      <w:r>
        <w:rPr>
          <w:rFonts w:hint="eastAsia" w:ascii="仿宋_GB2312" w:hAnsi="仿宋" w:eastAsia="仿宋_GB2312" w:cs="Batang"/>
          <w:sz w:val="32"/>
          <w:szCs w:val="32"/>
        </w:rPr>
        <w:t>品</w:t>
      </w:r>
      <w:r>
        <w:rPr>
          <w:rFonts w:hint="eastAsia" w:ascii="仿宋_GB2312" w:hAnsi="仿宋" w:eastAsia="仿宋_GB2312" w:cs="宋体"/>
          <w:sz w:val="32"/>
          <w:szCs w:val="32"/>
        </w:rPr>
        <w:t>产</w:t>
      </w:r>
      <w:r>
        <w:rPr>
          <w:rFonts w:hint="eastAsia" w:ascii="仿宋_GB2312" w:hAnsi="仿宋" w:eastAsia="仿宋_GB2312" w:cs="Batang"/>
          <w:sz w:val="32"/>
          <w:szCs w:val="32"/>
        </w:rPr>
        <w:t>量；</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机械技</w:t>
      </w:r>
      <w:r>
        <w:rPr>
          <w:rFonts w:hint="eastAsia" w:ascii="仿宋_GB2312" w:hAnsi="仿宋" w:eastAsia="仿宋_GB2312" w:cs="宋体"/>
          <w:sz w:val="32"/>
          <w:szCs w:val="32"/>
        </w:rPr>
        <w:t>术</w:t>
      </w:r>
      <w:r>
        <w:rPr>
          <w:rFonts w:hint="eastAsia" w:ascii="仿宋_GB2312" w:hAnsi="仿宋" w:eastAsia="仿宋_GB2312"/>
          <w:sz w:val="32"/>
          <w:szCs w:val="32"/>
        </w:rPr>
        <w:t>装</w:t>
      </w:r>
      <w:r>
        <w:rPr>
          <w:rFonts w:hint="eastAsia" w:ascii="仿宋_GB2312" w:hAnsi="仿宋" w:eastAsia="仿宋_GB2312" w:cs="宋体"/>
          <w:sz w:val="32"/>
          <w:szCs w:val="32"/>
        </w:rPr>
        <w:t>备</w:t>
      </w:r>
      <w:r>
        <w:rPr>
          <w:rFonts w:hint="eastAsia" w:ascii="仿宋_GB2312" w:hAnsi="仿宋" w:eastAsia="仿宋_GB2312" w:cs="Batang"/>
          <w:sz w:val="32"/>
          <w:szCs w:val="32"/>
        </w:rPr>
        <w:t>、建筑材料</w:t>
      </w:r>
      <w:r>
        <w:rPr>
          <w:rFonts w:hint="eastAsia" w:ascii="仿宋_GB2312" w:hAnsi="仿宋" w:eastAsia="仿宋_GB2312" w:cs="宋体"/>
          <w:sz w:val="32"/>
          <w:szCs w:val="32"/>
        </w:rPr>
        <w:t>进</w:t>
      </w:r>
      <w:r>
        <w:rPr>
          <w:rFonts w:hint="eastAsia" w:ascii="仿宋_GB2312" w:hAnsi="仿宋" w:eastAsia="仿宋_GB2312" w:cs="Batang"/>
          <w:sz w:val="32"/>
          <w:szCs w:val="32"/>
        </w:rPr>
        <w:t>入施工</w:t>
      </w:r>
      <w:r>
        <w:rPr>
          <w:rFonts w:hint="eastAsia" w:ascii="仿宋_GB2312" w:hAnsi="仿宋" w:eastAsia="仿宋_GB2312" w:cs="宋体"/>
          <w:sz w:val="32"/>
          <w:szCs w:val="32"/>
        </w:rPr>
        <w:t>现场</w:t>
      </w:r>
      <w:r>
        <w:rPr>
          <w:rFonts w:hint="eastAsia" w:ascii="仿宋_GB2312" w:hAnsi="仿宋" w:eastAsia="仿宋_GB2312" w:cs="Batang"/>
          <w:sz w:val="32"/>
          <w:szCs w:val="32"/>
        </w:rPr>
        <w:t>的管理；</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机械材料</w:t>
      </w:r>
      <w:r>
        <w:rPr>
          <w:rFonts w:hint="eastAsia" w:ascii="仿宋_GB2312" w:hAnsi="仿宋" w:eastAsia="仿宋_GB2312" w:cs="宋体"/>
          <w:sz w:val="32"/>
          <w:szCs w:val="32"/>
        </w:rPr>
        <w:t>设备</w:t>
      </w:r>
      <w:r>
        <w:rPr>
          <w:rFonts w:hint="eastAsia" w:ascii="仿宋_GB2312" w:hAnsi="仿宋" w:eastAsia="仿宋_GB2312" w:cs="Batang"/>
          <w:sz w:val="32"/>
          <w:szCs w:val="32"/>
        </w:rPr>
        <w:t>淘汰、限制使用和推广</w:t>
      </w:r>
      <w:r>
        <w:rPr>
          <w:rFonts w:hint="eastAsia" w:ascii="仿宋_GB2312" w:hAnsi="仿宋" w:eastAsia="仿宋_GB2312" w:cs="宋体"/>
          <w:sz w:val="32"/>
          <w:szCs w:val="32"/>
        </w:rPr>
        <w:t>应</w:t>
      </w:r>
      <w:r>
        <w:rPr>
          <w:rFonts w:hint="eastAsia" w:ascii="仿宋_GB2312" w:hAnsi="仿宋" w:eastAsia="仿宋_GB2312" w:cs="Batang"/>
          <w:sz w:val="32"/>
          <w:szCs w:val="32"/>
        </w:rPr>
        <w:t>用。</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11、征收中心</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履行本</w:t>
      </w:r>
      <w:r>
        <w:rPr>
          <w:rFonts w:hint="eastAsia" w:ascii="仿宋_GB2312" w:hAnsi="仿宋" w:eastAsia="仿宋_GB2312" w:cs="宋体"/>
          <w:sz w:val="32"/>
          <w:szCs w:val="32"/>
        </w:rPr>
        <w:t>县规划区</w:t>
      </w:r>
      <w:r>
        <w:rPr>
          <w:rFonts w:hint="eastAsia" w:ascii="仿宋_GB2312" w:hAnsi="仿宋" w:eastAsia="仿宋_GB2312" w:cs="Batang"/>
          <w:sz w:val="32"/>
          <w:szCs w:val="32"/>
        </w:rPr>
        <w:t>范</w:t>
      </w:r>
      <w:r>
        <w:rPr>
          <w:rFonts w:hint="eastAsia" w:ascii="仿宋_GB2312" w:hAnsi="仿宋" w:eastAsia="仿宋_GB2312" w:cs="宋体"/>
          <w:sz w:val="32"/>
          <w:szCs w:val="32"/>
        </w:rPr>
        <w:t>围内</w:t>
      </w:r>
      <w:r>
        <w:rPr>
          <w:rFonts w:hint="eastAsia" w:ascii="仿宋_GB2312" w:hAnsi="仿宋" w:eastAsia="仿宋_GB2312" w:cs="Batang"/>
          <w:sz w:val="32"/>
          <w:szCs w:val="32"/>
        </w:rPr>
        <w:t>房屋征收程序。</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12、建筑</w:t>
      </w:r>
      <w:r>
        <w:rPr>
          <w:rFonts w:hint="eastAsia" w:ascii="仿宋_GB2312" w:hAnsi="仿宋" w:eastAsia="仿宋_GB2312" w:cs="宋体"/>
          <w:b/>
          <w:sz w:val="32"/>
          <w:szCs w:val="32"/>
        </w:rPr>
        <w:t>设计</w:t>
      </w:r>
      <w:r>
        <w:rPr>
          <w:rFonts w:hint="eastAsia" w:ascii="仿宋_GB2312" w:hAnsi="仿宋" w:eastAsia="仿宋_GB2312" w:cs="Batang"/>
          <w:b/>
          <w:sz w:val="32"/>
          <w:szCs w:val="32"/>
        </w:rPr>
        <w:t>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严</w:t>
      </w:r>
      <w:r>
        <w:rPr>
          <w:rFonts w:hint="eastAsia" w:ascii="仿宋_GB2312" w:hAnsi="仿宋" w:eastAsia="仿宋_GB2312" w:cs="Batang"/>
          <w:sz w:val="32"/>
          <w:szCs w:val="32"/>
        </w:rPr>
        <w:t>格遵守</w:t>
      </w:r>
      <w:r>
        <w:rPr>
          <w:rFonts w:hint="eastAsia" w:ascii="仿宋_GB2312" w:hAnsi="仿宋" w:eastAsia="仿宋_GB2312" w:cs="宋体"/>
          <w:sz w:val="32"/>
          <w:szCs w:val="32"/>
        </w:rPr>
        <w:t>国</w:t>
      </w:r>
      <w:r>
        <w:rPr>
          <w:rFonts w:hint="eastAsia" w:ascii="仿宋_GB2312" w:hAnsi="仿宋" w:eastAsia="仿宋_GB2312" w:cs="Batang"/>
          <w:sz w:val="32"/>
          <w:szCs w:val="32"/>
        </w:rPr>
        <w:t>家工程建</w:t>
      </w:r>
      <w:r>
        <w:rPr>
          <w:rFonts w:hint="eastAsia" w:ascii="仿宋_GB2312" w:hAnsi="仿宋" w:eastAsia="仿宋_GB2312" w:cs="宋体"/>
          <w:sz w:val="32"/>
          <w:szCs w:val="32"/>
        </w:rPr>
        <w:t>设</w:t>
      </w:r>
      <w:r>
        <w:rPr>
          <w:rFonts w:hint="eastAsia" w:ascii="仿宋_GB2312" w:hAnsi="仿宋" w:eastAsia="仿宋_GB2312" w:cs="Batang"/>
          <w:sz w:val="32"/>
          <w:szCs w:val="32"/>
        </w:rPr>
        <w:t>和勘察</w:t>
      </w:r>
      <w:r>
        <w:rPr>
          <w:rFonts w:hint="eastAsia" w:ascii="仿宋_GB2312" w:hAnsi="仿宋" w:eastAsia="仿宋_GB2312" w:cs="宋体"/>
          <w:sz w:val="32"/>
          <w:szCs w:val="32"/>
        </w:rPr>
        <w:t>设计</w:t>
      </w:r>
      <w:r>
        <w:rPr>
          <w:rFonts w:hint="eastAsia" w:ascii="仿宋_GB2312" w:hAnsi="仿宋" w:eastAsia="仿宋_GB2312" w:cs="Batang"/>
          <w:sz w:val="32"/>
          <w:szCs w:val="32"/>
        </w:rPr>
        <w:t>的有</w:t>
      </w:r>
      <w:r>
        <w:rPr>
          <w:rFonts w:hint="eastAsia" w:ascii="仿宋_GB2312" w:hAnsi="仿宋" w:eastAsia="仿宋_GB2312" w:cs="宋体"/>
          <w:sz w:val="32"/>
          <w:szCs w:val="32"/>
        </w:rPr>
        <w:t>关</w:t>
      </w:r>
      <w:r>
        <w:rPr>
          <w:rFonts w:hint="eastAsia" w:ascii="仿宋_GB2312" w:hAnsi="仿宋" w:eastAsia="仿宋_GB2312" w:cs="Batang"/>
          <w:sz w:val="32"/>
          <w:szCs w:val="32"/>
        </w:rPr>
        <w:t>法</w:t>
      </w:r>
      <w:r>
        <w:rPr>
          <w:rFonts w:hint="eastAsia" w:ascii="仿宋_GB2312" w:hAnsi="仿宋" w:eastAsia="仿宋_GB2312" w:cs="宋体"/>
          <w:sz w:val="32"/>
          <w:szCs w:val="32"/>
        </w:rPr>
        <w:t>规</w:t>
      </w:r>
      <w:r>
        <w:rPr>
          <w:rFonts w:hint="eastAsia" w:ascii="仿宋_GB2312" w:hAnsi="仿宋" w:eastAsia="仿宋_GB2312" w:cs="Batang"/>
          <w:sz w:val="32"/>
          <w:szCs w:val="32"/>
        </w:rPr>
        <w:t>，</w:t>
      </w:r>
      <w:r>
        <w:rPr>
          <w:rFonts w:hint="eastAsia" w:ascii="仿宋_GB2312" w:hAnsi="仿宋" w:eastAsia="仿宋_GB2312" w:cs="宋体"/>
          <w:sz w:val="32"/>
          <w:szCs w:val="32"/>
        </w:rPr>
        <w:t>执</w:t>
      </w:r>
      <w:r>
        <w:rPr>
          <w:rFonts w:hint="eastAsia" w:ascii="仿宋_GB2312" w:hAnsi="仿宋" w:eastAsia="仿宋_GB2312" w:cs="Batang"/>
          <w:sz w:val="32"/>
          <w:szCs w:val="32"/>
        </w:rPr>
        <w:t>行</w:t>
      </w:r>
      <w:r>
        <w:rPr>
          <w:rFonts w:hint="eastAsia" w:ascii="仿宋_GB2312" w:hAnsi="仿宋" w:eastAsia="仿宋_GB2312" w:cs="宋体"/>
          <w:sz w:val="32"/>
          <w:szCs w:val="32"/>
        </w:rPr>
        <w:t>国</w:t>
      </w:r>
      <w:r>
        <w:rPr>
          <w:rFonts w:hint="eastAsia" w:ascii="仿宋_GB2312" w:hAnsi="仿宋" w:eastAsia="仿宋_GB2312" w:cs="Batang"/>
          <w:sz w:val="32"/>
          <w:szCs w:val="32"/>
        </w:rPr>
        <w:t>家、省、市</w:t>
      </w:r>
      <w:r>
        <w:rPr>
          <w:rFonts w:hint="eastAsia" w:ascii="仿宋_GB2312" w:hAnsi="仿宋" w:eastAsia="仿宋_GB2312" w:cs="宋体"/>
          <w:sz w:val="32"/>
          <w:szCs w:val="32"/>
        </w:rPr>
        <w:t>颁</w:t>
      </w:r>
      <w:r>
        <w:rPr>
          <w:rFonts w:hint="eastAsia" w:ascii="仿宋_GB2312" w:hAnsi="仿宋" w:eastAsia="仿宋_GB2312" w:cs="Batang"/>
          <w:sz w:val="32"/>
          <w:szCs w:val="32"/>
        </w:rPr>
        <w:t>布的建</w:t>
      </w:r>
      <w:r>
        <w:rPr>
          <w:rFonts w:hint="eastAsia" w:ascii="仿宋_GB2312" w:hAnsi="仿宋" w:eastAsia="仿宋_GB2312" w:cs="宋体"/>
          <w:sz w:val="32"/>
          <w:szCs w:val="32"/>
        </w:rPr>
        <w:t>设</w:t>
      </w:r>
      <w:r>
        <w:rPr>
          <w:rFonts w:hint="eastAsia" w:ascii="仿宋_GB2312" w:hAnsi="仿宋" w:eastAsia="仿宋_GB2312" w:cs="Batang"/>
          <w:sz w:val="32"/>
          <w:szCs w:val="32"/>
        </w:rPr>
        <w:t>工程</w:t>
      </w:r>
      <w:r>
        <w:rPr>
          <w:rFonts w:hint="eastAsia" w:ascii="仿宋_GB2312" w:hAnsi="仿宋" w:eastAsia="仿宋_GB2312" w:cs="宋体"/>
          <w:sz w:val="32"/>
          <w:szCs w:val="32"/>
        </w:rPr>
        <w:t>设计标</w:t>
      </w:r>
      <w:r>
        <w:rPr>
          <w:rFonts w:hint="eastAsia" w:ascii="仿宋_GB2312" w:hAnsi="仿宋" w:eastAsia="仿宋_GB2312" w:cs="Batang"/>
          <w:sz w:val="32"/>
          <w:szCs w:val="32"/>
        </w:rPr>
        <w:t>准和</w:t>
      </w:r>
      <w:r>
        <w:rPr>
          <w:rFonts w:hint="eastAsia" w:ascii="仿宋_GB2312" w:hAnsi="仿宋" w:eastAsia="仿宋_GB2312" w:cs="宋体"/>
          <w:sz w:val="32"/>
          <w:szCs w:val="32"/>
        </w:rPr>
        <w:t>规</w:t>
      </w:r>
      <w:r>
        <w:rPr>
          <w:rFonts w:hint="eastAsia" w:ascii="仿宋_GB2312" w:hAnsi="仿宋" w:eastAsia="仿宋_GB2312" w:cs="Batang"/>
          <w:sz w:val="32"/>
          <w:szCs w:val="32"/>
        </w:rPr>
        <w:t>范；</w:t>
      </w:r>
      <w:r>
        <w:rPr>
          <w:rFonts w:hint="eastAsia" w:ascii="仿宋_GB2312" w:hAnsi="仿宋" w:eastAsia="仿宋_GB2312" w:cs="宋体"/>
          <w:sz w:val="32"/>
          <w:szCs w:val="32"/>
        </w:rPr>
        <w:t>负责</w:t>
      </w:r>
      <w:r>
        <w:rPr>
          <w:rFonts w:hint="eastAsia" w:ascii="仿宋_GB2312" w:hAnsi="仿宋" w:eastAsia="仿宋_GB2312" w:cs="Batang"/>
          <w:sz w:val="32"/>
          <w:szCs w:val="32"/>
        </w:rPr>
        <w:t>建筑工程的</w:t>
      </w:r>
      <w:r>
        <w:rPr>
          <w:rFonts w:hint="eastAsia" w:ascii="仿宋_GB2312" w:hAnsi="仿宋" w:eastAsia="仿宋_GB2312" w:cs="宋体"/>
          <w:sz w:val="32"/>
          <w:szCs w:val="32"/>
        </w:rPr>
        <w:t>设计</w:t>
      </w:r>
      <w:r>
        <w:rPr>
          <w:rFonts w:hint="eastAsia" w:ascii="仿宋_GB2312" w:hAnsi="仿宋" w:eastAsia="仿宋_GB2312" w:cs="Batang"/>
          <w:sz w:val="32"/>
          <w:szCs w:val="32"/>
        </w:rPr>
        <w:t>工作，</w:t>
      </w:r>
      <w:r>
        <w:rPr>
          <w:rFonts w:hint="eastAsia" w:ascii="仿宋_GB2312" w:hAnsi="仿宋" w:eastAsia="仿宋_GB2312" w:cs="宋体"/>
          <w:sz w:val="32"/>
          <w:szCs w:val="32"/>
        </w:rPr>
        <w:t>坚</w:t>
      </w:r>
      <w:r>
        <w:rPr>
          <w:rFonts w:hint="eastAsia" w:ascii="仿宋_GB2312" w:hAnsi="仿宋" w:eastAsia="仿宋_GB2312" w:cs="Batang"/>
          <w:sz w:val="32"/>
          <w:szCs w:val="32"/>
        </w:rPr>
        <w:t>持技</w:t>
      </w:r>
      <w:r>
        <w:rPr>
          <w:rFonts w:hint="eastAsia" w:ascii="仿宋_GB2312" w:hAnsi="仿宋" w:eastAsia="仿宋_GB2312" w:cs="宋体"/>
          <w:sz w:val="32"/>
          <w:szCs w:val="32"/>
        </w:rPr>
        <w:t>术创</w:t>
      </w:r>
      <w:r>
        <w:rPr>
          <w:rFonts w:hint="eastAsia" w:ascii="仿宋_GB2312" w:hAnsi="仿宋" w:eastAsia="仿宋_GB2312" w:cs="Batang"/>
          <w:sz w:val="32"/>
          <w:szCs w:val="32"/>
        </w:rPr>
        <w:t>新，推广高新技</w:t>
      </w:r>
      <w:r>
        <w:rPr>
          <w:rFonts w:hint="eastAsia" w:ascii="仿宋_GB2312" w:hAnsi="仿宋" w:eastAsia="仿宋_GB2312" w:cs="宋体"/>
          <w:sz w:val="32"/>
          <w:szCs w:val="32"/>
        </w:rPr>
        <w:t>术</w:t>
      </w:r>
      <w:r>
        <w:rPr>
          <w:rFonts w:hint="eastAsia" w:ascii="仿宋_GB2312" w:hAnsi="仿宋" w:eastAsia="仿宋_GB2312" w:cs="Batang"/>
          <w:sz w:val="32"/>
          <w:szCs w:val="32"/>
        </w:rPr>
        <w:t>，提高</w:t>
      </w:r>
      <w:r>
        <w:rPr>
          <w:rFonts w:hint="eastAsia" w:ascii="仿宋_GB2312" w:hAnsi="仿宋" w:eastAsia="仿宋_GB2312" w:cs="宋体"/>
          <w:sz w:val="32"/>
          <w:szCs w:val="32"/>
        </w:rPr>
        <w:t>设计</w:t>
      </w:r>
      <w:r>
        <w:rPr>
          <w:rFonts w:hint="eastAsia" w:ascii="仿宋_GB2312" w:hAnsi="仿宋" w:eastAsia="仿宋_GB2312" w:cs="Batang"/>
          <w:sz w:val="32"/>
          <w:szCs w:val="32"/>
        </w:rPr>
        <w:t>水平，保</w:t>
      </w:r>
      <w:r>
        <w:rPr>
          <w:rFonts w:hint="eastAsia" w:ascii="仿宋_GB2312" w:hAnsi="仿宋" w:eastAsia="仿宋_GB2312" w:cs="宋体"/>
          <w:sz w:val="32"/>
          <w:szCs w:val="32"/>
        </w:rPr>
        <w:t>证设计</w:t>
      </w:r>
      <w:r>
        <w:rPr>
          <w:rFonts w:hint="eastAsia" w:ascii="仿宋_GB2312" w:hAnsi="仿宋" w:eastAsia="仿宋_GB2312" w:cs="Batang"/>
          <w:sz w:val="32"/>
          <w:szCs w:val="32"/>
        </w:rPr>
        <w:t>成果的合理性、先</w:t>
      </w:r>
      <w:r>
        <w:rPr>
          <w:rFonts w:hint="eastAsia" w:ascii="仿宋_GB2312" w:hAnsi="仿宋" w:eastAsia="仿宋_GB2312" w:cs="宋体"/>
          <w:sz w:val="32"/>
          <w:szCs w:val="32"/>
        </w:rPr>
        <w:t>进</w:t>
      </w:r>
      <w:r>
        <w:rPr>
          <w:rFonts w:hint="eastAsia" w:ascii="仿宋_GB2312" w:hAnsi="仿宋" w:eastAsia="仿宋_GB2312" w:cs="Batang"/>
          <w:sz w:val="32"/>
          <w:szCs w:val="32"/>
        </w:rPr>
        <w:t>性；</w:t>
      </w:r>
      <w:r>
        <w:rPr>
          <w:rFonts w:hint="eastAsia" w:ascii="仿宋_GB2312" w:hAnsi="仿宋" w:eastAsia="仿宋_GB2312" w:cs="宋体"/>
          <w:sz w:val="32"/>
          <w:szCs w:val="32"/>
        </w:rPr>
        <w:t>负责</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工程造价管理和工程</w:t>
      </w:r>
      <w:r>
        <w:rPr>
          <w:rFonts w:hint="eastAsia" w:ascii="仿宋_GB2312" w:hAnsi="仿宋" w:eastAsia="仿宋_GB2312" w:cs="宋体"/>
          <w:sz w:val="32"/>
          <w:szCs w:val="32"/>
        </w:rPr>
        <w:t>概</w:t>
      </w:r>
      <w:r>
        <w:rPr>
          <w:rFonts w:hint="eastAsia" w:ascii="仿宋_GB2312" w:hAnsi="仿宋" w:eastAsia="仿宋_GB2312" w:cs="Batang"/>
          <w:sz w:val="32"/>
          <w:szCs w:val="32"/>
        </w:rPr>
        <w:t>算、</w:t>
      </w:r>
      <w:r>
        <w:rPr>
          <w:rFonts w:hint="eastAsia" w:ascii="仿宋_GB2312" w:hAnsi="仿宋" w:eastAsia="仿宋_GB2312" w:cs="宋体"/>
          <w:sz w:val="32"/>
          <w:szCs w:val="32"/>
        </w:rPr>
        <w:t>预</w:t>
      </w:r>
      <w:r>
        <w:rPr>
          <w:rFonts w:hint="eastAsia" w:ascii="仿宋_GB2312" w:hAnsi="仿宋" w:eastAsia="仿宋_GB2312" w:cs="Batang"/>
          <w:sz w:val="32"/>
          <w:szCs w:val="32"/>
        </w:rPr>
        <w:t>算、</w:t>
      </w:r>
      <w:r>
        <w:rPr>
          <w:rFonts w:hint="eastAsia" w:ascii="仿宋_GB2312" w:hAnsi="仿宋" w:eastAsia="仿宋_GB2312" w:cs="宋体"/>
          <w:sz w:val="32"/>
          <w:szCs w:val="32"/>
        </w:rPr>
        <w:t>结</w:t>
      </w:r>
      <w:r>
        <w:rPr>
          <w:rFonts w:hint="eastAsia" w:ascii="仿宋_GB2312" w:hAnsi="仿宋" w:eastAsia="仿宋_GB2312" w:cs="Batang"/>
          <w:sz w:val="32"/>
          <w:szCs w:val="32"/>
        </w:rPr>
        <w:t>算、最高限价</w:t>
      </w:r>
      <w:r>
        <w:rPr>
          <w:rFonts w:hint="eastAsia" w:ascii="仿宋_GB2312" w:hAnsi="仿宋" w:eastAsia="仿宋_GB2312" w:cs="宋体"/>
          <w:sz w:val="32"/>
          <w:szCs w:val="32"/>
        </w:rPr>
        <w:t>备</w:t>
      </w:r>
      <w:r>
        <w:rPr>
          <w:rFonts w:hint="eastAsia" w:ascii="仿宋_GB2312" w:hAnsi="仿宋" w:eastAsia="仿宋_GB2312" w:cs="Batang"/>
          <w:sz w:val="32"/>
          <w:szCs w:val="32"/>
        </w:rPr>
        <w:t>案及</w:t>
      </w:r>
      <w:r>
        <w:rPr>
          <w:rFonts w:hint="eastAsia" w:ascii="仿宋_GB2312" w:hAnsi="仿宋" w:eastAsia="仿宋_GB2312" w:cs="宋体"/>
          <w:sz w:val="32"/>
          <w:szCs w:val="32"/>
        </w:rPr>
        <w:t>结</w:t>
      </w:r>
      <w:r>
        <w:rPr>
          <w:rFonts w:hint="eastAsia" w:ascii="仿宋_GB2312" w:hAnsi="仿宋" w:eastAsia="仿宋_GB2312" w:cs="Batang"/>
          <w:sz w:val="32"/>
          <w:szCs w:val="32"/>
        </w:rPr>
        <w:t>算</w:t>
      </w:r>
      <w:r>
        <w:rPr>
          <w:rFonts w:hint="eastAsia" w:ascii="仿宋_GB2312" w:hAnsi="仿宋" w:eastAsia="仿宋_GB2312" w:cs="宋体"/>
          <w:sz w:val="32"/>
          <w:szCs w:val="32"/>
        </w:rPr>
        <w:t>备</w:t>
      </w:r>
      <w:r>
        <w:rPr>
          <w:rFonts w:hint="eastAsia" w:ascii="仿宋_GB2312" w:hAnsi="仿宋" w:eastAsia="仿宋_GB2312" w:cs="Batang"/>
          <w:sz w:val="32"/>
          <w:szCs w:val="32"/>
        </w:rPr>
        <w:t>案，以及</w:t>
      </w:r>
      <w:r>
        <w:rPr>
          <w:rFonts w:hint="eastAsia" w:ascii="仿宋_GB2312" w:hAnsi="仿宋" w:eastAsia="仿宋_GB2312" w:cs="宋体"/>
          <w:sz w:val="32"/>
          <w:szCs w:val="32"/>
        </w:rPr>
        <w:t>图纸审</w:t>
      </w:r>
      <w:r>
        <w:rPr>
          <w:rFonts w:hint="eastAsia" w:ascii="仿宋_GB2312" w:hAnsi="仿宋" w:eastAsia="仿宋_GB2312" w:cs="Batang"/>
          <w:sz w:val="32"/>
          <w:szCs w:val="32"/>
        </w:rPr>
        <w:t>核工作。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13、建筑工程</w:t>
      </w:r>
      <w:r>
        <w:rPr>
          <w:rFonts w:hint="eastAsia" w:ascii="仿宋_GB2312" w:hAnsi="仿宋" w:eastAsia="仿宋_GB2312" w:cs="宋体"/>
          <w:b/>
          <w:sz w:val="32"/>
          <w:szCs w:val="32"/>
        </w:rPr>
        <w:t>质</w:t>
      </w:r>
      <w:r>
        <w:rPr>
          <w:rFonts w:hint="eastAsia" w:ascii="仿宋_GB2312" w:hAnsi="仿宋" w:eastAsia="仿宋_GB2312" w:cs="Batang"/>
          <w:b/>
          <w:sz w:val="32"/>
          <w:szCs w:val="32"/>
        </w:rPr>
        <w:t>量</w:t>
      </w:r>
      <w:r>
        <w:rPr>
          <w:rFonts w:hint="eastAsia" w:ascii="仿宋_GB2312" w:hAnsi="仿宋" w:eastAsia="仿宋_GB2312" w:cs="宋体"/>
          <w:b/>
          <w:sz w:val="32"/>
          <w:szCs w:val="32"/>
        </w:rPr>
        <w:t>检测</w:t>
      </w:r>
      <w:r>
        <w:rPr>
          <w:rFonts w:hint="eastAsia" w:ascii="仿宋_GB2312" w:hAnsi="仿宋" w:eastAsia="仿宋_GB2312" w:cs="Batang"/>
          <w:b/>
          <w:sz w:val="32"/>
          <w:szCs w:val="32"/>
        </w:rPr>
        <w:t>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建筑材料的</w:t>
      </w:r>
      <w:r>
        <w:rPr>
          <w:rFonts w:hint="eastAsia" w:ascii="仿宋_GB2312" w:hAnsi="仿宋" w:eastAsia="仿宋_GB2312" w:cs="宋体"/>
          <w:sz w:val="32"/>
          <w:szCs w:val="32"/>
        </w:rPr>
        <w:t>检测</w:t>
      </w:r>
      <w:r>
        <w:rPr>
          <w:rFonts w:hint="eastAsia" w:ascii="仿宋_GB2312" w:hAnsi="仿宋" w:eastAsia="仿宋_GB2312" w:cs="Batang"/>
          <w:sz w:val="32"/>
          <w:szCs w:val="32"/>
        </w:rPr>
        <w:t>。</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14、</w:t>
      </w:r>
      <w:r>
        <w:rPr>
          <w:rFonts w:hint="eastAsia" w:ascii="仿宋_GB2312" w:hAnsi="仿宋" w:eastAsia="仿宋_GB2312" w:cs="宋体"/>
          <w:b/>
          <w:sz w:val="32"/>
          <w:szCs w:val="32"/>
        </w:rPr>
        <w:t>临时</w:t>
      </w:r>
      <w:r>
        <w:rPr>
          <w:rFonts w:hint="eastAsia" w:ascii="仿宋_GB2312" w:hAnsi="仿宋" w:eastAsia="仿宋_GB2312" w:cs="Batang"/>
          <w:b/>
          <w:sz w:val="32"/>
          <w:szCs w:val="32"/>
        </w:rPr>
        <w:t>（自</w:t>
      </w:r>
      <w:r>
        <w:rPr>
          <w:rFonts w:hint="eastAsia" w:ascii="仿宋_GB2312" w:hAnsi="仿宋" w:eastAsia="仿宋_GB2312" w:cs="宋体"/>
          <w:b/>
          <w:sz w:val="32"/>
          <w:szCs w:val="32"/>
        </w:rPr>
        <w:t>设</w:t>
      </w:r>
      <w:r>
        <w:rPr>
          <w:rFonts w:hint="eastAsia" w:ascii="仿宋_GB2312" w:hAnsi="仿宋" w:eastAsia="仿宋_GB2312" w:cs="Batang"/>
          <w:b/>
          <w:sz w:val="32"/>
          <w:szCs w:val="32"/>
        </w:rPr>
        <w:t>）机</w:t>
      </w:r>
      <w:r>
        <w:rPr>
          <w:rFonts w:hint="eastAsia" w:ascii="仿宋_GB2312" w:hAnsi="仿宋" w:eastAsia="仿宋_GB2312" w:cs="宋体"/>
          <w:b/>
          <w:sz w:val="32"/>
          <w:szCs w:val="32"/>
        </w:rPr>
        <w:t>构</w:t>
      </w:r>
      <w:r>
        <w:rPr>
          <w:rFonts w:hint="eastAsia" w:ascii="仿宋_GB2312" w:hAnsi="仿宋" w:eastAsia="仿宋_GB2312" w:cs="Batang"/>
          <w:b/>
          <w:sz w:val="32"/>
          <w:szCs w:val="32"/>
        </w:rPr>
        <w:t>（</w:t>
      </w:r>
      <w:r>
        <w:rPr>
          <w:rFonts w:hint="eastAsia" w:ascii="仿宋_GB2312" w:hAnsi="仿宋" w:eastAsia="仿宋_GB2312"/>
          <w:b/>
          <w:sz w:val="32"/>
          <w:szCs w:val="32"/>
        </w:rPr>
        <w:t>6</w:t>
      </w:r>
      <w:r>
        <w:rPr>
          <w:rFonts w:hint="eastAsia" w:ascii="仿宋_GB2312" w:hAnsi="仿宋" w:eastAsia="仿宋_GB2312" w:cs="宋体"/>
          <w:b/>
          <w:sz w:val="32"/>
          <w:szCs w:val="32"/>
        </w:rPr>
        <w:t>个</w:t>
      </w:r>
      <w:r>
        <w:rPr>
          <w:rFonts w:hint="eastAsia" w:ascii="仿宋_GB2312" w:hAnsi="仿宋" w:eastAsia="仿宋_GB2312" w:cs="Batang"/>
          <w:b/>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（1）燃</w:t>
      </w:r>
      <w:r>
        <w:rPr>
          <w:rFonts w:hint="eastAsia" w:ascii="仿宋_GB2312" w:hAnsi="仿宋" w:eastAsia="仿宋_GB2312" w:cs="宋体"/>
          <w:sz w:val="32"/>
          <w:szCs w:val="32"/>
        </w:rPr>
        <w:t>气</w:t>
      </w:r>
      <w:r>
        <w:rPr>
          <w:rFonts w:hint="eastAsia" w:ascii="仿宋_GB2312" w:hAnsi="仿宋" w:eastAsia="仿宋_GB2312" w:cs="Batang"/>
          <w:sz w:val="32"/>
          <w:szCs w:val="32"/>
        </w:rPr>
        <w:t>管理</w:t>
      </w:r>
      <w:r>
        <w:rPr>
          <w:rFonts w:hint="eastAsia" w:ascii="仿宋_GB2312" w:hAnsi="仿宋" w:eastAsia="仿宋_GB2312" w:cs="宋体"/>
          <w:sz w:val="32"/>
          <w:szCs w:val="32"/>
        </w:rPr>
        <w:t>办</w:t>
      </w:r>
      <w:r>
        <w:rPr>
          <w:rFonts w:hint="eastAsia" w:ascii="仿宋_GB2312" w:hAnsi="仿宋" w:eastAsia="仿宋_GB2312" w:cs="Batang"/>
          <w:sz w:val="32"/>
          <w:szCs w:val="32"/>
        </w:rPr>
        <w:t>公室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负责对农</w:t>
      </w:r>
      <w:r>
        <w:rPr>
          <w:rFonts w:hint="eastAsia" w:ascii="仿宋_GB2312" w:hAnsi="仿宋" w:eastAsia="仿宋_GB2312" w:cs="Batang"/>
          <w:sz w:val="32"/>
          <w:szCs w:val="32"/>
        </w:rPr>
        <w:t>村</w:t>
      </w:r>
      <w:r>
        <w:rPr>
          <w:rFonts w:hint="eastAsia" w:ascii="仿宋_GB2312" w:hAnsi="仿宋" w:eastAsia="仿宋_GB2312"/>
          <w:sz w:val="32"/>
          <w:szCs w:val="32"/>
        </w:rPr>
        <w:t>“</w:t>
      </w:r>
      <w:r>
        <w:rPr>
          <w:rFonts w:hint="eastAsia" w:ascii="仿宋_GB2312" w:hAnsi="仿宋" w:eastAsia="仿宋_GB2312" w:cs="宋体"/>
          <w:sz w:val="32"/>
          <w:szCs w:val="32"/>
        </w:rPr>
        <w:t>气</w:t>
      </w:r>
      <w:r>
        <w:rPr>
          <w:rFonts w:hint="eastAsia" w:ascii="仿宋_GB2312" w:hAnsi="仿宋" w:eastAsia="仿宋_GB2312" w:cs="Batang"/>
          <w:sz w:val="32"/>
          <w:szCs w:val="32"/>
        </w:rPr>
        <w:t>代煤</w:t>
      </w:r>
      <w:r>
        <w:rPr>
          <w:rFonts w:hint="eastAsia" w:ascii="仿宋_GB2312" w:hAnsi="仿宋" w:eastAsia="仿宋_GB2312"/>
          <w:sz w:val="32"/>
          <w:szCs w:val="32"/>
        </w:rPr>
        <w:t>”工程</w:t>
      </w:r>
      <w:r>
        <w:rPr>
          <w:rFonts w:hint="eastAsia" w:ascii="仿宋_GB2312" w:hAnsi="仿宋" w:eastAsia="仿宋_GB2312" w:cs="宋体"/>
          <w:sz w:val="32"/>
          <w:szCs w:val="32"/>
        </w:rPr>
        <w:t>进</w:t>
      </w:r>
      <w:r>
        <w:rPr>
          <w:rFonts w:hint="eastAsia" w:ascii="仿宋_GB2312" w:hAnsi="仿宋" w:eastAsia="仿宋_GB2312" w:cs="Batang"/>
          <w:sz w:val="32"/>
          <w:szCs w:val="32"/>
        </w:rPr>
        <w:t>行安全</w:t>
      </w:r>
      <w:r>
        <w:rPr>
          <w:rFonts w:hint="eastAsia" w:ascii="仿宋_GB2312" w:hAnsi="仿宋" w:eastAsia="仿宋_GB2312" w:cs="宋体"/>
          <w:sz w:val="32"/>
          <w:szCs w:val="32"/>
        </w:rPr>
        <w:t>监</w:t>
      </w:r>
      <w:r>
        <w:rPr>
          <w:rFonts w:hint="eastAsia" w:ascii="仿宋_GB2312" w:hAnsi="仿宋" w:eastAsia="仿宋_GB2312" w:cs="Batang"/>
          <w:sz w:val="32"/>
          <w:szCs w:val="32"/>
        </w:rPr>
        <w:t>管；</w:t>
      </w:r>
      <w:r>
        <w:rPr>
          <w:rFonts w:hint="eastAsia" w:ascii="仿宋_GB2312" w:hAnsi="仿宋" w:eastAsia="仿宋_GB2312" w:cs="宋体"/>
          <w:sz w:val="32"/>
          <w:szCs w:val="32"/>
        </w:rPr>
        <w:t>负责</w:t>
      </w:r>
      <w:r>
        <w:rPr>
          <w:rFonts w:hint="eastAsia" w:ascii="仿宋_GB2312" w:hAnsi="仿宋" w:eastAsia="仿宋_GB2312" w:cs="Batang"/>
          <w:sz w:val="32"/>
          <w:szCs w:val="32"/>
        </w:rPr>
        <w:t>燃</w:t>
      </w:r>
      <w:r>
        <w:rPr>
          <w:rFonts w:hint="eastAsia" w:ascii="仿宋_GB2312" w:hAnsi="仿宋" w:eastAsia="仿宋_GB2312" w:cs="宋体"/>
          <w:sz w:val="32"/>
          <w:szCs w:val="32"/>
        </w:rPr>
        <w:t>气</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工程管理，做好施工</w:t>
      </w:r>
      <w:r>
        <w:rPr>
          <w:rFonts w:hint="eastAsia" w:ascii="仿宋_GB2312" w:hAnsi="仿宋" w:eastAsia="仿宋_GB2312" w:cs="宋体"/>
          <w:sz w:val="32"/>
          <w:szCs w:val="32"/>
        </w:rPr>
        <w:t>过</w:t>
      </w:r>
      <w:r>
        <w:rPr>
          <w:rFonts w:hint="eastAsia" w:ascii="仿宋_GB2312" w:hAnsi="仿宋" w:eastAsia="仿宋_GB2312" w:cs="Batang"/>
          <w:sz w:val="32"/>
          <w:szCs w:val="32"/>
        </w:rPr>
        <w:t>程中的</w:t>
      </w:r>
      <w:r>
        <w:rPr>
          <w:rFonts w:hint="eastAsia" w:ascii="仿宋_GB2312" w:hAnsi="仿宋" w:eastAsia="仿宋_GB2312" w:cs="宋体"/>
          <w:sz w:val="32"/>
          <w:szCs w:val="32"/>
        </w:rPr>
        <w:t>质</w:t>
      </w:r>
      <w:r>
        <w:rPr>
          <w:rFonts w:hint="eastAsia" w:ascii="仿宋_GB2312" w:hAnsi="仿宋" w:eastAsia="仿宋_GB2312" w:cs="Batang"/>
          <w:sz w:val="32"/>
          <w:szCs w:val="32"/>
        </w:rPr>
        <w:t>量安全</w:t>
      </w:r>
      <w:r>
        <w:rPr>
          <w:rFonts w:hint="eastAsia" w:ascii="仿宋_GB2312" w:hAnsi="仿宋" w:eastAsia="仿宋_GB2312" w:cs="宋体"/>
          <w:sz w:val="32"/>
          <w:szCs w:val="32"/>
        </w:rPr>
        <w:t>监</w:t>
      </w:r>
      <w:r>
        <w:rPr>
          <w:rFonts w:hint="eastAsia" w:ascii="仿宋_GB2312" w:hAnsi="仿宋" w:eastAsia="仿宋_GB2312" w:cs="Batang"/>
          <w:sz w:val="32"/>
          <w:szCs w:val="32"/>
        </w:rPr>
        <w:t>督，</w:t>
      </w:r>
      <w:r>
        <w:rPr>
          <w:rFonts w:hint="eastAsia" w:ascii="仿宋_GB2312" w:hAnsi="仿宋" w:eastAsia="仿宋_GB2312" w:cs="宋体"/>
          <w:sz w:val="32"/>
          <w:szCs w:val="32"/>
        </w:rPr>
        <w:t>对</w:t>
      </w:r>
      <w:r>
        <w:rPr>
          <w:rFonts w:hint="eastAsia" w:ascii="仿宋_GB2312" w:hAnsi="仿宋" w:eastAsia="仿宋_GB2312" w:cs="Batang"/>
          <w:sz w:val="32"/>
          <w:szCs w:val="32"/>
        </w:rPr>
        <w:t>燃</w:t>
      </w:r>
      <w:r>
        <w:rPr>
          <w:rFonts w:hint="eastAsia" w:ascii="仿宋_GB2312" w:hAnsi="仿宋" w:eastAsia="仿宋_GB2312" w:cs="宋体"/>
          <w:sz w:val="32"/>
          <w:szCs w:val="32"/>
        </w:rPr>
        <w:t>气</w:t>
      </w:r>
      <w:r>
        <w:rPr>
          <w:rFonts w:hint="eastAsia" w:ascii="仿宋_GB2312" w:hAnsi="仿宋" w:eastAsia="仿宋_GB2312" w:cs="Batang"/>
          <w:sz w:val="32"/>
          <w:szCs w:val="32"/>
        </w:rPr>
        <w:t>竣工</w:t>
      </w:r>
      <w:r>
        <w:rPr>
          <w:rFonts w:hint="eastAsia" w:ascii="仿宋_GB2312" w:hAnsi="仿宋" w:eastAsia="仿宋_GB2312" w:cs="宋体"/>
          <w:sz w:val="32"/>
          <w:szCs w:val="32"/>
        </w:rPr>
        <w:t>验</w:t>
      </w:r>
      <w:r>
        <w:rPr>
          <w:rFonts w:hint="eastAsia" w:ascii="仿宋_GB2312" w:hAnsi="仿宋" w:eastAsia="仿宋_GB2312" w:cs="Batang"/>
          <w:sz w:val="32"/>
          <w:szCs w:val="32"/>
        </w:rPr>
        <w:t>收情</w:t>
      </w:r>
      <w:r>
        <w:rPr>
          <w:rFonts w:hint="eastAsia" w:ascii="仿宋_GB2312" w:hAnsi="仿宋" w:eastAsia="仿宋_GB2312" w:cs="宋体"/>
          <w:sz w:val="32"/>
          <w:szCs w:val="32"/>
        </w:rPr>
        <w:t>况进</w:t>
      </w:r>
      <w:r>
        <w:rPr>
          <w:rFonts w:hint="eastAsia" w:ascii="仿宋_GB2312" w:hAnsi="仿宋" w:eastAsia="仿宋_GB2312" w:cs="Batang"/>
          <w:sz w:val="32"/>
          <w:szCs w:val="32"/>
        </w:rPr>
        <w:t>行</w:t>
      </w:r>
      <w:r>
        <w:rPr>
          <w:rFonts w:hint="eastAsia" w:ascii="仿宋_GB2312" w:hAnsi="仿宋" w:eastAsia="仿宋_GB2312" w:cs="宋体"/>
          <w:sz w:val="32"/>
          <w:szCs w:val="32"/>
        </w:rPr>
        <w:t>备</w:t>
      </w:r>
      <w:r>
        <w:rPr>
          <w:rFonts w:hint="eastAsia" w:ascii="仿宋_GB2312" w:hAnsi="仿宋" w:eastAsia="仿宋_GB2312" w:cs="Batang"/>
          <w:sz w:val="32"/>
          <w:szCs w:val="32"/>
        </w:rPr>
        <w:t>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（2）村</w:t>
      </w:r>
      <w:r>
        <w:rPr>
          <w:rFonts w:hint="eastAsia" w:ascii="仿宋_GB2312" w:hAnsi="仿宋" w:eastAsia="仿宋_GB2312" w:cs="宋体"/>
          <w:sz w:val="32"/>
          <w:szCs w:val="32"/>
        </w:rPr>
        <w:t>镇</w:t>
      </w:r>
      <w:r>
        <w:rPr>
          <w:rFonts w:hint="eastAsia" w:ascii="仿宋_GB2312" w:hAnsi="仿宋" w:eastAsia="仿宋_GB2312" w:cs="Batang"/>
          <w:sz w:val="32"/>
          <w:szCs w:val="32"/>
        </w:rPr>
        <w:t>股（危改</w:t>
      </w:r>
      <w:r>
        <w:rPr>
          <w:rFonts w:hint="eastAsia" w:ascii="仿宋_GB2312" w:hAnsi="仿宋" w:eastAsia="仿宋_GB2312" w:cs="宋体"/>
          <w:sz w:val="32"/>
          <w:szCs w:val="32"/>
        </w:rPr>
        <w:t>办</w:t>
      </w:r>
      <w:r>
        <w:rPr>
          <w:rFonts w:hint="eastAsia" w:ascii="仿宋_GB2312" w:hAnsi="仿宋" w:eastAsia="仿宋_GB2312" w:cs="Batang"/>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村</w:t>
      </w:r>
      <w:r>
        <w:rPr>
          <w:rFonts w:hint="eastAsia" w:ascii="仿宋_GB2312" w:hAnsi="仿宋" w:eastAsia="仿宋_GB2312" w:cs="宋体"/>
          <w:sz w:val="32"/>
          <w:szCs w:val="32"/>
        </w:rPr>
        <w:t>镇</w:t>
      </w:r>
      <w:r>
        <w:rPr>
          <w:rFonts w:hint="eastAsia" w:ascii="仿宋_GB2312" w:hAnsi="仿宋" w:eastAsia="仿宋_GB2312" w:cs="Batang"/>
          <w:sz w:val="32"/>
          <w:szCs w:val="32"/>
        </w:rPr>
        <w:t>建</w:t>
      </w:r>
      <w:r>
        <w:rPr>
          <w:rFonts w:hint="eastAsia" w:ascii="仿宋_GB2312" w:hAnsi="仿宋" w:eastAsia="仿宋_GB2312" w:cs="宋体"/>
          <w:sz w:val="32"/>
          <w:szCs w:val="32"/>
        </w:rPr>
        <w:t>设</w:t>
      </w:r>
      <w:r>
        <w:rPr>
          <w:rFonts w:hint="eastAsia" w:ascii="仿宋_GB2312" w:hAnsi="仿宋" w:eastAsia="仿宋_GB2312" w:cs="Batang"/>
          <w:sz w:val="32"/>
          <w:szCs w:val="32"/>
        </w:rPr>
        <w:t>、管理；</w:t>
      </w:r>
      <w:r>
        <w:rPr>
          <w:rFonts w:hint="eastAsia" w:ascii="仿宋_GB2312" w:hAnsi="仿宋" w:eastAsia="仿宋_GB2312" w:cs="宋体"/>
          <w:sz w:val="32"/>
          <w:szCs w:val="32"/>
        </w:rPr>
        <w:t>负责农</w:t>
      </w:r>
      <w:r>
        <w:rPr>
          <w:rFonts w:hint="eastAsia" w:ascii="仿宋_GB2312" w:hAnsi="仿宋" w:eastAsia="仿宋_GB2312" w:cs="Batang"/>
          <w:sz w:val="32"/>
          <w:szCs w:val="32"/>
        </w:rPr>
        <w:t>村危房改造工作，</w:t>
      </w:r>
      <w:r>
        <w:rPr>
          <w:rFonts w:hint="eastAsia" w:ascii="仿宋_GB2312" w:hAnsi="仿宋" w:eastAsia="仿宋_GB2312" w:cs="宋体"/>
          <w:sz w:val="32"/>
          <w:szCs w:val="32"/>
        </w:rPr>
        <w:t>传达</w:t>
      </w:r>
      <w:r>
        <w:rPr>
          <w:rFonts w:hint="eastAsia" w:ascii="仿宋_GB2312" w:hAnsi="仿宋" w:eastAsia="仿宋_GB2312" w:cs="Batang"/>
          <w:sz w:val="32"/>
          <w:szCs w:val="32"/>
        </w:rPr>
        <w:t>上</w:t>
      </w:r>
      <w:r>
        <w:rPr>
          <w:rFonts w:hint="eastAsia" w:ascii="仿宋_GB2312" w:hAnsi="仿宋" w:eastAsia="仿宋_GB2312" w:cs="宋体"/>
          <w:sz w:val="32"/>
          <w:szCs w:val="32"/>
        </w:rPr>
        <w:t>级</w:t>
      </w:r>
      <w:r>
        <w:rPr>
          <w:rFonts w:hint="eastAsia" w:ascii="仿宋_GB2312" w:hAnsi="仿宋" w:eastAsia="仿宋_GB2312" w:cs="Batang"/>
          <w:sz w:val="32"/>
          <w:szCs w:val="32"/>
        </w:rPr>
        <w:t>有</w:t>
      </w:r>
      <w:r>
        <w:rPr>
          <w:rFonts w:hint="eastAsia" w:ascii="仿宋_GB2312" w:hAnsi="仿宋" w:eastAsia="仿宋_GB2312" w:cs="宋体"/>
          <w:sz w:val="32"/>
          <w:szCs w:val="32"/>
        </w:rPr>
        <w:t>关</w:t>
      </w:r>
      <w:r>
        <w:rPr>
          <w:rFonts w:hint="eastAsia" w:ascii="仿宋_GB2312" w:hAnsi="仿宋" w:eastAsia="仿宋_GB2312" w:cs="Batang"/>
          <w:sz w:val="32"/>
          <w:szCs w:val="32"/>
        </w:rPr>
        <w:t>政策，加强工作指</w:t>
      </w:r>
      <w:r>
        <w:rPr>
          <w:rFonts w:hint="eastAsia" w:ascii="仿宋_GB2312" w:hAnsi="仿宋" w:eastAsia="仿宋_GB2312" w:cs="宋体"/>
          <w:sz w:val="32"/>
          <w:szCs w:val="32"/>
        </w:rPr>
        <w:t>导</w:t>
      </w:r>
      <w:r>
        <w:rPr>
          <w:rFonts w:hint="eastAsia" w:ascii="仿宋_GB2312" w:hAnsi="仿宋" w:eastAsia="仿宋_GB2312" w:cs="Batang"/>
          <w:sz w:val="32"/>
          <w:szCs w:val="32"/>
        </w:rPr>
        <w:t>，做好技</w:t>
      </w:r>
      <w:r>
        <w:rPr>
          <w:rFonts w:hint="eastAsia" w:ascii="仿宋_GB2312" w:hAnsi="仿宋" w:eastAsia="仿宋_GB2312" w:cs="宋体"/>
          <w:sz w:val="32"/>
          <w:szCs w:val="32"/>
        </w:rPr>
        <w:t>术</w:t>
      </w:r>
      <w:r>
        <w:rPr>
          <w:rFonts w:hint="eastAsia" w:ascii="仿宋_GB2312" w:hAnsi="仿宋" w:eastAsia="仿宋_GB2312" w:cs="Batang"/>
          <w:sz w:val="32"/>
          <w:szCs w:val="32"/>
        </w:rPr>
        <w:t>服</w:t>
      </w:r>
      <w:r>
        <w:rPr>
          <w:rFonts w:hint="eastAsia" w:ascii="仿宋_GB2312" w:hAnsi="仿宋" w:eastAsia="仿宋_GB2312" w:cs="宋体"/>
          <w:sz w:val="32"/>
          <w:szCs w:val="32"/>
        </w:rPr>
        <w:t>务</w:t>
      </w:r>
      <w:r>
        <w:rPr>
          <w:rFonts w:hint="eastAsia" w:ascii="仿宋_GB2312" w:hAnsi="仿宋" w:eastAsia="仿宋_GB2312" w:cs="Batang"/>
          <w:sz w:val="32"/>
          <w:szCs w:val="32"/>
        </w:rPr>
        <w:t>；</w:t>
      </w:r>
      <w:r>
        <w:rPr>
          <w:rFonts w:hint="eastAsia" w:ascii="仿宋_GB2312" w:hAnsi="仿宋" w:eastAsia="仿宋_GB2312" w:cs="宋体"/>
          <w:sz w:val="32"/>
          <w:szCs w:val="32"/>
        </w:rPr>
        <w:t>负责农</w:t>
      </w:r>
      <w:r>
        <w:rPr>
          <w:rFonts w:hint="eastAsia" w:ascii="仿宋_GB2312" w:hAnsi="仿宋" w:eastAsia="仿宋_GB2312" w:cs="Batang"/>
          <w:sz w:val="32"/>
          <w:szCs w:val="32"/>
        </w:rPr>
        <w:t>村生活</w:t>
      </w:r>
      <w:r>
        <w:rPr>
          <w:rFonts w:hint="eastAsia" w:ascii="仿宋_GB2312" w:hAnsi="仿宋" w:eastAsia="仿宋_GB2312" w:cs="宋体"/>
          <w:sz w:val="32"/>
          <w:szCs w:val="32"/>
        </w:rPr>
        <w:t>垃</w:t>
      </w:r>
      <w:r>
        <w:rPr>
          <w:rFonts w:hint="eastAsia" w:ascii="仿宋_GB2312" w:hAnsi="仿宋" w:eastAsia="仿宋_GB2312" w:cs="Batang"/>
          <w:sz w:val="32"/>
          <w:szCs w:val="32"/>
        </w:rPr>
        <w:t>圾治理。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（3）路灯管理办公室（办公地点滨河公园）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县城区的城市照明设施日常维护管理工作；负责编制管辖范围内的路灯维修计划并实施；按时、优质完成城市照明工程的安装施工任务；认真贯彻执行《城市道路照明设施管理规定》；负责因交通事故或自然灾害造成的城市照明设施损坏抢修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（4）项目办</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负责城建、园林、路灯等公共设施项目前期手续的办理。负责县城建设及文明县城创建工作。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（5）档案室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负责全局档案的保存和管理工作。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（6）党委办</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机关和所属单位的党建和群众工作；负责机关退休干部工作；负责机关、所属单位的机关编制、人事管理工作；负责局管干部、职工调配工作；负责承办专业技术职称评聘工作；负责局机关和局属单位工作人员的年度考核工作；负责纪检监察、信访稳定、政法、宗教、工会、妇联、共青团、计划生育及精神文明工作；负责组织开展各项政治中心活动。</w:t>
      </w:r>
    </w:p>
    <w:p>
      <w:pPr>
        <w:ind w:firstLine="640"/>
        <w:rPr>
          <w:rFonts w:ascii="仿宋_GB2312" w:eastAsia="仿宋_GB2312"/>
          <w:color w:val="000000"/>
          <w:sz w:val="32"/>
          <w:szCs w:val="32"/>
          <w:lang w:eastAsia="zh-CN"/>
        </w:rPr>
      </w:pP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jc w:val="center"/>
        <w:rPr>
          <w:rFonts w:ascii="仿宋_GB2312" w:eastAsia="仿宋_GB2312"/>
          <w:sz w:val="32"/>
          <w:szCs w:val="32"/>
        </w:rPr>
      </w:pPr>
      <w:r>
        <w:rPr>
          <w:rFonts w:hint="eastAsia" w:ascii="仿宋_GB2312" w:hAnsi="方正小标宋_GBK" w:eastAsia="仿宋_GB2312" w:cs="方正小标宋_GBK"/>
          <w:color w:val="000000"/>
          <w:sz w:val="32"/>
          <w:szCs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rPr>
                <w:rFonts w:ascii="仿宋_GB2312" w:eastAsia="仿宋_GB2312"/>
                <w:sz w:val="32"/>
                <w:szCs w:val="32"/>
              </w:rPr>
            </w:pPr>
            <w:r>
              <w:rPr>
                <w:rFonts w:hint="eastAsia" w:ascii="仿宋_GB2312" w:eastAsia="仿宋_GB2312"/>
                <w:sz w:val="32"/>
                <w:szCs w:val="32"/>
              </w:rPr>
              <w:t>单位名称</w:t>
            </w:r>
          </w:p>
        </w:tc>
        <w:tc>
          <w:tcPr>
            <w:tcW w:w="1843" w:type="dxa"/>
            <w:vAlign w:val="center"/>
          </w:tcPr>
          <w:p>
            <w:pPr>
              <w:pStyle w:val="20"/>
              <w:rPr>
                <w:rFonts w:ascii="仿宋_GB2312" w:eastAsia="仿宋_GB2312"/>
                <w:sz w:val="32"/>
                <w:szCs w:val="32"/>
              </w:rPr>
            </w:pPr>
            <w:r>
              <w:rPr>
                <w:rFonts w:hint="eastAsia" w:ascii="仿宋_GB2312" w:eastAsia="仿宋_GB2312"/>
                <w:sz w:val="32"/>
                <w:szCs w:val="32"/>
              </w:rPr>
              <w:t>单位性质</w:t>
            </w:r>
          </w:p>
        </w:tc>
        <w:tc>
          <w:tcPr>
            <w:tcW w:w="2126" w:type="dxa"/>
            <w:vAlign w:val="center"/>
          </w:tcPr>
          <w:p>
            <w:pPr>
              <w:pStyle w:val="20"/>
              <w:rPr>
                <w:rFonts w:ascii="仿宋_GB2312" w:eastAsia="仿宋_GB2312"/>
                <w:sz w:val="32"/>
                <w:szCs w:val="32"/>
              </w:rPr>
            </w:pPr>
            <w:r>
              <w:rPr>
                <w:rFonts w:hint="eastAsia" w:ascii="仿宋_GB2312" w:eastAsia="仿宋_GB2312"/>
                <w:sz w:val="32"/>
                <w:szCs w:val="32"/>
              </w:rPr>
              <w:t>单位规格</w:t>
            </w:r>
          </w:p>
        </w:tc>
        <w:tc>
          <w:tcPr>
            <w:tcW w:w="3827" w:type="dxa"/>
            <w:vAlign w:val="center"/>
          </w:tcPr>
          <w:p>
            <w:pPr>
              <w:pStyle w:val="20"/>
              <w:rPr>
                <w:rFonts w:ascii="仿宋_GB2312" w:eastAsia="仿宋_GB2312"/>
                <w:sz w:val="32"/>
                <w:szCs w:val="32"/>
              </w:rPr>
            </w:pPr>
            <w:r>
              <w:rPr>
                <w:rFonts w:hint="eastAsia" w:ascii="仿宋_GB2312" w:eastAsia="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5669" w:type="dxa"/>
            <w:vAlign w:val="center"/>
          </w:tcPr>
          <w:p>
            <w:pPr>
              <w:pStyle w:val="22"/>
              <w:rPr>
                <w:rFonts w:ascii="仿宋_GB2312" w:eastAsia="仿宋_GB2312"/>
                <w:sz w:val="32"/>
                <w:szCs w:val="32"/>
              </w:rPr>
            </w:pPr>
            <w:r>
              <w:rPr>
                <w:rFonts w:hint="eastAsia" w:ascii="仿宋_GB2312" w:eastAsia="仿宋_GB2312"/>
                <w:sz w:val="32"/>
                <w:szCs w:val="32"/>
                <w:lang w:eastAsia="zh-CN"/>
              </w:rPr>
              <w:t>涞水县住房和城乡建设局</w:t>
            </w:r>
            <w:r>
              <w:rPr>
                <w:rFonts w:hint="eastAsia" w:ascii="仿宋_GB2312" w:eastAsia="仿宋_GB2312"/>
                <w:sz w:val="32"/>
                <w:szCs w:val="32"/>
              </w:rPr>
              <w:t>事业</w:t>
            </w:r>
          </w:p>
        </w:tc>
        <w:tc>
          <w:tcPr>
            <w:tcW w:w="1843" w:type="dxa"/>
            <w:vAlign w:val="center"/>
          </w:tcPr>
          <w:p>
            <w:pPr>
              <w:pStyle w:val="23"/>
              <w:rPr>
                <w:rFonts w:ascii="仿宋_GB2312" w:eastAsia="仿宋_GB2312"/>
                <w:sz w:val="32"/>
                <w:szCs w:val="32"/>
              </w:rPr>
            </w:pPr>
            <w:r>
              <w:rPr>
                <w:rFonts w:hint="eastAsia" w:ascii="仿宋_GB2312" w:eastAsia="仿宋_GB2312"/>
                <w:sz w:val="32"/>
                <w:szCs w:val="32"/>
              </w:rPr>
              <w:t>事业</w:t>
            </w:r>
          </w:p>
        </w:tc>
        <w:tc>
          <w:tcPr>
            <w:tcW w:w="2126" w:type="dxa"/>
            <w:vAlign w:val="center"/>
          </w:tcPr>
          <w:p>
            <w:pPr>
              <w:pStyle w:val="23"/>
              <w:rPr>
                <w:rFonts w:ascii="仿宋_GB2312" w:eastAsia="仿宋_GB2312"/>
                <w:sz w:val="32"/>
                <w:szCs w:val="32"/>
              </w:rPr>
            </w:pPr>
            <w:r>
              <w:rPr>
                <w:rFonts w:hint="eastAsia" w:ascii="仿宋_GB2312" w:eastAsia="仿宋_GB2312"/>
                <w:sz w:val="32"/>
                <w:szCs w:val="32"/>
              </w:rPr>
              <w:t>股级</w:t>
            </w:r>
          </w:p>
        </w:tc>
        <w:tc>
          <w:tcPr>
            <w:tcW w:w="3827" w:type="dxa"/>
            <w:vAlign w:val="center"/>
          </w:tcPr>
          <w:p>
            <w:pPr>
              <w:pStyle w:val="23"/>
              <w:rPr>
                <w:rFonts w:ascii="仿宋_GB2312" w:eastAsia="仿宋_GB2312"/>
                <w:sz w:val="32"/>
                <w:szCs w:val="32"/>
              </w:rPr>
            </w:pPr>
            <w:r>
              <w:rPr>
                <w:rFonts w:hint="eastAsia" w:ascii="仿宋_GB2312" w:eastAsia="仿宋_GB2312"/>
                <w:sz w:val="32"/>
                <w:szCs w:val="32"/>
              </w:rPr>
              <w:t>财政性资金基本保证</w:t>
            </w:r>
          </w:p>
        </w:tc>
      </w:tr>
    </w:tbl>
    <w:p>
      <w:pPr>
        <w:spacing w:before="10" w:after="10"/>
        <w:ind w:firstLine="627" w:firstLineChars="196"/>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1、收入说明</w:t>
      </w:r>
    </w:p>
    <w:p>
      <w:pPr>
        <w:spacing w:line="560" w:lineRule="exact"/>
        <w:ind w:firstLine="480" w:firstLineChars="150"/>
        <w:rPr>
          <w:rFonts w:ascii="仿宋" w:hAnsi="仿宋" w:eastAsia="仿宋" w:cs="仿宋"/>
          <w:sz w:val="32"/>
          <w:szCs w:val="32"/>
          <w:lang w:val="uk-UA" w:eastAsia="zh-CN"/>
        </w:rPr>
      </w:pPr>
      <w:r>
        <w:rPr>
          <w:rFonts w:hint="eastAsia" w:ascii="仿宋" w:hAnsi="仿宋" w:eastAsia="仿宋" w:cs="仿宋"/>
          <w:sz w:val="32"/>
          <w:szCs w:val="32"/>
        </w:rPr>
        <w:t>反映本</w:t>
      </w:r>
      <w:r>
        <w:rPr>
          <w:rFonts w:hint="eastAsia" w:ascii="仿宋" w:hAnsi="仿宋" w:eastAsia="仿宋" w:cs="仿宋"/>
          <w:sz w:val="32"/>
          <w:szCs w:val="32"/>
          <w:lang w:eastAsia="zh-CN"/>
        </w:rPr>
        <w:t>单位</w:t>
      </w:r>
      <w:r>
        <w:rPr>
          <w:rFonts w:hint="eastAsia" w:ascii="仿宋" w:hAnsi="仿宋" w:eastAsia="仿宋" w:cs="仿宋"/>
          <w:sz w:val="32"/>
          <w:szCs w:val="32"/>
        </w:rPr>
        <w:t>当年全部收入。202</w:t>
      </w:r>
      <w:r>
        <w:rPr>
          <w:rFonts w:hint="eastAsia" w:ascii="仿宋" w:hAnsi="仿宋" w:eastAsia="仿宋" w:cs="仿宋"/>
          <w:sz w:val="32"/>
          <w:szCs w:val="32"/>
          <w:lang w:eastAsia="zh-CN"/>
        </w:rPr>
        <w:t>1</w:t>
      </w:r>
      <w:r>
        <w:rPr>
          <w:rFonts w:hint="eastAsia" w:ascii="仿宋" w:hAnsi="仿宋" w:eastAsia="仿宋" w:cs="仿宋"/>
          <w:sz w:val="32"/>
          <w:szCs w:val="32"/>
        </w:rPr>
        <w:t>年预算收入</w:t>
      </w:r>
      <w:r>
        <w:rPr>
          <w:rFonts w:hint="eastAsia" w:ascii="仿宋" w:hAnsi="仿宋" w:eastAsia="仿宋" w:cs="仿宋"/>
          <w:sz w:val="32"/>
          <w:szCs w:val="32"/>
          <w:lang w:eastAsia="zh-CN"/>
        </w:rPr>
        <w:t>790.07</w:t>
      </w:r>
      <w:r>
        <w:rPr>
          <w:rFonts w:hint="eastAsia" w:ascii="仿宋" w:hAnsi="仿宋" w:eastAsia="仿宋" w:cs="仿宋"/>
          <w:sz w:val="32"/>
          <w:szCs w:val="32"/>
        </w:rPr>
        <w:t>万元，其中：一般公共预算拨款</w:t>
      </w:r>
      <w:r>
        <w:rPr>
          <w:rFonts w:hint="eastAsia" w:ascii="仿宋" w:hAnsi="仿宋" w:eastAsia="仿宋" w:cs="仿宋"/>
          <w:sz w:val="32"/>
          <w:szCs w:val="32"/>
          <w:lang w:eastAsia="zh-CN"/>
        </w:rPr>
        <w:t>790.07</w:t>
      </w:r>
      <w:r>
        <w:rPr>
          <w:rFonts w:hint="eastAsia" w:ascii="仿宋" w:hAnsi="仿宋" w:eastAsia="仿宋" w:cs="仿宋"/>
          <w:sz w:val="32"/>
          <w:szCs w:val="32"/>
        </w:rPr>
        <w:t>万元</w:t>
      </w:r>
      <w:r>
        <w:rPr>
          <w:rFonts w:hint="eastAsia" w:ascii="仿宋" w:hAnsi="仿宋" w:eastAsia="仿宋" w:cs="仿宋"/>
          <w:sz w:val="32"/>
          <w:szCs w:val="32"/>
          <w:lang w:eastAsia="zh-CN"/>
        </w:rPr>
        <w:t>（财政拨款550.07万元，其他240万元）</w:t>
      </w:r>
      <w:r>
        <w:rPr>
          <w:rFonts w:hint="eastAsia" w:ascii="仿宋" w:hAnsi="仿宋" w:eastAsia="仿宋" w:cs="仿宋"/>
          <w:sz w:val="32"/>
          <w:szCs w:val="32"/>
        </w:rPr>
        <w:t>。</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2、支出说明</w:t>
      </w:r>
    </w:p>
    <w:p>
      <w:pPr>
        <w:spacing w:before="10" w:after="10"/>
        <w:ind w:firstLine="640"/>
        <w:outlineLvl w:val="5"/>
        <w:rPr>
          <w:rFonts w:ascii="仿宋" w:hAnsi="仿宋" w:eastAsia="仿宋" w:cs="仿宋"/>
          <w:sz w:val="32"/>
          <w:szCs w:val="32"/>
          <w:lang w:eastAsia="zh-CN"/>
        </w:rPr>
      </w:pPr>
      <w:r>
        <w:rPr>
          <w:rFonts w:hint="eastAsia" w:ascii="仿宋" w:hAnsi="仿宋" w:eastAsia="仿宋" w:cs="仿宋"/>
          <w:sz w:val="32"/>
          <w:szCs w:val="32"/>
        </w:rPr>
        <w:t>收支预算总表支出栏</w:t>
      </w:r>
      <w:r>
        <w:rPr>
          <w:rFonts w:hint="eastAsia" w:ascii="仿宋" w:hAnsi="仿宋" w:eastAsia="仿宋" w:cs="仿宋"/>
          <w:sz w:val="32"/>
          <w:szCs w:val="32"/>
          <w:lang w:eastAsia="zh-CN"/>
        </w:rPr>
        <w:t>和</w:t>
      </w:r>
      <w:r>
        <w:rPr>
          <w:rFonts w:hint="eastAsia" w:ascii="仿宋" w:hAnsi="仿宋" w:eastAsia="仿宋" w:cs="仿宋"/>
          <w:sz w:val="32"/>
          <w:szCs w:val="32"/>
        </w:rPr>
        <w:t>基本支出表编制，反映我</w:t>
      </w:r>
      <w:r>
        <w:rPr>
          <w:rFonts w:hint="eastAsia" w:ascii="仿宋" w:hAnsi="仿宋" w:eastAsia="仿宋" w:cs="仿宋"/>
          <w:sz w:val="32"/>
          <w:szCs w:val="32"/>
          <w:lang w:eastAsia="zh-CN"/>
        </w:rPr>
        <w:t>单位</w:t>
      </w:r>
      <w:r>
        <w:rPr>
          <w:rFonts w:hint="eastAsia" w:ascii="仿宋" w:hAnsi="仿宋" w:eastAsia="仿宋" w:cs="仿宋"/>
          <w:sz w:val="32"/>
          <w:szCs w:val="32"/>
        </w:rPr>
        <w:t>预算中支出预算的总体情况。202</w:t>
      </w:r>
      <w:r>
        <w:rPr>
          <w:rFonts w:hint="eastAsia" w:ascii="仿宋" w:hAnsi="仿宋" w:eastAsia="仿宋" w:cs="仿宋"/>
          <w:sz w:val="32"/>
          <w:szCs w:val="32"/>
          <w:lang w:eastAsia="zh-CN"/>
        </w:rPr>
        <w:t>1</w:t>
      </w:r>
      <w:r>
        <w:rPr>
          <w:rFonts w:hint="eastAsia" w:ascii="仿宋" w:hAnsi="仿宋" w:eastAsia="仿宋" w:cs="仿宋"/>
          <w:sz w:val="32"/>
          <w:szCs w:val="32"/>
        </w:rPr>
        <w:t>年预算支出</w:t>
      </w:r>
      <w:r>
        <w:rPr>
          <w:rFonts w:hint="eastAsia" w:ascii="仿宋" w:hAnsi="仿宋" w:eastAsia="仿宋" w:cs="仿宋"/>
          <w:sz w:val="32"/>
          <w:szCs w:val="32"/>
          <w:lang w:eastAsia="zh-CN"/>
        </w:rPr>
        <w:t>790.07</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790.07</w:t>
      </w:r>
      <w:r>
        <w:rPr>
          <w:rFonts w:hint="eastAsia" w:ascii="仿宋" w:hAnsi="仿宋" w:eastAsia="仿宋" w:cs="仿宋"/>
          <w:sz w:val="32"/>
          <w:szCs w:val="32"/>
        </w:rPr>
        <w:t>万元（人员经费</w:t>
      </w:r>
      <w:r>
        <w:rPr>
          <w:rFonts w:hint="eastAsia" w:ascii="仿宋" w:hAnsi="仿宋" w:eastAsia="仿宋" w:cs="仿宋"/>
          <w:sz w:val="32"/>
          <w:szCs w:val="32"/>
          <w:lang w:eastAsia="zh-CN"/>
        </w:rPr>
        <w:t>715.49</w:t>
      </w:r>
      <w:r>
        <w:rPr>
          <w:rFonts w:hint="eastAsia" w:ascii="仿宋" w:hAnsi="仿宋" w:eastAsia="仿宋" w:cs="仿宋"/>
          <w:sz w:val="32"/>
          <w:szCs w:val="32"/>
        </w:rPr>
        <w:t>万元，日常公用经费</w:t>
      </w:r>
      <w:r>
        <w:rPr>
          <w:rFonts w:hint="eastAsia" w:ascii="仿宋" w:hAnsi="仿宋" w:eastAsia="仿宋" w:cs="仿宋"/>
          <w:sz w:val="32"/>
          <w:szCs w:val="32"/>
          <w:lang w:eastAsia="zh-CN"/>
        </w:rPr>
        <w:t>74.58</w:t>
      </w:r>
      <w:r>
        <w:rPr>
          <w:rFonts w:hint="eastAsia" w:ascii="仿宋" w:hAnsi="仿宋" w:eastAsia="仿宋" w:cs="仿宋"/>
          <w:sz w:val="32"/>
          <w:szCs w:val="32"/>
        </w:rPr>
        <w:t>万元），</w:t>
      </w:r>
      <w:r>
        <w:rPr>
          <w:rFonts w:hint="eastAsia" w:ascii="仿宋" w:hAnsi="仿宋" w:eastAsia="仿宋" w:cs="仿宋"/>
          <w:sz w:val="32"/>
          <w:szCs w:val="32"/>
          <w:lang w:eastAsia="zh-CN"/>
        </w:rPr>
        <w:t>项目支出0万元。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3、比上年增减情况</w:t>
      </w:r>
    </w:p>
    <w:p>
      <w:pPr>
        <w:spacing w:line="560" w:lineRule="exact"/>
        <w:rPr>
          <w:rFonts w:ascii="仿宋_GB2312" w:hAnsi="仿宋" w:eastAsia="仿宋_GB2312"/>
          <w:sz w:val="32"/>
          <w:szCs w:val="32"/>
          <w:lang w:eastAsia="zh-CN"/>
        </w:rPr>
      </w:pPr>
      <w:r>
        <w:rPr>
          <w:rFonts w:hint="eastAsia" w:ascii="仿宋" w:hAnsi="仿宋" w:eastAsia="仿宋" w:cs="仿宋"/>
          <w:sz w:val="32"/>
          <w:szCs w:val="32"/>
        </w:rPr>
        <w:t xml:space="preserve">    本年度预算收支安排</w:t>
      </w:r>
      <w:r>
        <w:rPr>
          <w:rFonts w:hint="eastAsia" w:ascii="仿宋" w:hAnsi="仿宋" w:eastAsia="仿宋" w:cs="仿宋"/>
          <w:sz w:val="32"/>
          <w:szCs w:val="32"/>
          <w:lang w:eastAsia="zh-CN"/>
        </w:rPr>
        <w:t>790.07</w:t>
      </w:r>
      <w:r>
        <w:rPr>
          <w:rFonts w:hint="eastAsia" w:ascii="仿宋" w:hAnsi="仿宋" w:eastAsia="仿宋" w:cs="仿宋"/>
          <w:sz w:val="32"/>
          <w:szCs w:val="32"/>
        </w:rPr>
        <w:t>万元，较上年</w:t>
      </w:r>
      <w:r>
        <w:rPr>
          <w:rFonts w:hint="eastAsia" w:ascii="仿宋" w:hAnsi="仿宋" w:eastAsia="仿宋" w:cs="仿宋"/>
          <w:sz w:val="32"/>
          <w:szCs w:val="32"/>
          <w:lang w:eastAsia="zh-CN"/>
        </w:rPr>
        <w:t>增加76.99</w:t>
      </w:r>
      <w:r>
        <w:rPr>
          <w:rFonts w:hint="eastAsia" w:ascii="仿宋" w:hAnsi="仿宋" w:eastAsia="仿宋" w:cs="仿宋"/>
          <w:sz w:val="32"/>
          <w:szCs w:val="32"/>
        </w:rPr>
        <w:t>万元，其中：</w:t>
      </w:r>
      <w:r>
        <w:rPr>
          <w:rFonts w:hint="eastAsia" w:ascii="仿宋" w:hAnsi="仿宋" w:eastAsia="仿宋" w:cs="仿宋"/>
          <w:sz w:val="32"/>
          <w:szCs w:val="32"/>
          <w:lang w:eastAsia="zh-CN"/>
        </w:rPr>
        <w:t>人员经费</w:t>
      </w:r>
      <w:r>
        <w:rPr>
          <w:rFonts w:hint="eastAsia" w:ascii="仿宋" w:hAnsi="仿宋" w:eastAsia="仿宋" w:cs="仿宋"/>
          <w:sz w:val="32"/>
          <w:szCs w:val="32"/>
        </w:rPr>
        <w:t>增加</w:t>
      </w:r>
      <w:r>
        <w:rPr>
          <w:rFonts w:hint="eastAsia" w:ascii="仿宋" w:hAnsi="仿宋" w:eastAsia="仿宋" w:cs="仿宋"/>
          <w:sz w:val="32"/>
          <w:szCs w:val="32"/>
          <w:lang w:eastAsia="zh-CN"/>
        </w:rPr>
        <w:t>71.73</w:t>
      </w:r>
      <w:r>
        <w:rPr>
          <w:rFonts w:hint="eastAsia" w:ascii="仿宋" w:hAnsi="仿宋" w:eastAsia="仿宋" w:cs="仿宋"/>
          <w:sz w:val="32"/>
          <w:szCs w:val="32"/>
        </w:rPr>
        <w:t>万元，主要是职工的工资待遇调增，缴纳的各类保险增加，人员经费增加；</w:t>
      </w:r>
      <w:r>
        <w:rPr>
          <w:rFonts w:hint="eastAsia" w:ascii="仿宋" w:hAnsi="仿宋" w:eastAsia="仿宋" w:cs="仿宋"/>
          <w:sz w:val="32"/>
          <w:szCs w:val="32"/>
          <w:lang w:eastAsia="zh-CN"/>
        </w:rPr>
        <w:t>日常公用经费增加5.26万元，主要是劳务派遣人员经费增加，人员增加相应办公费和差旅费用等增加。</w:t>
      </w:r>
    </w:p>
    <w:p>
      <w:pPr>
        <w:spacing w:before="10" w:after="10"/>
        <w:ind w:firstLine="640"/>
        <w:outlineLvl w:val="5"/>
        <w:rPr>
          <w:rFonts w:ascii="仿宋_GB2312" w:hAnsi="仿宋" w:eastAsia="仿宋_GB2312" w:cs="仿宋"/>
          <w:sz w:val="32"/>
          <w:szCs w:val="32"/>
          <w:lang w:eastAsia="zh-CN"/>
        </w:rPr>
      </w:pPr>
    </w:p>
    <w:p>
      <w:pPr>
        <w:spacing w:before="10" w:after="10"/>
        <w:ind w:firstLine="640"/>
        <w:outlineLvl w:val="5"/>
        <w:rPr>
          <w:rFonts w:ascii="黑体" w:hAnsi="黑体" w:eastAsia="黑体" w:cs="仿宋"/>
          <w:sz w:val="32"/>
          <w:szCs w:val="32"/>
          <w:lang w:eastAsia="zh-CN"/>
        </w:rPr>
      </w:pPr>
      <w:r>
        <w:rPr>
          <w:rFonts w:hint="eastAsia" w:ascii="黑体" w:hAnsi="黑体" w:eastAsia="黑体" w:cs="黑体"/>
          <w:color w:val="000000"/>
          <w:sz w:val="32"/>
          <w:szCs w:val="32"/>
        </w:rPr>
        <w:t>三、机关运行经费安排情况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1</w:t>
      </w:r>
      <w:r>
        <w:rPr>
          <w:rFonts w:hint="eastAsia" w:ascii="仿宋" w:hAnsi="仿宋" w:eastAsia="仿宋" w:cs="仿宋"/>
          <w:color w:val="000000"/>
          <w:sz w:val="32"/>
          <w:szCs w:val="32"/>
        </w:rPr>
        <w:t>年，本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共计安排机关运行经费</w:t>
      </w:r>
      <w:r>
        <w:rPr>
          <w:rFonts w:hint="eastAsia" w:ascii="仿宋" w:hAnsi="仿宋" w:eastAsia="仿宋" w:cs="仿宋"/>
          <w:color w:val="000000"/>
          <w:sz w:val="32"/>
          <w:szCs w:val="32"/>
          <w:lang w:eastAsia="zh-CN"/>
        </w:rPr>
        <w:t>74.58</w:t>
      </w:r>
      <w:r>
        <w:rPr>
          <w:rFonts w:hint="eastAsia" w:ascii="仿宋" w:hAnsi="仿宋" w:eastAsia="仿宋" w:cs="仿宋"/>
          <w:color w:val="000000"/>
          <w:sz w:val="32"/>
          <w:szCs w:val="32"/>
        </w:rPr>
        <w:t>万元,其中：办公费</w:t>
      </w:r>
      <w:r>
        <w:rPr>
          <w:rFonts w:hint="eastAsia" w:ascii="仿宋" w:hAnsi="仿宋" w:eastAsia="仿宋" w:cs="仿宋"/>
          <w:color w:val="000000"/>
          <w:sz w:val="32"/>
          <w:szCs w:val="32"/>
          <w:lang w:eastAsia="zh-CN"/>
        </w:rPr>
        <w:t>19.36</w:t>
      </w:r>
      <w:r>
        <w:rPr>
          <w:rFonts w:hint="eastAsia" w:ascii="仿宋" w:hAnsi="仿宋" w:eastAsia="仿宋" w:cs="仿宋"/>
          <w:color w:val="000000"/>
          <w:sz w:val="32"/>
          <w:szCs w:val="32"/>
        </w:rPr>
        <w:t>万元，差旅费</w:t>
      </w:r>
      <w:r>
        <w:rPr>
          <w:rFonts w:hint="eastAsia" w:ascii="仿宋" w:hAnsi="仿宋" w:eastAsia="仿宋" w:cs="仿宋"/>
          <w:color w:val="000000"/>
          <w:sz w:val="32"/>
          <w:szCs w:val="32"/>
          <w:lang w:eastAsia="zh-CN"/>
        </w:rPr>
        <w:t>8.80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劳务费32.31万元，</w:t>
      </w:r>
      <w:r>
        <w:rPr>
          <w:rFonts w:hint="eastAsia" w:ascii="仿宋" w:hAnsi="仿宋" w:eastAsia="仿宋" w:cs="仿宋"/>
          <w:color w:val="000000"/>
          <w:sz w:val="32"/>
          <w:szCs w:val="32"/>
        </w:rPr>
        <w:t>工会经费</w:t>
      </w:r>
      <w:r>
        <w:rPr>
          <w:rFonts w:hint="eastAsia" w:ascii="仿宋" w:hAnsi="仿宋" w:eastAsia="仿宋" w:cs="仿宋"/>
          <w:color w:val="000000"/>
          <w:sz w:val="32"/>
          <w:szCs w:val="32"/>
          <w:lang w:eastAsia="zh-CN"/>
        </w:rPr>
        <w:t>5.39</w:t>
      </w:r>
      <w:r>
        <w:rPr>
          <w:rFonts w:hint="eastAsia" w:ascii="仿宋" w:hAnsi="仿宋" w:eastAsia="仿宋" w:cs="仿宋"/>
          <w:color w:val="000000"/>
          <w:sz w:val="32"/>
          <w:szCs w:val="32"/>
        </w:rPr>
        <w:t>万元，职工福利费</w:t>
      </w:r>
      <w:r>
        <w:rPr>
          <w:rFonts w:hint="eastAsia" w:ascii="仿宋" w:hAnsi="仿宋" w:eastAsia="仿宋" w:cs="仿宋"/>
          <w:color w:val="000000"/>
          <w:sz w:val="32"/>
          <w:szCs w:val="32"/>
          <w:lang w:eastAsia="zh-CN"/>
        </w:rPr>
        <w:t>8.72</w:t>
      </w:r>
      <w:r>
        <w:rPr>
          <w:rFonts w:hint="eastAsia" w:ascii="仿宋" w:hAnsi="仿宋" w:eastAsia="仿宋" w:cs="仿宋"/>
          <w:color w:val="000000"/>
          <w:sz w:val="32"/>
          <w:szCs w:val="32"/>
        </w:rPr>
        <w:t>万元。</w:t>
      </w:r>
    </w:p>
    <w:p>
      <w:pPr>
        <w:pStyle w:val="37"/>
        <w:rPr>
          <w:rFonts w:ascii="仿宋_GB2312" w:eastAsia="仿宋_GB2312"/>
          <w:sz w:val="32"/>
          <w:szCs w:val="32"/>
        </w:rPr>
      </w:pPr>
    </w:p>
    <w:p>
      <w:pPr>
        <w:spacing w:before="10" w:after="10"/>
        <w:ind w:firstLine="640"/>
        <w:outlineLvl w:val="5"/>
        <w:rPr>
          <w:rFonts w:ascii="黑体" w:hAnsi="黑体" w:eastAsia="黑体" w:cs="黑体"/>
          <w:color w:val="000000"/>
          <w:sz w:val="32"/>
          <w:szCs w:val="32"/>
        </w:rPr>
      </w:pPr>
    </w:p>
    <w:p>
      <w:pPr>
        <w:spacing w:before="10" w:after="10"/>
        <w:ind w:firstLine="640"/>
        <w:outlineLvl w:val="5"/>
        <w:rPr>
          <w:rFonts w:ascii="黑体" w:hAnsi="黑体" w:eastAsia="黑体" w:cs="黑体"/>
          <w:color w:val="000000"/>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四、财政拨款“三公”经费预算情况及增减变化原因</w:t>
      </w:r>
    </w:p>
    <w:p>
      <w:pPr>
        <w:spacing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“三公”经费预算情况及增减变化原因</w:t>
      </w:r>
    </w:p>
    <w:p>
      <w:pPr>
        <w:spacing w:line="560" w:lineRule="exact"/>
        <w:ind w:firstLine="630"/>
        <w:rPr>
          <w:rFonts w:ascii="仿宋_GB2312" w:hAnsi="仿宋" w:eastAsia="仿宋_GB2312" w:cs="仿宋"/>
          <w:b/>
          <w:sz w:val="32"/>
          <w:szCs w:val="32"/>
        </w:rPr>
      </w:pPr>
      <w:r>
        <w:rPr>
          <w:rFonts w:hint="eastAsia" w:ascii="仿宋_GB2312" w:hAnsi="仿宋" w:eastAsia="仿宋_GB2312" w:cs="仿宋"/>
          <w:b/>
          <w:sz w:val="32"/>
          <w:szCs w:val="32"/>
        </w:rPr>
        <w:t xml:space="preserve"> 单位：万元</w:t>
      </w:r>
    </w:p>
    <w:p>
      <w:pPr>
        <w:spacing w:before="10" w:after="10"/>
        <w:outlineLvl w:val="5"/>
        <w:rPr>
          <w:rFonts w:ascii="仿宋_GB2312" w:eastAsia="仿宋_GB2312"/>
          <w:sz w:val="32"/>
          <w:szCs w:val="32"/>
          <w:lang w:eastAsia="zh-CN"/>
        </w:rPr>
      </w:pPr>
    </w:p>
    <w:tbl>
      <w:tblPr>
        <w:tblStyle w:val="10"/>
        <w:tblW w:w="0" w:type="auto"/>
        <w:tblInd w:w="1279" w:type="dxa"/>
        <w:tblLayout w:type="fixed"/>
        <w:tblCellMar>
          <w:top w:w="0" w:type="dxa"/>
          <w:left w:w="108" w:type="dxa"/>
          <w:bottom w:w="0" w:type="dxa"/>
          <w:right w:w="108" w:type="dxa"/>
        </w:tblCellMar>
      </w:tblPr>
      <w:tblGrid>
        <w:gridCol w:w="2940"/>
        <w:gridCol w:w="2268"/>
        <w:gridCol w:w="2835"/>
        <w:gridCol w:w="1701"/>
        <w:gridCol w:w="2552"/>
      </w:tblGrid>
      <w:tr>
        <w:tblPrEx>
          <w:tblCellMar>
            <w:top w:w="0" w:type="dxa"/>
            <w:left w:w="108" w:type="dxa"/>
            <w:bottom w:w="0" w:type="dxa"/>
            <w:right w:w="108" w:type="dxa"/>
          </w:tblCellMar>
        </w:tblPrEx>
        <w:trPr>
          <w:trHeight w:val="715" w:hRule="atLeast"/>
        </w:trPr>
        <w:tc>
          <w:tcPr>
            <w:tcW w:w="294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项目名称</w:t>
            </w:r>
          </w:p>
        </w:tc>
        <w:tc>
          <w:tcPr>
            <w:tcW w:w="2268"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eastAsia="zh-CN"/>
              </w:rPr>
              <w:t>1</w:t>
            </w:r>
            <w:r>
              <w:rPr>
                <w:rFonts w:hint="eastAsia" w:ascii="仿宋_GB2312" w:hAnsi="仿宋" w:eastAsia="仿宋_GB2312" w:cs="仿宋"/>
                <w:sz w:val="32"/>
                <w:szCs w:val="32"/>
              </w:rPr>
              <w:t>年度预算</w:t>
            </w:r>
          </w:p>
        </w:tc>
        <w:tc>
          <w:tcPr>
            <w:tcW w:w="2835"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2020年度预算</w:t>
            </w:r>
          </w:p>
        </w:tc>
        <w:tc>
          <w:tcPr>
            <w:tcW w:w="1701"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增减金额</w:t>
            </w:r>
          </w:p>
        </w:tc>
        <w:tc>
          <w:tcPr>
            <w:tcW w:w="2552"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变化原因</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因公出国经费</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公务用车购置经费</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570"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公务用车运行经费</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7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公务接待费支出</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6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合计</w:t>
            </w:r>
          </w:p>
        </w:tc>
        <w:tc>
          <w:tcPr>
            <w:tcW w:w="2268"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835"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70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2552"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bl>
    <w:p>
      <w:pPr>
        <w:pStyle w:val="38"/>
        <w:ind w:firstLine="1120" w:firstLineChars="350"/>
        <w:rPr>
          <w:rFonts w:ascii="仿宋_GB2312" w:eastAsia="仿宋_GB2312"/>
          <w:sz w:val="32"/>
          <w:szCs w:val="32"/>
          <w:lang w:eastAsia="zh-CN"/>
        </w:rPr>
      </w:pPr>
      <w:r>
        <w:rPr>
          <w:rFonts w:hint="eastAsia" w:ascii="仿宋_GB2312" w:eastAsia="仿宋_GB2312"/>
          <w:sz w:val="32"/>
          <w:szCs w:val="32"/>
          <w:lang w:eastAsia="zh-CN"/>
        </w:rPr>
        <w:t>注：我单位没有安排“三公”经费预算，空表列示。</w:t>
      </w:r>
    </w:p>
    <w:p>
      <w:pPr>
        <w:spacing w:before="10" w:after="10"/>
        <w:ind w:firstLine="640"/>
        <w:outlineLvl w:val="5"/>
        <w:rPr>
          <w:rFonts w:ascii="黑体" w:hAnsi="黑体" w:eastAsia="黑体" w:cs="黑体"/>
          <w:color w:val="000000"/>
          <w:sz w:val="32"/>
          <w:szCs w:val="32"/>
          <w:lang w:eastAsia="zh-CN"/>
        </w:rPr>
      </w:pPr>
    </w:p>
    <w:p>
      <w:pPr>
        <w:spacing w:before="10" w:after="10"/>
        <w:ind w:firstLine="640" w:firstLineChars="200"/>
        <w:outlineLvl w:val="5"/>
        <w:rPr>
          <w:rFonts w:ascii="黑体" w:hAnsi="黑体" w:eastAsia="黑体" w:cs="黑体"/>
          <w:color w:val="000000"/>
          <w:sz w:val="32"/>
          <w:szCs w:val="32"/>
          <w:lang w:eastAsia="zh-CN"/>
        </w:rPr>
      </w:pPr>
      <w:r>
        <w:rPr>
          <w:rFonts w:hint="eastAsia" w:ascii="黑体" w:hAnsi="黑体" w:eastAsia="黑体" w:cs="黑体"/>
          <w:color w:val="000000"/>
          <w:sz w:val="32"/>
          <w:szCs w:val="32"/>
        </w:rPr>
        <w:t>五、预算绩效信息</w:t>
      </w:r>
    </w:p>
    <w:p>
      <w:pPr>
        <w:spacing w:before="10" w:after="10"/>
        <w:ind w:firstLine="640"/>
        <w:outlineLvl w:val="5"/>
        <w:rPr>
          <w:rFonts w:ascii="仿宋_GB2312" w:eastAsia="仿宋_GB2312"/>
          <w:sz w:val="32"/>
          <w:szCs w:val="32"/>
          <w:lang w:eastAsia="zh-CN"/>
        </w:rPr>
        <w:sectPr>
          <w:type w:val="continuous"/>
          <w:pgSz w:w="16840" w:h="11900" w:orient="landscape"/>
          <w:pgMar w:top="1361" w:right="1021" w:bottom="1361" w:left="1021" w:header="720" w:footer="720" w:gutter="0"/>
          <w:cols w:space="720" w:num="1"/>
        </w:sectPr>
      </w:pPr>
    </w:p>
    <w:p>
      <w:pPr>
        <w:pStyle w:val="38"/>
        <w:ind w:firstLine="640" w:firstLineChars="200"/>
        <w:rPr>
          <w:rFonts w:ascii="仿宋_GB2312" w:eastAsia="仿宋_GB2312"/>
          <w:sz w:val="32"/>
          <w:szCs w:val="32"/>
          <w:lang w:eastAsia="zh-CN"/>
        </w:rPr>
      </w:pPr>
      <w:r>
        <w:rPr>
          <w:rFonts w:hint="eastAsia" w:ascii="仿宋_GB2312" w:eastAsia="仿宋_GB2312"/>
          <w:sz w:val="32"/>
          <w:szCs w:val="32"/>
          <w:lang w:eastAsia="zh-CN"/>
        </w:rPr>
        <w:t>无。</w:t>
      </w:r>
    </w:p>
    <w:p>
      <w:pPr>
        <w:spacing w:before="10" w:after="10"/>
        <w:ind w:firstLine="640"/>
        <w:outlineLvl w:val="5"/>
        <w:rPr>
          <w:rFonts w:ascii="黑体" w:hAnsi="黑体" w:eastAsia="黑体" w:cs="黑体"/>
          <w:color w:val="000000"/>
          <w:sz w:val="32"/>
          <w:szCs w:val="32"/>
        </w:rPr>
      </w:pPr>
    </w:p>
    <w:p>
      <w:pPr>
        <w:spacing w:before="10" w:after="10"/>
        <w:ind w:firstLine="640"/>
        <w:outlineLvl w:val="5"/>
        <w:rPr>
          <w:rFonts w:ascii="黑体" w:hAnsi="黑体" w:eastAsia="黑体" w:cs="黑体"/>
          <w:color w:val="000000"/>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六、政府采购预算情况</w:t>
      </w:r>
    </w:p>
    <w:p>
      <w:pPr>
        <w:jc w:val="center"/>
        <w:rPr>
          <w:rFonts w:ascii="方正小标宋_GBK" w:hAnsi="方正小标宋_GBK" w:eastAsia="方正小标宋_GBK" w:cs="方正小标宋_GBK"/>
          <w:color w:val="000000"/>
          <w:sz w:val="36"/>
          <w:lang w:eastAsia="zh-CN"/>
        </w:rPr>
      </w:pPr>
    </w:p>
    <w:p>
      <w:pPr>
        <w:jc w:val="center"/>
        <w:rPr>
          <w:rFonts w:ascii="仿宋" w:hAnsi="仿宋" w:eastAsia="仿宋"/>
          <w:sz w:val="32"/>
          <w:szCs w:val="32"/>
        </w:rPr>
      </w:pPr>
      <w:r>
        <w:rPr>
          <w:rFonts w:hint="eastAsia" w:ascii="仿宋" w:hAnsi="仿宋" w:eastAsia="仿宋" w:cs="方正小标宋_GBK"/>
          <w:color w:val="000000"/>
          <w:sz w:val="32"/>
          <w:szCs w:val="32"/>
          <w:lang w:eastAsia="zh-CN"/>
        </w:rPr>
        <w:t>单位</w:t>
      </w:r>
      <w:r>
        <w:rPr>
          <w:rFonts w:ascii="仿宋" w:hAnsi="仿宋" w:eastAsia="仿宋" w:cs="方正小标宋_GBK"/>
          <w:color w:val="000000"/>
          <w:sz w:val="32"/>
          <w:szCs w:val="32"/>
        </w:rPr>
        <w:t>政府采购预算</w:t>
      </w:r>
    </w:p>
    <w:tbl>
      <w:tblPr>
        <w:tblStyle w:val="10"/>
        <w:tblW w:w="15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0"/>
        <w:gridCol w:w="964"/>
        <w:gridCol w:w="1134"/>
        <w:gridCol w:w="1134"/>
        <w:gridCol w:w="709"/>
        <w:gridCol w:w="850"/>
        <w:gridCol w:w="671"/>
        <w:gridCol w:w="851"/>
        <w:gridCol w:w="992"/>
        <w:gridCol w:w="992"/>
        <w:gridCol w:w="993"/>
        <w:gridCol w:w="850"/>
        <w:gridCol w:w="992"/>
        <w:gridCol w:w="851"/>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32" w:type="dxa"/>
            <w:gridSpan w:val="7"/>
            <w:tcBorders>
              <w:top w:val="single" w:color="FFFFFF" w:sz="6" w:space="0"/>
              <w:left w:val="single" w:color="FFFFFF" w:sz="6" w:space="0"/>
              <w:right w:val="single" w:color="FFFFFF" w:sz="6" w:space="0"/>
            </w:tcBorders>
            <w:vAlign w:val="center"/>
          </w:tcPr>
          <w:p>
            <w:pPr>
              <w:pStyle w:val="19"/>
              <w:rPr>
                <w:rFonts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lang w:eastAsia="zh-CN"/>
              </w:rPr>
              <w:t>33003涞水县住房和城乡建设局事业</w:t>
            </w:r>
          </w:p>
        </w:tc>
        <w:tc>
          <w:tcPr>
            <w:tcW w:w="8647"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34" w:type="dxa"/>
            <w:gridSpan w:val="2"/>
            <w:vAlign w:val="center"/>
          </w:tcPr>
          <w:p>
            <w:pPr>
              <w:pStyle w:val="20"/>
              <w:rPr>
                <w:rFonts w:ascii="仿宋" w:hAnsi="仿宋" w:eastAsia="仿宋"/>
                <w:b w:val="0"/>
                <w:sz w:val="24"/>
              </w:rPr>
            </w:pPr>
            <w:r>
              <w:rPr>
                <w:rFonts w:ascii="仿宋" w:hAnsi="仿宋" w:eastAsia="仿宋"/>
                <w:b w:val="0"/>
                <w:sz w:val="24"/>
              </w:rPr>
              <w:t>政府采购项目来源</w:t>
            </w:r>
          </w:p>
        </w:tc>
        <w:tc>
          <w:tcPr>
            <w:tcW w:w="1134" w:type="dxa"/>
            <w:vMerge w:val="restart"/>
            <w:vAlign w:val="center"/>
          </w:tcPr>
          <w:p>
            <w:pPr>
              <w:pStyle w:val="20"/>
              <w:rPr>
                <w:rFonts w:ascii="仿宋" w:hAnsi="仿宋" w:eastAsia="仿宋"/>
                <w:b w:val="0"/>
                <w:sz w:val="24"/>
              </w:rPr>
            </w:pPr>
            <w:r>
              <w:rPr>
                <w:rFonts w:ascii="仿宋" w:hAnsi="仿宋" w:eastAsia="仿宋"/>
                <w:b w:val="0"/>
                <w:sz w:val="24"/>
              </w:rPr>
              <w:t>采购物品名称</w:t>
            </w:r>
          </w:p>
        </w:tc>
        <w:tc>
          <w:tcPr>
            <w:tcW w:w="1134" w:type="dxa"/>
            <w:vMerge w:val="restart"/>
            <w:vAlign w:val="center"/>
          </w:tcPr>
          <w:p>
            <w:pPr>
              <w:pStyle w:val="20"/>
              <w:rPr>
                <w:rFonts w:ascii="仿宋" w:hAnsi="仿宋" w:eastAsia="仿宋"/>
                <w:b w:val="0"/>
                <w:sz w:val="24"/>
              </w:rPr>
            </w:pPr>
            <w:r>
              <w:rPr>
                <w:rFonts w:ascii="仿宋" w:hAnsi="仿宋" w:eastAsia="仿宋"/>
                <w:b w:val="0"/>
                <w:sz w:val="24"/>
              </w:rPr>
              <w:t>政府采购目录序号</w:t>
            </w:r>
          </w:p>
        </w:tc>
        <w:tc>
          <w:tcPr>
            <w:tcW w:w="709" w:type="dxa"/>
            <w:vMerge w:val="restart"/>
            <w:vAlign w:val="center"/>
          </w:tcPr>
          <w:p>
            <w:pPr>
              <w:pStyle w:val="20"/>
              <w:rPr>
                <w:rFonts w:ascii="仿宋" w:hAnsi="仿宋" w:eastAsia="仿宋"/>
                <w:b w:val="0"/>
                <w:sz w:val="24"/>
              </w:rPr>
            </w:pPr>
            <w:r>
              <w:rPr>
                <w:rFonts w:ascii="仿宋" w:hAnsi="仿宋" w:eastAsia="仿宋"/>
                <w:b w:val="0"/>
                <w:sz w:val="24"/>
              </w:rPr>
              <w:t>计量  单位</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数量</w:t>
            </w:r>
          </w:p>
        </w:tc>
        <w:tc>
          <w:tcPr>
            <w:tcW w:w="671" w:type="dxa"/>
            <w:vMerge w:val="restart"/>
            <w:vAlign w:val="center"/>
          </w:tcPr>
          <w:p>
            <w:pPr>
              <w:pStyle w:val="20"/>
              <w:rPr>
                <w:rFonts w:ascii="仿宋" w:hAnsi="仿宋" w:eastAsia="仿宋"/>
                <w:b w:val="0"/>
                <w:sz w:val="24"/>
              </w:rPr>
            </w:pPr>
            <w:r>
              <w:rPr>
                <w:rFonts w:ascii="仿宋" w:hAnsi="仿宋" w:eastAsia="仿宋"/>
                <w:b w:val="0"/>
                <w:sz w:val="24"/>
              </w:rPr>
              <w:t>单价</w:t>
            </w:r>
          </w:p>
        </w:tc>
        <w:tc>
          <w:tcPr>
            <w:tcW w:w="7655" w:type="dxa"/>
            <w:gridSpan w:val="8"/>
            <w:vAlign w:val="center"/>
          </w:tcPr>
          <w:p>
            <w:pPr>
              <w:pStyle w:val="20"/>
              <w:rPr>
                <w:rFonts w:ascii="仿宋" w:hAnsi="仿宋" w:eastAsia="仿宋"/>
                <w:b w:val="0"/>
                <w:sz w:val="24"/>
              </w:rPr>
            </w:pPr>
            <w:r>
              <w:rPr>
                <w:rFonts w:ascii="仿宋" w:hAnsi="仿宋" w:eastAsia="仿宋"/>
                <w:b w:val="0"/>
                <w:sz w:val="24"/>
              </w:rPr>
              <w:t>政府采购金额（当年部门预算安排资金）</w:t>
            </w:r>
          </w:p>
        </w:tc>
        <w:tc>
          <w:tcPr>
            <w:tcW w:w="992" w:type="dxa"/>
            <w:vMerge w:val="restart"/>
            <w:vAlign w:val="center"/>
          </w:tcPr>
          <w:p>
            <w:pPr>
              <w:pStyle w:val="20"/>
              <w:rPr>
                <w:rFonts w:ascii="仿宋" w:hAnsi="仿宋" w:eastAsia="仿宋"/>
                <w:b w:val="0"/>
                <w:sz w:val="24"/>
              </w:rPr>
            </w:pPr>
            <w:r>
              <w:rPr>
                <w:rFonts w:ascii="仿宋" w:hAnsi="仿宋" w:eastAsia="仿宋"/>
                <w:b w:val="0"/>
                <w:sz w:val="24"/>
              </w:rPr>
              <w:t>202</w:t>
            </w:r>
            <w:r>
              <w:rPr>
                <w:rFonts w:hint="eastAsia" w:ascii="仿宋" w:hAnsi="仿宋" w:eastAsia="仿宋"/>
                <w:b w:val="0"/>
                <w:sz w:val="24"/>
                <w:lang w:eastAsia="zh-CN"/>
              </w:rPr>
              <w:t>1</w:t>
            </w:r>
            <w:r>
              <w:rPr>
                <w:rFonts w:ascii="仿宋" w:hAnsi="仿宋" w:eastAsia="仿宋"/>
                <w:b w:val="0"/>
                <w:sz w:val="24"/>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70" w:type="dxa"/>
            <w:vAlign w:val="center"/>
          </w:tcPr>
          <w:p>
            <w:pPr>
              <w:pStyle w:val="20"/>
              <w:rPr>
                <w:rFonts w:ascii="仿宋" w:hAnsi="仿宋" w:eastAsia="仿宋"/>
                <w:b w:val="0"/>
                <w:sz w:val="24"/>
              </w:rPr>
            </w:pPr>
            <w:r>
              <w:rPr>
                <w:rFonts w:ascii="仿宋" w:hAnsi="仿宋" w:eastAsia="仿宋"/>
                <w:b w:val="0"/>
                <w:sz w:val="24"/>
              </w:rPr>
              <w:t>项目名称</w:t>
            </w:r>
          </w:p>
        </w:tc>
        <w:tc>
          <w:tcPr>
            <w:tcW w:w="964" w:type="dxa"/>
            <w:vAlign w:val="center"/>
          </w:tcPr>
          <w:p>
            <w:pPr>
              <w:pStyle w:val="20"/>
              <w:rPr>
                <w:rFonts w:ascii="仿宋" w:hAnsi="仿宋" w:eastAsia="仿宋"/>
                <w:b w:val="0"/>
                <w:sz w:val="24"/>
              </w:rPr>
            </w:pPr>
            <w:r>
              <w:rPr>
                <w:rFonts w:ascii="仿宋" w:hAnsi="仿宋" w:eastAsia="仿宋"/>
                <w:b w:val="0"/>
                <w:sz w:val="24"/>
              </w:rPr>
              <w:t>预算    资金</w:t>
            </w:r>
          </w:p>
        </w:tc>
        <w:tc>
          <w:tcPr>
            <w:tcW w:w="1134" w:type="dxa"/>
            <w:vMerge w:val="continue"/>
          </w:tcPr>
          <w:p>
            <w:pPr>
              <w:rPr>
                <w:rFonts w:ascii="仿宋" w:hAnsi="仿宋" w:eastAsia="仿宋"/>
              </w:rPr>
            </w:pPr>
          </w:p>
        </w:tc>
        <w:tc>
          <w:tcPr>
            <w:tcW w:w="1134" w:type="dxa"/>
            <w:vMerge w:val="continue"/>
          </w:tcPr>
          <w:p>
            <w:pPr>
              <w:rPr>
                <w:rFonts w:ascii="仿宋" w:hAnsi="仿宋" w:eastAsia="仿宋"/>
              </w:rPr>
            </w:pPr>
          </w:p>
        </w:tc>
        <w:tc>
          <w:tcPr>
            <w:tcW w:w="709" w:type="dxa"/>
            <w:vMerge w:val="continue"/>
          </w:tcPr>
          <w:p>
            <w:pPr>
              <w:rPr>
                <w:rFonts w:ascii="仿宋" w:hAnsi="仿宋" w:eastAsia="仿宋"/>
              </w:rPr>
            </w:pPr>
          </w:p>
        </w:tc>
        <w:tc>
          <w:tcPr>
            <w:tcW w:w="850" w:type="dxa"/>
            <w:vMerge w:val="continue"/>
          </w:tcPr>
          <w:p>
            <w:pPr>
              <w:rPr>
                <w:rFonts w:ascii="仿宋" w:hAnsi="仿宋" w:eastAsia="仿宋"/>
              </w:rPr>
            </w:pPr>
          </w:p>
        </w:tc>
        <w:tc>
          <w:tcPr>
            <w:tcW w:w="671" w:type="dxa"/>
            <w:vMerge w:val="continue"/>
          </w:tcPr>
          <w:p>
            <w:pPr>
              <w:rPr>
                <w:rFonts w:ascii="仿宋" w:hAnsi="仿宋" w:eastAsia="仿宋"/>
              </w:rPr>
            </w:pPr>
          </w:p>
        </w:tc>
        <w:tc>
          <w:tcPr>
            <w:tcW w:w="851" w:type="dxa"/>
            <w:vAlign w:val="center"/>
          </w:tcPr>
          <w:p>
            <w:pPr>
              <w:pStyle w:val="20"/>
              <w:rPr>
                <w:rFonts w:ascii="仿宋" w:hAnsi="仿宋" w:eastAsia="仿宋"/>
                <w:b w:val="0"/>
                <w:sz w:val="24"/>
              </w:rPr>
            </w:pPr>
            <w:r>
              <w:rPr>
                <w:rFonts w:ascii="仿宋" w:hAnsi="仿宋" w:eastAsia="仿宋"/>
                <w:b w:val="0"/>
                <w:sz w:val="24"/>
              </w:rPr>
              <w:t>合计</w:t>
            </w:r>
          </w:p>
        </w:tc>
        <w:tc>
          <w:tcPr>
            <w:tcW w:w="992" w:type="dxa"/>
            <w:vAlign w:val="center"/>
          </w:tcPr>
          <w:p>
            <w:pPr>
              <w:pStyle w:val="20"/>
              <w:rPr>
                <w:rFonts w:ascii="仿宋" w:hAnsi="仿宋" w:eastAsia="仿宋"/>
                <w:b w:val="0"/>
                <w:sz w:val="24"/>
              </w:rPr>
            </w:pPr>
            <w:r>
              <w:rPr>
                <w:rFonts w:ascii="仿宋" w:hAnsi="仿宋" w:eastAsia="仿宋"/>
                <w:b w:val="0"/>
                <w:sz w:val="24"/>
              </w:rPr>
              <w:t>一般公共预算拨款</w:t>
            </w:r>
          </w:p>
        </w:tc>
        <w:tc>
          <w:tcPr>
            <w:tcW w:w="992" w:type="dxa"/>
            <w:vAlign w:val="center"/>
          </w:tcPr>
          <w:p>
            <w:pPr>
              <w:pStyle w:val="20"/>
              <w:rPr>
                <w:rFonts w:ascii="仿宋" w:hAnsi="仿宋" w:eastAsia="仿宋"/>
                <w:b w:val="0"/>
                <w:sz w:val="24"/>
              </w:rPr>
            </w:pPr>
            <w:r>
              <w:rPr>
                <w:rFonts w:ascii="仿宋" w:hAnsi="仿宋" w:eastAsia="仿宋"/>
                <w:b w:val="0"/>
                <w:sz w:val="24"/>
              </w:rPr>
              <w:t>基金预算拨款</w:t>
            </w:r>
          </w:p>
        </w:tc>
        <w:tc>
          <w:tcPr>
            <w:tcW w:w="993" w:type="dxa"/>
            <w:vAlign w:val="center"/>
          </w:tcPr>
          <w:p>
            <w:pPr>
              <w:pStyle w:val="20"/>
              <w:rPr>
                <w:rFonts w:ascii="仿宋" w:hAnsi="仿宋" w:eastAsia="仿宋"/>
                <w:b w:val="0"/>
                <w:sz w:val="24"/>
              </w:rPr>
            </w:pPr>
            <w:r>
              <w:rPr>
                <w:rFonts w:ascii="仿宋" w:hAnsi="仿宋" w:eastAsia="仿宋"/>
                <w:b w:val="0"/>
                <w:sz w:val="24"/>
              </w:rPr>
              <w:t>国有资本经营预算拨款</w:t>
            </w:r>
          </w:p>
        </w:tc>
        <w:tc>
          <w:tcPr>
            <w:tcW w:w="850" w:type="dxa"/>
            <w:vAlign w:val="center"/>
          </w:tcPr>
          <w:p>
            <w:pPr>
              <w:pStyle w:val="20"/>
              <w:rPr>
                <w:rFonts w:ascii="仿宋" w:hAnsi="仿宋" w:eastAsia="仿宋"/>
                <w:b w:val="0"/>
                <w:sz w:val="24"/>
              </w:rPr>
            </w:pPr>
            <w:r>
              <w:rPr>
                <w:rFonts w:ascii="仿宋" w:hAnsi="仿宋" w:eastAsia="仿宋"/>
                <w:b w:val="0"/>
                <w:sz w:val="24"/>
              </w:rPr>
              <w:t>财政专户核拨</w:t>
            </w:r>
          </w:p>
        </w:tc>
        <w:tc>
          <w:tcPr>
            <w:tcW w:w="992" w:type="dxa"/>
            <w:vAlign w:val="center"/>
          </w:tcPr>
          <w:p>
            <w:pPr>
              <w:pStyle w:val="20"/>
              <w:rPr>
                <w:rFonts w:ascii="仿宋" w:hAnsi="仿宋" w:eastAsia="仿宋"/>
                <w:b w:val="0"/>
                <w:sz w:val="24"/>
              </w:rPr>
            </w:pPr>
            <w:r>
              <w:rPr>
                <w:rFonts w:ascii="仿宋" w:hAnsi="仿宋" w:eastAsia="仿宋"/>
                <w:b w:val="0"/>
                <w:sz w:val="24"/>
              </w:rPr>
              <w:t>单位    资金</w:t>
            </w:r>
          </w:p>
        </w:tc>
        <w:tc>
          <w:tcPr>
            <w:tcW w:w="851" w:type="dxa"/>
            <w:vAlign w:val="center"/>
          </w:tcPr>
          <w:p>
            <w:pPr>
              <w:pStyle w:val="20"/>
              <w:rPr>
                <w:rFonts w:ascii="仿宋" w:hAnsi="仿宋" w:eastAsia="仿宋"/>
                <w:b w:val="0"/>
                <w:sz w:val="24"/>
              </w:rPr>
            </w:pPr>
            <w:r>
              <w:rPr>
                <w:rFonts w:ascii="仿宋" w:hAnsi="仿宋" w:eastAsia="仿宋"/>
                <w:b w:val="0"/>
                <w:sz w:val="24"/>
              </w:rPr>
              <w:t>财政拨    款结转</w:t>
            </w:r>
          </w:p>
        </w:tc>
        <w:tc>
          <w:tcPr>
            <w:tcW w:w="1134" w:type="dxa"/>
            <w:vAlign w:val="center"/>
          </w:tcPr>
          <w:p>
            <w:pPr>
              <w:pStyle w:val="20"/>
              <w:rPr>
                <w:rFonts w:ascii="仿宋" w:hAnsi="仿宋" w:eastAsia="仿宋"/>
                <w:b w:val="0"/>
                <w:sz w:val="24"/>
              </w:rPr>
            </w:pPr>
            <w:r>
              <w:rPr>
                <w:rFonts w:ascii="仿宋" w:hAnsi="仿宋" w:eastAsia="仿宋"/>
                <w:b w:val="0"/>
                <w:sz w:val="24"/>
              </w:rPr>
              <w:t>非财政    拨款结    转结余</w:t>
            </w:r>
          </w:p>
        </w:tc>
        <w:tc>
          <w:tcPr>
            <w:tcW w:w="992" w:type="dxa"/>
            <w:vMerge w:val="continue"/>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r>
              <w:rPr>
                <w:rFonts w:ascii="仿宋" w:hAnsi="仿宋" w:eastAsia="仿宋"/>
                <w:b w:val="0"/>
                <w:sz w:val="24"/>
              </w:rPr>
              <w:t>合  计</w:t>
            </w: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0"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1134" w:type="dxa"/>
            <w:vAlign w:val="center"/>
          </w:tcPr>
          <w:p>
            <w:pPr>
              <w:pStyle w:val="26"/>
              <w:rPr>
                <w:rFonts w:ascii="仿宋" w:hAnsi="仿宋" w:eastAsia="仿宋"/>
                <w:b w:val="0"/>
                <w:sz w:val="24"/>
              </w:rPr>
            </w:pPr>
          </w:p>
        </w:tc>
        <w:tc>
          <w:tcPr>
            <w:tcW w:w="709"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671"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1134"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r>
    </w:tbl>
    <w:p>
      <w:pPr>
        <w:spacing w:line="500" w:lineRule="exact"/>
        <w:ind w:firstLine="420"/>
        <w:rPr>
          <w:rFonts w:ascii="仿宋_GB2312" w:eastAsia="仿宋_GB2312"/>
          <w:sz w:val="32"/>
          <w:szCs w:val="32"/>
          <w:lang w:eastAsia="zh-CN"/>
        </w:rPr>
      </w:pPr>
      <w:r>
        <w:rPr>
          <w:rFonts w:hint="eastAsia" w:ascii="仿宋_GB2312" w:hAnsi="方正书宋_GBK" w:eastAsia="仿宋_GB2312" w:cs="方正书宋_GBK"/>
          <w:color w:val="000000"/>
          <w:sz w:val="32"/>
          <w:szCs w:val="32"/>
          <w:lang w:eastAsia="zh-CN"/>
        </w:rPr>
        <w:t>注：2021年，我单位没有安排政府采购预算，空表列示。</w:t>
      </w:r>
    </w:p>
    <w:p>
      <w:pPr>
        <w:spacing w:line="500" w:lineRule="exact"/>
        <w:ind w:firstLine="560"/>
        <w:rPr>
          <w:rFonts w:ascii="仿宋_GB2312" w:eastAsia="仿宋_GB2312"/>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七、国有资产信息</w:t>
      </w:r>
    </w:p>
    <w:p>
      <w:pPr>
        <w:spacing w:line="500" w:lineRule="exact"/>
        <w:ind w:firstLine="560"/>
        <w:rPr>
          <w:rFonts w:ascii="仿宋_GB2312" w:eastAsia="仿宋_GB2312"/>
          <w:sz w:val="32"/>
          <w:szCs w:val="32"/>
        </w:rPr>
      </w:pPr>
      <w:r>
        <w:rPr>
          <w:rFonts w:hint="eastAsia" w:ascii="仿宋_GB2312" w:eastAsia="仿宋_GB2312"/>
          <w:color w:val="000000"/>
          <w:sz w:val="32"/>
          <w:szCs w:val="32"/>
          <w:lang w:eastAsia="zh-CN"/>
        </w:rPr>
        <w:t>2020年</w:t>
      </w:r>
      <w:r>
        <w:rPr>
          <w:rFonts w:hint="eastAsia" w:ascii="仿宋_GB2312" w:eastAsia="仿宋_GB2312"/>
          <w:color w:val="000000"/>
          <w:sz w:val="32"/>
          <w:szCs w:val="32"/>
        </w:rPr>
        <w:t>末</w:t>
      </w:r>
      <w:r>
        <w:rPr>
          <w:rFonts w:hint="eastAsia" w:ascii="仿宋_GB2312" w:eastAsia="仿宋_GB2312"/>
          <w:color w:val="000000"/>
          <w:sz w:val="32"/>
          <w:szCs w:val="32"/>
          <w:lang w:eastAsia="zh-CN"/>
        </w:rPr>
        <w:t>，我单位</w:t>
      </w:r>
      <w:r>
        <w:rPr>
          <w:rFonts w:hint="eastAsia" w:ascii="仿宋_GB2312" w:eastAsia="仿宋_GB2312"/>
          <w:color w:val="000000"/>
          <w:sz w:val="32"/>
          <w:szCs w:val="32"/>
        </w:rPr>
        <w:t>固定资产金额为0.00万元。</w:t>
      </w:r>
      <w:r>
        <w:rPr>
          <w:rFonts w:hint="eastAsia" w:ascii="仿宋" w:hAnsi="仿宋" w:eastAsia="仿宋" w:cs="仿宋"/>
          <w:sz w:val="32"/>
          <w:szCs w:val="32"/>
          <w:lang w:eastAsia="zh-CN"/>
        </w:rPr>
        <w:t>2021年，我单位无购置固定资产情况。</w:t>
      </w:r>
    </w:p>
    <w:p>
      <w:pPr>
        <w:pStyle w:val="9"/>
        <w:shd w:val="clear" w:color="auto" w:fill="FFFFFF"/>
        <w:spacing w:before="0" w:beforeAutospacing="0" w:after="0" w:afterAutospacing="0" w:line="560" w:lineRule="exact"/>
        <w:ind w:firstLine="3694" w:firstLineChars="1150"/>
        <w:rPr>
          <w:rFonts w:ascii="仿宋" w:hAnsi="仿宋" w:eastAsia="仿宋" w:cs="仿宋"/>
          <w:b/>
          <w:sz w:val="32"/>
          <w:szCs w:val="32"/>
        </w:rPr>
      </w:pPr>
      <w:r>
        <w:rPr>
          <w:rFonts w:hint="eastAsia" w:ascii="仿宋" w:hAnsi="仿宋" w:eastAsia="仿宋" w:cs="仿宋"/>
          <w:b/>
          <w:sz w:val="32"/>
          <w:szCs w:val="32"/>
        </w:rPr>
        <w:t>涞水县住房和城乡建设局固定资产占用情况表</w:t>
      </w:r>
    </w:p>
    <w:p>
      <w:pPr>
        <w:pStyle w:val="9"/>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截止时间：2020年12月31日</w:t>
      </w:r>
    </w:p>
    <w:p>
      <w:pPr>
        <w:pStyle w:val="9"/>
        <w:shd w:val="clear" w:color="auto" w:fill="FFFFFF"/>
        <w:spacing w:before="0" w:beforeAutospacing="0" w:after="0" w:afterAutospacing="0" w:line="560" w:lineRule="exact"/>
        <w:ind w:firstLine="640"/>
        <w:rPr>
          <w:rFonts w:ascii="仿宋" w:hAnsi="仿宋" w:eastAsia="仿宋" w:cs="仿宋"/>
          <w:sz w:val="32"/>
          <w:szCs w:val="32"/>
        </w:rPr>
      </w:pPr>
    </w:p>
    <w:tbl>
      <w:tblPr>
        <w:tblStyle w:val="10"/>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w:t>
            </w:r>
            <w:r>
              <w:rPr>
                <w:rFonts w:hint="eastAsia" w:ascii="仿宋" w:hAnsi="仿宋" w:eastAsia="仿宋" w:cs="宋体"/>
                <w:color w:val="000000"/>
                <w:sz w:val="28"/>
                <w:szCs w:val="28"/>
                <w:lang w:eastAsia="zh-CN"/>
              </w:rPr>
              <w:t>2</w:t>
            </w:r>
            <w:r>
              <w:rPr>
                <w:rFonts w:hint="eastAsia" w:ascii="仿宋" w:hAnsi="仿宋" w:eastAsia="仿宋" w:cs="宋体"/>
                <w:color w:val="000000"/>
                <w:sz w:val="28"/>
                <w:szCs w:val="28"/>
              </w:rPr>
              <w:t>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bl>
    <w:p>
      <w:pPr>
        <w:ind w:firstLine="1056" w:firstLineChars="330"/>
        <w:rPr>
          <w:rFonts w:ascii="仿宋_GB2312" w:hAnsi="方正书宋_GBK" w:eastAsia="仿宋_GB2312" w:cs="方正书宋_GBK"/>
          <w:color w:val="000000"/>
          <w:sz w:val="32"/>
          <w:szCs w:val="32"/>
          <w:lang w:eastAsia="zh-CN"/>
        </w:rPr>
      </w:pPr>
    </w:p>
    <w:p>
      <w:pPr>
        <w:ind w:firstLine="1056" w:firstLineChars="330"/>
        <w:rPr>
          <w:rFonts w:ascii="仿宋_GB2312" w:eastAsia="仿宋_GB2312"/>
          <w:sz w:val="32"/>
          <w:szCs w:val="32"/>
        </w:rPr>
      </w:pPr>
      <w:r>
        <w:rPr>
          <w:rFonts w:hint="eastAsia" w:ascii="仿宋_GB2312" w:hAnsi="方正书宋_GBK" w:eastAsia="仿宋_GB2312" w:cs="方正书宋_GBK"/>
          <w:color w:val="000000"/>
          <w:sz w:val="32"/>
          <w:szCs w:val="32"/>
        </w:rPr>
        <w:t>注：</w:t>
      </w:r>
      <w:r>
        <w:rPr>
          <w:rFonts w:hint="eastAsia" w:ascii="仿宋_GB2312" w:hAnsi="方正书宋_GBK" w:eastAsia="仿宋_GB2312" w:cs="方正书宋_GBK"/>
          <w:color w:val="000000"/>
          <w:sz w:val="32"/>
          <w:szCs w:val="32"/>
          <w:lang w:eastAsia="zh-CN"/>
        </w:rPr>
        <w:t>我单位无</w:t>
      </w:r>
      <w:r>
        <w:rPr>
          <w:rFonts w:hint="eastAsia" w:ascii="仿宋_GB2312" w:hAnsi="方正书宋_GBK" w:eastAsia="仿宋_GB2312" w:cs="方正书宋_GBK"/>
          <w:color w:val="000000"/>
          <w:sz w:val="32"/>
          <w:szCs w:val="32"/>
        </w:rPr>
        <w:t>固定资产占用情况，空表列示。</w:t>
      </w:r>
    </w:p>
    <w:p>
      <w:pPr>
        <w:ind w:firstLine="640"/>
        <w:rPr>
          <w:rFonts w:ascii="仿宋_GB2312" w:eastAsia="仿宋_GB2312"/>
          <w:sz w:val="32"/>
          <w:szCs w:val="32"/>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八、名词解释</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指省级财政当年拨付的资金。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九、其他需要说明的事项</w:t>
      </w:r>
    </w:p>
    <w:p>
      <w:pPr>
        <w:spacing w:line="560" w:lineRule="exact"/>
        <w:ind w:firstLine="640" w:firstLineChars="200"/>
        <w:rPr>
          <w:rFonts w:ascii="方正小标宋_GBK" w:hAnsi="方正小标宋_GBK" w:eastAsia="仿宋" w:cs="方正小标宋_GBK"/>
          <w:color w:val="000000"/>
          <w:sz w:val="44"/>
          <w:lang w:eastAsia="zh-CN"/>
        </w:rPr>
      </w:pPr>
      <w:r>
        <w:rPr>
          <w:rFonts w:hint="eastAsia" w:ascii="仿宋" w:hAnsi="仿宋" w:eastAsia="仿宋" w:cs="仿宋"/>
          <w:sz w:val="32"/>
          <w:szCs w:val="32"/>
          <w:lang w:eastAsia="zh-CN"/>
        </w:rPr>
        <w:t>我单位无其他需要说明的事项。</w:t>
      </w: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both"/>
        <w:outlineLvl w:val="3"/>
        <w:rPr>
          <w:lang w:eastAsia="zh-CN"/>
        </w:rPr>
      </w:pPr>
    </w:p>
    <w:p>
      <w:pPr>
        <w:jc w:val="center"/>
        <w:outlineLvl w:val="3"/>
        <w:rPr>
          <w:rFonts w:ascii="方正小标宋简体" w:hAnsi="方正小标宋_GBK" w:eastAsia="方正小标宋简体" w:cs="方正小标宋_GBK"/>
          <w:color w:val="000000"/>
          <w:sz w:val="44"/>
          <w:lang w:eastAsia="zh-CN"/>
        </w:rPr>
      </w:pPr>
    </w:p>
    <w:p>
      <w:pP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hAnsi="方正小标宋_GBK" w:eastAsia="方正小标宋简体" w:cs="方正小标宋_GBK"/>
          <w:color w:val="000000"/>
          <w:sz w:val="44"/>
          <w:lang w:eastAsia="zh-CN"/>
        </w:rPr>
      </w:pPr>
    </w:p>
    <w:p>
      <w:pPr>
        <w:jc w:val="center"/>
        <w:outlineLvl w:val="3"/>
        <w:rPr>
          <w:rFonts w:ascii="方正小标宋简体" w:eastAsia="方正小标宋简体"/>
        </w:rPr>
      </w:pPr>
      <w:r>
        <w:rPr>
          <w:rFonts w:hint="eastAsia" w:ascii="方正小标宋简体" w:hAnsi="方正小标宋_GBK" w:eastAsia="方正小标宋简体" w:cs="方正小标宋_GBK"/>
          <w:color w:val="000000"/>
          <w:sz w:val="44"/>
          <w:lang w:eastAsia="zh-CN"/>
        </w:rPr>
        <w:t>三</w:t>
      </w:r>
      <w:r>
        <w:rPr>
          <w:rFonts w:hint="eastAsia" w:ascii="方正小标宋简体" w:hAnsi="方正小标宋_GBK" w:eastAsia="方正小标宋简体" w:cs="方正小标宋_GBK"/>
          <w:color w:val="000000"/>
          <w:sz w:val="44"/>
        </w:rPr>
        <w:t>、</w:t>
      </w:r>
      <w:r>
        <w:rPr>
          <w:rFonts w:hint="eastAsia" w:ascii="方正小标宋简体" w:hAnsi="方正小标宋_GBK" w:eastAsia="方正小标宋简体" w:cs="方正小标宋_GBK"/>
          <w:color w:val="000000"/>
          <w:sz w:val="44"/>
          <w:lang w:eastAsia="zh-CN"/>
        </w:rPr>
        <w:t>涞水县住房保障和房产管理中心</w:t>
      </w:r>
      <w:r>
        <w:rPr>
          <w:rFonts w:hint="eastAsia" w:ascii="方正小标宋简体" w:hAnsi="方正小标宋_GBK" w:eastAsia="方正小标宋简体" w:cs="方正小标宋_GBK"/>
          <w:color w:val="000000"/>
          <w:sz w:val="44"/>
        </w:rPr>
        <w:t>收支预算</w:t>
      </w:r>
    </w:p>
    <w:tbl>
      <w:tblPr>
        <w:tblStyle w:val="10"/>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预算单位编码及名称：[333004]涞水县住房保障和房产管理中心</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230.83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61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p>
          <w:p>
            <w:pPr>
              <w:ind w:firstLine="5940" w:firstLineChars="1650"/>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sz w:val="22"/>
                <w:szCs w:val="22"/>
                <w:lang w:eastAsia="zh-CN"/>
              </w:rPr>
            </w:pPr>
            <w:r>
              <w:rPr>
                <w:rFonts w:hint="eastAsia" w:ascii="Calibri" w:hAnsi="Calibri" w:cs="宋体"/>
                <w:sz w:val="22"/>
                <w:szCs w:val="22"/>
                <w:lang w:eastAsia="zh-CN"/>
              </w:rPr>
              <w:t>10.00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1040" w:type="dxa"/>
            <w:tcBorders>
              <w:top w:val="nil"/>
              <w:left w:val="nil"/>
              <w:bottom w:val="single" w:color="auto" w:sz="4" w:space="0"/>
              <w:right w:val="single" w:color="auto" w:sz="4" w:space="0"/>
            </w:tcBorders>
            <w:shd w:val="clear" w:color="auto" w:fill="auto"/>
            <w:noWrap/>
          </w:tcPr>
          <w:p>
            <w:pPr>
              <w:jc w:val="right"/>
              <w:rPr>
                <w:highlight w:val="yellow"/>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pPr>
          </w:p>
        </w:tc>
        <w:tc>
          <w:tcPr>
            <w:tcW w:w="1040" w:type="dxa"/>
            <w:tcBorders>
              <w:top w:val="nil"/>
              <w:left w:val="nil"/>
              <w:bottom w:val="single" w:color="auto" w:sz="4" w:space="0"/>
              <w:right w:val="single" w:color="auto" w:sz="4" w:space="0"/>
            </w:tcBorders>
            <w:shd w:val="clear" w:color="auto" w:fill="auto"/>
            <w:noWrap/>
          </w:tcPr>
          <w:p>
            <w:pPr>
              <w:jc w:val="right"/>
            </w:pP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99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sz w:val="22"/>
                <w:szCs w:val="22"/>
                <w:lang w:eastAsia="zh-CN"/>
              </w:rPr>
            </w:pPr>
            <w:r>
              <w:rPr>
                <w:rFonts w:hint="eastAsia" w:ascii="Calibri" w:hAnsi="Calibri" w:cs="宋体"/>
                <w:sz w:val="22"/>
                <w:szCs w:val="22"/>
                <w:lang w:eastAsia="zh-CN"/>
              </w:rPr>
              <w:t>10.00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sz w:val="22"/>
                <w:szCs w:val="22"/>
                <w:lang w:eastAsia="zh-CN"/>
              </w:rPr>
              <w:t>10.00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highlight w:val="yellow"/>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rPr>
                <w:rFonts w:hint="eastAsia"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230.83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230.83</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170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highlight w:val="yellow"/>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highlight w:val="yellow"/>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highlight w:val="yellow"/>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170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240.83</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215.28</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25.55</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205.28</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25.55</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205.28</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25.55</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417"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230.83</w:t>
            </w:r>
          </w:p>
        </w:tc>
        <w:tc>
          <w:tcPr>
            <w:tcW w:w="1559" w:type="dxa"/>
            <w:gridSpan w:val="2"/>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205.28</w:t>
            </w:r>
          </w:p>
        </w:tc>
        <w:tc>
          <w:tcPr>
            <w:tcW w:w="156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25.55</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工程建设管理</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2120199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其他城乡社区管理事务支出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2120399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24</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rPr>
                <w:rFonts w:hint="eastAsia"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240.83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215.28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25.55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215.28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215.28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150.00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150.00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50.00</w:t>
            </w: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50.00</w:t>
            </w: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10.00</w:t>
            </w: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25.55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25.55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9.90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9.90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2.86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2.86</w:t>
            </w: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5.95</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5.95</w:t>
            </w: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73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tbl>
      <w:tblPr>
        <w:tblStyle w:val="10"/>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ind w:firstLine="420"/>
        <w:rPr>
          <w:rFonts w:ascii="方正书宋_GBK" w:hAnsi="方正书宋_GBK" w:cs="方正书宋_GBK" w:eastAsiaTheme="minorEastAsia"/>
          <w:color w:val="000000"/>
          <w:sz w:val="21"/>
          <w:lang w:eastAsia="zh-CN"/>
        </w:rPr>
      </w:pPr>
    </w:p>
    <w:p>
      <w:pPr>
        <w:ind w:firstLine="990" w:firstLineChars="450"/>
        <w:rPr>
          <w:rFonts w:asciiTheme="minorEastAsia" w:hAnsiTheme="minorEastAsia" w:eastAsiaTheme="minorEastAsia"/>
          <w:sz w:val="22"/>
          <w:szCs w:val="22"/>
        </w:rPr>
        <w:sectPr>
          <w:type w:val="continuous"/>
          <w:pgSz w:w="16840" w:h="11900" w:orient="landscape"/>
          <w:pgMar w:top="1361" w:right="1021" w:bottom="1134" w:left="1021" w:header="720" w:footer="720" w:gutter="0"/>
          <w:cols w:space="720" w:num="1"/>
        </w:sectPr>
      </w:pPr>
      <w:r>
        <w:rPr>
          <w:rFonts w:hint="eastAsia" w:cs="方正书宋_GBK" w:asciiTheme="minorEastAsia" w:hAnsiTheme="minorEastAsia" w:eastAsiaTheme="minorEastAsia"/>
          <w:color w:val="000000"/>
          <w:sz w:val="22"/>
          <w:szCs w:val="22"/>
        </w:rPr>
        <w:t>注：</w:t>
      </w:r>
      <w:r>
        <w:rPr>
          <w:rFonts w:hint="eastAsia" w:cs="方正书宋_GBK" w:asciiTheme="minorEastAsia" w:hAnsiTheme="minorEastAsia" w:eastAsiaTheme="minorEastAsia"/>
          <w:color w:val="000000"/>
          <w:sz w:val="22"/>
          <w:szCs w:val="22"/>
          <w:lang w:eastAsia="zh-CN"/>
        </w:rPr>
        <w:t>我单位没有安排</w:t>
      </w:r>
      <w:r>
        <w:rPr>
          <w:rFonts w:hint="eastAsia" w:cs="方正书宋_GBK" w:asciiTheme="minorEastAsia" w:hAnsiTheme="minorEastAsia" w:eastAsiaTheme="minorEastAsia"/>
          <w:color w:val="000000"/>
          <w:sz w:val="22"/>
          <w:szCs w:val="22"/>
        </w:rPr>
        <w:t>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tbl>
      <w:tblPr>
        <w:tblStyle w:val="10"/>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00" w:hRule="atLeast"/>
        </w:trPr>
        <w:tc>
          <w:tcPr>
            <w:tcW w:w="14180" w:type="dxa"/>
            <w:gridSpan w:val="6"/>
            <w:tcBorders>
              <w:top w:val="nil"/>
              <w:left w:val="nil"/>
              <w:bottom w:val="nil"/>
              <w:right w:val="nil"/>
            </w:tcBorders>
            <w:shd w:val="clear" w:color="auto" w:fill="auto"/>
            <w:noWrap/>
          </w:tcPr>
          <w:p>
            <w:pPr>
              <w:rPr>
                <w:rFonts w:ascii="宋体" w:hAnsi="宋体" w:cs="宋体"/>
                <w:color w:val="000000"/>
                <w:sz w:val="22"/>
                <w:szCs w:val="22"/>
                <w:lang w:eastAsia="zh-CN"/>
              </w:rPr>
            </w:pPr>
          </w:p>
          <w:p>
            <w:pPr>
              <w:ind w:firstLine="550" w:firstLineChars="250"/>
              <w:rPr>
                <w:rFonts w:cs="宋体" w:asciiTheme="minorEastAsia" w:hAnsiTheme="minorEastAsia" w:eastAsiaTheme="minorEastAsia"/>
                <w:color w:val="000000"/>
                <w:sz w:val="22"/>
                <w:szCs w:val="22"/>
                <w:lang w:eastAsia="zh-CN"/>
              </w:rPr>
            </w:pPr>
            <w:r>
              <w:rPr>
                <w:rFonts w:hint="eastAsia" w:cs="宋体" w:asciiTheme="minorEastAsia" w:hAnsiTheme="minorEastAsia" w:eastAsiaTheme="minorEastAsia"/>
                <w:color w:val="000000"/>
                <w:sz w:val="22"/>
                <w:szCs w:val="22"/>
                <w:lang w:eastAsia="zh-CN"/>
              </w:rPr>
              <w:t>注：</w:t>
            </w:r>
            <w:r>
              <w:rPr>
                <w:rFonts w:hint="eastAsia" w:cs="方正书宋_GBK" w:asciiTheme="minorEastAsia" w:hAnsiTheme="minorEastAsia" w:eastAsiaTheme="minorEastAsia"/>
                <w:color w:val="000000"/>
                <w:sz w:val="22"/>
                <w:szCs w:val="22"/>
                <w:lang w:eastAsia="zh-CN"/>
              </w:rPr>
              <w:t>我单位没有安排</w:t>
            </w:r>
            <w:r>
              <w:rPr>
                <w:rFonts w:hint="eastAsia" w:cs="宋体" w:asciiTheme="minorEastAsia" w:hAnsiTheme="minorEastAsia" w:eastAsiaTheme="minorEastAsia"/>
                <w:color w:val="000000"/>
                <w:sz w:val="22"/>
                <w:szCs w:val="22"/>
                <w:lang w:eastAsia="zh-CN"/>
              </w:rPr>
              <w:t>国有资本经营预算，空表列示。</w:t>
            </w:r>
          </w:p>
        </w:tc>
      </w:tr>
    </w:tbl>
    <w:p>
      <w:pPr>
        <w:outlineLvl w:val="4"/>
        <w:rPr>
          <w:rFonts w:ascii="方正小标宋_GBK" w:hAnsi="方正小标宋_GBK" w:eastAsia="方正小标宋_GBK" w:cs="方正小标宋_GBK"/>
          <w:color w:val="000000"/>
          <w:sz w:val="36"/>
          <w:lang w:eastAsia="zh-CN"/>
        </w:rPr>
      </w:pPr>
    </w:p>
    <w:tbl>
      <w:tblPr>
        <w:tblStyle w:val="10"/>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预算单位编码及名称：[333004] 涞水县住房保障和房产管理中心</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预算年度：2021</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type w:val="continuous"/>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ind w:firstLine="660" w:firstLineChars="300"/>
        <w:rPr>
          <w:rFonts w:asciiTheme="minorEastAsia" w:hAnsiTheme="minorEastAsia" w:eastAsiaTheme="minorEastAsia"/>
          <w:sz w:val="22"/>
          <w:szCs w:val="22"/>
        </w:rPr>
        <w:sectPr>
          <w:type w:val="continuous"/>
          <w:pgSz w:w="16840" w:h="11900" w:orient="landscape"/>
          <w:pgMar w:top="1361" w:right="1021" w:bottom="1361" w:left="1021" w:header="720" w:footer="720" w:gutter="0"/>
          <w:cols w:space="720" w:num="1"/>
        </w:sectPr>
      </w:pPr>
      <w:r>
        <w:rPr>
          <w:rFonts w:hint="eastAsia" w:cs="方正书宋_GBK" w:asciiTheme="minorEastAsia" w:hAnsiTheme="minorEastAsia" w:eastAsiaTheme="minorEastAsia"/>
          <w:color w:val="000000"/>
          <w:sz w:val="22"/>
          <w:szCs w:val="22"/>
        </w:rPr>
        <w:t>注：</w:t>
      </w:r>
      <w:r>
        <w:rPr>
          <w:rFonts w:hint="eastAsia" w:cs="方正书宋_GBK" w:asciiTheme="minorEastAsia" w:hAnsiTheme="minorEastAsia" w:eastAsiaTheme="minorEastAsia"/>
          <w:color w:val="000000"/>
          <w:sz w:val="22"/>
          <w:szCs w:val="22"/>
          <w:lang w:eastAsia="zh-CN"/>
        </w:rPr>
        <w:t>我单位没有安排</w:t>
      </w:r>
      <w:r>
        <w:rPr>
          <w:rFonts w:hint="eastAsia" w:cs="方正书宋_GBK" w:asciiTheme="minorEastAsia" w:hAnsiTheme="minorEastAsia" w:eastAsiaTheme="minorEastAsia"/>
          <w:color w:val="000000"/>
          <w:sz w:val="22"/>
          <w:szCs w:val="22"/>
        </w:rPr>
        <w:t>财政拨款“三公”经费支出表预算，空表列示。</w:t>
      </w: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44"/>
          <w:lang w:eastAsia="zh-CN"/>
        </w:rPr>
      </w:pPr>
    </w:p>
    <w:p>
      <w:pPr>
        <w:outlineLvl w:val="4"/>
        <w:rPr>
          <w:rFonts w:ascii="方正小标宋_GBK" w:hAnsi="方正小标宋_GBK" w:eastAsia="方正小标宋_GBK" w:cs="方正小标宋_GBK"/>
          <w:color w:val="000000"/>
          <w:sz w:val="44"/>
          <w:lang w:eastAsia="zh-CN"/>
        </w:rPr>
      </w:pPr>
    </w:p>
    <w:p>
      <w:pPr>
        <w:jc w:val="center"/>
        <w:outlineLvl w:val="4"/>
        <w:rPr>
          <w:rFonts w:ascii="方正小标宋简体" w:hAnsi="方正小标宋_GBK" w:eastAsia="方正小标宋简体" w:cs="方正小标宋_GBK"/>
          <w:color w:val="000000"/>
          <w:sz w:val="44"/>
          <w:lang w:eastAsia="zh-CN"/>
        </w:rPr>
      </w:pPr>
    </w:p>
    <w:p>
      <w:pPr>
        <w:jc w:val="center"/>
        <w:outlineLvl w:val="4"/>
        <w:rPr>
          <w:rFonts w:ascii="方正小标宋简体" w:hAnsi="方正小标宋_GBK" w:eastAsia="方正小标宋简体" w:cs="方正小标宋_GBK"/>
          <w:color w:val="000000"/>
          <w:sz w:val="44"/>
          <w:lang w:eastAsia="zh-CN"/>
        </w:rPr>
      </w:pPr>
    </w:p>
    <w:p>
      <w:pPr>
        <w:jc w:val="center"/>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涞水县住房保障和房产管理中心</w:t>
      </w:r>
      <w:r>
        <w:rPr>
          <w:rFonts w:hint="eastAsia" w:ascii="方正小标宋简体" w:hAnsi="方正小标宋_GBK" w:eastAsia="方正小标宋简体" w:cs="方正小标宋_GBK"/>
          <w:color w:val="000000"/>
          <w:sz w:val="44"/>
        </w:rPr>
        <w:t>202</w:t>
      </w:r>
      <w:r>
        <w:rPr>
          <w:rFonts w:hint="eastAsia" w:ascii="方正小标宋简体" w:hAnsi="方正小标宋_GBK" w:eastAsia="方正小标宋简体" w:cs="方正小标宋_GBK"/>
          <w:color w:val="000000"/>
          <w:sz w:val="44"/>
          <w:lang w:eastAsia="zh-CN"/>
        </w:rPr>
        <w:t>1</w:t>
      </w:r>
      <w:r>
        <w:rPr>
          <w:rFonts w:hint="eastAsia" w:ascii="方正小标宋简体" w:hAnsi="方正小标宋_GBK" w:eastAsia="方正小标宋简体" w:cs="方正小标宋_GBK"/>
          <w:color w:val="000000"/>
          <w:sz w:val="44"/>
        </w:rPr>
        <w:t>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涞水县住房保障和房产管理中心</w:t>
      </w:r>
      <w:r>
        <w:rPr>
          <w:rFonts w:hint="eastAsia" w:ascii="仿宋_GB2312" w:eastAsia="仿宋_GB2312"/>
          <w:color w:val="000000"/>
          <w:sz w:val="32"/>
          <w:szCs w:val="32"/>
        </w:rPr>
        <w:t>202</w:t>
      </w:r>
      <w:r>
        <w:rPr>
          <w:rFonts w:hint="eastAsia" w:ascii="仿宋_GB2312" w:eastAsia="仿宋_GB2312"/>
          <w:color w:val="000000"/>
          <w:sz w:val="32"/>
          <w:szCs w:val="32"/>
          <w:lang w:eastAsia="zh-CN"/>
        </w:rPr>
        <w:t>1</w:t>
      </w:r>
      <w:r>
        <w:rPr>
          <w:rFonts w:hint="eastAsia" w:ascii="仿宋_GB2312" w:eastAsia="仿宋_GB2312"/>
          <w:color w:val="000000"/>
          <w:sz w:val="32"/>
          <w:szCs w:val="32"/>
        </w:rPr>
        <w:t>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单位职责：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负责监</w:t>
      </w:r>
      <w:r>
        <w:rPr>
          <w:rFonts w:hint="eastAsia" w:ascii="仿宋_GB2312" w:hAnsi="仿宋" w:eastAsia="仿宋_GB2312" w:cs="Batang"/>
          <w:sz w:val="32"/>
          <w:szCs w:val="32"/>
        </w:rPr>
        <w:t>督管理全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市</w:t>
      </w:r>
      <w:r>
        <w:rPr>
          <w:rFonts w:hint="eastAsia" w:ascii="仿宋_GB2312" w:hAnsi="仿宋" w:eastAsia="仿宋_GB2312" w:cs="宋体"/>
          <w:sz w:val="32"/>
          <w:szCs w:val="32"/>
        </w:rPr>
        <w:t>场</w:t>
      </w:r>
      <w:r>
        <w:rPr>
          <w:rFonts w:hint="eastAsia" w:ascii="仿宋_GB2312" w:hAnsi="仿宋" w:eastAsia="仿宋_GB2312" w:cs="Batang"/>
          <w:sz w:val="32"/>
          <w:szCs w:val="32"/>
        </w:rPr>
        <w:t>秩序，</w:t>
      </w:r>
      <w:r>
        <w:rPr>
          <w:rFonts w:hint="eastAsia" w:ascii="仿宋_GB2312" w:hAnsi="仿宋" w:eastAsia="仿宋_GB2312" w:cs="宋体"/>
          <w:sz w:val="32"/>
          <w:szCs w:val="32"/>
        </w:rPr>
        <w:t>参与</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住宅</w:t>
      </w:r>
      <w:r>
        <w:rPr>
          <w:rFonts w:hint="eastAsia" w:ascii="仿宋_GB2312" w:hAnsi="仿宋" w:eastAsia="仿宋_GB2312" w:cs="宋体"/>
          <w:sz w:val="32"/>
          <w:szCs w:val="32"/>
        </w:rPr>
        <w:t>与</w:t>
      </w:r>
      <w:r>
        <w:rPr>
          <w:rFonts w:hint="eastAsia" w:ascii="仿宋_GB2312" w:hAnsi="仿宋" w:eastAsia="仿宋_GB2312" w:cs="Batang"/>
          <w:sz w:val="32"/>
          <w:szCs w:val="32"/>
        </w:rPr>
        <w:t>房地</w:t>
      </w:r>
      <w:r>
        <w:rPr>
          <w:rFonts w:hint="eastAsia" w:ascii="仿宋_GB2312" w:hAnsi="仿宋" w:eastAsia="仿宋_GB2312" w:cs="宋体"/>
          <w:sz w:val="32"/>
          <w:szCs w:val="32"/>
        </w:rPr>
        <w:t>产业</w:t>
      </w:r>
      <w:r>
        <w:rPr>
          <w:rFonts w:hint="eastAsia" w:ascii="仿宋_GB2312" w:hAnsi="仿宋" w:eastAsia="仿宋_GB2312" w:cs="Batang"/>
          <w:sz w:val="32"/>
          <w:szCs w:val="32"/>
        </w:rPr>
        <w:t>行</w:t>
      </w:r>
      <w:r>
        <w:rPr>
          <w:rFonts w:hint="eastAsia" w:ascii="仿宋_GB2312" w:hAnsi="仿宋" w:eastAsia="仿宋_GB2312" w:cs="宋体"/>
          <w:sz w:val="32"/>
          <w:szCs w:val="32"/>
        </w:rPr>
        <w:t>业</w:t>
      </w:r>
      <w:r>
        <w:rPr>
          <w:rFonts w:hint="eastAsia" w:ascii="仿宋_GB2312" w:hAnsi="仿宋" w:eastAsia="仿宋_GB2312" w:cs="Batang"/>
          <w:sz w:val="32"/>
          <w:szCs w:val="32"/>
        </w:rPr>
        <w:t>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交易和房屋</w:t>
      </w:r>
      <w:r>
        <w:rPr>
          <w:rFonts w:hint="eastAsia" w:ascii="仿宋_GB2312" w:hAnsi="仿宋" w:eastAsia="仿宋_GB2312" w:cs="宋体"/>
          <w:sz w:val="32"/>
          <w:szCs w:val="32"/>
        </w:rPr>
        <w:t>产权</w:t>
      </w:r>
      <w:r>
        <w:rPr>
          <w:rFonts w:hint="eastAsia" w:ascii="仿宋_GB2312" w:hAnsi="仿宋" w:eastAsia="仿宋_GB2312" w:cs="Batang"/>
          <w:sz w:val="32"/>
          <w:szCs w:val="32"/>
        </w:rPr>
        <w:t>、</w:t>
      </w:r>
      <w:r>
        <w:rPr>
          <w:rFonts w:hint="eastAsia" w:ascii="仿宋_GB2312" w:hAnsi="仿宋" w:eastAsia="仿宋_GB2312" w:cs="宋体"/>
          <w:sz w:val="32"/>
          <w:szCs w:val="32"/>
        </w:rPr>
        <w:t>产</w:t>
      </w:r>
      <w:r>
        <w:rPr>
          <w:rFonts w:hint="eastAsia" w:ascii="仿宋_GB2312" w:hAnsi="仿宋" w:eastAsia="仿宋_GB2312" w:cs="Batang"/>
          <w:sz w:val="32"/>
          <w:szCs w:val="32"/>
        </w:rPr>
        <w:t>籍管理；</w:t>
      </w:r>
      <w:r>
        <w:rPr>
          <w:rFonts w:hint="eastAsia" w:ascii="仿宋_GB2312" w:hAnsi="仿宋" w:eastAsia="仿宋_GB2312" w:cs="宋体"/>
          <w:sz w:val="32"/>
          <w:szCs w:val="32"/>
        </w:rPr>
        <w:t>负责</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商品房</w:t>
      </w:r>
      <w:r>
        <w:rPr>
          <w:rFonts w:hint="eastAsia" w:ascii="仿宋_GB2312" w:hAnsi="仿宋" w:eastAsia="仿宋_GB2312" w:cs="宋体"/>
          <w:sz w:val="32"/>
          <w:szCs w:val="32"/>
        </w:rPr>
        <w:t>预</w:t>
      </w:r>
      <w:r>
        <w:rPr>
          <w:rFonts w:hint="eastAsia" w:ascii="仿宋_GB2312" w:hAnsi="仿宋" w:eastAsia="仿宋_GB2312" w:cs="Batang"/>
          <w:sz w:val="32"/>
          <w:szCs w:val="32"/>
        </w:rPr>
        <w:t>（</w:t>
      </w:r>
      <w:r>
        <w:rPr>
          <w:rFonts w:hint="eastAsia" w:ascii="仿宋_GB2312" w:hAnsi="仿宋" w:eastAsia="仿宋_GB2312" w:cs="宋体"/>
          <w:sz w:val="32"/>
          <w:szCs w:val="32"/>
        </w:rPr>
        <w:t>销</w:t>
      </w:r>
      <w:r>
        <w:rPr>
          <w:rFonts w:hint="eastAsia" w:ascii="仿宋_GB2312" w:hAnsi="仿宋" w:eastAsia="仿宋_GB2312" w:cs="Batang"/>
          <w:sz w:val="32"/>
          <w:szCs w:val="32"/>
        </w:rPr>
        <w:t>）售登</w:t>
      </w:r>
      <w:r>
        <w:rPr>
          <w:rFonts w:hint="eastAsia" w:ascii="仿宋_GB2312" w:hAnsi="仿宋" w:eastAsia="仿宋_GB2312" w:cs="宋体"/>
          <w:sz w:val="32"/>
          <w:szCs w:val="32"/>
        </w:rPr>
        <w:t>记</w:t>
      </w:r>
      <w:r>
        <w:rPr>
          <w:rFonts w:hint="eastAsia" w:ascii="仿宋_GB2312" w:hAnsi="仿宋" w:eastAsia="仿宋_GB2312" w:cs="Batang"/>
          <w:sz w:val="32"/>
          <w:szCs w:val="32"/>
        </w:rPr>
        <w:t>、</w:t>
      </w:r>
      <w:r>
        <w:rPr>
          <w:rFonts w:hint="eastAsia" w:ascii="仿宋_GB2312" w:hAnsi="仿宋" w:eastAsia="仿宋_GB2312" w:cs="宋体"/>
          <w:sz w:val="32"/>
          <w:szCs w:val="32"/>
        </w:rPr>
        <w:t>备</w:t>
      </w:r>
      <w:r>
        <w:rPr>
          <w:rFonts w:hint="eastAsia" w:ascii="仿宋_GB2312" w:hAnsi="仿宋" w:eastAsia="仿宋_GB2312" w:cs="Batang"/>
          <w:sz w:val="32"/>
          <w:szCs w:val="32"/>
        </w:rPr>
        <w:t>案管理；</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中介机</w:t>
      </w:r>
      <w:r>
        <w:rPr>
          <w:rFonts w:hint="eastAsia" w:ascii="仿宋_GB2312" w:hAnsi="仿宋" w:eastAsia="仿宋_GB2312" w:cs="宋体"/>
          <w:sz w:val="32"/>
          <w:szCs w:val="32"/>
        </w:rPr>
        <w:t>构</w:t>
      </w:r>
      <w:r>
        <w:rPr>
          <w:rFonts w:hint="eastAsia" w:ascii="仿宋_GB2312" w:hAnsi="仿宋" w:eastAsia="仿宋_GB2312" w:cs="Batang"/>
          <w:sz w:val="32"/>
          <w:szCs w:val="32"/>
        </w:rPr>
        <w:t>及</w:t>
      </w:r>
      <w:r>
        <w:rPr>
          <w:rFonts w:hint="eastAsia" w:ascii="仿宋_GB2312" w:hAnsi="仿宋" w:eastAsia="仿宋_GB2312" w:cs="宋体"/>
          <w:sz w:val="32"/>
          <w:szCs w:val="32"/>
        </w:rPr>
        <w:t>执业资</w:t>
      </w:r>
      <w:r>
        <w:rPr>
          <w:rFonts w:hint="eastAsia" w:ascii="仿宋_GB2312" w:hAnsi="仿宋" w:eastAsia="仿宋_GB2312" w:cs="Batang"/>
          <w:sz w:val="32"/>
          <w:szCs w:val="32"/>
        </w:rPr>
        <w:t>格管理工作；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信息系</w:t>
      </w:r>
      <w:r>
        <w:rPr>
          <w:rFonts w:hint="eastAsia" w:ascii="仿宋_GB2312" w:hAnsi="仿宋" w:eastAsia="仿宋_GB2312" w:cs="宋体"/>
          <w:sz w:val="32"/>
          <w:szCs w:val="32"/>
        </w:rPr>
        <w:t>统</w:t>
      </w:r>
      <w:r>
        <w:rPr>
          <w:rFonts w:hint="eastAsia" w:ascii="仿宋_GB2312" w:hAnsi="仿宋" w:eastAsia="仿宋_GB2312" w:cs="Batang"/>
          <w:sz w:val="32"/>
          <w:szCs w:val="32"/>
        </w:rPr>
        <w:t>建</w:t>
      </w:r>
      <w:r>
        <w:rPr>
          <w:rFonts w:hint="eastAsia" w:ascii="仿宋_GB2312" w:hAnsi="仿宋" w:eastAsia="仿宋_GB2312" w:cs="宋体"/>
          <w:sz w:val="32"/>
          <w:szCs w:val="32"/>
        </w:rPr>
        <w:t>设与</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房地</w:t>
      </w:r>
      <w:r>
        <w:rPr>
          <w:rFonts w:hint="eastAsia" w:ascii="仿宋_GB2312" w:hAnsi="仿宋" w:eastAsia="仿宋_GB2312" w:cs="宋体"/>
          <w:sz w:val="32"/>
          <w:szCs w:val="32"/>
        </w:rPr>
        <w:t>产</w:t>
      </w:r>
      <w:r>
        <w:rPr>
          <w:rFonts w:hint="eastAsia" w:ascii="仿宋_GB2312" w:hAnsi="仿宋" w:eastAsia="仿宋_GB2312" w:cs="Batang"/>
          <w:sz w:val="32"/>
          <w:szCs w:val="32"/>
        </w:rPr>
        <w:t>交易</w:t>
      </w:r>
      <w:r>
        <w:rPr>
          <w:rFonts w:hint="eastAsia" w:ascii="仿宋_GB2312" w:hAnsi="仿宋" w:eastAsia="仿宋_GB2312" w:cs="宋体"/>
          <w:sz w:val="32"/>
          <w:szCs w:val="32"/>
        </w:rPr>
        <w:t>与权属纠纷调处</w:t>
      </w:r>
      <w:r>
        <w:rPr>
          <w:rFonts w:hint="eastAsia" w:ascii="仿宋_GB2312" w:hAnsi="仿宋" w:eastAsia="仿宋_GB2312" w:cs="Batang"/>
          <w:sz w:val="32"/>
          <w:szCs w:val="32"/>
        </w:rPr>
        <w:t>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管理的行</w:t>
      </w:r>
      <w:r>
        <w:rPr>
          <w:rFonts w:hint="eastAsia" w:ascii="仿宋_GB2312" w:hAnsi="仿宋" w:eastAsia="仿宋_GB2312" w:cs="宋体"/>
          <w:sz w:val="32"/>
          <w:szCs w:val="32"/>
        </w:rPr>
        <w:t>业</w:t>
      </w:r>
      <w:r>
        <w:rPr>
          <w:rFonts w:hint="eastAsia" w:ascii="仿宋_GB2312" w:hAnsi="仿宋" w:eastAsia="仿宋_GB2312" w:cs="Batang"/>
          <w:sz w:val="32"/>
          <w:szCs w:val="32"/>
        </w:rPr>
        <w:t>管理工作；</w:t>
      </w:r>
      <w:r>
        <w:rPr>
          <w:rFonts w:hint="eastAsia" w:ascii="仿宋_GB2312" w:hAnsi="仿宋" w:eastAsia="仿宋_GB2312" w:cs="宋体"/>
          <w:sz w:val="32"/>
          <w:szCs w:val="32"/>
        </w:rPr>
        <w:t>负责</w:t>
      </w:r>
      <w:r>
        <w:rPr>
          <w:rFonts w:hint="eastAsia" w:ascii="仿宋_GB2312" w:hAnsi="仿宋" w:eastAsia="仿宋_GB2312" w:cs="Batang"/>
          <w:sz w:val="32"/>
          <w:szCs w:val="32"/>
        </w:rPr>
        <w:t>制定全</w:t>
      </w:r>
      <w:r>
        <w:rPr>
          <w:rFonts w:hint="eastAsia" w:ascii="仿宋_GB2312" w:hAnsi="仿宋" w:eastAsia="仿宋_GB2312" w:cs="宋体"/>
          <w:sz w:val="32"/>
          <w:szCs w:val="32"/>
        </w:rPr>
        <w:t>县</w:t>
      </w:r>
      <w:r>
        <w:rPr>
          <w:rFonts w:hint="eastAsia" w:ascii="仿宋_GB2312" w:hAnsi="仿宋" w:eastAsia="仿宋_GB2312" w:cs="Batang"/>
          <w:sz w:val="32"/>
          <w:szCs w:val="32"/>
        </w:rPr>
        <w:t>物</w:t>
      </w:r>
      <w:r>
        <w:rPr>
          <w:rFonts w:hint="eastAsia" w:ascii="仿宋_GB2312" w:hAnsi="仿宋" w:eastAsia="仿宋_GB2312" w:cs="宋体"/>
          <w:sz w:val="32"/>
          <w:szCs w:val="32"/>
        </w:rPr>
        <w:t>业</w:t>
      </w:r>
      <w:r>
        <w:rPr>
          <w:rFonts w:hint="eastAsia" w:ascii="仿宋_GB2312" w:hAnsi="仿宋" w:eastAsia="仿宋_GB2312" w:cs="Batang"/>
          <w:sz w:val="32"/>
          <w:szCs w:val="32"/>
        </w:rPr>
        <w:t>管理的相</w:t>
      </w:r>
      <w:r>
        <w:rPr>
          <w:rFonts w:hint="eastAsia" w:ascii="仿宋_GB2312" w:hAnsi="仿宋" w:eastAsia="仿宋_GB2312" w:cs="宋体"/>
          <w:sz w:val="32"/>
          <w:szCs w:val="32"/>
        </w:rPr>
        <w:t>关办</w:t>
      </w:r>
      <w:r>
        <w:rPr>
          <w:rFonts w:hint="eastAsia" w:ascii="仿宋_GB2312" w:hAnsi="仿宋" w:eastAsia="仿宋_GB2312" w:cs="Batang"/>
          <w:sz w:val="32"/>
          <w:szCs w:val="32"/>
        </w:rPr>
        <w:t>法</w:t>
      </w:r>
      <w:r>
        <w:rPr>
          <w:rFonts w:hint="eastAsia" w:ascii="仿宋_GB2312" w:hAnsi="仿宋" w:eastAsia="仿宋_GB2312" w:cs="宋体"/>
          <w:sz w:val="32"/>
          <w:szCs w:val="32"/>
        </w:rPr>
        <w:t>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参与</w:t>
      </w:r>
      <w:r>
        <w:rPr>
          <w:rFonts w:hint="eastAsia" w:ascii="仿宋_GB2312" w:hAnsi="仿宋" w:eastAsia="仿宋_GB2312" w:cs="Batang"/>
          <w:sz w:val="32"/>
          <w:szCs w:val="32"/>
        </w:rPr>
        <w:t>本</w:t>
      </w:r>
      <w:r>
        <w:rPr>
          <w:rFonts w:hint="eastAsia" w:ascii="仿宋_GB2312" w:hAnsi="仿宋" w:eastAsia="仿宋_GB2312" w:cs="宋体"/>
          <w:sz w:val="32"/>
          <w:szCs w:val="32"/>
        </w:rPr>
        <w:t>县</w:t>
      </w:r>
      <w:r>
        <w:rPr>
          <w:rFonts w:hint="eastAsia" w:ascii="仿宋_GB2312" w:hAnsi="仿宋" w:eastAsia="仿宋_GB2312" w:cs="Batang"/>
          <w:sz w:val="32"/>
          <w:szCs w:val="32"/>
        </w:rPr>
        <w:t>住宅小</w:t>
      </w:r>
      <w:r>
        <w:rPr>
          <w:rFonts w:hint="eastAsia" w:ascii="仿宋_GB2312" w:hAnsi="仿宋" w:eastAsia="仿宋_GB2312" w:cs="宋体"/>
          <w:sz w:val="32"/>
          <w:szCs w:val="32"/>
        </w:rPr>
        <w:t>区综</w:t>
      </w:r>
      <w:r>
        <w:rPr>
          <w:rFonts w:hint="eastAsia" w:ascii="仿宋_GB2312" w:hAnsi="仿宋" w:eastAsia="仿宋_GB2312" w:cs="Batang"/>
          <w:sz w:val="32"/>
          <w:szCs w:val="32"/>
        </w:rPr>
        <w:t>合</w:t>
      </w:r>
      <w:r>
        <w:rPr>
          <w:rFonts w:hint="eastAsia" w:ascii="仿宋_GB2312" w:hAnsi="仿宋" w:eastAsia="仿宋_GB2312" w:cs="宋体"/>
          <w:sz w:val="32"/>
          <w:szCs w:val="32"/>
        </w:rPr>
        <w:t>验</w:t>
      </w:r>
      <w:r>
        <w:rPr>
          <w:rFonts w:hint="eastAsia" w:ascii="仿宋_GB2312" w:hAnsi="仿宋" w:eastAsia="仿宋_GB2312" w:cs="Batang"/>
          <w:sz w:val="32"/>
          <w:szCs w:val="32"/>
        </w:rPr>
        <w:t>收工作；</w:t>
      </w:r>
      <w:r>
        <w:rPr>
          <w:rFonts w:hint="eastAsia" w:ascii="仿宋_GB2312" w:hAnsi="仿宋" w:eastAsia="仿宋_GB2312" w:cs="宋体"/>
          <w:sz w:val="32"/>
          <w:szCs w:val="32"/>
        </w:rPr>
        <w:t>参与旧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的改善工作。</w:t>
      </w:r>
      <w:r>
        <w:rPr>
          <w:rFonts w:hint="eastAsia" w:ascii="仿宋_GB2312" w:hAnsi="仿宋" w:eastAsia="仿宋_GB2312" w:cs="宋体"/>
          <w:sz w:val="32"/>
          <w:szCs w:val="32"/>
        </w:rPr>
        <w:t>拟订县区</w:t>
      </w:r>
      <w:r>
        <w:rPr>
          <w:rFonts w:hint="eastAsia" w:ascii="仿宋_GB2312" w:hAnsi="仿宋" w:eastAsia="仿宋_GB2312" w:cs="Batang"/>
          <w:sz w:val="32"/>
          <w:szCs w:val="32"/>
        </w:rPr>
        <w:t>危</w:t>
      </w:r>
      <w:r>
        <w:rPr>
          <w:rFonts w:hint="eastAsia" w:ascii="仿宋_GB2312" w:hAnsi="仿宋" w:eastAsia="仿宋_GB2312" w:cs="宋体"/>
          <w:sz w:val="32"/>
          <w:szCs w:val="32"/>
        </w:rPr>
        <w:t>旧</w:t>
      </w:r>
      <w:r>
        <w:rPr>
          <w:rFonts w:hint="eastAsia" w:ascii="仿宋_GB2312" w:hAnsi="仿宋" w:eastAsia="仿宋_GB2312" w:cs="Batang"/>
          <w:sz w:val="32"/>
          <w:szCs w:val="32"/>
        </w:rPr>
        <w:t>住房和</w:t>
      </w:r>
      <w:r>
        <w:rPr>
          <w:rFonts w:hint="eastAsia" w:ascii="仿宋_GB2312" w:hAnsi="仿宋" w:eastAsia="仿宋_GB2312" w:cs="宋体"/>
          <w:sz w:val="32"/>
          <w:szCs w:val="32"/>
        </w:rPr>
        <w:t>旧</w:t>
      </w:r>
      <w:r>
        <w:rPr>
          <w:rFonts w:hint="eastAsia" w:ascii="仿宋_GB2312" w:hAnsi="仿宋" w:eastAsia="仿宋_GB2312" w:cs="Batang"/>
          <w:sz w:val="32"/>
          <w:szCs w:val="32"/>
        </w:rPr>
        <w:t>住宅小</w:t>
      </w:r>
      <w:r>
        <w:rPr>
          <w:rFonts w:hint="eastAsia" w:ascii="仿宋_GB2312" w:hAnsi="仿宋" w:eastAsia="仿宋_GB2312" w:cs="宋体"/>
          <w:sz w:val="32"/>
          <w:szCs w:val="32"/>
        </w:rPr>
        <w:t>区</w:t>
      </w:r>
      <w:r>
        <w:rPr>
          <w:rFonts w:hint="eastAsia" w:ascii="仿宋_GB2312" w:hAnsi="仿宋" w:eastAsia="仿宋_GB2312" w:cs="Batang"/>
          <w:sz w:val="32"/>
          <w:szCs w:val="32"/>
        </w:rPr>
        <w:t>的改造、改善</w:t>
      </w:r>
      <w:r>
        <w:rPr>
          <w:rFonts w:hint="eastAsia" w:ascii="仿宋_GB2312" w:hAnsi="仿宋" w:eastAsia="仿宋_GB2312" w:cs="宋体"/>
          <w:sz w:val="32"/>
          <w:szCs w:val="32"/>
        </w:rPr>
        <w:t>计划并组织实</w:t>
      </w:r>
      <w:r>
        <w:rPr>
          <w:rFonts w:hint="eastAsia" w:ascii="仿宋_GB2312" w:hAnsi="仿宋" w:eastAsia="仿宋_GB2312" w:cs="Batang"/>
          <w:sz w:val="32"/>
          <w:szCs w:val="32"/>
        </w:rPr>
        <w:t>施；</w:t>
      </w:r>
      <w:r>
        <w:rPr>
          <w:rFonts w:hint="eastAsia" w:ascii="仿宋_GB2312" w:hAnsi="仿宋" w:eastAsia="仿宋_GB2312" w:cs="宋体"/>
          <w:sz w:val="32"/>
          <w:szCs w:val="32"/>
        </w:rPr>
        <w:t>负责</w:t>
      </w:r>
      <w:r>
        <w:rPr>
          <w:rFonts w:hint="eastAsia" w:ascii="仿宋_GB2312" w:hAnsi="仿宋" w:eastAsia="仿宋_GB2312" w:cs="Batang"/>
          <w:sz w:val="32"/>
          <w:szCs w:val="32"/>
        </w:rPr>
        <w:t>全</w:t>
      </w:r>
      <w:r>
        <w:rPr>
          <w:rFonts w:hint="eastAsia" w:ascii="仿宋_GB2312" w:hAnsi="仿宋" w:eastAsia="仿宋_GB2312" w:cs="宋体"/>
          <w:sz w:val="32"/>
          <w:szCs w:val="32"/>
        </w:rPr>
        <w:t>县</w:t>
      </w:r>
      <w:r>
        <w:rPr>
          <w:rFonts w:hint="eastAsia" w:ascii="仿宋_GB2312" w:hAnsi="仿宋" w:eastAsia="仿宋_GB2312" w:cs="Batang"/>
          <w:sz w:val="32"/>
          <w:szCs w:val="32"/>
        </w:rPr>
        <w:t>房屋租</w:t>
      </w:r>
      <w:r>
        <w:rPr>
          <w:rFonts w:hint="eastAsia" w:ascii="仿宋_GB2312" w:hAnsi="仿宋" w:eastAsia="仿宋_GB2312" w:cs="宋体"/>
          <w:sz w:val="32"/>
          <w:szCs w:val="32"/>
        </w:rPr>
        <w:t>赁</w:t>
      </w:r>
      <w:r>
        <w:rPr>
          <w:rFonts w:hint="eastAsia" w:ascii="仿宋_GB2312" w:hAnsi="仿宋" w:eastAsia="仿宋_GB2312" w:cs="Batang"/>
          <w:sz w:val="32"/>
          <w:szCs w:val="32"/>
        </w:rPr>
        <w:t>、抵押管理工作。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组织编写</w:t>
      </w:r>
      <w:r>
        <w:rPr>
          <w:rFonts w:hint="eastAsia" w:ascii="仿宋_GB2312" w:hAnsi="仿宋" w:eastAsia="仿宋_GB2312" w:cs="Batang"/>
          <w:sz w:val="32"/>
          <w:szCs w:val="32"/>
        </w:rPr>
        <w:t>保障性住房</w:t>
      </w:r>
      <w:r>
        <w:rPr>
          <w:rFonts w:hint="eastAsia" w:ascii="仿宋_GB2312" w:hAnsi="仿宋" w:eastAsia="仿宋_GB2312" w:cs="宋体"/>
          <w:sz w:val="32"/>
          <w:szCs w:val="32"/>
        </w:rPr>
        <w:t>发</w:t>
      </w:r>
      <w:r>
        <w:rPr>
          <w:rFonts w:hint="eastAsia" w:ascii="仿宋_GB2312" w:hAnsi="仿宋" w:eastAsia="仿宋_GB2312" w:cs="Batang"/>
          <w:sz w:val="32"/>
          <w:szCs w:val="32"/>
        </w:rPr>
        <w:t>展</w:t>
      </w:r>
      <w:r>
        <w:rPr>
          <w:rFonts w:hint="eastAsia" w:ascii="仿宋_GB2312" w:hAnsi="仿宋" w:eastAsia="仿宋_GB2312" w:cs="宋体"/>
          <w:sz w:val="32"/>
          <w:szCs w:val="32"/>
        </w:rPr>
        <w:t>规划</w:t>
      </w:r>
      <w:r>
        <w:rPr>
          <w:rFonts w:hint="eastAsia" w:ascii="仿宋_GB2312" w:hAnsi="仿宋" w:eastAsia="仿宋_GB2312" w:cs="Batang"/>
          <w:sz w:val="32"/>
          <w:szCs w:val="32"/>
        </w:rPr>
        <w:t>和年度</w:t>
      </w:r>
      <w:r>
        <w:rPr>
          <w:rFonts w:hint="eastAsia" w:ascii="仿宋_GB2312" w:hAnsi="仿宋" w:eastAsia="仿宋_GB2312" w:cs="宋体"/>
          <w:sz w:val="32"/>
          <w:szCs w:val="32"/>
        </w:rPr>
        <w:t>计划并监</w:t>
      </w:r>
      <w:r>
        <w:rPr>
          <w:rFonts w:hint="eastAsia" w:ascii="仿宋_GB2312" w:hAnsi="仿宋" w:eastAsia="仿宋_GB2312" w:cs="Batang"/>
          <w:sz w:val="32"/>
          <w:szCs w:val="32"/>
        </w:rPr>
        <w:t>督</w:t>
      </w:r>
      <w:r>
        <w:rPr>
          <w:rFonts w:hint="eastAsia" w:ascii="仿宋_GB2312" w:hAnsi="仿宋" w:eastAsia="仿宋_GB2312" w:cs="宋体"/>
          <w:sz w:val="32"/>
          <w:szCs w:val="32"/>
        </w:rPr>
        <w:t>实</w:t>
      </w:r>
      <w:r>
        <w:rPr>
          <w:rFonts w:hint="eastAsia" w:ascii="仿宋_GB2312" w:hAnsi="仿宋" w:eastAsia="仿宋_GB2312" w:cs="Batang"/>
          <w:sz w:val="32"/>
          <w:szCs w:val="32"/>
        </w:rPr>
        <w:t>施。</w:t>
      </w:r>
    </w:p>
    <w:p>
      <w:pPr>
        <w:ind w:firstLine="640"/>
        <w:rPr>
          <w:rFonts w:ascii="仿宋_GB2312" w:eastAsia="仿宋_GB2312"/>
          <w:color w:val="000000"/>
          <w:sz w:val="32"/>
          <w:szCs w:val="32"/>
          <w:lang w:eastAsia="zh-CN"/>
        </w:rPr>
      </w:pP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jc w:val="center"/>
        <w:rPr>
          <w:rFonts w:ascii="仿宋_GB2312" w:hAnsi="方正小标宋_GBK" w:eastAsia="仿宋_GB2312" w:cs="方正小标宋_GBK"/>
          <w:color w:val="000000"/>
          <w:sz w:val="32"/>
          <w:szCs w:val="32"/>
          <w:lang w:eastAsia="zh-CN"/>
        </w:rPr>
      </w:pPr>
    </w:p>
    <w:p>
      <w:pPr>
        <w:jc w:val="center"/>
        <w:rPr>
          <w:rFonts w:ascii="仿宋_GB2312" w:hAnsi="方正小标宋_GBK" w:eastAsia="仿宋_GB2312" w:cs="方正小标宋_GBK"/>
          <w:color w:val="000000"/>
          <w:sz w:val="32"/>
          <w:szCs w:val="32"/>
          <w:lang w:eastAsia="zh-CN"/>
        </w:rPr>
      </w:pPr>
    </w:p>
    <w:p>
      <w:pPr>
        <w:jc w:val="center"/>
        <w:rPr>
          <w:rFonts w:ascii="仿宋_GB2312" w:hAnsi="方正小标宋_GBK" w:eastAsia="仿宋_GB2312" w:cs="方正小标宋_GBK"/>
          <w:color w:val="000000"/>
          <w:sz w:val="32"/>
          <w:szCs w:val="32"/>
          <w:lang w:eastAsia="zh-CN"/>
        </w:rPr>
      </w:pPr>
    </w:p>
    <w:p>
      <w:pPr>
        <w:jc w:val="center"/>
        <w:rPr>
          <w:rFonts w:ascii="仿宋_GB2312" w:eastAsia="仿宋_GB2312"/>
          <w:sz w:val="32"/>
          <w:szCs w:val="32"/>
        </w:rPr>
      </w:pPr>
      <w:r>
        <w:rPr>
          <w:rFonts w:hint="eastAsia" w:ascii="仿宋_GB2312" w:hAnsi="方正小标宋_GBK" w:eastAsia="仿宋_GB2312" w:cs="方正小标宋_GBK"/>
          <w:color w:val="000000"/>
          <w:sz w:val="32"/>
          <w:szCs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rPr>
                <w:rFonts w:ascii="仿宋_GB2312" w:eastAsia="仿宋_GB2312"/>
                <w:sz w:val="32"/>
                <w:szCs w:val="32"/>
              </w:rPr>
            </w:pPr>
            <w:r>
              <w:rPr>
                <w:rFonts w:hint="eastAsia" w:ascii="仿宋_GB2312" w:eastAsia="仿宋_GB2312"/>
                <w:sz w:val="32"/>
                <w:szCs w:val="32"/>
              </w:rPr>
              <w:t>单位名称</w:t>
            </w:r>
          </w:p>
        </w:tc>
        <w:tc>
          <w:tcPr>
            <w:tcW w:w="1843" w:type="dxa"/>
            <w:vAlign w:val="center"/>
          </w:tcPr>
          <w:p>
            <w:pPr>
              <w:pStyle w:val="20"/>
              <w:rPr>
                <w:rFonts w:ascii="仿宋_GB2312" w:eastAsia="仿宋_GB2312"/>
                <w:sz w:val="32"/>
                <w:szCs w:val="32"/>
              </w:rPr>
            </w:pPr>
            <w:r>
              <w:rPr>
                <w:rFonts w:hint="eastAsia" w:ascii="仿宋_GB2312" w:eastAsia="仿宋_GB2312"/>
                <w:sz w:val="32"/>
                <w:szCs w:val="32"/>
              </w:rPr>
              <w:t>单位性质</w:t>
            </w:r>
          </w:p>
        </w:tc>
        <w:tc>
          <w:tcPr>
            <w:tcW w:w="2126" w:type="dxa"/>
            <w:vAlign w:val="center"/>
          </w:tcPr>
          <w:p>
            <w:pPr>
              <w:pStyle w:val="20"/>
              <w:rPr>
                <w:rFonts w:ascii="仿宋_GB2312" w:eastAsia="仿宋_GB2312"/>
                <w:sz w:val="32"/>
                <w:szCs w:val="32"/>
              </w:rPr>
            </w:pPr>
            <w:r>
              <w:rPr>
                <w:rFonts w:hint="eastAsia" w:ascii="仿宋_GB2312" w:eastAsia="仿宋_GB2312"/>
                <w:sz w:val="32"/>
                <w:szCs w:val="32"/>
              </w:rPr>
              <w:t>单位规格</w:t>
            </w:r>
          </w:p>
        </w:tc>
        <w:tc>
          <w:tcPr>
            <w:tcW w:w="3827" w:type="dxa"/>
            <w:vAlign w:val="center"/>
          </w:tcPr>
          <w:p>
            <w:pPr>
              <w:pStyle w:val="20"/>
              <w:rPr>
                <w:rFonts w:ascii="仿宋_GB2312" w:eastAsia="仿宋_GB2312"/>
                <w:sz w:val="32"/>
                <w:szCs w:val="32"/>
              </w:rPr>
            </w:pPr>
            <w:r>
              <w:rPr>
                <w:rFonts w:hint="eastAsia" w:ascii="仿宋_GB2312" w:eastAsia="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rPr>
                <w:rFonts w:ascii="仿宋_GB2312" w:eastAsia="仿宋_GB2312"/>
                <w:sz w:val="32"/>
                <w:szCs w:val="32"/>
              </w:rPr>
            </w:pPr>
            <w:r>
              <w:rPr>
                <w:rFonts w:hint="eastAsia" w:ascii="仿宋_GB2312" w:eastAsia="仿宋_GB2312"/>
                <w:sz w:val="32"/>
                <w:szCs w:val="32"/>
                <w:lang w:eastAsia="zh-CN"/>
              </w:rPr>
              <w:t>涞水县住房保障和房产管理中心</w:t>
            </w:r>
          </w:p>
        </w:tc>
        <w:tc>
          <w:tcPr>
            <w:tcW w:w="1843" w:type="dxa"/>
            <w:vAlign w:val="center"/>
          </w:tcPr>
          <w:p>
            <w:pPr>
              <w:pStyle w:val="23"/>
              <w:rPr>
                <w:rFonts w:ascii="仿宋_GB2312" w:eastAsia="仿宋_GB2312"/>
                <w:sz w:val="32"/>
                <w:szCs w:val="32"/>
              </w:rPr>
            </w:pPr>
            <w:r>
              <w:rPr>
                <w:rFonts w:hint="eastAsia" w:ascii="仿宋_GB2312" w:eastAsia="仿宋_GB2312"/>
                <w:sz w:val="32"/>
                <w:szCs w:val="32"/>
              </w:rPr>
              <w:t>事业</w:t>
            </w:r>
          </w:p>
        </w:tc>
        <w:tc>
          <w:tcPr>
            <w:tcW w:w="2126" w:type="dxa"/>
            <w:vAlign w:val="center"/>
          </w:tcPr>
          <w:p>
            <w:pPr>
              <w:pStyle w:val="23"/>
              <w:rPr>
                <w:rFonts w:ascii="仿宋_GB2312" w:eastAsia="仿宋_GB2312"/>
                <w:sz w:val="32"/>
                <w:szCs w:val="32"/>
              </w:rPr>
            </w:pPr>
            <w:r>
              <w:rPr>
                <w:rFonts w:hint="eastAsia" w:ascii="仿宋_GB2312" w:eastAsia="仿宋_GB2312"/>
                <w:sz w:val="32"/>
                <w:szCs w:val="32"/>
              </w:rPr>
              <w:t>股级</w:t>
            </w:r>
          </w:p>
        </w:tc>
        <w:tc>
          <w:tcPr>
            <w:tcW w:w="3827" w:type="dxa"/>
            <w:vAlign w:val="center"/>
          </w:tcPr>
          <w:p>
            <w:pPr>
              <w:pStyle w:val="23"/>
              <w:rPr>
                <w:rFonts w:ascii="仿宋_GB2312" w:eastAsia="仿宋_GB2312"/>
                <w:sz w:val="32"/>
                <w:szCs w:val="32"/>
              </w:rPr>
            </w:pPr>
            <w:r>
              <w:rPr>
                <w:rFonts w:hint="eastAsia" w:ascii="仿宋_GB2312" w:eastAsia="仿宋_GB2312"/>
                <w:sz w:val="32"/>
                <w:szCs w:val="32"/>
              </w:rPr>
              <w:t>财政性资金基本保证</w:t>
            </w:r>
          </w:p>
        </w:tc>
      </w:tr>
    </w:tbl>
    <w:p>
      <w:pPr>
        <w:spacing w:before="10" w:after="10"/>
        <w:ind w:firstLine="640"/>
        <w:outlineLvl w:val="5"/>
        <w:rPr>
          <w:rFonts w:ascii="仿宋_GB2312" w:hAnsi="黑体" w:eastAsia="仿宋_GB2312"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1、收入说明</w:t>
      </w:r>
    </w:p>
    <w:p>
      <w:pPr>
        <w:spacing w:line="560" w:lineRule="exact"/>
        <w:ind w:firstLine="480" w:firstLineChars="150"/>
        <w:rPr>
          <w:rFonts w:ascii="仿宋_GB2312" w:hAnsi="仿宋" w:eastAsia="仿宋_GB2312" w:cs="仿宋"/>
          <w:sz w:val="32"/>
          <w:szCs w:val="32"/>
          <w:lang w:val="uk-UA" w:eastAsia="zh-CN"/>
        </w:rPr>
      </w:pPr>
      <w:r>
        <w:rPr>
          <w:rFonts w:hint="eastAsia" w:ascii="仿宋_GB2312" w:hAnsi="仿宋" w:eastAsia="仿宋_GB2312" w:cs="仿宋"/>
          <w:sz w:val="32"/>
          <w:szCs w:val="32"/>
        </w:rPr>
        <w:t>反映本</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当年全部收入。202</w:t>
      </w:r>
      <w:r>
        <w:rPr>
          <w:rFonts w:hint="eastAsia" w:ascii="仿宋_GB2312" w:hAnsi="仿宋" w:eastAsia="仿宋_GB2312" w:cs="仿宋"/>
          <w:sz w:val="32"/>
          <w:szCs w:val="32"/>
          <w:lang w:eastAsia="zh-CN"/>
        </w:rPr>
        <w:t>1</w:t>
      </w:r>
      <w:r>
        <w:rPr>
          <w:rFonts w:hint="eastAsia" w:ascii="仿宋_GB2312" w:hAnsi="仿宋" w:eastAsia="仿宋_GB2312" w:cs="仿宋"/>
          <w:sz w:val="32"/>
          <w:szCs w:val="32"/>
        </w:rPr>
        <w:t>年预算收入</w:t>
      </w:r>
      <w:r>
        <w:rPr>
          <w:rFonts w:hint="eastAsia" w:ascii="仿宋_GB2312" w:hAnsi="仿宋" w:eastAsia="仿宋_GB2312" w:cs="仿宋"/>
          <w:sz w:val="32"/>
          <w:szCs w:val="32"/>
          <w:lang w:eastAsia="zh-CN"/>
        </w:rPr>
        <w:t>240.83</w:t>
      </w:r>
      <w:r>
        <w:rPr>
          <w:rFonts w:hint="eastAsia" w:ascii="仿宋_GB2312" w:hAnsi="仿宋" w:eastAsia="仿宋_GB2312" w:cs="仿宋"/>
          <w:sz w:val="32"/>
          <w:szCs w:val="32"/>
        </w:rPr>
        <w:t>万元，其中：一般公共预算拨款</w:t>
      </w:r>
      <w:r>
        <w:rPr>
          <w:rFonts w:hint="eastAsia" w:ascii="仿宋_GB2312" w:hAnsi="仿宋" w:eastAsia="仿宋_GB2312" w:cs="仿宋"/>
          <w:sz w:val="32"/>
          <w:szCs w:val="32"/>
          <w:lang w:eastAsia="zh-CN"/>
        </w:rPr>
        <w:t>240.83</w:t>
      </w:r>
      <w:r>
        <w:rPr>
          <w:rFonts w:hint="eastAsia" w:ascii="仿宋_GB2312" w:hAnsi="仿宋" w:eastAsia="仿宋_GB2312" w:cs="仿宋"/>
          <w:sz w:val="32"/>
          <w:szCs w:val="32"/>
        </w:rPr>
        <w:t>万元。</w:t>
      </w:r>
    </w:p>
    <w:p>
      <w:pPr>
        <w:spacing w:line="560" w:lineRule="exact"/>
        <w:ind w:left="640"/>
        <w:rPr>
          <w:rFonts w:ascii="仿宋_GB2312" w:hAnsi="仿宋" w:eastAsia="仿宋_GB2312" w:cs="仿宋"/>
          <w:b/>
          <w:bCs/>
          <w:sz w:val="32"/>
          <w:szCs w:val="32"/>
        </w:rPr>
      </w:pPr>
      <w:r>
        <w:rPr>
          <w:rFonts w:hint="eastAsia" w:ascii="仿宋_GB2312" w:hAnsi="仿宋" w:eastAsia="仿宋_GB2312" w:cs="仿宋"/>
          <w:b/>
          <w:bCs/>
          <w:sz w:val="32"/>
          <w:szCs w:val="32"/>
        </w:rPr>
        <w:t>2、支出说明</w:t>
      </w:r>
    </w:p>
    <w:p>
      <w:pPr>
        <w:spacing w:before="10" w:after="10"/>
        <w:ind w:firstLine="640"/>
        <w:outlineLvl w:val="5"/>
        <w:rPr>
          <w:rFonts w:ascii="仿宋_GB2312" w:hAnsi="仿宋" w:eastAsia="仿宋_GB2312" w:cs="仿宋"/>
          <w:sz w:val="32"/>
          <w:szCs w:val="32"/>
          <w:lang w:eastAsia="zh-CN"/>
        </w:rPr>
      </w:pPr>
      <w:r>
        <w:rPr>
          <w:rFonts w:hint="eastAsia" w:ascii="仿宋_GB2312" w:hAnsi="仿宋" w:eastAsia="仿宋_GB2312" w:cs="仿宋"/>
          <w:sz w:val="32"/>
          <w:szCs w:val="32"/>
        </w:rPr>
        <w:t>收支预算总表支出栏</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基本支出表编制，反映我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预算中支出预算的总体情况。202</w:t>
      </w:r>
      <w:r>
        <w:rPr>
          <w:rFonts w:hint="eastAsia" w:ascii="仿宋_GB2312" w:hAnsi="仿宋" w:eastAsia="仿宋_GB2312" w:cs="仿宋"/>
          <w:sz w:val="32"/>
          <w:szCs w:val="32"/>
          <w:lang w:eastAsia="zh-CN"/>
        </w:rPr>
        <w:t>1</w:t>
      </w:r>
      <w:r>
        <w:rPr>
          <w:rFonts w:hint="eastAsia" w:ascii="仿宋_GB2312" w:hAnsi="仿宋" w:eastAsia="仿宋_GB2312" w:cs="仿宋"/>
          <w:sz w:val="32"/>
          <w:szCs w:val="32"/>
        </w:rPr>
        <w:t>年预算支出</w:t>
      </w:r>
      <w:r>
        <w:rPr>
          <w:rFonts w:hint="eastAsia" w:ascii="仿宋_GB2312" w:hAnsi="仿宋" w:eastAsia="仿宋_GB2312" w:cs="仿宋"/>
          <w:sz w:val="32"/>
          <w:szCs w:val="32"/>
          <w:lang w:eastAsia="zh-CN"/>
        </w:rPr>
        <w:t>240.83</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eastAsia="zh-CN"/>
        </w:rPr>
        <w:t>240.83</w:t>
      </w:r>
      <w:r>
        <w:rPr>
          <w:rFonts w:hint="eastAsia" w:ascii="仿宋_GB2312" w:hAnsi="仿宋" w:eastAsia="仿宋_GB2312" w:cs="仿宋"/>
          <w:sz w:val="32"/>
          <w:szCs w:val="32"/>
        </w:rPr>
        <w:t>万元（人员经费</w:t>
      </w:r>
      <w:r>
        <w:rPr>
          <w:rFonts w:hint="eastAsia" w:ascii="仿宋_GB2312" w:hAnsi="仿宋" w:eastAsia="仿宋_GB2312" w:cs="仿宋"/>
          <w:sz w:val="32"/>
          <w:szCs w:val="32"/>
          <w:lang w:eastAsia="zh-CN"/>
        </w:rPr>
        <w:t>215.28</w:t>
      </w:r>
      <w:r>
        <w:rPr>
          <w:rFonts w:hint="eastAsia" w:ascii="仿宋_GB2312" w:hAnsi="仿宋" w:eastAsia="仿宋_GB2312" w:cs="仿宋"/>
          <w:sz w:val="32"/>
          <w:szCs w:val="32"/>
        </w:rPr>
        <w:t>万元，日常公用经费</w:t>
      </w:r>
      <w:r>
        <w:rPr>
          <w:rFonts w:hint="eastAsia" w:ascii="仿宋_GB2312" w:hAnsi="仿宋" w:eastAsia="仿宋_GB2312" w:cs="仿宋"/>
          <w:sz w:val="32"/>
          <w:szCs w:val="32"/>
          <w:lang w:eastAsia="zh-CN"/>
        </w:rPr>
        <w:t>25.55</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项目支出0万元。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3、比上年增减情况</w:t>
      </w:r>
    </w:p>
    <w:p>
      <w:pPr>
        <w:spacing w:line="560" w:lineRule="exact"/>
        <w:rPr>
          <w:rFonts w:ascii="仿宋_GB2312" w:hAnsi="仿宋" w:eastAsia="仿宋_GB2312"/>
          <w:sz w:val="32"/>
          <w:szCs w:val="32"/>
          <w:lang w:eastAsia="zh-CN"/>
        </w:rPr>
      </w:pPr>
      <w:r>
        <w:rPr>
          <w:rFonts w:hint="eastAsia" w:ascii="仿宋_GB2312" w:hAnsi="仿宋" w:eastAsia="仿宋_GB2312" w:cs="仿宋"/>
          <w:sz w:val="32"/>
          <w:szCs w:val="32"/>
        </w:rPr>
        <w:t>本年度预算收支安排</w:t>
      </w:r>
      <w:r>
        <w:rPr>
          <w:rFonts w:hint="eastAsia" w:ascii="仿宋_GB2312" w:hAnsi="仿宋" w:eastAsia="仿宋_GB2312" w:cs="仿宋"/>
          <w:sz w:val="32"/>
          <w:szCs w:val="32"/>
          <w:lang w:eastAsia="zh-CN"/>
        </w:rPr>
        <w:t>240.83</w:t>
      </w:r>
      <w:r>
        <w:rPr>
          <w:rFonts w:hint="eastAsia" w:ascii="仿宋_GB2312" w:hAnsi="仿宋" w:eastAsia="仿宋_GB2312" w:cs="仿宋"/>
          <w:sz w:val="32"/>
          <w:szCs w:val="32"/>
        </w:rPr>
        <w:t>万元，较上年</w:t>
      </w:r>
      <w:r>
        <w:rPr>
          <w:rFonts w:hint="eastAsia" w:ascii="仿宋_GB2312" w:hAnsi="仿宋" w:eastAsia="仿宋_GB2312" w:cs="仿宋"/>
          <w:sz w:val="32"/>
          <w:szCs w:val="32"/>
          <w:lang w:eastAsia="zh-CN"/>
        </w:rPr>
        <w:t>增加57.28</w:t>
      </w:r>
      <w:r>
        <w:rPr>
          <w:rFonts w:hint="eastAsia" w:ascii="仿宋_GB2312" w:hAnsi="仿宋" w:eastAsia="仿宋_GB2312" w:cs="仿宋"/>
          <w:sz w:val="32"/>
          <w:szCs w:val="32"/>
        </w:rPr>
        <w:t>万元，其中：</w:t>
      </w:r>
      <w:r>
        <w:rPr>
          <w:rFonts w:hint="eastAsia" w:ascii="仿宋_GB2312" w:hAnsi="仿宋" w:eastAsia="仿宋_GB2312" w:cs="仿宋"/>
          <w:sz w:val="32"/>
          <w:szCs w:val="32"/>
          <w:lang w:eastAsia="zh-CN"/>
        </w:rPr>
        <w:t>人员经费增加59.28</w:t>
      </w:r>
      <w:r>
        <w:rPr>
          <w:rFonts w:hint="eastAsia" w:ascii="仿宋_GB2312" w:hAnsi="仿宋" w:eastAsia="仿宋_GB2312" w:cs="仿宋"/>
          <w:sz w:val="32"/>
          <w:szCs w:val="32"/>
        </w:rPr>
        <w:t>万元，主要是</w:t>
      </w:r>
      <w:r>
        <w:rPr>
          <w:rFonts w:hint="eastAsia" w:ascii="仿宋_GB2312" w:hAnsi="仿宋" w:eastAsia="仿宋_GB2312" w:cs="仿宋"/>
          <w:sz w:val="32"/>
          <w:szCs w:val="32"/>
          <w:lang w:eastAsia="zh-CN"/>
        </w:rPr>
        <w:t>向财政申请预算安排增加</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日常公用经费减少2万元，主要是办公费和差旅费用等减少。</w:t>
      </w:r>
    </w:p>
    <w:p>
      <w:pPr>
        <w:spacing w:before="10" w:after="10"/>
        <w:ind w:firstLine="640"/>
        <w:outlineLvl w:val="5"/>
        <w:rPr>
          <w:rFonts w:ascii="仿宋_GB2312" w:hAnsi="仿宋" w:eastAsia="仿宋_GB2312" w:cs="仿宋"/>
          <w:sz w:val="32"/>
          <w:szCs w:val="32"/>
          <w:lang w:eastAsia="zh-CN"/>
        </w:rPr>
      </w:pPr>
    </w:p>
    <w:p>
      <w:pPr>
        <w:spacing w:before="10" w:after="10"/>
        <w:ind w:firstLine="640"/>
        <w:outlineLvl w:val="5"/>
        <w:rPr>
          <w:rFonts w:ascii="黑体" w:hAnsi="黑体" w:eastAsia="黑体" w:cs="仿宋"/>
          <w:sz w:val="32"/>
          <w:szCs w:val="32"/>
          <w:lang w:eastAsia="zh-CN"/>
        </w:rPr>
      </w:pPr>
      <w:r>
        <w:rPr>
          <w:rFonts w:hint="eastAsia" w:ascii="黑体" w:hAnsi="黑体" w:eastAsia="黑体" w:cs="黑体"/>
          <w:color w:val="000000"/>
          <w:sz w:val="32"/>
          <w:szCs w:val="32"/>
        </w:rPr>
        <w:t>三、机关运行经费安排情况</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w:t>
      </w:r>
      <w:r>
        <w:rPr>
          <w:rFonts w:hint="eastAsia" w:ascii="仿宋_GB2312" w:hAnsi="仿宋" w:eastAsia="仿宋_GB2312" w:cs="仿宋"/>
          <w:color w:val="000000"/>
          <w:sz w:val="32"/>
          <w:szCs w:val="32"/>
          <w:lang w:eastAsia="zh-CN"/>
        </w:rPr>
        <w:t>1</w:t>
      </w:r>
      <w:r>
        <w:rPr>
          <w:rFonts w:hint="eastAsia" w:ascii="仿宋_GB2312" w:hAnsi="仿宋" w:eastAsia="仿宋_GB2312" w:cs="仿宋"/>
          <w:color w:val="000000"/>
          <w:sz w:val="32"/>
          <w:szCs w:val="32"/>
        </w:rPr>
        <w:t>年，本</w:t>
      </w:r>
      <w:r>
        <w:rPr>
          <w:rFonts w:hint="eastAsia" w:ascii="仿宋_GB2312" w:hAnsi="仿宋" w:eastAsia="仿宋_GB2312" w:cs="仿宋"/>
          <w:color w:val="000000"/>
          <w:sz w:val="32"/>
          <w:szCs w:val="32"/>
          <w:lang w:eastAsia="zh-CN"/>
        </w:rPr>
        <w:t>单位</w:t>
      </w:r>
      <w:r>
        <w:rPr>
          <w:rFonts w:hint="eastAsia" w:ascii="仿宋_GB2312" w:hAnsi="仿宋" w:eastAsia="仿宋_GB2312" w:cs="仿宋"/>
          <w:color w:val="000000"/>
          <w:sz w:val="32"/>
          <w:szCs w:val="32"/>
        </w:rPr>
        <w:t>共计安排机关运行经费</w:t>
      </w:r>
      <w:r>
        <w:rPr>
          <w:rFonts w:hint="eastAsia" w:ascii="仿宋_GB2312" w:hAnsi="仿宋" w:eastAsia="仿宋_GB2312" w:cs="仿宋"/>
          <w:color w:val="000000"/>
          <w:sz w:val="32"/>
          <w:szCs w:val="32"/>
          <w:lang w:eastAsia="zh-CN"/>
        </w:rPr>
        <w:t>25.55</w:t>
      </w:r>
      <w:r>
        <w:rPr>
          <w:rFonts w:hint="eastAsia" w:ascii="仿宋_GB2312" w:hAnsi="仿宋" w:eastAsia="仿宋_GB2312" w:cs="仿宋"/>
          <w:color w:val="000000"/>
          <w:sz w:val="32"/>
          <w:szCs w:val="32"/>
        </w:rPr>
        <w:t>万元,其中：办公费</w:t>
      </w:r>
      <w:r>
        <w:rPr>
          <w:rFonts w:hint="eastAsia" w:ascii="仿宋_GB2312" w:hAnsi="仿宋" w:eastAsia="仿宋_GB2312" w:cs="仿宋"/>
          <w:color w:val="000000"/>
          <w:sz w:val="32"/>
          <w:szCs w:val="32"/>
          <w:lang w:eastAsia="zh-CN"/>
        </w:rPr>
        <w:t>9.90</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取暖费2.34万元，</w:t>
      </w:r>
      <w:r>
        <w:rPr>
          <w:rFonts w:hint="eastAsia" w:ascii="仿宋_GB2312" w:hAnsi="仿宋" w:eastAsia="仿宋_GB2312" w:cs="仿宋"/>
          <w:color w:val="000000"/>
          <w:sz w:val="32"/>
          <w:szCs w:val="32"/>
        </w:rPr>
        <w:t>差旅费</w:t>
      </w:r>
      <w:r>
        <w:rPr>
          <w:rFonts w:hint="eastAsia" w:ascii="仿宋_GB2312" w:hAnsi="仿宋" w:eastAsia="仿宋_GB2312" w:cs="仿宋"/>
          <w:color w:val="000000"/>
          <w:sz w:val="32"/>
          <w:szCs w:val="32"/>
          <w:lang w:eastAsia="zh-CN"/>
        </w:rPr>
        <w:t>4.50</w:t>
      </w:r>
      <w:r>
        <w:rPr>
          <w:rFonts w:hint="eastAsia" w:ascii="仿宋_GB2312" w:hAnsi="仿宋" w:eastAsia="仿宋_GB2312" w:cs="仿宋"/>
          <w:color w:val="000000"/>
          <w:sz w:val="32"/>
          <w:szCs w:val="32"/>
        </w:rPr>
        <w:t>万元，工会经费</w:t>
      </w:r>
      <w:r>
        <w:rPr>
          <w:rFonts w:hint="eastAsia" w:ascii="仿宋_GB2312" w:hAnsi="仿宋" w:eastAsia="仿宋_GB2312" w:cs="仿宋"/>
          <w:color w:val="000000"/>
          <w:sz w:val="32"/>
          <w:szCs w:val="32"/>
          <w:lang w:eastAsia="zh-CN"/>
        </w:rPr>
        <w:t>2.86</w:t>
      </w:r>
      <w:r>
        <w:rPr>
          <w:rFonts w:hint="eastAsia" w:ascii="仿宋_GB2312" w:hAnsi="仿宋" w:eastAsia="仿宋_GB2312" w:cs="仿宋"/>
          <w:color w:val="000000"/>
          <w:sz w:val="32"/>
          <w:szCs w:val="32"/>
        </w:rPr>
        <w:t>万元，职工福利费</w:t>
      </w:r>
      <w:r>
        <w:rPr>
          <w:rFonts w:hint="eastAsia" w:ascii="仿宋_GB2312" w:hAnsi="仿宋" w:eastAsia="仿宋_GB2312" w:cs="仿宋"/>
          <w:color w:val="000000"/>
          <w:sz w:val="32"/>
          <w:szCs w:val="32"/>
          <w:lang w:eastAsia="zh-CN"/>
        </w:rPr>
        <w:t>5.95</w:t>
      </w:r>
      <w:r>
        <w:rPr>
          <w:rFonts w:hint="eastAsia" w:ascii="仿宋_GB2312" w:hAnsi="仿宋" w:eastAsia="仿宋_GB2312" w:cs="仿宋"/>
          <w:color w:val="000000"/>
          <w:sz w:val="32"/>
          <w:szCs w:val="32"/>
        </w:rPr>
        <w:t>万元。</w:t>
      </w:r>
    </w:p>
    <w:p>
      <w:pPr>
        <w:pStyle w:val="37"/>
        <w:rPr>
          <w:rFonts w:ascii="仿宋_GB2312" w:eastAsia="仿宋_GB2312"/>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四、财政拨款“三公”经费预算情况及增减变化原因</w:t>
      </w:r>
    </w:p>
    <w:p>
      <w:pPr>
        <w:spacing w:line="560" w:lineRule="exact"/>
        <w:rPr>
          <w:rFonts w:ascii="仿宋_GB2312" w:hAnsi="仿宋" w:eastAsia="仿宋_GB2312" w:cs="仿宋"/>
          <w:b/>
          <w:sz w:val="32"/>
          <w:szCs w:val="32"/>
          <w:lang w:eastAsia="zh-CN"/>
        </w:rPr>
      </w:pPr>
    </w:p>
    <w:p>
      <w:pPr>
        <w:spacing w:line="560" w:lineRule="exact"/>
        <w:ind w:firstLine="3694" w:firstLineChars="1150"/>
        <w:rPr>
          <w:rFonts w:ascii="仿宋_GB2312" w:hAnsi="仿宋" w:eastAsia="仿宋_GB2312" w:cs="仿宋"/>
          <w:b/>
          <w:sz w:val="32"/>
          <w:szCs w:val="32"/>
        </w:rPr>
      </w:pPr>
      <w:r>
        <w:rPr>
          <w:rFonts w:hint="eastAsia" w:ascii="仿宋_GB2312" w:hAnsi="仿宋" w:eastAsia="仿宋_GB2312" w:cs="仿宋"/>
          <w:b/>
          <w:sz w:val="32"/>
          <w:szCs w:val="32"/>
        </w:rPr>
        <w:t>“三公”经费预算情况及增减变化原因</w:t>
      </w:r>
    </w:p>
    <w:p>
      <w:pPr>
        <w:spacing w:line="560" w:lineRule="exact"/>
        <w:ind w:firstLine="630"/>
        <w:rPr>
          <w:rFonts w:ascii="仿宋_GB2312" w:hAnsi="仿宋" w:eastAsia="仿宋_GB2312" w:cs="仿宋"/>
          <w:b/>
          <w:sz w:val="32"/>
          <w:szCs w:val="32"/>
        </w:rPr>
      </w:pPr>
      <w:r>
        <w:rPr>
          <w:rFonts w:hint="eastAsia" w:ascii="仿宋_GB2312" w:hAnsi="仿宋" w:eastAsia="仿宋_GB2312" w:cs="仿宋"/>
          <w:b/>
          <w:sz w:val="32"/>
          <w:szCs w:val="32"/>
        </w:rPr>
        <w:t xml:space="preserve"> 单位：万元</w:t>
      </w:r>
    </w:p>
    <w:p>
      <w:pPr>
        <w:spacing w:before="10" w:after="10"/>
        <w:outlineLvl w:val="5"/>
        <w:rPr>
          <w:rFonts w:ascii="仿宋_GB2312" w:eastAsia="仿宋_GB2312"/>
          <w:sz w:val="32"/>
          <w:szCs w:val="32"/>
          <w:lang w:eastAsia="zh-CN"/>
        </w:rPr>
      </w:pPr>
    </w:p>
    <w:tbl>
      <w:tblPr>
        <w:tblStyle w:val="10"/>
        <w:tblW w:w="0" w:type="auto"/>
        <w:tblInd w:w="1279" w:type="dxa"/>
        <w:tblLayout w:type="fixed"/>
        <w:tblCellMar>
          <w:top w:w="0" w:type="dxa"/>
          <w:left w:w="108" w:type="dxa"/>
          <w:bottom w:w="0" w:type="dxa"/>
          <w:right w:w="108" w:type="dxa"/>
        </w:tblCellMar>
      </w:tblPr>
      <w:tblGrid>
        <w:gridCol w:w="2940"/>
        <w:gridCol w:w="1843"/>
        <w:gridCol w:w="1559"/>
        <w:gridCol w:w="1843"/>
        <w:gridCol w:w="4111"/>
      </w:tblGrid>
      <w:tr>
        <w:tblPrEx>
          <w:tblCellMar>
            <w:top w:w="0" w:type="dxa"/>
            <w:left w:w="108" w:type="dxa"/>
            <w:bottom w:w="0" w:type="dxa"/>
            <w:right w:w="108" w:type="dxa"/>
          </w:tblCellMar>
        </w:tblPrEx>
        <w:trPr>
          <w:trHeight w:val="285" w:hRule="atLeast"/>
        </w:trPr>
        <w:tc>
          <w:tcPr>
            <w:tcW w:w="294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项目名称</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eastAsia="zh-CN"/>
              </w:rPr>
              <w:t>1年</w:t>
            </w:r>
            <w:r>
              <w:rPr>
                <w:rFonts w:hint="eastAsia" w:ascii="仿宋_GB2312" w:hAnsi="仿宋" w:eastAsia="仿宋_GB2312" w:cs="仿宋"/>
                <w:sz w:val="32"/>
                <w:szCs w:val="32"/>
              </w:rPr>
              <w:t>度预算</w:t>
            </w:r>
          </w:p>
        </w:tc>
        <w:tc>
          <w:tcPr>
            <w:tcW w:w="1559"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年度预算</w:t>
            </w:r>
          </w:p>
        </w:tc>
        <w:tc>
          <w:tcPr>
            <w:tcW w:w="1843"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增减金额</w:t>
            </w:r>
          </w:p>
        </w:tc>
        <w:tc>
          <w:tcPr>
            <w:tcW w:w="4111" w:type="dxa"/>
            <w:tcBorders>
              <w:top w:val="single" w:color="auto" w:sz="4" w:space="0"/>
              <w:left w:val="nil"/>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变化原因</w:t>
            </w: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因公出国经费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285"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公务用车购置经费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lang w:eastAsia="zh-CN"/>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570"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公务用车运行经费</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9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公务接待费支出</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r>
        <w:tblPrEx>
          <w:tblCellMar>
            <w:top w:w="0" w:type="dxa"/>
            <w:left w:w="108" w:type="dxa"/>
            <w:bottom w:w="0" w:type="dxa"/>
            <w:right w:w="108" w:type="dxa"/>
          </w:tblCellMar>
        </w:tblPrEx>
        <w:trPr>
          <w:trHeight w:val="669" w:hRule="atLeast"/>
        </w:trPr>
        <w:tc>
          <w:tcPr>
            <w:tcW w:w="2940" w:type="dxa"/>
            <w:tcBorders>
              <w:top w:val="nil"/>
              <w:left w:val="single" w:color="auto" w:sz="4" w:space="0"/>
              <w:bottom w:val="single" w:color="auto" w:sz="4" w:space="0"/>
              <w:right w:val="single" w:color="auto" w:sz="4" w:space="0"/>
            </w:tcBorders>
          </w:tcPr>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合计</w:t>
            </w: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559"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1843"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c>
          <w:tcPr>
            <w:tcW w:w="4111" w:type="dxa"/>
            <w:tcBorders>
              <w:top w:val="nil"/>
              <w:left w:val="nil"/>
              <w:bottom w:val="single" w:color="auto" w:sz="4" w:space="0"/>
              <w:right w:val="single" w:color="auto" w:sz="4" w:space="0"/>
            </w:tcBorders>
          </w:tcPr>
          <w:p>
            <w:pPr>
              <w:spacing w:line="560" w:lineRule="exact"/>
              <w:rPr>
                <w:rFonts w:ascii="仿宋_GB2312" w:hAnsi="仿宋" w:eastAsia="仿宋_GB2312" w:cs="仿宋"/>
                <w:sz w:val="32"/>
                <w:szCs w:val="32"/>
              </w:rPr>
            </w:pPr>
          </w:p>
        </w:tc>
      </w:tr>
    </w:tbl>
    <w:p>
      <w:pPr>
        <w:pStyle w:val="38"/>
        <w:ind w:firstLine="1120" w:firstLineChars="350"/>
        <w:rPr>
          <w:rFonts w:ascii="仿宋_GB2312" w:eastAsia="仿宋_GB2312"/>
          <w:sz w:val="32"/>
          <w:szCs w:val="32"/>
          <w:lang w:eastAsia="zh-CN"/>
        </w:rPr>
      </w:pPr>
      <w:r>
        <w:rPr>
          <w:rFonts w:hint="eastAsia" w:ascii="仿宋_GB2312" w:eastAsia="仿宋_GB2312"/>
          <w:sz w:val="32"/>
          <w:szCs w:val="32"/>
          <w:lang w:eastAsia="zh-CN"/>
        </w:rPr>
        <w:t>注：我单位没有安排三公经费预算，空表列示。</w:t>
      </w: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r>
        <w:rPr>
          <w:rFonts w:hint="eastAsia" w:ascii="黑体" w:hAnsi="黑体" w:eastAsia="黑体" w:cs="黑体"/>
          <w:color w:val="000000"/>
          <w:sz w:val="32"/>
          <w:szCs w:val="32"/>
        </w:rPr>
        <w:t>五、预算绩效信息</w:t>
      </w:r>
    </w:p>
    <w:p>
      <w:pPr>
        <w:spacing w:before="10" w:after="10"/>
        <w:ind w:firstLine="640"/>
        <w:outlineLvl w:val="5"/>
        <w:rPr>
          <w:rFonts w:ascii="仿宋_GB2312" w:eastAsia="仿宋_GB2312"/>
          <w:sz w:val="32"/>
          <w:szCs w:val="32"/>
          <w:lang w:eastAsia="zh-CN"/>
        </w:rPr>
        <w:sectPr>
          <w:type w:val="continuous"/>
          <w:pgSz w:w="16840" w:h="11900" w:orient="landscape"/>
          <w:pgMar w:top="1361" w:right="1021" w:bottom="1361" w:left="1021" w:header="720" w:footer="720" w:gutter="0"/>
          <w:cols w:space="720" w:num="1"/>
        </w:sectPr>
      </w:pPr>
    </w:p>
    <w:p>
      <w:pPr>
        <w:pStyle w:val="38"/>
        <w:ind w:firstLine="720" w:firstLineChars="225"/>
        <w:rPr>
          <w:rFonts w:ascii="仿宋_GB2312" w:eastAsia="仿宋_GB2312"/>
          <w:sz w:val="32"/>
          <w:szCs w:val="32"/>
          <w:lang w:eastAsia="zh-CN"/>
        </w:rPr>
      </w:pPr>
      <w:r>
        <w:rPr>
          <w:rFonts w:hint="eastAsia" w:ascii="仿宋_GB2312" w:eastAsia="仿宋_GB2312"/>
          <w:sz w:val="32"/>
          <w:szCs w:val="32"/>
          <w:lang w:eastAsia="zh-CN"/>
        </w:rPr>
        <w:t>无。</w:t>
      </w:r>
    </w:p>
    <w:p>
      <w:pPr>
        <w:spacing w:before="10" w:after="10"/>
        <w:ind w:firstLine="640"/>
        <w:outlineLvl w:val="5"/>
        <w:rPr>
          <w:rFonts w:ascii="黑体" w:hAnsi="黑体" w:eastAsia="黑体"/>
          <w:sz w:val="32"/>
          <w:szCs w:val="32"/>
          <w:lang w:eastAsia="zh-CN"/>
        </w:rPr>
      </w:pPr>
      <w:r>
        <w:rPr>
          <w:rFonts w:hint="eastAsia" w:ascii="黑体" w:hAnsi="黑体" w:eastAsia="黑体" w:cs="黑体"/>
          <w:color w:val="000000"/>
          <w:sz w:val="32"/>
          <w:szCs w:val="32"/>
        </w:rPr>
        <w:t>六、政府采购预算情况</w:t>
      </w:r>
    </w:p>
    <w:p>
      <w:pPr>
        <w:spacing w:line="560" w:lineRule="exact"/>
        <w:ind w:firstLine="630"/>
        <w:outlineLvl w:val="0"/>
        <w:rPr>
          <w:rFonts w:ascii="仿宋" w:hAnsi="仿宋" w:eastAsia="仿宋" w:cs="仿宋"/>
          <w:sz w:val="32"/>
          <w:szCs w:val="32"/>
          <w:lang w:eastAsia="zh-CN"/>
        </w:rPr>
      </w:pPr>
    </w:p>
    <w:p>
      <w:pPr>
        <w:jc w:val="center"/>
        <w:rPr>
          <w:rFonts w:ascii="仿宋" w:hAnsi="仿宋" w:eastAsia="仿宋"/>
          <w:sz w:val="32"/>
          <w:szCs w:val="32"/>
        </w:rPr>
      </w:pPr>
      <w:r>
        <w:rPr>
          <w:rFonts w:hint="eastAsia" w:ascii="仿宋" w:hAnsi="仿宋" w:eastAsia="仿宋" w:cs="方正小标宋_GBK"/>
          <w:color w:val="000000"/>
          <w:sz w:val="32"/>
          <w:szCs w:val="32"/>
          <w:lang w:eastAsia="zh-CN"/>
        </w:rPr>
        <w:t>单位</w:t>
      </w:r>
      <w:r>
        <w:rPr>
          <w:rFonts w:ascii="仿宋" w:hAnsi="仿宋" w:eastAsia="仿宋" w:cs="方正小标宋_GBK"/>
          <w:color w:val="000000"/>
          <w:sz w:val="32"/>
          <w:szCs w:val="32"/>
        </w:rPr>
        <w:t>政府采购预算</w:t>
      </w:r>
    </w:p>
    <w:tbl>
      <w:tblPr>
        <w:tblStyle w:val="10"/>
        <w:tblW w:w="149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9"/>
        <w:gridCol w:w="964"/>
        <w:gridCol w:w="922"/>
        <w:gridCol w:w="992"/>
        <w:gridCol w:w="1063"/>
        <w:gridCol w:w="850"/>
        <w:gridCol w:w="850"/>
        <w:gridCol w:w="803"/>
        <w:gridCol w:w="850"/>
        <w:gridCol w:w="993"/>
        <w:gridCol w:w="992"/>
        <w:gridCol w:w="992"/>
        <w:gridCol w:w="851"/>
        <w:gridCol w:w="992"/>
        <w:gridCol w:w="850"/>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20" w:type="dxa"/>
            <w:gridSpan w:val="7"/>
            <w:tcBorders>
              <w:top w:val="single" w:color="FFFFFF" w:sz="6" w:space="0"/>
              <w:left w:val="single" w:color="FFFFFF" w:sz="6" w:space="0"/>
              <w:right w:val="single" w:color="FFFFFF" w:sz="6" w:space="0"/>
            </w:tcBorders>
            <w:vAlign w:val="center"/>
          </w:tcPr>
          <w:p>
            <w:pPr>
              <w:pStyle w:val="19"/>
              <w:rPr>
                <w:rFonts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lang w:eastAsia="zh-CN"/>
              </w:rPr>
              <w:t>33004涞水县住房保障和房产管理中心</w:t>
            </w:r>
          </w:p>
        </w:tc>
        <w:tc>
          <w:tcPr>
            <w:tcW w:w="8174" w:type="dxa"/>
            <w:gridSpan w:val="9"/>
            <w:tcBorders>
              <w:top w:val="single" w:color="FFFFFF" w:sz="6" w:space="0"/>
              <w:left w:val="single" w:color="FFFFFF" w:sz="6" w:space="0"/>
              <w:right w:val="single" w:color="FFFFFF" w:sz="6" w:space="0"/>
            </w:tcBorders>
            <w:vAlign w:val="center"/>
          </w:tcPr>
          <w:p>
            <w:pPr>
              <w:pStyle w:val="34"/>
              <w:rPr>
                <w:rFonts w:ascii="仿宋" w:hAnsi="仿宋" w:eastAsia="仿宋"/>
              </w:rPr>
            </w:pPr>
            <w:r>
              <w:rPr>
                <w:rFonts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43" w:type="dxa"/>
            <w:gridSpan w:val="2"/>
            <w:vAlign w:val="center"/>
          </w:tcPr>
          <w:p>
            <w:pPr>
              <w:pStyle w:val="20"/>
              <w:rPr>
                <w:rFonts w:ascii="仿宋" w:hAnsi="仿宋" w:eastAsia="仿宋"/>
                <w:b w:val="0"/>
                <w:sz w:val="24"/>
              </w:rPr>
            </w:pPr>
            <w:r>
              <w:rPr>
                <w:rFonts w:ascii="仿宋" w:hAnsi="仿宋" w:eastAsia="仿宋"/>
                <w:b w:val="0"/>
                <w:sz w:val="24"/>
              </w:rPr>
              <w:t>政府采购项目来源</w:t>
            </w:r>
          </w:p>
        </w:tc>
        <w:tc>
          <w:tcPr>
            <w:tcW w:w="922" w:type="dxa"/>
            <w:vMerge w:val="restart"/>
            <w:vAlign w:val="center"/>
          </w:tcPr>
          <w:p>
            <w:pPr>
              <w:pStyle w:val="20"/>
              <w:rPr>
                <w:rFonts w:ascii="仿宋" w:hAnsi="仿宋" w:eastAsia="仿宋"/>
                <w:b w:val="0"/>
                <w:sz w:val="24"/>
              </w:rPr>
            </w:pPr>
            <w:r>
              <w:rPr>
                <w:rFonts w:ascii="仿宋" w:hAnsi="仿宋" w:eastAsia="仿宋"/>
                <w:b w:val="0"/>
                <w:sz w:val="24"/>
              </w:rPr>
              <w:t>采购物品名称</w:t>
            </w:r>
          </w:p>
        </w:tc>
        <w:tc>
          <w:tcPr>
            <w:tcW w:w="992" w:type="dxa"/>
            <w:vMerge w:val="restart"/>
            <w:vAlign w:val="center"/>
          </w:tcPr>
          <w:p>
            <w:pPr>
              <w:pStyle w:val="20"/>
              <w:rPr>
                <w:rFonts w:ascii="仿宋" w:hAnsi="仿宋" w:eastAsia="仿宋"/>
                <w:b w:val="0"/>
                <w:sz w:val="24"/>
              </w:rPr>
            </w:pPr>
            <w:r>
              <w:rPr>
                <w:rFonts w:ascii="仿宋" w:hAnsi="仿宋" w:eastAsia="仿宋"/>
                <w:b w:val="0"/>
                <w:sz w:val="24"/>
              </w:rPr>
              <w:t>政府采购目录序号</w:t>
            </w:r>
          </w:p>
        </w:tc>
        <w:tc>
          <w:tcPr>
            <w:tcW w:w="1063" w:type="dxa"/>
            <w:vMerge w:val="restart"/>
            <w:vAlign w:val="center"/>
          </w:tcPr>
          <w:p>
            <w:pPr>
              <w:pStyle w:val="20"/>
              <w:rPr>
                <w:rFonts w:ascii="仿宋" w:hAnsi="仿宋" w:eastAsia="仿宋"/>
                <w:b w:val="0"/>
                <w:sz w:val="24"/>
              </w:rPr>
            </w:pPr>
            <w:r>
              <w:rPr>
                <w:rFonts w:ascii="仿宋" w:hAnsi="仿宋" w:eastAsia="仿宋"/>
                <w:b w:val="0"/>
                <w:sz w:val="24"/>
              </w:rPr>
              <w:t>计量  单位</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数量</w:t>
            </w:r>
          </w:p>
        </w:tc>
        <w:tc>
          <w:tcPr>
            <w:tcW w:w="850" w:type="dxa"/>
            <w:vMerge w:val="restart"/>
            <w:vAlign w:val="center"/>
          </w:tcPr>
          <w:p>
            <w:pPr>
              <w:pStyle w:val="20"/>
              <w:rPr>
                <w:rFonts w:ascii="仿宋" w:hAnsi="仿宋" w:eastAsia="仿宋"/>
                <w:b w:val="0"/>
                <w:sz w:val="24"/>
              </w:rPr>
            </w:pPr>
            <w:r>
              <w:rPr>
                <w:rFonts w:ascii="仿宋" w:hAnsi="仿宋" w:eastAsia="仿宋"/>
                <w:b w:val="0"/>
                <w:sz w:val="24"/>
              </w:rPr>
              <w:t>单价</w:t>
            </w:r>
          </w:p>
        </w:tc>
        <w:tc>
          <w:tcPr>
            <w:tcW w:w="7323" w:type="dxa"/>
            <w:gridSpan w:val="8"/>
            <w:vAlign w:val="center"/>
          </w:tcPr>
          <w:p>
            <w:pPr>
              <w:pStyle w:val="20"/>
              <w:rPr>
                <w:rFonts w:ascii="仿宋" w:hAnsi="仿宋" w:eastAsia="仿宋"/>
                <w:b w:val="0"/>
                <w:sz w:val="24"/>
              </w:rPr>
            </w:pPr>
            <w:r>
              <w:rPr>
                <w:rFonts w:ascii="仿宋" w:hAnsi="仿宋" w:eastAsia="仿宋"/>
                <w:b w:val="0"/>
                <w:sz w:val="24"/>
              </w:rPr>
              <w:t>政府采购金额（当年部门预算安排资金）</w:t>
            </w:r>
          </w:p>
        </w:tc>
        <w:tc>
          <w:tcPr>
            <w:tcW w:w="851" w:type="dxa"/>
            <w:vMerge w:val="restart"/>
            <w:vAlign w:val="center"/>
          </w:tcPr>
          <w:p>
            <w:pPr>
              <w:pStyle w:val="20"/>
              <w:rPr>
                <w:rFonts w:ascii="仿宋" w:hAnsi="仿宋" w:eastAsia="仿宋"/>
                <w:b w:val="0"/>
                <w:sz w:val="24"/>
              </w:rPr>
            </w:pPr>
            <w:r>
              <w:rPr>
                <w:rFonts w:ascii="仿宋" w:hAnsi="仿宋" w:eastAsia="仿宋"/>
                <w:b w:val="0"/>
                <w:sz w:val="24"/>
              </w:rPr>
              <w:t>202</w:t>
            </w:r>
            <w:r>
              <w:rPr>
                <w:rFonts w:hint="eastAsia" w:ascii="仿宋" w:hAnsi="仿宋" w:eastAsia="仿宋"/>
                <w:b w:val="0"/>
                <w:sz w:val="24"/>
                <w:lang w:eastAsia="zh-CN"/>
              </w:rPr>
              <w:t>1</w:t>
            </w:r>
            <w:r>
              <w:rPr>
                <w:rFonts w:ascii="仿宋" w:hAnsi="仿宋" w:eastAsia="仿宋"/>
                <w:b w:val="0"/>
                <w:sz w:val="24"/>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79" w:type="dxa"/>
            <w:vAlign w:val="center"/>
          </w:tcPr>
          <w:p>
            <w:pPr>
              <w:pStyle w:val="20"/>
              <w:rPr>
                <w:rFonts w:ascii="仿宋" w:hAnsi="仿宋" w:eastAsia="仿宋"/>
                <w:b w:val="0"/>
                <w:sz w:val="24"/>
              </w:rPr>
            </w:pPr>
            <w:r>
              <w:rPr>
                <w:rFonts w:ascii="仿宋" w:hAnsi="仿宋" w:eastAsia="仿宋"/>
                <w:b w:val="0"/>
                <w:sz w:val="24"/>
              </w:rPr>
              <w:t>项目名称</w:t>
            </w:r>
          </w:p>
        </w:tc>
        <w:tc>
          <w:tcPr>
            <w:tcW w:w="964" w:type="dxa"/>
            <w:vAlign w:val="center"/>
          </w:tcPr>
          <w:p>
            <w:pPr>
              <w:pStyle w:val="20"/>
              <w:rPr>
                <w:rFonts w:ascii="仿宋" w:hAnsi="仿宋" w:eastAsia="仿宋"/>
                <w:b w:val="0"/>
                <w:sz w:val="24"/>
              </w:rPr>
            </w:pPr>
            <w:r>
              <w:rPr>
                <w:rFonts w:ascii="仿宋" w:hAnsi="仿宋" w:eastAsia="仿宋"/>
                <w:b w:val="0"/>
                <w:sz w:val="24"/>
              </w:rPr>
              <w:t>预算    资金</w:t>
            </w:r>
          </w:p>
        </w:tc>
        <w:tc>
          <w:tcPr>
            <w:tcW w:w="922" w:type="dxa"/>
            <w:vMerge w:val="continue"/>
          </w:tcPr>
          <w:p>
            <w:pPr>
              <w:rPr>
                <w:rFonts w:ascii="仿宋" w:hAnsi="仿宋" w:eastAsia="仿宋"/>
              </w:rPr>
            </w:pPr>
          </w:p>
        </w:tc>
        <w:tc>
          <w:tcPr>
            <w:tcW w:w="992" w:type="dxa"/>
            <w:vMerge w:val="continue"/>
          </w:tcPr>
          <w:p>
            <w:pPr>
              <w:rPr>
                <w:rFonts w:ascii="仿宋" w:hAnsi="仿宋" w:eastAsia="仿宋"/>
              </w:rPr>
            </w:pPr>
          </w:p>
        </w:tc>
        <w:tc>
          <w:tcPr>
            <w:tcW w:w="1063" w:type="dxa"/>
            <w:vMerge w:val="continue"/>
          </w:tcPr>
          <w:p>
            <w:pPr>
              <w:rPr>
                <w:rFonts w:ascii="仿宋" w:hAnsi="仿宋" w:eastAsia="仿宋"/>
              </w:rPr>
            </w:pPr>
          </w:p>
        </w:tc>
        <w:tc>
          <w:tcPr>
            <w:tcW w:w="850" w:type="dxa"/>
            <w:vMerge w:val="continue"/>
          </w:tcPr>
          <w:p>
            <w:pPr>
              <w:rPr>
                <w:rFonts w:ascii="仿宋" w:hAnsi="仿宋" w:eastAsia="仿宋"/>
              </w:rPr>
            </w:pPr>
          </w:p>
        </w:tc>
        <w:tc>
          <w:tcPr>
            <w:tcW w:w="850" w:type="dxa"/>
            <w:vMerge w:val="continue"/>
          </w:tcPr>
          <w:p>
            <w:pPr>
              <w:rPr>
                <w:rFonts w:ascii="仿宋" w:hAnsi="仿宋" w:eastAsia="仿宋"/>
              </w:rPr>
            </w:pPr>
          </w:p>
        </w:tc>
        <w:tc>
          <w:tcPr>
            <w:tcW w:w="803" w:type="dxa"/>
            <w:vAlign w:val="center"/>
          </w:tcPr>
          <w:p>
            <w:pPr>
              <w:pStyle w:val="20"/>
              <w:rPr>
                <w:rFonts w:ascii="仿宋" w:hAnsi="仿宋" w:eastAsia="仿宋"/>
                <w:b w:val="0"/>
                <w:sz w:val="24"/>
              </w:rPr>
            </w:pPr>
            <w:r>
              <w:rPr>
                <w:rFonts w:ascii="仿宋" w:hAnsi="仿宋" w:eastAsia="仿宋"/>
                <w:b w:val="0"/>
                <w:sz w:val="24"/>
              </w:rPr>
              <w:t>合计</w:t>
            </w:r>
          </w:p>
        </w:tc>
        <w:tc>
          <w:tcPr>
            <w:tcW w:w="850" w:type="dxa"/>
            <w:vAlign w:val="center"/>
          </w:tcPr>
          <w:p>
            <w:pPr>
              <w:pStyle w:val="20"/>
              <w:rPr>
                <w:rFonts w:ascii="仿宋" w:hAnsi="仿宋" w:eastAsia="仿宋"/>
                <w:b w:val="0"/>
                <w:sz w:val="24"/>
              </w:rPr>
            </w:pPr>
            <w:r>
              <w:rPr>
                <w:rFonts w:ascii="仿宋" w:hAnsi="仿宋" w:eastAsia="仿宋"/>
                <w:b w:val="0"/>
                <w:sz w:val="24"/>
              </w:rPr>
              <w:t>一般公共预算拨款</w:t>
            </w:r>
          </w:p>
        </w:tc>
        <w:tc>
          <w:tcPr>
            <w:tcW w:w="993" w:type="dxa"/>
            <w:vAlign w:val="center"/>
          </w:tcPr>
          <w:p>
            <w:pPr>
              <w:pStyle w:val="20"/>
              <w:rPr>
                <w:rFonts w:ascii="仿宋" w:hAnsi="仿宋" w:eastAsia="仿宋"/>
                <w:b w:val="0"/>
                <w:sz w:val="24"/>
              </w:rPr>
            </w:pPr>
            <w:r>
              <w:rPr>
                <w:rFonts w:ascii="仿宋" w:hAnsi="仿宋" w:eastAsia="仿宋"/>
                <w:b w:val="0"/>
                <w:sz w:val="24"/>
              </w:rPr>
              <w:t>基金预算拨款</w:t>
            </w:r>
          </w:p>
        </w:tc>
        <w:tc>
          <w:tcPr>
            <w:tcW w:w="992" w:type="dxa"/>
            <w:vAlign w:val="center"/>
          </w:tcPr>
          <w:p>
            <w:pPr>
              <w:pStyle w:val="20"/>
              <w:rPr>
                <w:rFonts w:ascii="仿宋" w:hAnsi="仿宋" w:eastAsia="仿宋"/>
                <w:b w:val="0"/>
                <w:sz w:val="24"/>
              </w:rPr>
            </w:pPr>
            <w:r>
              <w:rPr>
                <w:rFonts w:ascii="仿宋" w:hAnsi="仿宋" w:eastAsia="仿宋"/>
                <w:b w:val="0"/>
                <w:sz w:val="24"/>
              </w:rPr>
              <w:t>国有资本经营预算拨款</w:t>
            </w:r>
          </w:p>
        </w:tc>
        <w:tc>
          <w:tcPr>
            <w:tcW w:w="992" w:type="dxa"/>
            <w:vAlign w:val="center"/>
          </w:tcPr>
          <w:p>
            <w:pPr>
              <w:pStyle w:val="20"/>
              <w:rPr>
                <w:rFonts w:ascii="仿宋" w:hAnsi="仿宋" w:eastAsia="仿宋"/>
                <w:b w:val="0"/>
                <w:sz w:val="24"/>
              </w:rPr>
            </w:pPr>
            <w:r>
              <w:rPr>
                <w:rFonts w:ascii="仿宋" w:hAnsi="仿宋" w:eastAsia="仿宋"/>
                <w:b w:val="0"/>
                <w:sz w:val="24"/>
              </w:rPr>
              <w:t>财政专户核拨</w:t>
            </w:r>
          </w:p>
        </w:tc>
        <w:tc>
          <w:tcPr>
            <w:tcW w:w="851" w:type="dxa"/>
            <w:vAlign w:val="center"/>
          </w:tcPr>
          <w:p>
            <w:pPr>
              <w:pStyle w:val="20"/>
              <w:rPr>
                <w:rFonts w:ascii="仿宋" w:hAnsi="仿宋" w:eastAsia="仿宋"/>
                <w:b w:val="0"/>
                <w:sz w:val="24"/>
              </w:rPr>
            </w:pPr>
            <w:r>
              <w:rPr>
                <w:rFonts w:ascii="仿宋" w:hAnsi="仿宋" w:eastAsia="仿宋"/>
                <w:b w:val="0"/>
                <w:sz w:val="24"/>
              </w:rPr>
              <w:t>单位    资金</w:t>
            </w:r>
          </w:p>
        </w:tc>
        <w:tc>
          <w:tcPr>
            <w:tcW w:w="992" w:type="dxa"/>
            <w:vAlign w:val="center"/>
          </w:tcPr>
          <w:p>
            <w:pPr>
              <w:pStyle w:val="20"/>
              <w:rPr>
                <w:rFonts w:ascii="仿宋" w:hAnsi="仿宋" w:eastAsia="仿宋"/>
                <w:b w:val="0"/>
                <w:sz w:val="24"/>
              </w:rPr>
            </w:pPr>
            <w:r>
              <w:rPr>
                <w:rFonts w:ascii="仿宋" w:hAnsi="仿宋" w:eastAsia="仿宋"/>
                <w:b w:val="0"/>
                <w:sz w:val="24"/>
              </w:rPr>
              <w:t>财政拨    款结转</w:t>
            </w:r>
          </w:p>
        </w:tc>
        <w:tc>
          <w:tcPr>
            <w:tcW w:w="850" w:type="dxa"/>
            <w:vAlign w:val="center"/>
          </w:tcPr>
          <w:p>
            <w:pPr>
              <w:pStyle w:val="20"/>
              <w:rPr>
                <w:rFonts w:ascii="仿宋" w:hAnsi="仿宋" w:eastAsia="仿宋"/>
                <w:b w:val="0"/>
                <w:sz w:val="24"/>
              </w:rPr>
            </w:pPr>
            <w:r>
              <w:rPr>
                <w:rFonts w:ascii="仿宋" w:hAnsi="仿宋" w:eastAsia="仿宋"/>
                <w:b w:val="0"/>
                <w:sz w:val="24"/>
              </w:rPr>
              <w:t>非财政    拨款结    转结余</w:t>
            </w:r>
          </w:p>
        </w:tc>
        <w:tc>
          <w:tcPr>
            <w:tcW w:w="851" w:type="dxa"/>
            <w:vMerge w:val="continue"/>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79" w:type="dxa"/>
            <w:vAlign w:val="center"/>
          </w:tcPr>
          <w:p>
            <w:pPr>
              <w:pStyle w:val="24"/>
              <w:rPr>
                <w:rFonts w:ascii="仿宋" w:hAnsi="仿宋" w:eastAsia="仿宋"/>
                <w:b w:val="0"/>
                <w:sz w:val="24"/>
              </w:rPr>
            </w:pPr>
            <w:r>
              <w:rPr>
                <w:rFonts w:ascii="仿宋" w:hAnsi="仿宋" w:eastAsia="仿宋"/>
                <w:b w:val="0"/>
                <w:sz w:val="24"/>
              </w:rPr>
              <w:t>合  计</w:t>
            </w:r>
          </w:p>
        </w:tc>
        <w:tc>
          <w:tcPr>
            <w:tcW w:w="964" w:type="dxa"/>
            <w:vAlign w:val="center"/>
          </w:tcPr>
          <w:p>
            <w:pPr>
              <w:pStyle w:val="25"/>
              <w:rPr>
                <w:rFonts w:ascii="仿宋" w:hAnsi="仿宋" w:eastAsia="仿宋"/>
                <w:b w:val="0"/>
                <w:sz w:val="24"/>
              </w:rPr>
            </w:pPr>
          </w:p>
        </w:tc>
        <w:tc>
          <w:tcPr>
            <w:tcW w:w="92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1063"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0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79"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92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1063"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0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79"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92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1063"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0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79"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92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1063"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0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79" w:type="dxa"/>
            <w:vAlign w:val="center"/>
          </w:tcPr>
          <w:p>
            <w:pPr>
              <w:pStyle w:val="24"/>
              <w:rPr>
                <w:rFonts w:ascii="仿宋" w:hAnsi="仿宋" w:eastAsia="仿宋"/>
                <w:b w:val="0"/>
                <w:sz w:val="24"/>
              </w:rPr>
            </w:pPr>
          </w:p>
        </w:tc>
        <w:tc>
          <w:tcPr>
            <w:tcW w:w="964" w:type="dxa"/>
            <w:vAlign w:val="center"/>
          </w:tcPr>
          <w:p>
            <w:pPr>
              <w:pStyle w:val="25"/>
              <w:rPr>
                <w:rFonts w:ascii="仿宋" w:hAnsi="仿宋" w:eastAsia="仿宋"/>
                <w:b w:val="0"/>
                <w:sz w:val="24"/>
              </w:rPr>
            </w:pPr>
          </w:p>
        </w:tc>
        <w:tc>
          <w:tcPr>
            <w:tcW w:w="922" w:type="dxa"/>
            <w:vAlign w:val="center"/>
          </w:tcPr>
          <w:p>
            <w:pPr>
              <w:pStyle w:val="26"/>
              <w:rPr>
                <w:rFonts w:ascii="仿宋" w:hAnsi="仿宋" w:eastAsia="仿宋"/>
                <w:b w:val="0"/>
                <w:sz w:val="24"/>
              </w:rPr>
            </w:pPr>
          </w:p>
        </w:tc>
        <w:tc>
          <w:tcPr>
            <w:tcW w:w="992" w:type="dxa"/>
            <w:vAlign w:val="center"/>
          </w:tcPr>
          <w:p>
            <w:pPr>
              <w:pStyle w:val="26"/>
              <w:rPr>
                <w:rFonts w:ascii="仿宋" w:hAnsi="仿宋" w:eastAsia="仿宋"/>
                <w:b w:val="0"/>
                <w:sz w:val="24"/>
              </w:rPr>
            </w:pPr>
          </w:p>
        </w:tc>
        <w:tc>
          <w:tcPr>
            <w:tcW w:w="1063" w:type="dxa"/>
            <w:vAlign w:val="center"/>
          </w:tcPr>
          <w:p>
            <w:pPr>
              <w:pStyle w:val="24"/>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03"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993"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c>
          <w:tcPr>
            <w:tcW w:w="992" w:type="dxa"/>
            <w:vAlign w:val="center"/>
          </w:tcPr>
          <w:p>
            <w:pPr>
              <w:pStyle w:val="25"/>
              <w:rPr>
                <w:rFonts w:ascii="仿宋" w:hAnsi="仿宋" w:eastAsia="仿宋"/>
                <w:b w:val="0"/>
                <w:sz w:val="24"/>
              </w:rPr>
            </w:pPr>
          </w:p>
        </w:tc>
        <w:tc>
          <w:tcPr>
            <w:tcW w:w="850" w:type="dxa"/>
            <w:vAlign w:val="center"/>
          </w:tcPr>
          <w:p>
            <w:pPr>
              <w:pStyle w:val="25"/>
              <w:rPr>
                <w:rFonts w:ascii="仿宋" w:hAnsi="仿宋" w:eastAsia="仿宋"/>
                <w:b w:val="0"/>
                <w:sz w:val="24"/>
              </w:rPr>
            </w:pPr>
          </w:p>
        </w:tc>
        <w:tc>
          <w:tcPr>
            <w:tcW w:w="851" w:type="dxa"/>
            <w:vAlign w:val="center"/>
          </w:tcPr>
          <w:p>
            <w:pPr>
              <w:pStyle w:val="25"/>
              <w:rPr>
                <w:rFonts w:ascii="仿宋" w:hAnsi="仿宋" w:eastAsia="仿宋"/>
                <w:b w:val="0"/>
                <w:sz w:val="24"/>
              </w:rPr>
            </w:pPr>
          </w:p>
        </w:tc>
      </w:tr>
    </w:tbl>
    <w:p>
      <w:pPr>
        <w:spacing w:line="500" w:lineRule="exact"/>
        <w:ind w:firstLine="420"/>
        <w:rPr>
          <w:rFonts w:ascii="仿宋_GB2312" w:eastAsia="仿宋_GB2312"/>
          <w:sz w:val="32"/>
          <w:szCs w:val="32"/>
          <w:lang w:eastAsia="zh-CN"/>
        </w:rPr>
      </w:pPr>
      <w:r>
        <w:rPr>
          <w:rFonts w:hint="eastAsia" w:ascii="仿宋_GB2312" w:hAnsi="方正书宋_GBK" w:eastAsia="仿宋_GB2312" w:cs="方正书宋_GBK"/>
          <w:color w:val="000000"/>
          <w:sz w:val="32"/>
          <w:szCs w:val="32"/>
          <w:lang w:eastAsia="zh-CN"/>
        </w:rPr>
        <w:t>注：2021年，我单位没有安排政府采购预算，空表列示。</w:t>
      </w: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七、国有资产信息</w:t>
      </w:r>
    </w:p>
    <w:p>
      <w:pPr>
        <w:spacing w:line="500" w:lineRule="exact"/>
        <w:ind w:firstLine="560"/>
        <w:rPr>
          <w:rFonts w:ascii="仿宋_GB2312" w:hAnsi="方正小标宋_GBK" w:eastAsia="仿宋_GB2312" w:cs="方正小标宋_GBK"/>
          <w:color w:val="000000"/>
          <w:sz w:val="32"/>
          <w:szCs w:val="32"/>
          <w:lang w:eastAsia="zh-CN"/>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年末固定资产金额为0.00万元。</w:t>
      </w:r>
      <w:r>
        <w:rPr>
          <w:rFonts w:hint="eastAsia" w:ascii="仿宋" w:hAnsi="仿宋" w:eastAsia="仿宋" w:cs="仿宋"/>
          <w:sz w:val="32"/>
          <w:szCs w:val="32"/>
          <w:lang w:eastAsia="zh-CN"/>
        </w:rPr>
        <w:t>2021年，我单位无购置固定资产情况。</w:t>
      </w:r>
    </w:p>
    <w:p>
      <w:pPr>
        <w:jc w:val="center"/>
        <w:rPr>
          <w:rFonts w:ascii="仿宋_GB2312" w:hAnsi="方正小标宋_GBK" w:eastAsia="仿宋_GB2312" w:cs="方正小标宋_GBK"/>
          <w:color w:val="000000"/>
          <w:sz w:val="32"/>
          <w:szCs w:val="32"/>
          <w:lang w:eastAsia="zh-CN"/>
        </w:rPr>
      </w:pPr>
    </w:p>
    <w:p>
      <w:pPr>
        <w:jc w:val="center"/>
        <w:rPr>
          <w:rFonts w:ascii="仿宋_GB2312" w:hAnsi="方正小标宋_GBK" w:eastAsia="仿宋_GB2312" w:cs="方正小标宋_GBK"/>
          <w:color w:val="000000"/>
          <w:sz w:val="32"/>
          <w:szCs w:val="32"/>
          <w:lang w:eastAsia="zh-CN"/>
        </w:rPr>
      </w:pPr>
    </w:p>
    <w:p>
      <w:pPr>
        <w:pStyle w:val="9"/>
        <w:shd w:val="clear" w:color="auto" w:fill="FFFFFF"/>
        <w:spacing w:before="0" w:beforeAutospacing="0" w:after="0" w:afterAutospacing="0" w:line="560" w:lineRule="exact"/>
        <w:ind w:firstLine="156" w:firstLineChars="49"/>
        <w:jc w:val="center"/>
        <w:rPr>
          <w:rFonts w:ascii="仿宋_GB2312" w:hAnsi="方正小标宋_GBK" w:eastAsia="仿宋_GB2312" w:cs="方正小标宋_GBK"/>
          <w:sz w:val="32"/>
          <w:szCs w:val="32"/>
        </w:rPr>
      </w:pPr>
    </w:p>
    <w:p>
      <w:pPr>
        <w:pStyle w:val="9"/>
        <w:shd w:val="clear" w:color="auto" w:fill="FFFFFF"/>
        <w:spacing w:before="0" w:beforeAutospacing="0" w:after="0" w:afterAutospacing="0" w:line="560" w:lineRule="exact"/>
        <w:ind w:firstLine="157" w:firstLineChars="49"/>
        <w:jc w:val="center"/>
        <w:rPr>
          <w:rFonts w:ascii="仿宋" w:hAnsi="仿宋" w:eastAsia="仿宋" w:cs="仿宋"/>
          <w:b/>
          <w:sz w:val="32"/>
          <w:szCs w:val="32"/>
        </w:rPr>
      </w:pPr>
      <w:r>
        <w:rPr>
          <w:rFonts w:hint="eastAsia" w:ascii="仿宋" w:hAnsi="仿宋" w:eastAsia="仿宋"/>
          <w:b/>
          <w:sz w:val="32"/>
          <w:szCs w:val="32"/>
        </w:rPr>
        <w:t>涞水县住房保障和房产管理中心</w:t>
      </w:r>
      <w:r>
        <w:rPr>
          <w:rFonts w:hint="eastAsia" w:ascii="仿宋" w:hAnsi="仿宋" w:eastAsia="仿宋" w:cs="仿宋"/>
          <w:b/>
          <w:sz w:val="32"/>
          <w:szCs w:val="32"/>
        </w:rPr>
        <w:t>固定资产占用情况表</w:t>
      </w:r>
    </w:p>
    <w:p>
      <w:pPr>
        <w:pStyle w:val="9"/>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截止时间：2020年12月31日</w:t>
      </w:r>
    </w:p>
    <w:p>
      <w:pPr>
        <w:pStyle w:val="9"/>
        <w:shd w:val="clear" w:color="auto" w:fill="FFFFFF"/>
        <w:spacing w:before="0" w:beforeAutospacing="0" w:after="0" w:afterAutospacing="0" w:line="560" w:lineRule="exact"/>
        <w:ind w:firstLine="640"/>
        <w:rPr>
          <w:rFonts w:ascii="仿宋" w:hAnsi="仿宋" w:eastAsia="仿宋" w:cs="仿宋"/>
          <w:sz w:val="32"/>
          <w:szCs w:val="32"/>
        </w:rPr>
      </w:pPr>
    </w:p>
    <w:tbl>
      <w:tblPr>
        <w:tblStyle w:val="10"/>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w:t>
            </w:r>
            <w:r>
              <w:rPr>
                <w:rFonts w:hint="eastAsia" w:ascii="仿宋" w:hAnsi="仿宋" w:eastAsia="仿宋" w:cs="宋体"/>
                <w:color w:val="000000"/>
                <w:sz w:val="28"/>
                <w:szCs w:val="28"/>
                <w:lang w:eastAsia="zh-CN"/>
              </w:rPr>
              <w:t>2</w:t>
            </w:r>
            <w:r>
              <w:rPr>
                <w:rFonts w:hint="eastAsia" w:ascii="仿宋" w:hAnsi="仿宋" w:eastAsia="仿宋" w:cs="宋体"/>
                <w:color w:val="000000"/>
                <w:sz w:val="28"/>
                <w:szCs w:val="28"/>
              </w:rPr>
              <w:t>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p>
        </w:tc>
        <w:tc>
          <w:tcPr>
            <w:tcW w:w="4961" w:type="dxa"/>
            <w:vAlign w:val="center"/>
          </w:tcPr>
          <w:p>
            <w:pPr>
              <w:spacing w:line="560" w:lineRule="exact"/>
              <w:jc w:val="center"/>
              <w:rPr>
                <w:rFonts w:ascii="仿宋" w:hAnsi="仿宋" w:eastAsia="仿宋" w:cs="宋体"/>
                <w:sz w:val="28"/>
                <w:szCs w:val="28"/>
              </w:rPr>
            </w:pPr>
          </w:p>
        </w:tc>
      </w:tr>
    </w:tbl>
    <w:p>
      <w:pPr>
        <w:ind w:firstLine="896" w:firstLineChars="280"/>
        <w:rPr>
          <w:rFonts w:ascii="仿宋_GB2312" w:eastAsia="仿宋_GB2312"/>
          <w:sz w:val="32"/>
          <w:szCs w:val="32"/>
        </w:rPr>
      </w:pPr>
      <w:r>
        <w:rPr>
          <w:rFonts w:hint="eastAsia" w:ascii="仿宋_GB2312" w:hAnsi="方正书宋_GBK" w:eastAsia="仿宋_GB2312" w:cs="方正书宋_GBK"/>
          <w:color w:val="000000"/>
          <w:sz w:val="32"/>
          <w:szCs w:val="32"/>
        </w:rPr>
        <w:t>注：</w:t>
      </w:r>
      <w:r>
        <w:rPr>
          <w:rFonts w:hint="eastAsia" w:ascii="仿宋_GB2312" w:hAnsi="方正书宋_GBK" w:eastAsia="仿宋_GB2312" w:cs="方正书宋_GBK"/>
          <w:color w:val="000000"/>
          <w:sz w:val="32"/>
          <w:szCs w:val="32"/>
          <w:lang w:eastAsia="zh-CN"/>
        </w:rPr>
        <w:t>我单位没有</w:t>
      </w:r>
      <w:r>
        <w:rPr>
          <w:rFonts w:hint="eastAsia" w:ascii="仿宋_GB2312" w:hAnsi="方正书宋_GBK" w:eastAsia="仿宋_GB2312" w:cs="方正书宋_GBK"/>
          <w:color w:val="000000"/>
          <w:sz w:val="32"/>
          <w:szCs w:val="32"/>
        </w:rPr>
        <w:t>固定资产占用情况，空表列示。</w:t>
      </w:r>
    </w:p>
    <w:p>
      <w:pPr>
        <w:ind w:firstLine="640"/>
        <w:rPr>
          <w:rFonts w:ascii="仿宋_GB2312" w:eastAsia="仿宋_GB2312"/>
          <w:sz w:val="32"/>
          <w:szCs w:val="32"/>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八、名词解释</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指省级财政当年拨付的资金。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九、其他需要说明的事项</w:t>
      </w:r>
    </w:p>
    <w:p>
      <w:pPr>
        <w:spacing w:line="560" w:lineRule="exact"/>
        <w:ind w:firstLine="640" w:firstLineChars="200"/>
        <w:rPr>
          <w:rFonts w:ascii="方正小标宋_GBK" w:hAnsi="方正小标宋_GBK" w:eastAsia="仿宋" w:cs="方正小标宋_GBK"/>
          <w:color w:val="000000"/>
          <w:sz w:val="44"/>
          <w:lang w:eastAsia="zh-CN"/>
        </w:rPr>
      </w:pPr>
      <w:r>
        <w:rPr>
          <w:rFonts w:hint="eastAsia" w:ascii="仿宋" w:hAnsi="仿宋" w:eastAsia="仿宋" w:cs="仿宋"/>
          <w:sz w:val="32"/>
          <w:szCs w:val="32"/>
          <w:lang w:eastAsia="zh-CN"/>
        </w:rPr>
        <w:t>我单位无其他需要说明的事项。</w:t>
      </w:r>
    </w:p>
    <w:p>
      <w:pPr>
        <w:jc w:val="both"/>
        <w:outlineLvl w:val="3"/>
        <w:rPr>
          <w:rFonts w:ascii="仿宋_GB2312" w:eastAsia="仿宋_GB2312"/>
          <w:b/>
          <w:sz w:val="32"/>
          <w:szCs w:val="32"/>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06B48"/>
    <w:rsid w:val="00012950"/>
    <w:rsid w:val="0003286B"/>
    <w:rsid w:val="00064159"/>
    <w:rsid w:val="000A7990"/>
    <w:rsid w:val="000C6234"/>
    <w:rsid w:val="000E759B"/>
    <w:rsid w:val="000F2CDF"/>
    <w:rsid w:val="000F32E5"/>
    <w:rsid w:val="00104E75"/>
    <w:rsid w:val="00112577"/>
    <w:rsid w:val="00120163"/>
    <w:rsid w:val="00126206"/>
    <w:rsid w:val="00130927"/>
    <w:rsid w:val="00155F1A"/>
    <w:rsid w:val="00182D82"/>
    <w:rsid w:val="0019163B"/>
    <w:rsid w:val="001B15F6"/>
    <w:rsid w:val="001E364B"/>
    <w:rsid w:val="001E55F7"/>
    <w:rsid w:val="00201266"/>
    <w:rsid w:val="002043D1"/>
    <w:rsid w:val="0028110E"/>
    <w:rsid w:val="00293588"/>
    <w:rsid w:val="002B5077"/>
    <w:rsid w:val="002F774C"/>
    <w:rsid w:val="00365FD1"/>
    <w:rsid w:val="0039142D"/>
    <w:rsid w:val="00396C40"/>
    <w:rsid w:val="003E19CE"/>
    <w:rsid w:val="003E4B58"/>
    <w:rsid w:val="0041221B"/>
    <w:rsid w:val="004247D3"/>
    <w:rsid w:val="00443854"/>
    <w:rsid w:val="004A399C"/>
    <w:rsid w:val="004A6D51"/>
    <w:rsid w:val="004D3882"/>
    <w:rsid w:val="004E3565"/>
    <w:rsid w:val="00543896"/>
    <w:rsid w:val="00557C8E"/>
    <w:rsid w:val="0056582C"/>
    <w:rsid w:val="005A2A71"/>
    <w:rsid w:val="005B0B14"/>
    <w:rsid w:val="005B2C9A"/>
    <w:rsid w:val="005B5CC0"/>
    <w:rsid w:val="005C050B"/>
    <w:rsid w:val="005C5411"/>
    <w:rsid w:val="005C7741"/>
    <w:rsid w:val="005E75FD"/>
    <w:rsid w:val="00606E7C"/>
    <w:rsid w:val="00614766"/>
    <w:rsid w:val="00621FCA"/>
    <w:rsid w:val="00664099"/>
    <w:rsid w:val="0068454C"/>
    <w:rsid w:val="006962CD"/>
    <w:rsid w:val="006B22D7"/>
    <w:rsid w:val="006D7AE1"/>
    <w:rsid w:val="00714A9B"/>
    <w:rsid w:val="007304F6"/>
    <w:rsid w:val="00781D3A"/>
    <w:rsid w:val="00791CF2"/>
    <w:rsid w:val="007C4CDF"/>
    <w:rsid w:val="007D1337"/>
    <w:rsid w:val="007F059D"/>
    <w:rsid w:val="00830008"/>
    <w:rsid w:val="00865723"/>
    <w:rsid w:val="008809BE"/>
    <w:rsid w:val="008A02D2"/>
    <w:rsid w:val="008B4AA8"/>
    <w:rsid w:val="008D0F2A"/>
    <w:rsid w:val="008F1C73"/>
    <w:rsid w:val="00901D55"/>
    <w:rsid w:val="0092697E"/>
    <w:rsid w:val="0098765C"/>
    <w:rsid w:val="009E1A00"/>
    <w:rsid w:val="00A56F45"/>
    <w:rsid w:val="00A77B6A"/>
    <w:rsid w:val="00A83BF9"/>
    <w:rsid w:val="00AC1402"/>
    <w:rsid w:val="00AC6DDE"/>
    <w:rsid w:val="00AD2032"/>
    <w:rsid w:val="00AD4FF3"/>
    <w:rsid w:val="00B00D11"/>
    <w:rsid w:val="00B07670"/>
    <w:rsid w:val="00B10570"/>
    <w:rsid w:val="00B10A12"/>
    <w:rsid w:val="00B426A2"/>
    <w:rsid w:val="00B52C69"/>
    <w:rsid w:val="00B66EA7"/>
    <w:rsid w:val="00B70B8E"/>
    <w:rsid w:val="00B813CB"/>
    <w:rsid w:val="00BA0DD8"/>
    <w:rsid w:val="00BC0518"/>
    <w:rsid w:val="00BC5FE0"/>
    <w:rsid w:val="00BD1DD9"/>
    <w:rsid w:val="00BE2067"/>
    <w:rsid w:val="00C23078"/>
    <w:rsid w:val="00C83D45"/>
    <w:rsid w:val="00CA70D6"/>
    <w:rsid w:val="00CC5F86"/>
    <w:rsid w:val="00CD79DA"/>
    <w:rsid w:val="00D172D0"/>
    <w:rsid w:val="00D218BF"/>
    <w:rsid w:val="00D75591"/>
    <w:rsid w:val="00D758D2"/>
    <w:rsid w:val="00D8034D"/>
    <w:rsid w:val="00D84D79"/>
    <w:rsid w:val="00DA3F97"/>
    <w:rsid w:val="00DE2ABE"/>
    <w:rsid w:val="00DF18D3"/>
    <w:rsid w:val="00DF1E36"/>
    <w:rsid w:val="00E23A70"/>
    <w:rsid w:val="00E413CA"/>
    <w:rsid w:val="00E56EA1"/>
    <w:rsid w:val="00E6444B"/>
    <w:rsid w:val="00E65B75"/>
    <w:rsid w:val="00E81102"/>
    <w:rsid w:val="00E83DA8"/>
    <w:rsid w:val="00E83EE6"/>
    <w:rsid w:val="00E92AAD"/>
    <w:rsid w:val="00E93440"/>
    <w:rsid w:val="00EC4DAA"/>
    <w:rsid w:val="00ED284F"/>
    <w:rsid w:val="00EE4E3A"/>
    <w:rsid w:val="00EF3DA6"/>
    <w:rsid w:val="00F1646A"/>
    <w:rsid w:val="00F350A5"/>
    <w:rsid w:val="00F50E80"/>
    <w:rsid w:val="00F51228"/>
    <w:rsid w:val="00F81E14"/>
    <w:rsid w:val="00F826E0"/>
    <w:rsid w:val="00FB7ED6"/>
    <w:rsid w:val="00FD7CF6"/>
    <w:rsid w:val="00FE37A4"/>
    <w:rsid w:val="00FE46E7"/>
    <w:rsid w:val="052B4646"/>
    <w:rsid w:val="15672CBD"/>
    <w:rsid w:val="158F5031"/>
    <w:rsid w:val="22090B6C"/>
    <w:rsid w:val="29714AF7"/>
    <w:rsid w:val="2B0B2850"/>
    <w:rsid w:val="391B70EA"/>
    <w:rsid w:val="3A4B0C5C"/>
    <w:rsid w:val="3B8F458E"/>
    <w:rsid w:val="3EEC1133"/>
    <w:rsid w:val="3F033BBB"/>
    <w:rsid w:val="45C467D2"/>
    <w:rsid w:val="48390A7E"/>
    <w:rsid w:val="4B977F95"/>
    <w:rsid w:val="562A7E7A"/>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40"/>
    <w:autoRedefine/>
    <w:qFormat/>
    <w:uiPriority w:val="99"/>
    <w:pPr>
      <w:tabs>
        <w:tab w:val="center" w:pos="4153"/>
        <w:tab w:val="right" w:pos="8306"/>
      </w:tabs>
      <w:snapToGrid w:val="0"/>
    </w:pPr>
    <w:rPr>
      <w:sz w:val="18"/>
      <w:szCs w:val="18"/>
    </w:rPr>
  </w:style>
  <w:style w:type="paragraph" w:styleId="4">
    <w:name w:val="header"/>
    <w:basedOn w:val="1"/>
    <w:link w:val="39"/>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39"/>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footnote text"/>
    <w:basedOn w:val="1"/>
    <w:link w:val="42"/>
    <w:autoRedefine/>
    <w:unhideWhenUsed/>
    <w:qFormat/>
    <w:uiPriority w:val="99"/>
    <w:pPr>
      <w:widowControl w:val="0"/>
      <w:snapToGrid w:val="0"/>
    </w:pPr>
    <w:rPr>
      <w:rFonts w:ascii="Calibri" w:hAnsi="Calibri" w:eastAsiaTheme="minorEastAsia" w:cstheme="minorBidi"/>
      <w:kern w:val="2"/>
      <w:sz w:val="18"/>
      <w:szCs w:val="18"/>
      <w:lang w:eastAsia="zh-CN"/>
    </w:rPr>
  </w:style>
  <w:style w:type="paragraph" w:styleId="8">
    <w:name w:val="toc 2"/>
    <w:basedOn w:val="1"/>
    <w:next w:val="1"/>
    <w:autoRedefine/>
    <w:qFormat/>
    <w:uiPriority w:val="0"/>
    <w:pPr>
      <w:ind w:left="240"/>
    </w:pPr>
  </w:style>
  <w:style w:type="paragraph" w:styleId="9">
    <w:name w:val="Normal (Web)"/>
    <w:basedOn w:val="1"/>
    <w:autoRedefine/>
    <w:qFormat/>
    <w:uiPriority w:val="0"/>
    <w:pPr>
      <w:spacing w:before="100" w:beforeAutospacing="1" w:after="100" w:afterAutospacing="1"/>
    </w:pPr>
    <w:rPr>
      <w:rFonts w:ascii="宋体" w:hAnsi="宋体" w:cs="宋体"/>
      <w:color w:val="000000"/>
      <w:lang w:eastAsia="zh-CN"/>
    </w:rPr>
  </w:style>
  <w:style w:type="table" w:styleId="11">
    <w:name w:val="Table Grid"/>
    <w:basedOn w:val="1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autoRedefine/>
    <w:qFormat/>
    <w:locked/>
    <w:uiPriority w:val="0"/>
    <w:rPr>
      <w:b/>
    </w:rPr>
  </w:style>
  <w:style w:type="character" w:styleId="14">
    <w:name w:val="page number"/>
    <w:basedOn w:val="12"/>
    <w:autoRedefine/>
    <w:qFormat/>
    <w:uiPriority w:val="99"/>
    <w:rPr>
      <w:rFonts w:cs="Times New Roman"/>
    </w:rPr>
  </w:style>
  <w:style w:type="character" w:styleId="15">
    <w:name w:val="Hyperlink"/>
    <w:basedOn w:val="12"/>
    <w:autoRedefine/>
    <w:unhideWhenUsed/>
    <w:qFormat/>
    <w:uiPriority w:val="99"/>
    <w:rPr>
      <w:color w:val="0000FF"/>
      <w:u w:val="single"/>
    </w:rPr>
  </w:style>
  <w:style w:type="character" w:styleId="16">
    <w:name w:val="footnote reference"/>
    <w:basedOn w:val="12"/>
    <w:autoRedefine/>
    <w:unhideWhenUsed/>
    <w:qFormat/>
    <w:uiPriority w:val="99"/>
    <w:rPr>
      <w:vertAlign w:val="superscript"/>
    </w:rPr>
  </w:style>
  <w:style w:type="paragraph" w:customStyle="1" w:styleId="1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9">
    <w:name w:val="单元格样式20"/>
    <w:basedOn w:val="1"/>
    <w:autoRedefine/>
    <w:qFormat/>
    <w:uiPriority w:val="0"/>
    <w:rPr>
      <w:rFonts w:ascii="方正小标宋_GBK" w:hAnsi="方正小标宋_GBK" w:eastAsia="方正小标宋_GBK" w:cs="方正小标宋_GBK"/>
    </w:rPr>
  </w:style>
  <w:style w:type="paragraph" w:customStyle="1" w:styleId="2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2">
    <w:name w:val="单元格样式2"/>
    <w:basedOn w:val="1"/>
    <w:autoRedefine/>
    <w:qFormat/>
    <w:uiPriority w:val="0"/>
    <w:rPr>
      <w:rFonts w:ascii="方正书宋_GBK" w:hAnsi="方正书宋_GBK" w:eastAsia="方正书宋_GBK" w:cs="方正书宋_GBK"/>
      <w:sz w:val="21"/>
    </w:rPr>
  </w:style>
  <w:style w:type="paragraph" w:customStyle="1" w:styleId="2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6">
    <w:name w:val="单元格样式5"/>
    <w:basedOn w:val="1"/>
    <w:autoRedefine/>
    <w:qFormat/>
    <w:uiPriority w:val="0"/>
    <w:rPr>
      <w:rFonts w:ascii="方正书宋_GBK" w:hAnsi="方正书宋_GBK" w:eastAsia="方正书宋_GBK" w:cs="方正书宋_GBK"/>
      <w:b/>
      <w:sz w:val="21"/>
    </w:rPr>
  </w:style>
  <w:style w:type="paragraph" w:customStyle="1" w:styleId="27">
    <w:name w:val="插入文本样式-插入部门职责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1">
    <w:name w:val="插入文本样式-插入总体目标文件"/>
    <w:basedOn w:val="1"/>
    <w:autoRedefine/>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4">
    <w:name w:val="单元格样式23"/>
    <w:basedOn w:val="1"/>
    <w:autoRedefine/>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autoRedefine/>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9">
    <w:name w:val="页眉 Char"/>
    <w:basedOn w:val="12"/>
    <w:link w:val="4"/>
    <w:autoRedefine/>
    <w:qFormat/>
    <w:locked/>
    <w:uiPriority w:val="99"/>
    <w:rPr>
      <w:rFonts w:eastAsia="Times New Roman" w:cs="Times New Roman"/>
      <w:sz w:val="18"/>
      <w:szCs w:val="18"/>
      <w:lang w:eastAsia="uk-UA"/>
    </w:rPr>
  </w:style>
  <w:style w:type="character" w:customStyle="1" w:styleId="40">
    <w:name w:val="页脚 Char"/>
    <w:basedOn w:val="12"/>
    <w:link w:val="3"/>
    <w:autoRedefine/>
    <w:qFormat/>
    <w:locked/>
    <w:uiPriority w:val="99"/>
    <w:rPr>
      <w:rFonts w:eastAsia="Times New Roman" w:cs="Times New Roman"/>
      <w:sz w:val="18"/>
      <w:szCs w:val="18"/>
      <w:lang w:eastAsia="uk-UA"/>
    </w:rPr>
  </w:style>
  <w:style w:type="character" w:customStyle="1" w:styleId="41">
    <w:name w:val="脚注文本 Char"/>
    <w:basedOn w:val="12"/>
    <w:link w:val="7"/>
    <w:autoRedefine/>
    <w:qFormat/>
    <w:uiPriority w:val="99"/>
    <w:rPr>
      <w:rFonts w:ascii="Calibri" w:hAnsi="Calibri"/>
      <w:kern w:val="2"/>
      <w:sz w:val="18"/>
      <w:szCs w:val="18"/>
    </w:rPr>
  </w:style>
  <w:style w:type="character" w:customStyle="1" w:styleId="42">
    <w:name w:val="脚注文本 Char1"/>
    <w:basedOn w:val="12"/>
    <w:link w:val="7"/>
    <w:autoRedefine/>
    <w:semiHidden/>
    <w:qFormat/>
    <w:uiPriority w:val="99"/>
    <w:rPr>
      <w:rFonts w:ascii="Times New Roman" w:hAnsi="Times New Roman" w:eastAsia="宋体" w:cs="Times New Roman"/>
      <w:sz w:val="18"/>
      <w:szCs w:val="18"/>
      <w:lang w:eastAsia="uk-UA"/>
    </w:rPr>
  </w:style>
  <w:style w:type="paragraph" w:customStyle="1" w:styleId="43">
    <w:name w:val="[Normal]"/>
    <w:autoRedefine/>
    <w:qFormat/>
    <w:uiPriority w:val="0"/>
    <w:rPr>
      <w:rFonts w:ascii="宋体" w:hAnsi="宋体" w:eastAsia="宋体" w:cs="Times New Roman"/>
      <w:sz w:val="24"/>
      <w:lang w:val="en-US" w:eastAsia="en-US" w:bidi="ar-SA"/>
    </w:rPr>
  </w:style>
  <w:style w:type="paragraph" w:customStyle="1" w:styleId="44">
    <w:name w:val="普通(网站)1"/>
    <w:basedOn w:val="1"/>
    <w:autoRedefine/>
    <w:qFormat/>
    <w:uiPriority w:val="0"/>
    <w:pPr>
      <w:spacing w:before="100" w:after="100"/>
    </w:pPr>
    <w:rPr>
      <w:rFonts w:ascii="宋体" w:hAnsi="宋体"/>
      <w:szCs w:val="20"/>
      <w:lang w:eastAsia="en-US"/>
    </w:rPr>
  </w:style>
  <w:style w:type="paragraph" w:customStyle="1" w:styleId="45">
    <w:name w:val="普通(网站)2"/>
    <w:basedOn w:val="1"/>
    <w:autoRedefine/>
    <w:qFormat/>
    <w:uiPriority w:val="0"/>
    <w:pPr>
      <w:spacing w:before="100" w:after="100"/>
    </w:pPr>
    <w:rPr>
      <w:rFonts w:ascii="宋体" w:hAnsi="宋体"/>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9477</Words>
  <Characters>54023</Characters>
  <Lines>450</Lines>
  <Paragraphs>126</Paragraphs>
  <TotalTime>12</TotalTime>
  <ScaleCrop>false</ScaleCrop>
  <LinksUpToDate>false</LinksUpToDate>
  <CharactersWithSpaces>63374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2023-11-10T02:01:00Z</dcterms:created>
  <dc:creator>Administrator</dc:creator>
  <cp:lastModifiedBy>八爪小鱼</cp:lastModifiedBy>
  <dcterms:modified xsi:type="dcterms:W3CDTF">2024-02-01T02:15:26Z</dcterms:modified>
  <dc:title>定兴县财政局所属单位预算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