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lang w:eastAsia="zh-CN"/>
        </w:rPr>
      </w:pPr>
      <w:bookmarkStart w:id="0" w:name="_GoBack"/>
      <w:bookmarkEnd w:id="0"/>
    </w:p>
    <w:p>
      <w:pPr>
        <w:rPr>
          <w:lang w:eastAsia="zh-CN"/>
        </w:rPr>
      </w:pPr>
    </w:p>
    <w:p>
      <w:pPr>
        <w:jc w:val="center"/>
      </w:pPr>
      <w:r>
        <w:rPr>
          <w:rFonts w:ascii="黑体" w:eastAsia="黑体" w:cs="黑体" w:hAnsi="黑体" w:hint="eastAsia"/>
          <w:b/>
          <w:color w:val="000000"/>
          <w:sz w:val="30"/>
          <w:lang w:eastAsia="zh-CN"/>
        </w:rPr>
        <w:t>涞水县残疾人联合会</w:t>
      </w:r>
      <w:r>
        <w:rPr>
          <w:rFonts w:ascii="黑体" w:eastAsia="黑体" w:cs="黑体" w:hAnsi="黑体" w:hint="eastAsia"/>
          <w:b/>
          <w:color w:val="000000"/>
          <w:sz w:val="30"/>
        </w:rPr>
        <w:t>所属单位预算</w:t>
      </w:r>
    </w:p>
    <w:p>
      <w:pPr>
        <w:pStyle w:val="19"/>
        <w:tabs>
          <w:tab w:val="right" w:leader="dot" w:pos="14562"/>
        </w:tabs>
      </w:pPr>
      <w:r>
        <w:fldChar w:fldCharType="begin"/>
      </w:r>
      <w:r>
        <w:instrText xml:space="preserve">TOC \o "4-4" \h \z \u </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涞水县残疾人联合会</w:t>
      </w:r>
      <w:r>
        <w:rPr>
          <w:rFonts w:hint="eastAsia"/>
        </w:rPr>
        <w:t>（本级）收支预算</w:t>
      </w:r>
      <w:r>
        <w:tab/>
      </w:r>
      <w:r>
        <w:rPr>
          <w:rFonts w:hint="eastAsia"/>
          <w:lang w:val="en-US" w:eastAsia="zh-CN"/>
        </w:rPr>
        <w:t>1</w:t>
      </w:r>
      <w:r>
        <w:fldChar w:fldCharType="end"/>
      </w:r>
    </w:p>
    <w:p>
      <w:pPr>
        <w:pStyle w:val="19"/>
        <w:tabs>
          <w:tab w:val="right" w:leader="dot" w:pos="14562"/>
        </w:tabs>
        <w:rPr>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涞水县残疾人联合会</w:t>
      </w:r>
      <w:r>
        <w:rPr>
          <w:rFonts w:hint="eastAsia"/>
        </w:rPr>
        <w:t>事业收支预算</w:t>
      </w:r>
      <w:r>
        <w:tab/>
      </w:r>
      <w:r>
        <w:rPr>
          <w:rFonts w:hint="eastAsia"/>
          <w:lang w:val="en-US" w:eastAsia="zh-CN"/>
        </w:rPr>
        <w:t>5</w:t>
      </w:r>
      <w:r>
        <w:rPr>
          <w:rFonts w:hint="eastAsia"/>
          <w:lang w:eastAsia="zh-CN"/>
        </w:rPr>
        <w:fldChar w:fldCharType="end"/>
      </w:r>
      <w:r>
        <w:rPr>
          <w:rFonts w:hint="eastAsia"/>
          <w:lang w:val="en-US" w:eastAsia="zh-CN"/>
        </w:rPr>
        <w:t>6</w:t>
      </w:r>
    </w:p>
    <w:p>
      <w:pPr>
        <w:sectPr>
          <w:headerReference w:type="even" r:id="rId2"/>
          <w:footerReference w:type="default" r:id="rId3"/>
          <w:footerReference w:type="even" r:id="rId4"/>
          <w:pgSz w:w="16840" w:h="11900" w:orient="landscape"/>
          <w:pgMar w:top="1587" w:right="1134" w:bottom="1361" w:left="1134" w:header="720" w:footer="720" w:gutter="0"/>
          <w:pgNumType w:start="1"/>
          <w:docGrid w:linePitch="326" w:charSpace="0"/>
        </w:sectPr>
      </w:pPr>
      <w:r>
        <w:fldChar w:fldCharType="end"/>
      </w:r>
    </w:p>
    <w:p>
      <w:pPr>
        <w:jc w:val="center"/>
        <w:rPr>
          <w:rFonts w:ascii="方正小标宋_GBK" w:eastAsia="方正小标宋_GBK" w:cs="方正小标宋_GBK" w:hAnsi="方正小标宋_GBK"/>
          <w:color w:val="000000"/>
          <w:sz w:val="44"/>
          <w:lang w:eastAsia="zh-CN"/>
        </w:rPr>
      </w:pPr>
    </w:p>
    <w:p>
      <w:pPr>
        <w:jc w:val="center"/>
        <w:rPr>
          <w:rFonts w:ascii="方正小标宋_GBK" w:eastAsia="方正小标宋_GBK" w:cs="方正小标宋_GBK" w:hAnsi="方正小标宋_GBK"/>
          <w:color w:val="000000"/>
          <w:sz w:val="44"/>
          <w:lang w:eastAsia="zh-CN"/>
        </w:rPr>
      </w:pPr>
    </w:p>
    <w:p>
      <w:pPr>
        <w:jc w:val="center"/>
        <w:rPr>
          <w:rFonts w:ascii="方正小标宋_GBK" w:eastAsia="方正小标宋_GBK" w:cs="方正小标宋_GBK" w:hAnsi="方正小标宋_GBK"/>
          <w:color w:val="000000"/>
          <w:sz w:val="44"/>
          <w:lang w:eastAsia="zh-CN"/>
        </w:rPr>
      </w:pPr>
    </w:p>
    <w:p>
      <w:pPr>
        <w:jc w:val="center"/>
        <w:rPr>
          <w:rFonts w:ascii="方正小标宋_GBK" w:eastAsia="方正小标宋_GBK" w:cs="方正小标宋_GBK" w:hAnsi="方正小标宋_GBK"/>
          <w:color w:val="000000"/>
          <w:sz w:val="44"/>
          <w:lang w:eastAsia="zh-CN"/>
        </w:rPr>
      </w:pPr>
    </w:p>
    <w:p>
      <w:pPr>
        <w:jc w:val="center"/>
        <w:rPr>
          <w:rFonts w:ascii="方正小标宋_GBK" w:eastAsia="方正小标宋_GBK" w:cs="方正小标宋_GBK" w:hAnsi="方正小标宋_GBK"/>
          <w:color w:val="000000"/>
          <w:sz w:val="44"/>
          <w:lang w:eastAsia="zh-CN"/>
        </w:rPr>
      </w:pPr>
    </w:p>
    <w:p>
      <w:pPr>
        <w:jc w:val="center"/>
        <w:rPr>
          <w:rFonts w:ascii="方正小标宋_GBK" w:eastAsia="方正小标宋_GBK" w:cs="方正小标宋_GBK" w:hAnsi="方正小标宋_GBK"/>
          <w:color w:val="000000"/>
          <w:sz w:val="44"/>
          <w:lang w:eastAsia="zh-CN"/>
        </w:rPr>
      </w:pPr>
    </w:p>
    <w:p>
      <w:pPr>
        <w:jc w:val="center"/>
        <w:rPr>
          <w:rFonts w:ascii="方正小标宋_GBK" w:eastAsia="方正小标宋_GBK" w:cs="方正小标宋_GBK" w:hAnsi="方正小标宋_GBK"/>
          <w:color w:val="000000"/>
          <w:sz w:val="44"/>
          <w:lang w:eastAsia="zh-CN"/>
        </w:rPr>
      </w:pPr>
    </w:p>
    <w:p>
      <w:pPr>
        <w:jc w:val="center"/>
        <w:rPr>
          <w:rFonts w:ascii="方正小标宋_GBK" w:eastAsia="方正小标宋_GBK" w:cs="方正小标宋_GBK" w:hAnsi="方正小标宋_GBK"/>
          <w:color w:val="000000"/>
          <w:sz w:val="44"/>
          <w:lang w:eastAsia="zh-CN"/>
        </w:rPr>
      </w:pPr>
    </w:p>
    <w:p>
      <w:pPr>
        <w:jc w:val="center"/>
        <w:rPr>
          <w:rFonts w:ascii="方正小标宋_GBK" w:eastAsia="方正小标宋_GBK" w:cs="方正小标宋_GBK" w:hAnsi="方正小标宋_GBK"/>
          <w:color w:val="000000"/>
          <w:sz w:val="44"/>
          <w:lang w:eastAsia="zh-CN"/>
        </w:rPr>
      </w:pPr>
    </w:p>
    <w:p>
      <w:pPr>
        <w:jc w:val="center"/>
        <w:outlineLvl w:val="0"/>
        <w:rPr>
          <w:lang w:eastAsia="zh-CN"/>
        </w:rPr>
        <w:sectPr>
          <w:footerReference w:type="default" r:id="rId5"/>
          <w:footerReference w:type="even" r:id="rId6"/>
          <w:type w:val="continuous"/>
          <w:pgSz w:w="16840" w:h="11900" w:orient="landscape"/>
          <w:pgMar w:top="1361" w:right="1020" w:bottom="1134" w:left="1020" w:header="720" w:footer="720" w:gutter="0"/>
          <w:pgNumType/>
          <w:docGrid w:linePitch="326" w:charSpace="0"/>
        </w:sectPr>
      </w:pPr>
    </w:p>
    <w:p>
      <w:pPr>
        <w:jc w:val="center"/>
        <w:outlineLvl w:val="3"/>
        <w:rPr>
          <w:rFonts w:ascii="方正小标宋_GBK" w:eastAsia="宋体" w:cs="方正小标宋_GBK" w:hAnsi="方正小标宋_GBK"/>
          <w:color w:val="000000"/>
          <w:sz w:val="44"/>
          <w:lang w:eastAsia="zh-CN"/>
        </w:rPr>
      </w:pPr>
      <w:bookmarkStart w:id="1" w:name="_Toc_4_4_0000000019"/>
    </w:p>
    <w:p>
      <w:pPr>
        <w:jc w:val="center"/>
        <w:outlineLvl w:val="3"/>
      </w:pPr>
      <w:r>
        <w:rPr>
          <w:rFonts w:ascii="方正小标宋_GBK" w:eastAsia="方正小标宋_GBK" w:cs="方正小标宋_GBK" w:hAnsi="方正小标宋_GBK" w:hint="eastAsia"/>
          <w:color w:val="000000"/>
          <w:sz w:val="44"/>
        </w:rPr>
        <w:t>一、</w:t>
      </w:r>
      <w:r>
        <w:rPr>
          <w:rFonts w:ascii="方正小标宋_GBK" w:eastAsia="方正小标宋_GBK" w:cs="方正小标宋_GBK" w:hAnsi="方正小标宋_GBK" w:hint="eastAsia"/>
          <w:color w:val="000000"/>
          <w:sz w:val="44"/>
          <w:lang w:eastAsia="zh-CN"/>
        </w:rPr>
        <w:t>涞水县残疾人联合会（</w:t>
      </w:r>
      <w:r>
        <w:rPr>
          <w:rFonts w:ascii="方正小标宋_GBK" w:eastAsia="方正小标宋_GBK" w:cs="方正小标宋_GBK" w:hAnsi="方正小标宋_GBK" w:hint="eastAsia"/>
          <w:color w:val="000000"/>
          <w:sz w:val="44"/>
        </w:rPr>
        <w:t>本级）收支预算</w:t>
      </w:r>
      <w:bookmarkEnd w:id="1"/>
    </w:p>
    <w:p>
      <w:pPr>
        <w:jc w:val="center"/>
        <w:outlineLvl w:val="4"/>
      </w:pPr>
      <w:r>
        <w:rPr>
          <w:rFonts w:ascii="方正小标宋_GBK" w:eastAsia="方正小标宋_GBK" w:cs="方正小标宋_GBK" w:hAnsi="方正小标宋_GBK" w:hint="eastAsia"/>
          <w:color w:val="000000"/>
          <w:sz w:val="36"/>
        </w:rPr>
        <w:t>单位预算收支总表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right w:val="single" w:sz="6" w:space="0" w:color="FFFFFF"/>
            </w:tcBorders>
            <w:vAlign w:val="center"/>
          </w:tcPr>
          <w:p>
            <w:pPr>
              <w:pStyle w:val="25"/>
            </w:pPr>
            <w:r>
              <w:rPr>
                <w:rFonts w:hint="eastAsia"/>
                <w:lang w:eastAsia="zh-CN"/>
              </w:rPr>
              <w:t>762001涞水县残疾人联合会</w:t>
            </w:r>
            <w:r>
              <w:rPr>
                <w:rFonts w:hint="eastAsia"/>
              </w:rPr>
              <w:t>（本级）</w:t>
            </w:r>
          </w:p>
        </w:tc>
        <w:tc>
          <w:tcPr>
            <w:tcW w:w="2126"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6661" w:type="dxa"/>
            <w:gridSpan w:val="2"/>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6661" w:type="dxa"/>
            <w:gridSpan w:val="2"/>
            <w:tcBorders>
              <w:top w:val="single" w:sz="6" w:space="0" w:color="000000"/>
              <w:left w:val="single" w:sz="6" w:space="0" w:color="000000"/>
              <w:right w:val="single" w:sz="6" w:space="0" w:color="000000"/>
            </w:tcBorders>
            <w:vAlign w:val="center"/>
          </w:tcPr>
          <w:p>
            <w:pPr>
              <w:pStyle w:val="26"/>
            </w:pPr>
            <w:r>
              <w:rPr>
                <w:rFonts w:hint="eastAsia"/>
              </w:rPr>
              <w:t>收入</w:t>
            </w:r>
          </w:p>
        </w:tc>
        <w:tc>
          <w:tcPr>
            <w:tcW w:w="6661" w:type="dxa"/>
            <w:gridSpan w:val="2"/>
            <w:tcBorders>
              <w:top w:val="single" w:sz="6" w:space="0" w:color="000000"/>
              <w:left w:val="single" w:sz="6" w:space="0" w:color="000000"/>
              <w:right w:val="single" w:sz="6" w:space="0" w:color="000000"/>
            </w:tcBorders>
            <w:vAlign w:val="center"/>
          </w:tcPr>
          <w:p>
            <w:pPr>
              <w:pStyle w:val="26"/>
            </w:pPr>
            <w:r>
              <w:rPr>
                <w:rFonts w:hint="eastAsia"/>
              </w:rPr>
              <w:t>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4535" w:type="dxa"/>
            <w:tcBorders>
              <w:top w:val="single" w:sz="6" w:space="0" w:color="000000"/>
              <w:left w:val="single" w:sz="6" w:space="0" w:color="000000"/>
              <w:right w:val="single" w:sz="6" w:space="0" w:color="000000"/>
            </w:tcBorders>
            <w:vAlign w:val="center"/>
          </w:tcPr>
          <w:p>
            <w:pPr>
              <w:pStyle w:val="26"/>
            </w:pPr>
            <w:r>
              <w:rPr>
                <w:rFonts w:hint="eastAsia"/>
              </w:rPr>
              <w:t>项目</w:t>
            </w:r>
          </w:p>
        </w:tc>
        <w:tc>
          <w:tcPr>
            <w:tcW w:w="2126" w:type="dxa"/>
            <w:tcBorders>
              <w:top w:val="single" w:sz="6" w:space="0" w:color="000000"/>
              <w:left w:val="single" w:sz="6" w:space="0" w:color="000000"/>
              <w:right w:val="single" w:sz="6" w:space="0" w:color="000000"/>
            </w:tcBorders>
            <w:vAlign w:val="center"/>
          </w:tcPr>
          <w:p>
            <w:pPr>
              <w:pStyle w:val="26"/>
            </w:pPr>
            <w:r>
              <w:rPr>
                <w:rFonts w:hint="eastAsia"/>
              </w:rPr>
              <w:t>预算数</w:t>
            </w:r>
          </w:p>
        </w:tc>
        <w:tc>
          <w:tcPr>
            <w:tcW w:w="4535" w:type="dxa"/>
            <w:tcBorders>
              <w:top w:val="single" w:sz="6" w:space="0" w:color="000000"/>
              <w:left w:val="single" w:sz="6" w:space="0" w:color="000000"/>
              <w:right w:val="single" w:sz="6" w:space="0" w:color="000000"/>
            </w:tcBorders>
            <w:vAlign w:val="center"/>
          </w:tcPr>
          <w:p>
            <w:pPr>
              <w:pStyle w:val="26"/>
            </w:pPr>
            <w:r>
              <w:rPr>
                <w:rFonts w:hint="eastAsia"/>
              </w:rPr>
              <w:t>项目</w:t>
            </w:r>
          </w:p>
        </w:tc>
        <w:tc>
          <w:tcPr>
            <w:tcW w:w="2126" w:type="dxa"/>
            <w:tcBorders>
              <w:top w:val="single" w:sz="6" w:space="0" w:color="000000"/>
              <w:left w:val="single" w:sz="6" w:space="0" w:color="000000"/>
              <w:right w:val="single" w:sz="6" w:space="0" w:color="000000"/>
            </w:tcBorders>
            <w:vAlign w:val="center"/>
          </w:tcPr>
          <w:p>
            <w:pPr>
              <w:pStyle w:val="26"/>
            </w:pPr>
            <w:r>
              <w:rPr>
                <w:rFonts w:hint="eastAsia"/>
              </w:rPr>
              <w:t>预算数</w:t>
            </w:r>
          </w:p>
        </w:tc>
      </w:tr>
      <w:tr>
        <w:trPr>
          <w:trHeight w:val="661"/>
          <w:tblHeader/>
        </w:trPr>
        <w:tc>
          <w:tcPr>
            <w:tcW w:w="85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4535" w:type="dxa"/>
            <w:tcBorders>
              <w:top w:val="single" w:sz="6" w:space="0" w:color="000000"/>
              <w:left w:val="single" w:sz="6" w:space="0" w:color="000000"/>
              <w:right w:val="single" w:sz="6" w:space="0" w:color="000000"/>
            </w:tcBorders>
            <w:vAlign w:val="center"/>
          </w:tcPr>
          <w:p>
            <w:pPr>
              <w:pStyle w:val="26"/>
            </w:pPr>
            <w:r>
              <w:t>1</w:t>
            </w:r>
          </w:p>
        </w:tc>
        <w:tc>
          <w:tcPr>
            <w:tcW w:w="2126" w:type="dxa"/>
            <w:tcBorders>
              <w:top w:val="single" w:sz="6" w:space="0" w:color="000000"/>
              <w:left w:val="single" w:sz="6" w:space="0" w:color="000000"/>
              <w:right w:val="single" w:sz="6" w:space="0" w:color="000000"/>
            </w:tcBorders>
            <w:vAlign w:val="center"/>
          </w:tcPr>
          <w:p>
            <w:pPr>
              <w:pStyle w:val="26"/>
            </w:pPr>
            <w:r>
              <w:t>2</w:t>
            </w:r>
          </w:p>
        </w:tc>
        <w:tc>
          <w:tcPr>
            <w:tcW w:w="4535" w:type="dxa"/>
            <w:tcBorders>
              <w:top w:val="single" w:sz="6" w:space="0" w:color="000000"/>
              <w:left w:val="single" w:sz="6" w:space="0" w:color="000000"/>
              <w:right w:val="single" w:sz="6" w:space="0" w:color="000000"/>
            </w:tcBorders>
            <w:vAlign w:val="center"/>
          </w:tcPr>
          <w:p>
            <w:pPr>
              <w:pStyle w:val="26"/>
            </w:pPr>
            <w:r>
              <w:t>3</w:t>
            </w:r>
          </w:p>
        </w:tc>
        <w:tc>
          <w:tcPr>
            <w:tcW w:w="2126" w:type="dxa"/>
            <w:tcBorders>
              <w:top w:val="single" w:sz="6" w:space="0" w:color="000000"/>
              <w:left w:val="single" w:sz="6" w:space="0" w:color="000000"/>
              <w:right w:val="single" w:sz="6" w:space="0" w:color="000000"/>
            </w:tcBorders>
            <w:vAlign w:val="center"/>
          </w:tcPr>
          <w:p>
            <w:pPr>
              <w:pStyle w:val="26"/>
            </w:pPr>
            <w:r>
              <w:t>4</w:t>
            </w:r>
          </w:p>
        </w:tc>
      </w:tr>
      <w:tr>
        <w:trPr>
          <w:trHeight w:val="332"/>
        </w:trPr>
        <w:tc>
          <w:tcPr>
            <w:tcW w:w="850" w:type="dxa"/>
            <w:tcBorders>
              <w:top w:val="single" w:sz="6" w:space="0" w:color="000000"/>
              <w:left w:val="single" w:sz="6" w:space="0" w:color="000000"/>
              <w:right w:val="single" w:sz="6" w:space="0" w:color="000000"/>
            </w:tcBorders>
            <w:vAlign w:val="center"/>
          </w:tcPr>
          <w:p>
            <w:pPr>
              <w:pStyle w:val="29"/>
            </w:pPr>
            <w:r>
              <w:t>1</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一、一般公共预算拨款收入</w:t>
            </w:r>
          </w:p>
        </w:tc>
        <w:tc>
          <w:tcPr>
            <w:tcW w:w="2126" w:type="dxa"/>
            <w:tcBorders>
              <w:top w:val="single" w:sz="6" w:space="0" w:color="000000"/>
              <w:left w:val="single" w:sz="6" w:space="0" w:color="000000"/>
              <w:right w:val="single" w:sz="6" w:space="0" w:color="000000"/>
            </w:tcBorders>
            <w:vAlign w:val="center"/>
          </w:tcPr>
          <w:p>
            <w:pPr>
              <w:pStyle w:val="27"/>
              <w:jc w:val="center"/>
              <w:rPr>
                <w:lang w:val="en-US"/>
              </w:rPr>
            </w:pPr>
            <w:r>
              <w:rPr>
                <w:rFonts w:hint="eastAsia"/>
                <w:lang w:val="en-US" w:eastAsia="zh-CN"/>
              </w:rPr>
              <w:t>317.02</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一、一般公共服务支出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二、政府性基金预算拨款收入</w:t>
            </w:r>
          </w:p>
        </w:tc>
        <w:tc>
          <w:tcPr>
            <w:tcW w:w="2126" w:type="dxa"/>
            <w:tcBorders>
              <w:top w:val="single" w:sz="6" w:space="0" w:color="000000"/>
              <w:left w:val="single" w:sz="6" w:space="0" w:color="000000"/>
              <w:right w:val="single" w:sz="6" w:space="0" w:color="000000"/>
            </w:tcBorders>
            <w:vAlign w:val="center"/>
          </w:tcPr>
          <w:p>
            <w:pPr>
              <w:pStyle w:val="27"/>
              <w:jc w:val="center"/>
              <w:rPr>
                <w:lang w:val="en-US" w:eastAsia="zh-CN"/>
              </w:rPr>
            </w:pPr>
            <w:r>
              <w:rPr>
                <w:rFonts w:hint="eastAsia"/>
                <w:lang w:val="en-US" w:eastAsia="zh-CN"/>
              </w:rPr>
              <w:t>30</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二、外交支出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三、国有资本经营预算拨款收入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三、国防支出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4</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四、财政专户管理资金收入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四、公共安全支出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5</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五、事业收入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五、教育支出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6</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六、事业单位经营收入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六、科学技术支出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7</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七、上级补助收入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七、文化旅游体育与传媒支出</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161"/>
        </w:trPr>
        <w:tc>
          <w:tcPr>
            <w:tcW w:w="850" w:type="dxa"/>
            <w:tcBorders>
              <w:top w:val="single" w:sz="6" w:space="0" w:color="000000"/>
              <w:left w:val="single" w:sz="6" w:space="0" w:color="000000"/>
              <w:right w:val="single" w:sz="6" w:space="0" w:color="000000"/>
            </w:tcBorders>
            <w:vAlign w:val="center"/>
          </w:tcPr>
          <w:p>
            <w:pPr>
              <w:pStyle w:val="29"/>
            </w:pPr>
            <w:r>
              <w:t>8</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八、附属单位上缴收入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八、社会保障和就业支出</w:t>
            </w:r>
          </w:p>
        </w:tc>
        <w:tc>
          <w:tcPr>
            <w:tcW w:w="2126" w:type="dxa"/>
            <w:tcBorders>
              <w:top w:val="single" w:sz="6" w:space="0" w:color="000000"/>
              <w:left w:val="single" w:sz="6" w:space="0" w:color="000000"/>
              <w:right w:val="single" w:sz="6" w:space="0" w:color="000000"/>
            </w:tcBorders>
            <w:vAlign w:val="center"/>
          </w:tcPr>
          <w:p>
            <w:pPr>
              <w:pStyle w:val="27"/>
              <w:jc w:val="center"/>
              <w:rPr>
                <w:lang w:val="en-US" w:eastAsia="zh-CN"/>
              </w:rPr>
            </w:pPr>
            <w:r>
              <w:rPr>
                <w:rFonts w:hint="eastAsia"/>
                <w:lang w:val="en-US" w:eastAsia="zh-CN"/>
              </w:rPr>
              <w:t>311.35</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9</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九、其他收入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九、社会保险基金支出</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10</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十、卫生健康支出</w:t>
            </w:r>
          </w:p>
        </w:tc>
        <w:tc>
          <w:tcPr>
            <w:tcW w:w="2126" w:type="dxa"/>
            <w:tcBorders>
              <w:top w:val="single" w:sz="6" w:space="0" w:color="000000"/>
              <w:left w:val="single" w:sz="6" w:space="0" w:color="000000"/>
              <w:right w:val="single" w:sz="6" w:space="0" w:color="000000"/>
            </w:tcBorders>
            <w:vAlign w:val="center"/>
          </w:tcPr>
          <w:p>
            <w:pPr>
              <w:pStyle w:val="27"/>
              <w:jc w:val="center"/>
              <w:rPr>
                <w:lang w:val="en-US" w:eastAsia="zh-CN"/>
              </w:rPr>
            </w:pPr>
            <w:r>
              <w:rPr>
                <w:rFonts w:hint="eastAsia"/>
                <w:lang w:val="en-US" w:eastAsia="zh-CN"/>
              </w:rPr>
              <w:t>2.21</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11</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十一、节能环保支出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12</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十二、城乡社区支出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13</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十三、农林水支出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14</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十四、交通运输支出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15</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十五、资源勘探工业信息等支出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16</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十六、商业服务业等支出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17</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十七、金融支出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18</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十八、援助其他地区支出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19</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十九、自然资源海洋气象等支出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20</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二十、住房保障支出</w:t>
            </w:r>
          </w:p>
        </w:tc>
        <w:tc>
          <w:tcPr>
            <w:tcW w:w="2126" w:type="dxa"/>
            <w:tcBorders>
              <w:top w:val="single" w:sz="6" w:space="0" w:color="000000"/>
              <w:left w:val="single" w:sz="6" w:space="0" w:color="000000"/>
              <w:right w:val="single" w:sz="6" w:space="0" w:color="000000"/>
            </w:tcBorders>
            <w:vAlign w:val="center"/>
          </w:tcPr>
          <w:p>
            <w:pPr>
              <w:pStyle w:val="27"/>
              <w:jc w:val="center"/>
              <w:rPr>
                <w:lang w:val="en-US" w:eastAsia="zh-CN"/>
              </w:rPr>
            </w:pPr>
            <w:r>
              <w:rPr>
                <w:rFonts w:hint="eastAsia"/>
                <w:lang w:val="en-US" w:eastAsia="zh-CN"/>
              </w:rPr>
              <w:t>3.46</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21</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二十一、粮油物资储备支出</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22</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二十二、国有资本经营预算支出</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23</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二十三、灾害防治及应急管理支出</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24</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二十四、预备费</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25</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二十五、其他支出</w:t>
            </w:r>
          </w:p>
        </w:tc>
        <w:tc>
          <w:tcPr>
            <w:tcW w:w="2126" w:type="dxa"/>
            <w:tcBorders>
              <w:top w:val="single" w:sz="6" w:space="0" w:color="000000"/>
              <w:left w:val="single" w:sz="6" w:space="0" w:color="000000"/>
              <w:right w:val="single" w:sz="6" w:space="0" w:color="000000"/>
            </w:tcBorders>
            <w:vAlign w:val="center"/>
          </w:tcPr>
          <w:p>
            <w:pPr>
              <w:pStyle w:val="27"/>
              <w:jc w:val="center"/>
              <w:rPr>
                <w:lang w:val="en-US" w:eastAsia="zh-CN"/>
              </w:rPr>
            </w:pPr>
            <w:r>
              <w:rPr>
                <w:rFonts w:hint="eastAsia"/>
                <w:lang w:val="en-US" w:eastAsia="zh-CN"/>
              </w:rPr>
              <w:t>30</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26</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二十六、转移性支出</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27</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二十七、债务还本支出</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28</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二十八、债务付息支出</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29</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二十九、债务发行费用支出</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30</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三十、抗疫特别国债安排的支出</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31</w:t>
            </w:r>
          </w:p>
        </w:tc>
        <w:tc>
          <w:tcPr>
            <w:tcW w:w="4535" w:type="dxa"/>
            <w:tcBorders>
              <w:top w:val="single" w:sz="6" w:space="0" w:color="000000"/>
              <w:left w:val="single" w:sz="6" w:space="0" w:color="000000"/>
              <w:right w:val="single" w:sz="6" w:space="0" w:color="000000"/>
            </w:tcBorders>
            <w:vAlign w:val="center"/>
          </w:tcPr>
          <w:p>
            <w:pPr>
              <w:pStyle w:val="30"/>
            </w:pPr>
            <w:r>
              <w:rPr>
                <w:rFonts w:hint="eastAsia"/>
              </w:rPr>
              <w:t>本年收入合计</w:t>
            </w:r>
          </w:p>
        </w:tc>
        <w:tc>
          <w:tcPr>
            <w:tcW w:w="2126" w:type="dxa"/>
            <w:tcBorders>
              <w:top w:val="single" w:sz="6" w:space="0" w:color="000000"/>
              <w:left w:val="single" w:sz="6" w:space="0" w:color="000000"/>
              <w:right w:val="single" w:sz="6" w:space="0" w:color="000000"/>
            </w:tcBorders>
            <w:vAlign w:val="center"/>
          </w:tcPr>
          <w:p>
            <w:pPr>
              <w:pStyle w:val="31"/>
              <w:jc w:val="center"/>
              <w:rPr>
                <w:lang w:val="en-US"/>
              </w:rPr>
            </w:pPr>
            <w:r>
              <w:rPr>
                <w:rFonts w:hint="eastAsia"/>
                <w:lang w:val="en-US" w:eastAsia="zh-CN"/>
              </w:rPr>
              <w:t>317.02</w:t>
            </w:r>
          </w:p>
        </w:tc>
        <w:tc>
          <w:tcPr>
            <w:tcW w:w="4535" w:type="dxa"/>
            <w:tcBorders>
              <w:top w:val="single" w:sz="6" w:space="0" w:color="000000"/>
              <w:left w:val="single" w:sz="6" w:space="0" w:color="000000"/>
              <w:right w:val="single" w:sz="6" w:space="0" w:color="000000"/>
            </w:tcBorders>
            <w:vAlign w:val="center"/>
          </w:tcPr>
          <w:p>
            <w:pPr>
              <w:pStyle w:val="30"/>
            </w:pPr>
            <w:r>
              <w:rPr>
                <w:rFonts w:hint="eastAsia"/>
              </w:rPr>
              <w:t>本年支出合计</w:t>
            </w:r>
          </w:p>
        </w:tc>
        <w:tc>
          <w:tcPr>
            <w:tcW w:w="2126" w:type="dxa"/>
            <w:tcBorders>
              <w:top w:val="single" w:sz="6" w:space="0" w:color="000000"/>
              <w:left w:val="single" w:sz="6" w:space="0" w:color="000000"/>
              <w:right w:val="single" w:sz="6" w:space="0" w:color="000000"/>
            </w:tcBorders>
            <w:vAlign w:val="center"/>
          </w:tcPr>
          <w:p>
            <w:pPr>
              <w:pStyle w:val="31"/>
              <w:jc w:val="center"/>
              <w:rPr>
                <w:lang w:val="en-US" w:eastAsia="zh-CN"/>
              </w:rPr>
            </w:pPr>
            <w:r>
              <w:rPr>
                <w:rFonts w:hint="eastAsia"/>
                <w:lang w:val="en-US" w:eastAsia="zh-CN"/>
              </w:rPr>
              <w:t>317.02</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32</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上年结转结余</w:t>
            </w:r>
          </w:p>
        </w:tc>
        <w:tc>
          <w:tcPr>
            <w:tcW w:w="2126" w:type="dxa"/>
            <w:tcBorders>
              <w:top w:val="single" w:sz="6" w:space="0" w:color="000000"/>
              <w:left w:val="single" w:sz="6" w:space="0" w:color="000000"/>
              <w:right w:val="single" w:sz="6" w:space="0" w:color="000000"/>
            </w:tcBorders>
            <w:vAlign w:val="center"/>
          </w:tcPr>
          <w:p>
            <w:pPr>
              <w:pStyle w:val="27"/>
              <w:jc w:val="center"/>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年终结转结余</w:t>
            </w:r>
          </w:p>
        </w:tc>
        <w:tc>
          <w:tcPr>
            <w:tcW w:w="2126" w:type="dxa"/>
            <w:tcBorders>
              <w:top w:val="single" w:sz="6" w:space="0" w:color="000000"/>
              <w:left w:val="single" w:sz="6" w:space="0" w:color="000000"/>
              <w:right w:val="single" w:sz="6" w:space="0" w:color="000000"/>
            </w:tcBorders>
            <w:vAlign w:val="center"/>
          </w:tcPr>
          <w:p>
            <w:pPr>
              <w:pStyle w:val="27"/>
              <w:jc w:val="center"/>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33</w:t>
            </w:r>
          </w:p>
        </w:tc>
        <w:tc>
          <w:tcPr>
            <w:tcW w:w="4535" w:type="dxa"/>
            <w:tcBorders>
              <w:top w:val="single" w:sz="6" w:space="0" w:color="000000"/>
              <w:left w:val="single" w:sz="6" w:space="0" w:color="000000"/>
              <w:right w:val="single" w:sz="6" w:space="0" w:color="000000"/>
            </w:tcBorders>
            <w:vAlign w:val="center"/>
          </w:tcPr>
          <w:p>
            <w:pPr>
              <w:pStyle w:val="30"/>
            </w:pPr>
            <w:r>
              <w:rPr>
                <w:rFonts w:hint="eastAsia"/>
              </w:rPr>
              <w:t>收入总计</w:t>
            </w:r>
          </w:p>
        </w:tc>
        <w:tc>
          <w:tcPr>
            <w:tcW w:w="2126" w:type="dxa"/>
            <w:tcBorders>
              <w:top w:val="single" w:sz="6" w:space="0" w:color="000000"/>
              <w:left w:val="single" w:sz="6" w:space="0" w:color="000000"/>
              <w:right w:val="single" w:sz="6" w:space="0" w:color="000000"/>
            </w:tcBorders>
            <w:vAlign w:val="center"/>
          </w:tcPr>
          <w:p>
            <w:pPr>
              <w:pStyle w:val="31"/>
              <w:jc w:val="center"/>
              <w:rPr>
                <w:lang w:val="en-US" w:eastAsia="zh-CN"/>
              </w:rPr>
            </w:pPr>
            <w:r>
              <w:rPr>
                <w:rFonts w:hint="eastAsia"/>
                <w:lang w:val="en-US" w:eastAsia="zh-CN"/>
              </w:rPr>
              <w:t>317.02</w:t>
            </w:r>
          </w:p>
        </w:tc>
        <w:tc>
          <w:tcPr>
            <w:tcW w:w="4535" w:type="dxa"/>
            <w:tcBorders>
              <w:top w:val="single" w:sz="6" w:space="0" w:color="000000"/>
              <w:left w:val="single" w:sz="6" w:space="0" w:color="000000"/>
              <w:right w:val="single" w:sz="6" w:space="0" w:color="000000"/>
            </w:tcBorders>
            <w:vAlign w:val="center"/>
          </w:tcPr>
          <w:p>
            <w:pPr>
              <w:pStyle w:val="30"/>
            </w:pPr>
            <w:r>
              <w:rPr>
                <w:rFonts w:hint="eastAsia"/>
              </w:rPr>
              <w:t>支出总计</w:t>
            </w:r>
          </w:p>
        </w:tc>
        <w:tc>
          <w:tcPr>
            <w:tcW w:w="2126" w:type="dxa"/>
            <w:tcBorders>
              <w:top w:val="single" w:sz="6" w:space="0" w:color="000000"/>
              <w:left w:val="single" w:sz="6" w:space="0" w:color="000000"/>
              <w:right w:val="single" w:sz="6" w:space="0" w:color="000000"/>
            </w:tcBorders>
            <w:vAlign w:val="center"/>
          </w:tcPr>
          <w:p>
            <w:pPr>
              <w:pStyle w:val="31"/>
              <w:jc w:val="center"/>
              <w:rPr>
                <w:lang w:val="en-US" w:eastAsia="zh-CN"/>
              </w:rPr>
            </w:pPr>
            <w:r>
              <w:rPr>
                <w:rFonts w:hint="eastAsia"/>
                <w:lang w:val="en-US" w:eastAsia="zh-CN"/>
              </w:rPr>
              <w:t>317.02</w:t>
            </w:r>
          </w:p>
        </w:tc>
      </w:tr>
    </w:tbl>
    <w:p>
      <w:pPr>
        <w:sectPr>
          <w:headerReference w:type="default" r:id="rId7"/>
          <w:headerReference w:type="even" r:id="rId8"/>
          <w:footerReference w:type="default" r:id="rId9"/>
          <w:footerReference w:type="even" r:id="rId10"/>
          <w:type w:val="continuous"/>
          <w:pgSz w:w="16840" w:h="11900" w:orient="landscape"/>
          <w:pgMar w:top="1361" w:right="1021" w:bottom="1134" w:left="1021" w:header="720" w:footer="720" w:gutter="0"/>
          <w:pgNumType/>
          <w:docGrid w:linePitch="326" w:charSpace="0"/>
        </w:sectPr>
      </w:pPr>
    </w:p>
    <w:p>
      <w:pPr>
        <w:jc w:val="both"/>
        <w:outlineLvl w:val="4"/>
        <w:rPr>
          <w:rFonts w:ascii="方正小标宋_GBK" w:eastAsia="方正小标宋_GBK" w:cs="方正小标宋_GBK" w:hAnsi="方正小标宋_GBK"/>
          <w:color w:val="000000"/>
          <w:sz w:val="36"/>
          <w:lang w:eastAsia="zh-CN"/>
        </w:rPr>
      </w:pPr>
    </w:p>
    <w:p>
      <w:pPr>
        <w:jc w:val="center"/>
        <w:outlineLvl w:val="4"/>
      </w:pPr>
      <w:r>
        <w:rPr>
          <w:rFonts w:ascii="方正小标宋_GBK" w:eastAsia="方正小标宋_GBK" w:cs="方正小标宋_GBK" w:hAnsi="方正小标宋_GBK" w:hint="eastAsia"/>
          <w:color w:val="000000"/>
          <w:sz w:val="36"/>
        </w:rPr>
        <w:t>单位预算收入总表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right w:val="single" w:sz="6" w:space="0" w:color="FFFFFF"/>
            </w:tcBorders>
            <w:vAlign w:val="center"/>
          </w:tcPr>
          <w:p>
            <w:pPr>
              <w:pStyle w:val="25"/>
            </w:pPr>
            <w:r>
              <w:rPr>
                <w:rFonts w:hint="eastAsia"/>
                <w:lang w:eastAsia="zh-CN"/>
              </w:rPr>
              <w:t>762001涞水县残疾人联合会</w:t>
            </w:r>
            <w:r>
              <w:rPr>
                <w:rFonts w:hint="eastAsia"/>
              </w:rPr>
              <w:t>（本级）</w:t>
            </w:r>
          </w:p>
        </w:tc>
        <w:tc>
          <w:tcPr>
            <w:tcW w:w="3402" w:type="dxa"/>
            <w:gridSpan w:val="3"/>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5670" w:type="dxa"/>
            <w:gridSpan w:val="5"/>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68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2551" w:type="dxa"/>
            <w:gridSpan w:val="2"/>
            <w:tcBorders>
              <w:top w:val="single" w:sz="6" w:space="0" w:color="000000"/>
              <w:left w:val="single" w:sz="6" w:space="0" w:color="000000"/>
              <w:right w:val="single" w:sz="6" w:space="0" w:color="000000"/>
            </w:tcBorders>
            <w:vAlign w:val="center"/>
          </w:tcPr>
          <w:p>
            <w:pPr>
              <w:pStyle w:val="26"/>
            </w:pPr>
            <w:r>
              <w:rPr>
                <w:rFonts w:hint="eastAsia"/>
              </w:rPr>
              <w:t>功能分类科目</w:t>
            </w:r>
          </w:p>
        </w:tc>
        <w:tc>
          <w:tcPr>
            <w:tcW w:w="1134" w:type="dxa"/>
            <w:vMerge w:val="restart"/>
            <w:tcBorders>
              <w:top w:val="single" w:sz="6" w:space="0" w:color="000000"/>
              <w:left w:val="single" w:sz="6" w:space="0" w:color="000000"/>
              <w:right w:val="single" w:sz="6" w:space="0" w:color="000000"/>
            </w:tcBorders>
            <w:vAlign w:val="center"/>
          </w:tcPr>
          <w:p>
            <w:pPr>
              <w:pStyle w:val="26"/>
            </w:pPr>
            <w:r>
              <w:rPr>
                <w:rFonts w:hint="eastAsia"/>
              </w:rPr>
              <w:t>合计</w:t>
            </w:r>
          </w:p>
        </w:tc>
        <w:tc>
          <w:tcPr>
            <w:tcW w:w="9072" w:type="dxa"/>
            <w:gridSpan w:val="8"/>
            <w:tcBorders>
              <w:top w:val="single" w:sz="6" w:space="0" w:color="000000"/>
              <w:left w:val="single" w:sz="6" w:space="0" w:color="000000"/>
              <w:right w:val="single" w:sz="6" w:space="0" w:color="000000"/>
            </w:tcBorders>
            <w:vAlign w:val="center"/>
          </w:tcPr>
          <w:p>
            <w:pPr>
              <w:pStyle w:val="26"/>
            </w:pPr>
            <w:r>
              <w:rPr>
                <w:rFonts w:hint="eastAsia"/>
              </w:rPr>
              <w:t>本年收入</w:t>
            </w:r>
          </w:p>
        </w:tc>
        <w:tc>
          <w:tcPr>
            <w:tcW w:w="1134" w:type="dxa"/>
            <w:vMerge w:val="restart"/>
            <w:tcBorders>
              <w:top w:val="single" w:sz="6" w:space="0" w:color="000000"/>
              <w:left w:val="single" w:sz="6" w:space="0" w:color="000000"/>
              <w:right w:val="single" w:sz="6" w:space="0" w:color="000000"/>
            </w:tcBorders>
            <w:vAlign w:val="center"/>
          </w:tcPr>
          <w:p>
            <w:pPr>
              <w:pStyle w:val="26"/>
            </w:pPr>
            <w:r>
              <w:rPr>
                <w:rFonts w:hint="eastAsia"/>
              </w:rPr>
              <w:t>上年结转</w:t>
            </w:r>
          </w:p>
        </w:tc>
      </w:tr>
      <w:tr>
        <w:trPr>
          <w:trHeight w:val="369"/>
          <w:tblHeader/>
        </w:trPr>
        <w:tc>
          <w:tcPr>
            <w:tcW w:w="680" w:type="dxa"/>
            <w:vMerge/>
            <w:tcBorders>
              <w:top w:val="single" w:sz="6" w:space="0" w:color="000000"/>
              <w:left w:val="single" w:sz="6" w:space="0" w:color="000000"/>
              <w:right w:val="single" w:sz="6" w:space="0" w:color="000000"/>
            </w:tcBorders>
          </w:tcPr>
          <w:p/>
        </w:tc>
        <w:tc>
          <w:tcPr>
            <w:tcW w:w="992" w:type="dxa"/>
            <w:tcBorders>
              <w:top w:val="single" w:sz="6" w:space="0" w:color="000000"/>
              <w:left w:val="single" w:sz="6" w:space="0" w:color="000000"/>
              <w:right w:val="single" w:sz="6" w:space="0" w:color="000000"/>
            </w:tcBorders>
            <w:vAlign w:val="center"/>
          </w:tcPr>
          <w:p>
            <w:pPr>
              <w:pStyle w:val="26"/>
            </w:pPr>
            <w:r>
              <w:rPr>
                <w:rFonts w:hint="eastAsia"/>
              </w:rPr>
              <w:t>科目编码</w:t>
            </w:r>
          </w:p>
        </w:tc>
        <w:tc>
          <w:tcPr>
            <w:tcW w:w="1559" w:type="dxa"/>
            <w:tcBorders>
              <w:top w:val="single" w:sz="6" w:space="0" w:color="000000"/>
              <w:left w:val="single" w:sz="6" w:space="0" w:color="000000"/>
              <w:right w:val="single" w:sz="6" w:space="0" w:color="000000"/>
            </w:tcBorders>
            <w:vAlign w:val="center"/>
          </w:tcPr>
          <w:p>
            <w:pPr>
              <w:pStyle w:val="26"/>
            </w:pPr>
            <w:r>
              <w:rPr>
                <w:rFonts w:hint="eastAsia"/>
              </w:rPr>
              <w:t>科目名称</w:t>
            </w:r>
          </w:p>
        </w:tc>
        <w:tc>
          <w:tcPr>
            <w:tcW w:w="1134" w:type="dxa"/>
            <w:vMerge/>
            <w:tcBorders>
              <w:top w:val="single" w:sz="6" w:space="0" w:color="000000"/>
              <w:left w:val="single" w:sz="6" w:space="0" w:color="000000"/>
              <w:right w:val="single" w:sz="6" w:space="0" w:color="000000"/>
            </w:tcBorders>
          </w:tcPr>
          <w:p/>
        </w:tc>
        <w:tc>
          <w:tcPr>
            <w:tcW w:w="1134" w:type="dxa"/>
            <w:tcBorders>
              <w:top w:val="single" w:sz="6" w:space="0" w:color="000000"/>
              <w:left w:val="single" w:sz="6" w:space="0" w:color="000000"/>
              <w:right w:val="single" w:sz="6" w:space="0" w:color="000000"/>
            </w:tcBorders>
            <w:vAlign w:val="center"/>
          </w:tcPr>
          <w:p>
            <w:pPr>
              <w:pStyle w:val="26"/>
            </w:pPr>
            <w:r>
              <w:rPr>
                <w:rFonts w:hint="eastAsia"/>
              </w:rPr>
              <w:t>小计</w:t>
            </w:r>
          </w:p>
        </w:tc>
        <w:tc>
          <w:tcPr>
            <w:tcW w:w="1134" w:type="dxa"/>
            <w:tcBorders>
              <w:top w:val="single" w:sz="6" w:space="0" w:color="000000"/>
              <w:left w:val="single" w:sz="6" w:space="0" w:color="000000"/>
              <w:right w:val="single" w:sz="6" w:space="0" w:color="000000"/>
            </w:tcBorders>
            <w:vAlign w:val="center"/>
          </w:tcPr>
          <w:p>
            <w:pPr>
              <w:pStyle w:val="26"/>
            </w:pPr>
            <w:r>
              <w:rPr>
                <w:rFonts w:hint="eastAsia"/>
              </w:rPr>
              <w:t>财政拨款收入</w:t>
            </w:r>
          </w:p>
        </w:tc>
        <w:tc>
          <w:tcPr>
            <w:tcW w:w="1134" w:type="dxa"/>
            <w:tcBorders>
              <w:top w:val="single" w:sz="6" w:space="0" w:color="000000"/>
              <w:left w:val="single" w:sz="6" w:space="0" w:color="000000"/>
              <w:right w:val="single" w:sz="6" w:space="0" w:color="000000"/>
            </w:tcBorders>
            <w:vAlign w:val="center"/>
          </w:tcPr>
          <w:p>
            <w:pPr>
              <w:pStyle w:val="26"/>
            </w:pPr>
            <w:r>
              <w:rPr>
                <w:rFonts w:hint="eastAsia"/>
              </w:rPr>
              <w:t>财政专户收入</w:t>
            </w:r>
          </w:p>
        </w:tc>
        <w:tc>
          <w:tcPr>
            <w:tcW w:w="1134" w:type="dxa"/>
            <w:tcBorders>
              <w:top w:val="single" w:sz="6" w:space="0" w:color="000000"/>
              <w:left w:val="single" w:sz="6" w:space="0" w:color="000000"/>
              <w:right w:val="single" w:sz="6" w:space="0" w:color="000000"/>
            </w:tcBorders>
            <w:vAlign w:val="center"/>
          </w:tcPr>
          <w:p>
            <w:pPr>
              <w:pStyle w:val="26"/>
            </w:pPr>
            <w:r>
              <w:rPr>
                <w:rFonts w:hint="eastAsia"/>
              </w:rPr>
              <w:t>事业收入</w:t>
            </w:r>
          </w:p>
        </w:tc>
        <w:tc>
          <w:tcPr>
            <w:tcW w:w="1134" w:type="dxa"/>
            <w:tcBorders>
              <w:top w:val="single" w:sz="6" w:space="0" w:color="000000"/>
              <w:left w:val="single" w:sz="6" w:space="0" w:color="000000"/>
              <w:right w:val="single" w:sz="6" w:space="0" w:color="000000"/>
            </w:tcBorders>
            <w:vAlign w:val="center"/>
          </w:tcPr>
          <w:p>
            <w:pPr>
              <w:pStyle w:val="26"/>
            </w:pPr>
            <w:r>
              <w:rPr>
                <w:rFonts w:hint="eastAsia"/>
              </w:rPr>
              <w:t>经营收入</w:t>
            </w:r>
          </w:p>
        </w:tc>
        <w:tc>
          <w:tcPr>
            <w:tcW w:w="1134" w:type="dxa"/>
            <w:tcBorders>
              <w:top w:val="single" w:sz="6" w:space="0" w:color="000000"/>
              <w:left w:val="single" w:sz="6" w:space="0" w:color="000000"/>
              <w:right w:val="single" w:sz="6" w:space="0" w:color="000000"/>
            </w:tcBorders>
            <w:vAlign w:val="center"/>
          </w:tcPr>
          <w:p>
            <w:pPr>
              <w:pStyle w:val="26"/>
            </w:pPr>
            <w:r>
              <w:rPr>
                <w:rFonts w:hint="eastAsia"/>
              </w:rPr>
              <w:t>上级补助收入</w:t>
            </w:r>
          </w:p>
        </w:tc>
        <w:tc>
          <w:tcPr>
            <w:tcW w:w="1134" w:type="dxa"/>
            <w:tcBorders>
              <w:top w:val="single" w:sz="6" w:space="0" w:color="000000"/>
              <w:left w:val="single" w:sz="6" w:space="0" w:color="000000"/>
              <w:right w:val="single" w:sz="6" w:space="0" w:color="000000"/>
            </w:tcBorders>
            <w:vAlign w:val="center"/>
          </w:tcPr>
          <w:p>
            <w:pPr>
              <w:pStyle w:val="26"/>
            </w:pPr>
            <w:r>
              <w:rPr>
                <w:rFonts w:hint="eastAsia"/>
              </w:rPr>
              <w:t>附属单位上缴收入</w:t>
            </w:r>
          </w:p>
        </w:tc>
        <w:tc>
          <w:tcPr>
            <w:tcW w:w="1134" w:type="dxa"/>
            <w:tcBorders>
              <w:top w:val="single" w:sz="6" w:space="0" w:color="000000"/>
              <w:left w:val="single" w:sz="6" w:space="0" w:color="000000"/>
              <w:right w:val="single" w:sz="6" w:space="0" w:color="000000"/>
            </w:tcBorders>
            <w:vAlign w:val="center"/>
          </w:tcPr>
          <w:p>
            <w:pPr>
              <w:pStyle w:val="26"/>
            </w:pPr>
            <w:r>
              <w:rPr>
                <w:rFonts w:hint="eastAsia"/>
              </w:rPr>
              <w:t>其他收入</w:t>
            </w:r>
          </w:p>
        </w:tc>
        <w:tc>
          <w:tcPr>
            <w:tcW w:w="1134" w:type="dxa"/>
            <w:vMerge/>
            <w:tcBorders>
              <w:top w:val="single" w:sz="6" w:space="0" w:color="000000"/>
              <w:left w:val="single" w:sz="6" w:space="0" w:color="000000"/>
              <w:right w:val="single" w:sz="6" w:space="0" w:color="000000"/>
            </w:tcBorders>
          </w:tcPr>
          <w:p/>
        </w:tc>
      </w:tr>
      <w:tr>
        <w:trPr>
          <w:trHeight w:val="369"/>
          <w:tblHeader/>
        </w:trPr>
        <w:tc>
          <w:tcPr>
            <w:tcW w:w="68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992" w:type="dxa"/>
            <w:tcBorders>
              <w:top w:val="single" w:sz="6" w:space="0" w:color="000000"/>
              <w:left w:val="single" w:sz="6" w:space="0" w:color="000000"/>
              <w:right w:val="single" w:sz="6" w:space="0" w:color="000000"/>
            </w:tcBorders>
            <w:vAlign w:val="center"/>
          </w:tcPr>
          <w:p>
            <w:pPr>
              <w:pStyle w:val="26"/>
            </w:pPr>
            <w:r>
              <w:t>1</w:t>
            </w:r>
          </w:p>
        </w:tc>
        <w:tc>
          <w:tcPr>
            <w:tcW w:w="1559" w:type="dxa"/>
            <w:tcBorders>
              <w:top w:val="single" w:sz="6" w:space="0" w:color="000000"/>
              <w:left w:val="single" w:sz="6" w:space="0" w:color="000000"/>
              <w:right w:val="single" w:sz="6" w:space="0" w:color="000000"/>
            </w:tcBorders>
            <w:vAlign w:val="center"/>
          </w:tcPr>
          <w:p>
            <w:pPr>
              <w:pStyle w:val="26"/>
            </w:pPr>
            <w:r>
              <w:t>2</w:t>
            </w:r>
          </w:p>
        </w:tc>
        <w:tc>
          <w:tcPr>
            <w:tcW w:w="1134" w:type="dxa"/>
            <w:tcBorders>
              <w:top w:val="single" w:sz="6" w:space="0" w:color="000000"/>
              <w:left w:val="single" w:sz="6" w:space="0" w:color="000000"/>
              <w:right w:val="single" w:sz="6" w:space="0" w:color="000000"/>
            </w:tcBorders>
            <w:vAlign w:val="center"/>
          </w:tcPr>
          <w:p>
            <w:pPr>
              <w:pStyle w:val="26"/>
            </w:pPr>
            <w:r>
              <w:t>3</w:t>
            </w:r>
          </w:p>
        </w:tc>
        <w:tc>
          <w:tcPr>
            <w:tcW w:w="1134" w:type="dxa"/>
            <w:tcBorders>
              <w:top w:val="single" w:sz="6" w:space="0" w:color="000000"/>
              <w:left w:val="single" w:sz="6" w:space="0" w:color="000000"/>
              <w:right w:val="single" w:sz="6" w:space="0" w:color="000000"/>
            </w:tcBorders>
            <w:vAlign w:val="center"/>
          </w:tcPr>
          <w:p>
            <w:pPr>
              <w:pStyle w:val="26"/>
            </w:pPr>
            <w:r>
              <w:t>4</w:t>
            </w:r>
          </w:p>
        </w:tc>
        <w:tc>
          <w:tcPr>
            <w:tcW w:w="1134" w:type="dxa"/>
            <w:tcBorders>
              <w:top w:val="single" w:sz="6" w:space="0" w:color="000000"/>
              <w:left w:val="single" w:sz="6" w:space="0" w:color="000000"/>
              <w:right w:val="single" w:sz="6" w:space="0" w:color="000000"/>
            </w:tcBorders>
            <w:vAlign w:val="center"/>
          </w:tcPr>
          <w:p>
            <w:pPr>
              <w:pStyle w:val="26"/>
            </w:pPr>
            <w:r>
              <w:t>5</w:t>
            </w:r>
          </w:p>
        </w:tc>
        <w:tc>
          <w:tcPr>
            <w:tcW w:w="1134" w:type="dxa"/>
            <w:tcBorders>
              <w:top w:val="single" w:sz="6" w:space="0" w:color="000000"/>
              <w:left w:val="single" w:sz="6" w:space="0" w:color="000000"/>
              <w:right w:val="single" w:sz="6" w:space="0" w:color="000000"/>
            </w:tcBorders>
            <w:vAlign w:val="center"/>
          </w:tcPr>
          <w:p>
            <w:pPr>
              <w:pStyle w:val="26"/>
            </w:pPr>
            <w:r>
              <w:t>6</w:t>
            </w:r>
          </w:p>
        </w:tc>
        <w:tc>
          <w:tcPr>
            <w:tcW w:w="1134" w:type="dxa"/>
            <w:tcBorders>
              <w:top w:val="single" w:sz="6" w:space="0" w:color="000000"/>
              <w:left w:val="single" w:sz="6" w:space="0" w:color="000000"/>
              <w:right w:val="single" w:sz="6" w:space="0" w:color="000000"/>
            </w:tcBorders>
            <w:vAlign w:val="center"/>
          </w:tcPr>
          <w:p>
            <w:pPr>
              <w:pStyle w:val="26"/>
            </w:pPr>
            <w:r>
              <w:t>7</w:t>
            </w:r>
          </w:p>
        </w:tc>
        <w:tc>
          <w:tcPr>
            <w:tcW w:w="1134" w:type="dxa"/>
            <w:tcBorders>
              <w:top w:val="single" w:sz="6" w:space="0" w:color="000000"/>
              <w:left w:val="single" w:sz="6" w:space="0" w:color="000000"/>
              <w:right w:val="single" w:sz="6" w:space="0" w:color="000000"/>
            </w:tcBorders>
            <w:vAlign w:val="center"/>
          </w:tcPr>
          <w:p>
            <w:pPr>
              <w:pStyle w:val="26"/>
            </w:pPr>
            <w:r>
              <w:t>8</w:t>
            </w:r>
          </w:p>
        </w:tc>
        <w:tc>
          <w:tcPr>
            <w:tcW w:w="1134" w:type="dxa"/>
            <w:tcBorders>
              <w:top w:val="single" w:sz="6" w:space="0" w:color="000000"/>
              <w:left w:val="single" w:sz="6" w:space="0" w:color="000000"/>
              <w:right w:val="single" w:sz="6" w:space="0" w:color="000000"/>
            </w:tcBorders>
            <w:vAlign w:val="center"/>
          </w:tcPr>
          <w:p>
            <w:pPr>
              <w:pStyle w:val="26"/>
            </w:pPr>
            <w:r>
              <w:t>9</w:t>
            </w:r>
          </w:p>
        </w:tc>
        <w:tc>
          <w:tcPr>
            <w:tcW w:w="1134" w:type="dxa"/>
            <w:tcBorders>
              <w:top w:val="single" w:sz="6" w:space="0" w:color="000000"/>
              <w:left w:val="single" w:sz="6" w:space="0" w:color="000000"/>
              <w:right w:val="single" w:sz="6" w:space="0" w:color="000000"/>
            </w:tcBorders>
            <w:vAlign w:val="center"/>
          </w:tcPr>
          <w:p>
            <w:pPr>
              <w:pStyle w:val="26"/>
            </w:pPr>
            <w:r>
              <w:t>10</w:t>
            </w:r>
          </w:p>
        </w:tc>
        <w:tc>
          <w:tcPr>
            <w:tcW w:w="1134" w:type="dxa"/>
            <w:tcBorders>
              <w:top w:val="single" w:sz="6" w:space="0" w:color="000000"/>
              <w:left w:val="single" w:sz="6" w:space="0" w:color="000000"/>
              <w:right w:val="single" w:sz="6" w:space="0" w:color="000000"/>
            </w:tcBorders>
            <w:vAlign w:val="center"/>
          </w:tcPr>
          <w:p>
            <w:pPr>
              <w:pStyle w:val="26"/>
            </w:pPr>
            <w:r>
              <w:t>11</w:t>
            </w:r>
          </w:p>
        </w:tc>
        <w:tc>
          <w:tcPr>
            <w:tcW w:w="1134" w:type="dxa"/>
            <w:tcBorders>
              <w:top w:val="single" w:sz="6" w:space="0" w:color="000000"/>
              <w:left w:val="single" w:sz="6" w:space="0" w:color="000000"/>
              <w:right w:val="single" w:sz="6" w:space="0" w:color="000000"/>
            </w:tcBorders>
            <w:vAlign w:val="center"/>
          </w:tcPr>
          <w:p>
            <w:pPr>
              <w:pStyle w:val="26"/>
            </w:pPr>
            <w:r>
              <w:t>12</w:t>
            </w:r>
          </w:p>
        </w:tc>
      </w:tr>
      <w:tr>
        <w:trPr>
          <w:trHeight w:val="369"/>
        </w:trPr>
        <w:tc>
          <w:tcPr>
            <w:tcW w:w="680" w:type="dxa"/>
            <w:tcBorders>
              <w:top w:val="single" w:sz="6" w:space="0" w:color="000000"/>
              <w:left w:val="single" w:sz="6" w:space="0" w:color="000000"/>
              <w:right w:val="single" w:sz="6" w:space="0" w:color="000000"/>
            </w:tcBorders>
            <w:vAlign w:val="center"/>
          </w:tcPr>
          <w:p>
            <w:pPr>
              <w:pStyle w:val="29"/>
            </w:pPr>
            <w:r>
              <w:t>1</w:t>
            </w:r>
          </w:p>
        </w:tc>
        <w:tc>
          <w:tcPr>
            <w:tcW w:w="992" w:type="dxa"/>
            <w:tcBorders>
              <w:top w:val="single" w:sz="6" w:space="0" w:color="000000"/>
              <w:left w:val="single" w:sz="6" w:space="0" w:color="000000"/>
              <w:right w:val="single" w:sz="6" w:space="0" w:color="000000"/>
            </w:tcBorders>
            <w:vAlign w:val="center"/>
          </w:tcPr>
          <w:p>
            <w:pPr>
              <w:pStyle w:val="32"/>
            </w:pPr>
          </w:p>
        </w:tc>
        <w:tc>
          <w:tcPr>
            <w:tcW w:w="1559" w:type="dxa"/>
            <w:tcBorders>
              <w:top w:val="single" w:sz="6" w:space="0" w:color="000000"/>
              <w:left w:val="single" w:sz="6" w:space="0" w:color="000000"/>
              <w:right w:val="single" w:sz="6" w:space="0" w:color="000000"/>
            </w:tcBorders>
            <w:vAlign w:val="center"/>
          </w:tcPr>
          <w:p>
            <w:pPr>
              <w:pStyle w:val="30"/>
            </w:pPr>
            <w:r>
              <w:rPr>
                <w:rFonts w:hint="eastAsia"/>
              </w:rPr>
              <w:t>合计</w:t>
            </w:r>
          </w:p>
        </w:tc>
        <w:tc>
          <w:tcPr>
            <w:tcW w:w="1134" w:type="dxa"/>
            <w:tcBorders>
              <w:top w:val="single" w:sz="6" w:space="0" w:color="000000"/>
              <w:left w:val="single" w:sz="6" w:space="0" w:color="000000"/>
              <w:right w:val="single" w:sz="6" w:space="0" w:color="000000"/>
            </w:tcBorders>
            <w:vAlign w:val="center"/>
          </w:tcPr>
          <w:p>
            <w:pPr>
              <w:pStyle w:val="31"/>
              <w:jc w:val="both"/>
              <w:rPr>
                <w:lang w:val="en-US" w:eastAsia="zh-CN"/>
              </w:rPr>
            </w:pPr>
            <w:r>
              <w:rPr>
                <w:rFonts w:hint="eastAsia"/>
                <w:lang w:val="en-US" w:eastAsia="zh-CN"/>
              </w:rPr>
              <w:t>347.02</w:t>
            </w:r>
          </w:p>
        </w:tc>
        <w:tc>
          <w:tcPr>
            <w:tcW w:w="1134" w:type="dxa"/>
            <w:tcBorders>
              <w:top w:val="single" w:sz="6" w:space="0" w:color="000000"/>
              <w:left w:val="single" w:sz="6" w:space="0" w:color="000000"/>
              <w:right w:val="single" w:sz="6" w:space="0" w:color="000000"/>
            </w:tcBorders>
            <w:vAlign w:val="center"/>
          </w:tcPr>
          <w:p>
            <w:pPr>
              <w:pStyle w:val="31"/>
              <w:jc w:val="both"/>
              <w:rPr>
                <w:lang w:val="en-US" w:eastAsia="zh-CN"/>
              </w:rPr>
            </w:pPr>
            <w:r>
              <w:rPr>
                <w:rFonts w:hint="eastAsia"/>
                <w:lang w:val="en-US" w:eastAsia="zh-CN"/>
              </w:rPr>
              <w:t>347.02</w:t>
            </w:r>
          </w:p>
        </w:tc>
        <w:tc>
          <w:tcPr>
            <w:tcW w:w="1134" w:type="dxa"/>
            <w:tcBorders>
              <w:top w:val="single" w:sz="6" w:space="0" w:color="000000"/>
              <w:left w:val="single" w:sz="6" w:space="0" w:color="000000"/>
              <w:right w:val="single" w:sz="6" w:space="0" w:color="000000"/>
            </w:tcBorders>
            <w:vAlign w:val="center"/>
          </w:tcPr>
          <w:p>
            <w:pPr>
              <w:pStyle w:val="31"/>
              <w:jc w:val="both"/>
              <w:rPr>
                <w:lang w:val="en-US" w:eastAsia="zh-CN"/>
              </w:rPr>
            </w:pPr>
            <w:r>
              <w:rPr>
                <w:rFonts w:hint="eastAsia"/>
                <w:lang w:val="en-US" w:eastAsia="zh-CN"/>
              </w:rPr>
              <w:t>347.02</w:t>
            </w: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2</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社会保障和就业支出</w:t>
            </w:r>
          </w:p>
        </w:tc>
        <w:tc>
          <w:tcPr>
            <w:tcW w:w="1134"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eastAsia="zh-CN"/>
              </w:rPr>
            </w:pPr>
          </w:p>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311.35</w:t>
            </w:r>
          </w:p>
        </w:tc>
        <w:tc>
          <w:tcPr>
            <w:tcW w:w="1134"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eastAsia="zh-CN"/>
              </w:rPr>
            </w:pPr>
          </w:p>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311.35</w:t>
            </w:r>
          </w:p>
        </w:tc>
        <w:tc>
          <w:tcPr>
            <w:tcW w:w="1134"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eastAsia="zh-CN"/>
              </w:rPr>
            </w:pPr>
          </w:p>
          <w:p>
            <w:pPr>
              <w:jc w:val="center"/>
              <w:textAlignment w:val="top"/>
              <w:rPr>
                <w:rFonts w:ascii="宋体" w:eastAsia="宋体" w:cs="宋体" w:hint="eastAsia"/>
                <w:sz w:val="22"/>
                <w:szCs w:val="22"/>
                <w:lang w:val="en-US" w:eastAsia="zh-CN"/>
              </w:rPr>
            </w:pPr>
            <w:r>
              <w:rPr>
                <w:rFonts w:ascii="宋体" w:eastAsia="宋体" w:cs="宋体" w:hint="eastAsia"/>
                <w:sz w:val="22"/>
                <w:szCs w:val="22"/>
                <w:lang w:val="en-US" w:eastAsia="zh-CN"/>
              </w:rPr>
              <w:t>311.35</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3</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20805</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行政事业单位养老支出</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eastAsia="zh-CN"/>
              </w:rPr>
            </w:pPr>
          </w:p>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5.53</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eastAsia="zh-CN"/>
              </w:rPr>
            </w:pPr>
          </w:p>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5.53</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eastAsia="zh-CN"/>
              </w:rPr>
            </w:pPr>
          </w:p>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5.53</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4</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2080505</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机关事业单位基本养老保险缴费支出</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eastAsia="zh-CN"/>
              </w:rPr>
            </w:pPr>
          </w:p>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5.53</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eastAsia="zh-CN"/>
              </w:rPr>
            </w:pPr>
          </w:p>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5.53</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eastAsia="zh-CN"/>
              </w:rPr>
            </w:pPr>
          </w:p>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5.53</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5</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20811</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残疾人事业</w:t>
            </w:r>
          </w:p>
        </w:tc>
        <w:tc>
          <w:tcPr>
            <w:tcW w:w="1134"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305.82</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305.82</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305.82</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6</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2081101</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行政运行</w:t>
            </w:r>
          </w:p>
        </w:tc>
        <w:tc>
          <w:tcPr>
            <w:tcW w:w="1134"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47.81</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47.81</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47.81</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7</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2081104</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残疾人康复</w:t>
            </w:r>
          </w:p>
        </w:tc>
        <w:tc>
          <w:tcPr>
            <w:tcW w:w="1134"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66</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lang w:val="en-US"/>
              </w:rPr>
            </w:pPr>
            <w:r>
              <w:rPr>
                <w:rFonts w:ascii="宋体" w:eastAsia="宋体" w:cs="宋体" w:hint="eastAsia"/>
                <w:color w:val="auto"/>
                <w:sz w:val="22"/>
                <w:szCs w:val="22"/>
                <w:lang w:val="en-US" w:eastAsia="zh-CN"/>
              </w:rPr>
              <w:t>66</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66</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8</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2081105</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残疾人就业和扶贫</w:t>
            </w:r>
          </w:p>
        </w:tc>
        <w:tc>
          <w:tcPr>
            <w:tcW w:w="1134"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175.05</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rPr>
            </w:pPr>
            <w:r>
              <w:rPr>
                <w:rFonts w:ascii="宋体" w:eastAsia="宋体" w:cs="宋体" w:hint="eastAsia"/>
                <w:color w:val="auto"/>
                <w:sz w:val="22"/>
                <w:szCs w:val="22"/>
                <w:lang w:val="en-US" w:eastAsia="zh-CN"/>
              </w:rPr>
              <w:t>175.05</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rPr>
            </w:pPr>
            <w:r>
              <w:rPr>
                <w:rFonts w:ascii="宋体" w:eastAsia="宋体" w:cs="宋体" w:hint="eastAsia"/>
                <w:color w:val="auto"/>
                <w:sz w:val="22"/>
                <w:szCs w:val="22"/>
                <w:lang w:val="en-US" w:eastAsia="zh-CN"/>
              </w:rPr>
              <w:t>175.05</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9</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2081199</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其他残疾人事业支出</w:t>
            </w:r>
          </w:p>
        </w:tc>
        <w:tc>
          <w:tcPr>
            <w:tcW w:w="1134"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17</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17</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17</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10</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210</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卫生健康支出</w:t>
            </w:r>
          </w:p>
        </w:tc>
        <w:tc>
          <w:tcPr>
            <w:tcW w:w="1134"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2.21</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lang w:val="en-US"/>
              </w:rPr>
            </w:pPr>
            <w:r>
              <w:rPr>
                <w:rFonts w:ascii="宋体" w:eastAsia="宋体" w:cs="宋体" w:hint="eastAsia"/>
                <w:color w:val="auto"/>
                <w:sz w:val="22"/>
                <w:szCs w:val="22"/>
                <w:lang w:val="en-US" w:eastAsia="zh-CN"/>
              </w:rPr>
              <w:t>2.21</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auto"/>
                <w:sz w:val="22"/>
                <w:szCs w:val="22"/>
                <w:lang w:val="en-US" w:eastAsia="zh-CN"/>
              </w:rPr>
            </w:pPr>
            <w:r>
              <w:rPr>
                <w:rFonts w:ascii="宋体" w:eastAsia="宋体" w:cs="宋体" w:hint="eastAsia"/>
                <w:color w:val="auto"/>
                <w:sz w:val="22"/>
                <w:szCs w:val="22"/>
                <w:lang w:val="en-US" w:eastAsia="zh-CN"/>
              </w:rPr>
              <w:t>2.21</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11</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21011</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行政事业单位医疗</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val="en-US"/>
              </w:rPr>
            </w:pPr>
            <w:r>
              <w:rPr>
                <w:rFonts w:ascii="宋体" w:eastAsia="宋体" w:cs="宋体" w:hint="eastAsia"/>
                <w:color w:val="000000"/>
                <w:sz w:val="22"/>
                <w:szCs w:val="22"/>
                <w:lang w:val="en-US" w:eastAsia="zh-CN"/>
              </w:rPr>
              <w:t>2.21</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val="en-US"/>
              </w:rPr>
            </w:pPr>
            <w:r>
              <w:rPr>
                <w:rFonts w:ascii="宋体" w:eastAsia="宋体" w:cs="宋体" w:hint="eastAsia"/>
                <w:color w:val="000000"/>
                <w:sz w:val="22"/>
                <w:szCs w:val="22"/>
                <w:lang w:eastAsia="zh-CN"/>
              </w:rPr>
              <w:t>2</w:t>
            </w:r>
            <w:r>
              <w:rPr>
                <w:rFonts w:ascii="宋体" w:eastAsia="宋体" w:cs="宋体" w:hint="eastAsia"/>
                <w:color w:val="000000"/>
                <w:sz w:val="22"/>
                <w:szCs w:val="22"/>
                <w:lang w:val="en-US" w:eastAsia="zh-CN"/>
              </w:rPr>
              <w:t>.21</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2.21</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12</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2101101</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行政单位医疗</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val="en-US"/>
              </w:rPr>
            </w:pPr>
            <w:r>
              <w:rPr>
                <w:rFonts w:ascii="宋体" w:eastAsia="宋体" w:cs="宋体" w:hint="eastAsia"/>
                <w:color w:val="000000"/>
                <w:sz w:val="22"/>
                <w:szCs w:val="22"/>
                <w:lang w:val="en-US" w:eastAsia="zh-CN"/>
              </w:rPr>
              <w:t>2.21</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2.21</w:t>
            </w:r>
          </w:p>
        </w:tc>
        <w:tc>
          <w:tcPr>
            <w:tcW w:w="1134" w:type="dxa"/>
            <w:tcBorders>
              <w:top w:val="single" w:sz="6" w:space="0" w:color="000000"/>
              <w:left w:val="single" w:sz="6" w:space="0" w:color="000000"/>
              <w:right w:val="single" w:sz="6" w:space="0" w:color="000000"/>
            </w:tcBorders>
          </w:tcPr>
          <w:p>
            <w:pPr>
              <w:jc w:val="right"/>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2.21</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13</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221</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住房保障支出</w:t>
            </w:r>
          </w:p>
        </w:tc>
        <w:tc>
          <w:tcPr>
            <w:tcW w:w="1134" w:type="dxa"/>
            <w:tcBorders>
              <w:top w:val="single" w:sz="6" w:space="0" w:color="000000"/>
              <w:left w:val="single" w:sz="6" w:space="0" w:color="000000"/>
              <w:right w:val="single" w:sz="6" w:space="0" w:color="000000"/>
            </w:tcBorders>
          </w:tcPr>
          <w:p>
            <w:pPr>
              <w:jc w:val="center"/>
              <w:textAlignment w:val="top"/>
              <w:rPr>
                <w:color w:val="auto"/>
                <w:lang w:val="en-US"/>
              </w:rPr>
            </w:pPr>
            <w:r>
              <w:rPr>
                <w:rFonts w:ascii="宋体" w:cs="宋体" w:hAnsi="宋体" w:hint="eastAsia"/>
                <w:color w:val="auto"/>
                <w:sz w:val="22"/>
                <w:szCs w:val="22"/>
                <w:lang w:val="en-US" w:eastAsia="zh-CN"/>
              </w:rPr>
              <w:t>3.46</w:t>
            </w:r>
          </w:p>
        </w:tc>
        <w:tc>
          <w:tcPr>
            <w:tcW w:w="1134" w:type="dxa"/>
            <w:tcBorders>
              <w:top w:val="single" w:sz="6" w:space="0" w:color="000000"/>
              <w:left w:val="single" w:sz="6" w:space="0" w:color="000000"/>
              <w:right w:val="single" w:sz="6" w:space="0" w:color="000000"/>
            </w:tcBorders>
          </w:tcPr>
          <w:p>
            <w:pPr>
              <w:jc w:val="center"/>
              <w:textAlignment w:val="top"/>
              <w:rPr>
                <w:color w:val="auto"/>
              </w:rPr>
            </w:pPr>
            <w:r>
              <w:rPr>
                <w:rFonts w:ascii="宋体" w:cs="宋体" w:hAnsi="宋体" w:hint="eastAsia"/>
                <w:color w:val="auto"/>
                <w:sz w:val="22"/>
                <w:szCs w:val="22"/>
                <w:lang w:val="en-US" w:eastAsia="zh-CN"/>
              </w:rPr>
              <w:t>3.46</w:t>
            </w:r>
          </w:p>
        </w:tc>
        <w:tc>
          <w:tcPr>
            <w:tcW w:w="1134" w:type="dxa"/>
            <w:tcBorders>
              <w:top w:val="single" w:sz="6" w:space="0" w:color="000000"/>
              <w:left w:val="single" w:sz="6" w:space="0" w:color="000000"/>
              <w:right w:val="single" w:sz="6" w:space="0" w:color="000000"/>
            </w:tcBorders>
          </w:tcPr>
          <w:p>
            <w:pPr>
              <w:jc w:val="center"/>
              <w:textAlignment w:val="top"/>
              <w:rPr>
                <w:color w:val="auto"/>
              </w:rPr>
            </w:pPr>
            <w:r>
              <w:rPr>
                <w:rFonts w:ascii="宋体" w:cs="宋体" w:hAnsi="宋体" w:hint="eastAsia"/>
                <w:color w:val="auto"/>
                <w:sz w:val="22"/>
                <w:szCs w:val="22"/>
                <w:lang w:val="en-US" w:eastAsia="zh-CN"/>
              </w:rPr>
              <w:t>3.46</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14</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22102</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住房改革支出</w:t>
            </w:r>
          </w:p>
        </w:tc>
        <w:tc>
          <w:tcPr>
            <w:tcW w:w="1134" w:type="dxa"/>
            <w:tcBorders>
              <w:top w:val="single" w:sz="6" w:space="0" w:color="000000"/>
              <w:left w:val="single" w:sz="6" w:space="0" w:color="000000"/>
              <w:right w:val="single" w:sz="6" w:space="0" w:color="000000"/>
            </w:tcBorders>
          </w:tcPr>
          <w:p>
            <w:pPr>
              <w:jc w:val="center"/>
              <w:textAlignment w:val="top"/>
              <w:rPr>
                <w:color w:val="auto"/>
              </w:rPr>
            </w:pPr>
            <w:r>
              <w:rPr>
                <w:rFonts w:ascii="宋体" w:cs="宋体" w:hAnsi="宋体" w:hint="eastAsia"/>
                <w:color w:val="auto"/>
                <w:sz w:val="22"/>
                <w:szCs w:val="22"/>
                <w:lang w:val="en-US" w:eastAsia="zh-CN"/>
              </w:rPr>
              <w:t>3.46</w:t>
            </w:r>
          </w:p>
        </w:tc>
        <w:tc>
          <w:tcPr>
            <w:tcW w:w="1134" w:type="dxa"/>
            <w:tcBorders>
              <w:top w:val="single" w:sz="6" w:space="0" w:color="000000"/>
              <w:left w:val="single" w:sz="6" w:space="0" w:color="000000"/>
              <w:right w:val="single" w:sz="6" w:space="0" w:color="000000"/>
            </w:tcBorders>
          </w:tcPr>
          <w:p>
            <w:pPr>
              <w:jc w:val="center"/>
              <w:textAlignment w:val="top"/>
              <w:rPr>
                <w:color w:val="auto"/>
              </w:rPr>
            </w:pPr>
            <w:r>
              <w:rPr>
                <w:rFonts w:ascii="宋体" w:cs="宋体" w:hAnsi="宋体" w:hint="eastAsia"/>
                <w:color w:val="auto"/>
                <w:sz w:val="22"/>
                <w:szCs w:val="22"/>
                <w:lang w:val="en-US" w:eastAsia="zh-CN"/>
              </w:rPr>
              <w:t>3.46</w:t>
            </w:r>
          </w:p>
        </w:tc>
        <w:tc>
          <w:tcPr>
            <w:tcW w:w="1134" w:type="dxa"/>
            <w:tcBorders>
              <w:top w:val="single" w:sz="6" w:space="0" w:color="000000"/>
              <w:left w:val="single" w:sz="6" w:space="0" w:color="000000"/>
              <w:right w:val="single" w:sz="6" w:space="0" w:color="000000"/>
            </w:tcBorders>
          </w:tcPr>
          <w:p>
            <w:pPr>
              <w:jc w:val="center"/>
              <w:textAlignment w:val="top"/>
              <w:rPr>
                <w:color w:val="auto"/>
              </w:rPr>
            </w:pPr>
            <w:r>
              <w:rPr>
                <w:rFonts w:ascii="宋体" w:cs="宋体" w:hAnsi="宋体" w:hint="eastAsia"/>
                <w:color w:val="auto"/>
                <w:sz w:val="22"/>
                <w:szCs w:val="22"/>
                <w:lang w:val="en-US" w:eastAsia="zh-CN"/>
              </w:rPr>
              <w:t>3.46</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15</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2210201</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住房公积金</w:t>
            </w:r>
          </w:p>
        </w:tc>
        <w:tc>
          <w:tcPr>
            <w:tcW w:w="1134"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auto"/>
                <w:sz w:val="22"/>
                <w:szCs w:val="22"/>
                <w:lang w:val="en-US" w:eastAsia="zh-CN"/>
              </w:rPr>
              <w:t>3.46</w:t>
            </w:r>
          </w:p>
        </w:tc>
        <w:tc>
          <w:tcPr>
            <w:tcW w:w="1134"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auto"/>
                <w:sz w:val="22"/>
                <w:szCs w:val="22"/>
                <w:lang w:val="en-US" w:eastAsia="zh-CN"/>
              </w:rPr>
              <w:t>3.46</w:t>
            </w:r>
          </w:p>
        </w:tc>
        <w:tc>
          <w:tcPr>
            <w:tcW w:w="1134"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auto"/>
                <w:sz w:val="22"/>
                <w:szCs w:val="22"/>
                <w:lang w:val="en-US" w:eastAsia="zh-CN"/>
              </w:rPr>
              <w:t>3.46</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16</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229</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其他支出</w:t>
            </w:r>
          </w:p>
        </w:tc>
        <w:tc>
          <w:tcPr>
            <w:tcW w:w="1134" w:type="dxa"/>
            <w:tcBorders>
              <w:top w:val="single" w:sz="6" w:space="0" w:color="000000"/>
              <w:left w:val="single" w:sz="6" w:space="0" w:color="000000"/>
              <w:right w:val="single" w:sz="6" w:space="0" w:color="000000"/>
            </w:tcBorders>
          </w:tcPr>
          <w:p>
            <w:pPr>
              <w:jc w:val="center"/>
              <w:textAlignment w:val="top"/>
              <w:rPr>
                <w:lang w:val="en-US"/>
              </w:rPr>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0</w:t>
            </w:r>
          </w:p>
        </w:tc>
        <w:tc>
          <w:tcPr>
            <w:tcW w:w="1134" w:type="dxa"/>
            <w:tcBorders>
              <w:top w:val="single" w:sz="6" w:space="0" w:color="000000"/>
              <w:left w:val="single" w:sz="6" w:space="0" w:color="000000"/>
              <w:right w:val="single" w:sz="6" w:space="0" w:color="000000"/>
            </w:tcBorders>
          </w:tcPr>
          <w:p>
            <w:pPr>
              <w:jc w:val="center"/>
              <w:textAlignment w:val="top"/>
              <w:rPr>
                <w:rFonts w:eastAsia="宋体"/>
                <w:lang w:val="en-US" w:eastAsia="zh-CN"/>
              </w:rPr>
            </w:pPr>
            <w:r>
              <w:rPr>
                <w:rFonts w:hint="eastAsia"/>
                <w:lang w:val="en-US" w:eastAsia="zh-CN"/>
              </w:rPr>
              <w:t>30</w:t>
            </w:r>
          </w:p>
        </w:tc>
        <w:tc>
          <w:tcPr>
            <w:tcW w:w="1134" w:type="dxa"/>
            <w:tcBorders>
              <w:top w:val="single" w:sz="6" w:space="0" w:color="000000"/>
              <w:left w:val="single" w:sz="6" w:space="0" w:color="000000"/>
              <w:right w:val="single" w:sz="6" w:space="0" w:color="000000"/>
            </w:tcBorders>
          </w:tcPr>
          <w:p>
            <w:pPr>
              <w:jc w:val="center"/>
              <w:textAlignment w:val="top"/>
              <w:rPr>
                <w:rFonts w:eastAsia="宋体"/>
                <w:lang w:val="en-US" w:eastAsia="zh-CN"/>
              </w:rPr>
            </w:pPr>
            <w:r>
              <w:rPr>
                <w:rFonts w:hint="eastAsia"/>
                <w:lang w:val="en-US" w:eastAsia="zh-CN"/>
              </w:rPr>
              <w:t>30</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17</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22960</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彩票公益金安排的支出</w:t>
            </w:r>
          </w:p>
        </w:tc>
        <w:tc>
          <w:tcPr>
            <w:tcW w:w="1134"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0</w:t>
            </w:r>
          </w:p>
        </w:tc>
        <w:tc>
          <w:tcPr>
            <w:tcW w:w="1134"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0</w:t>
            </w:r>
          </w:p>
        </w:tc>
        <w:tc>
          <w:tcPr>
            <w:tcW w:w="1134"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0</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textAlignment w:val="top"/>
            </w:pPr>
            <w:r>
              <w:rPr>
                <w:rFonts w:ascii="宋体" w:cs="宋体" w:hAnsi="宋体" w:hint="eastAsia"/>
                <w:color w:val="000000"/>
                <w:sz w:val="22"/>
                <w:szCs w:val="22"/>
                <w:lang w:eastAsia="zh-CN"/>
              </w:rPr>
              <w:t>18</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2296006</w:t>
            </w:r>
          </w:p>
        </w:tc>
        <w:tc>
          <w:tcPr>
            <w:tcW w:w="1559"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用于残疾人事业的彩票公益金支出</w:t>
            </w:r>
          </w:p>
        </w:tc>
        <w:tc>
          <w:tcPr>
            <w:tcW w:w="1134" w:type="dxa"/>
            <w:tcBorders>
              <w:top w:val="single" w:sz="6" w:space="0" w:color="000000"/>
              <w:left w:val="single" w:sz="6" w:space="0" w:color="000000"/>
              <w:right w:val="single" w:sz="6" w:space="0" w:color="000000"/>
            </w:tcBorders>
          </w:tcPr>
          <w:p>
            <w:pPr>
              <w:jc w:val="center"/>
              <w:textAlignment w:val="top"/>
              <w:rPr>
                <w:lang w:val="en-US"/>
              </w:rPr>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0</w:t>
            </w:r>
          </w:p>
        </w:tc>
        <w:tc>
          <w:tcPr>
            <w:tcW w:w="1134" w:type="dxa"/>
            <w:tcBorders>
              <w:top w:val="single" w:sz="6" w:space="0" w:color="000000"/>
              <w:left w:val="single" w:sz="6" w:space="0" w:color="000000"/>
              <w:right w:val="single" w:sz="6" w:space="0" w:color="000000"/>
            </w:tcBorders>
          </w:tcPr>
          <w:p>
            <w:pPr>
              <w:jc w:val="center"/>
              <w:textAlignment w:val="top"/>
              <w:rPr>
                <w:lang w:val="en-US"/>
              </w:rPr>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0</w:t>
            </w:r>
          </w:p>
        </w:tc>
        <w:tc>
          <w:tcPr>
            <w:tcW w:w="1134" w:type="dxa"/>
            <w:tcBorders>
              <w:top w:val="single" w:sz="6" w:space="0" w:color="000000"/>
              <w:left w:val="single" w:sz="6" w:space="0" w:color="000000"/>
              <w:right w:val="single" w:sz="6" w:space="0" w:color="000000"/>
            </w:tcBorders>
          </w:tcPr>
          <w:p>
            <w:pPr>
              <w:jc w:val="center"/>
              <w:textAlignment w:val="top"/>
              <w:rPr>
                <w:lang w:val="en-US"/>
              </w:rPr>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0</w:t>
            </w:r>
          </w:p>
        </w:tc>
        <w:tc>
          <w:tcPr>
            <w:tcW w:w="1134" w:type="dxa"/>
            <w:tcBorders>
              <w:top w:val="single" w:sz="6" w:space="0" w:color="000000"/>
              <w:left w:val="single" w:sz="6" w:space="0" w:color="000000"/>
              <w:right w:val="single" w:sz="6" w:space="0" w:color="000000"/>
            </w:tcBorders>
          </w:tcPr>
          <w:p>
            <w:pPr>
              <w:jc w:val="cente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tcPr>
          <w:p>
            <w:pPr>
              <w:textAlignment w:val="top"/>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bl>
    <w:p>
      <w:pPr>
        <w:sectPr>
          <w:type w:val="continuous"/>
          <w:pgSz w:w="16840" w:h="11900" w:orient="landscape"/>
          <w:pgMar w:top="1361" w:right="1021" w:bottom="1134" w:left="1021" w:header="720" w:footer="720" w:gutter="0"/>
          <w:pgNumType/>
          <w:docGrid w:linePitch="326" w:charSpace="0"/>
        </w:sectPr>
      </w:pPr>
    </w:p>
    <w:p>
      <w:pPr>
        <w:jc w:val="center"/>
        <w:outlineLvl w:val="4"/>
        <w:rPr>
          <w:rFonts w:ascii="方正小标宋_GBK" w:eastAsia="方正小标宋_GBK" w:cs="方正小标宋_GBK" w:hAnsi="方正小标宋_GBK"/>
          <w:color w:val="000000"/>
          <w:sz w:val="36"/>
          <w:lang w:eastAsia="zh-CN"/>
        </w:rPr>
      </w:pPr>
    </w:p>
    <w:p>
      <w:pPr>
        <w:jc w:val="center"/>
        <w:outlineLvl w:val="4"/>
        <w:rPr>
          <w:rFonts w:ascii="方正小标宋_GBK" w:eastAsia="方正小标宋_GBK" w:cs="方正小标宋_GBK" w:hAnsi="方正小标宋_GBK"/>
          <w:color w:val="000000"/>
          <w:sz w:val="36"/>
          <w:lang w:eastAsia="zh-CN"/>
        </w:rPr>
      </w:pPr>
    </w:p>
    <w:p>
      <w:pPr>
        <w:jc w:val="center"/>
        <w:outlineLvl w:val="4"/>
        <w:rPr>
          <w:rFonts w:ascii="方正小标宋_GBK" w:eastAsia="方正小标宋_GBK" w:cs="方正小标宋_GBK" w:hAnsi="方正小标宋_GBK"/>
          <w:color w:val="000000"/>
          <w:sz w:val="36"/>
          <w:lang w:eastAsia="zh-CN"/>
        </w:rPr>
      </w:pPr>
    </w:p>
    <w:p>
      <w:pPr>
        <w:jc w:val="center"/>
        <w:outlineLvl w:val="4"/>
        <w:rPr>
          <w:rFonts w:ascii="方正小标宋_GBK" w:eastAsia="方正小标宋_GBK" w:cs="方正小标宋_GBK" w:hAnsi="方正小标宋_GBK"/>
          <w:color w:val="000000"/>
          <w:sz w:val="36"/>
          <w:lang w:eastAsia="zh-CN"/>
        </w:rPr>
      </w:pPr>
    </w:p>
    <w:p>
      <w:pPr>
        <w:jc w:val="both"/>
        <w:outlineLvl w:val="4"/>
        <w:rPr>
          <w:rFonts w:ascii="方正小标宋_GBK" w:eastAsia="宋体" w:cs="方正小标宋_GBK" w:hAnsi="方正小标宋_GBK"/>
          <w:color w:val="000000"/>
          <w:sz w:val="36"/>
          <w:lang w:eastAsia="zh-CN"/>
        </w:rPr>
      </w:pPr>
    </w:p>
    <w:p>
      <w:pPr>
        <w:jc w:val="center"/>
        <w:outlineLvl w:val="4"/>
        <w:rPr>
          <w:rFonts w:ascii="方正小标宋_GBK" w:eastAsia="方正小标宋_GBK" w:cs="方正小标宋_GBK" w:hAnsi="方正小标宋_GBK" w:hint="eastAsia"/>
          <w:color w:val="000000"/>
          <w:sz w:val="36"/>
        </w:rPr>
      </w:pPr>
    </w:p>
    <w:p>
      <w:pPr>
        <w:jc w:val="center"/>
        <w:outlineLvl w:val="4"/>
        <w:rPr>
          <w:rFonts w:ascii="方正小标宋_GBK" w:eastAsia="方正小标宋_GBK" w:cs="方正小标宋_GBK" w:hAnsi="方正小标宋_GBK" w:hint="eastAsia"/>
          <w:color w:val="000000"/>
          <w:sz w:val="36"/>
        </w:rPr>
      </w:pPr>
    </w:p>
    <w:p>
      <w:pPr>
        <w:jc w:val="center"/>
        <w:outlineLvl w:val="4"/>
      </w:pPr>
      <w:r>
        <w:rPr>
          <w:rFonts w:ascii="方正小标宋_GBK" w:eastAsia="方正小标宋_GBK" w:cs="方正小标宋_GBK" w:hAnsi="方正小标宋_GBK" w:hint="eastAsia"/>
          <w:color w:val="000000"/>
          <w:sz w:val="36"/>
        </w:rPr>
        <w:t>单位预算支出总表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right w:val="single" w:sz="6" w:space="0" w:color="FFFFFF"/>
            </w:tcBorders>
            <w:vAlign w:val="center"/>
          </w:tcPr>
          <w:p>
            <w:pPr>
              <w:pStyle w:val="25"/>
            </w:pPr>
            <w:r>
              <w:rPr>
                <w:rFonts w:hint="eastAsia"/>
                <w:lang w:eastAsia="zh-CN"/>
              </w:rPr>
              <w:t>762001涞水县残疾人联合会</w:t>
            </w:r>
            <w:r>
              <w:rPr>
                <w:rFonts w:hint="eastAsia"/>
              </w:rPr>
              <w:t>（本级）</w:t>
            </w:r>
          </w:p>
        </w:tc>
        <w:tc>
          <w:tcPr>
            <w:tcW w:w="2722" w:type="dxa"/>
            <w:gridSpan w:val="2"/>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5444" w:type="dxa"/>
            <w:gridSpan w:val="4"/>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5528" w:type="dxa"/>
            <w:gridSpan w:val="2"/>
            <w:tcBorders>
              <w:top w:val="single" w:sz="6" w:space="0" w:color="000000"/>
              <w:left w:val="single" w:sz="6" w:space="0" w:color="000000"/>
              <w:right w:val="single" w:sz="6" w:space="0" w:color="000000"/>
            </w:tcBorders>
            <w:vAlign w:val="center"/>
          </w:tcPr>
          <w:p>
            <w:pPr>
              <w:pStyle w:val="26"/>
            </w:pPr>
            <w:r>
              <w:rPr>
                <w:rFonts w:hint="eastAsia"/>
              </w:rPr>
              <w:t>功能分类科目</w:t>
            </w:r>
          </w:p>
        </w:tc>
        <w:tc>
          <w:tcPr>
            <w:tcW w:w="1361" w:type="dxa"/>
            <w:vMerge w:val="restart"/>
            <w:tcBorders>
              <w:top w:val="single" w:sz="6" w:space="0" w:color="000000"/>
              <w:left w:val="single" w:sz="6" w:space="0" w:color="000000"/>
              <w:right w:val="single" w:sz="6" w:space="0" w:color="000000"/>
            </w:tcBorders>
            <w:vAlign w:val="center"/>
          </w:tcPr>
          <w:p>
            <w:pPr>
              <w:pStyle w:val="26"/>
            </w:pPr>
            <w:r>
              <w:rPr>
                <w:rFonts w:hint="eastAsia"/>
              </w:rPr>
              <w:t>合计</w:t>
            </w:r>
          </w:p>
        </w:tc>
        <w:tc>
          <w:tcPr>
            <w:tcW w:w="1361" w:type="dxa"/>
            <w:vMerge w:val="restart"/>
            <w:tcBorders>
              <w:top w:val="single" w:sz="6" w:space="0" w:color="000000"/>
              <w:left w:val="single" w:sz="6" w:space="0" w:color="000000"/>
              <w:right w:val="single" w:sz="6" w:space="0" w:color="000000"/>
            </w:tcBorders>
            <w:vAlign w:val="center"/>
          </w:tcPr>
          <w:p>
            <w:pPr>
              <w:pStyle w:val="26"/>
            </w:pPr>
            <w:r>
              <w:rPr>
                <w:rFonts w:hint="eastAsia"/>
              </w:rPr>
              <w:t>基本支出</w:t>
            </w:r>
          </w:p>
        </w:tc>
        <w:tc>
          <w:tcPr>
            <w:tcW w:w="1361" w:type="dxa"/>
            <w:vMerge w:val="restart"/>
            <w:tcBorders>
              <w:top w:val="single" w:sz="6" w:space="0" w:color="000000"/>
              <w:left w:val="single" w:sz="6" w:space="0" w:color="000000"/>
              <w:right w:val="single" w:sz="6" w:space="0" w:color="000000"/>
            </w:tcBorders>
            <w:vAlign w:val="center"/>
          </w:tcPr>
          <w:p>
            <w:pPr>
              <w:pStyle w:val="26"/>
            </w:pPr>
            <w:r>
              <w:rPr>
                <w:rFonts w:hint="eastAsia"/>
              </w:rPr>
              <w:t>项目支出</w:t>
            </w:r>
          </w:p>
        </w:tc>
        <w:tc>
          <w:tcPr>
            <w:tcW w:w="1361" w:type="dxa"/>
            <w:vMerge w:val="restart"/>
            <w:tcBorders>
              <w:top w:val="single" w:sz="6" w:space="0" w:color="000000"/>
              <w:left w:val="single" w:sz="6" w:space="0" w:color="000000"/>
              <w:right w:val="single" w:sz="6" w:space="0" w:color="000000"/>
            </w:tcBorders>
            <w:vAlign w:val="center"/>
          </w:tcPr>
          <w:p>
            <w:pPr>
              <w:pStyle w:val="26"/>
            </w:pPr>
            <w:r>
              <w:rPr>
                <w:rFonts w:hint="eastAsia"/>
              </w:rPr>
              <w:t>经营支出</w:t>
            </w:r>
          </w:p>
        </w:tc>
        <w:tc>
          <w:tcPr>
            <w:tcW w:w="1361" w:type="dxa"/>
            <w:vMerge w:val="restart"/>
            <w:tcBorders>
              <w:top w:val="single" w:sz="6" w:space="0" w:color="000000"/>
              <w:left w:val="single" w:sz="6" w:space="0" w:color="000000"/>
              <w:right w:val="single" w:sz="6" w:space="0" w:color="000000"/>
            </w:tcBorders>
            <w:vAlign w:val="center"/>
          </w:tcPr>
          <w:p>
            <w:pPr>
              <w:pStyle w:val="26"/>
            </w:pPr>
            <w:r>
              <w:rPr>
                <w:rFonts w:hint="eastAsia"/>
              </w:rPr>
              <w:t>上解上级支出</w:t>
            </w:r>
          </w:p>
        </w:tc>
        <w:tc>
          <w:tcPr>
            <w:tcW w:w="1361" w:type="dxa"/>
            <w:vMerge w:val="restart"/>
            <w:tcBorders>
              <w:top w:val="single" w:sz="6" w:space="0" w:color="000000"/>
              <w:left w:val="single" w:sz="6" w:space="0" w:color="000000"/>
              <w:right w:val="single" w:sz="6" w:space="0" w:color="000000"/>
            </w:tcBorders>
            <w:vAlign w:val="center"/>
          </w:tcPr>
          <w:p>
            <w:pPr>
              <w:pStyle w:val="26"/>
            </w:pPr>
            <w:r>
              <w:rPr>
                <w:rFonts w:hint="eastAsia"/>
              </w:rPr>
              <w:t>对附属单位补助支出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992" w:type="dxa"/>
            <w:tcBorders>
              <w:top w:val="single" w:sz="6" w:space="0" w:color="000000"/>
              <w:left w:val="single" w:sz="6" w:space="0" w:color="000000"/>
              <w:right w:val="single" w:sz="6" w:space="0" w:color="000000"/>
            </w:tcBorders>
            <w:vAlign w:val="center"/>
          </w:tcPr>
          <w:p>
            <w:pPr>
              <w:pStyle w:val="26"/>
            </w:pPr>
            <w:r>
              <w:rPr>
                <w:rFonts w:hint="eastAsia"/>
              </w:rPr>
              <w:t>科目编码</w:t>
            </w:r>
          </w:p>
        </w:tc>
        <w:tc>
          <w:tcPr>
            <w:tcW w:w="4536" w:type="dxa"/>
            <w:tcBorders>
              <w:top w:val="single" w:sz="6" w:space="0" w:color="000000"/>
              <w:left w:val="single" w:sz="6" w:space="0" w:color="000000"/>
              <w:right w:val="single" w:sz="6" w:space="0" w:color="000000"/>
            </w:tcBorders>
            <w:vAlign w:val="center"/>
          </w:tcPr>
          <w:p>
            <w:pPr>
              <w:pStyle w:val="26"/>
            </w:pPr>
            <w:r>
              <w:rPr>
                <w:rFonts w:hint="eastAsia"/>
              </w:rPr>
              <w:t>科目名称</w:t>
            </w: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992" w:type="dxa"/>
            <w:tcBorders>
              <w:top w:val="single" w:sz="6" w:space="0" w:color="000000"/>
              <w:left w:val="single" w:sz="6" w:space="0" w:color="000000"/>
              <w:right w:val="single" w:sz="6" w:space="0" w:color="000000"/>
            </w:tcBorders>
            <w:vAlign w:val="center"/>
          </w:tcPr>
          <w:p>
            <w:pPr>
              <w:pStyle w:val="26"/>
            </w:pPr>
            <w:r>
              <w:t>1</w:t>
            </w:r>
          </w:p>
        </w:tc>
        <w:tc>
          <w:tcPr>
            <w:tcW w:w="4536" w:type="dxa"/>
            <w:tcBorders>
              <w:top w:val="single" w:sz="6" w:space="0" w:color="000000"/>
              <w:left w:val="single" w:sz="6" w:space="0" w:color="000000"/>
              <w:right w:val="single" w:sz="6" w:space="0" w:color="000000"/>
            </w:tcBorders>
            <w:vAlign w:val="center"/>
          </w:tcPr>
          <w:p>
            <w:pPr>
              <w:pStyle w:val="26"/>
            </w:pPr>
            <w:r>
              <w:t>2</w:t>
            </w:r>
          </w:p>
        </w:tc>
        <w:tc>
          <w:tcPr>
            <w:tcW w:w="1361" w:type="dxa"/>
            <w:tcBorders>
              <w:top w:val="single" w:sz="6" w:space="0" w:color="000000"/>
              <w:left w:val="single" w:sz="6" w:space="0" w:color="000000"/>
              <w:right w:val="single" w:sz="6" w:space="0" w:color="000000"/>
            </w:tcBorders>
            <w:vAlign w:val="center"/>
          </w:tcPr>
          <w:p>
            <w:pPr>
              <w:pStyle w:val="26"/>
            </w:pPr>
            <w:r>
              <w:t>3</w:t>
            </w:r>
          </w:p>
        </w:tc>
        <w:tc>
          <w:tcPr>
            <w:tcW w:w="1361" w:type="dxa"/>
            <w:tcBorders>
              <w:top w:val="single" w:sz="6" w:space="0" w:color="000000"/>
              <w:left w:val="single" w:sz="6" w:space="0" w:color="000000"/>
              <w:right w:val="single" w:sz="6" w:space="0" w:color="000000"/>
            </w:tcBorders>
            <w:vAlign w:val="center"/>
          </w:tcPr>
          <w:p>
            <w:pPr>
              <w:pStyle w:val="26"/>
            </w:pPr>
            <w:r>
              <w:t>4</w:t>
            </w:r>
          </w:p>
        </w:tc>
        <w:tc>
          <w:tcPr>
            <w:tcW w:w="1361" w:type="dxa"/>
            <w:tcBorders>
              <w:top w:val="single" w:sz="6" w:space="0" w:color="000000"/>
              <w:left w:val="single" w:sz="6" w:space="0" w:color="000000"/>
              <w:right w:val="single" w:sz="6" w:space="0" w:color="000000"/>
            </w:tcBorders>
            <w:vAlign w:val="center"/>
          </w:tcPr>
          <w:p>
            <w:pPr>
              <w:pStyle w:val="26"/>
            </w:pPr>
            <w:r>
              <w:t>5</w:t>
            </w:r>
          </w:p>
        </w:tc>
        <w:tc>
          <w:tcPr>
            <w:tcW w:w="1361" w:type="dxa"/>
            <w:tcBorders>
              <w:top w:val="single" w:sz="6" w:space="0" w:color="000000"/>
              <w:left w:val="single" w:sz="6" w:space="0" w:color="000000"/>
              <w:right w:val="single" w:sz="6" w:space="0" w:color="000000"/>
            </w:tcBorders>
            <w:vAlign w:val="center"/>
          </w:tcPr>
          <w:p>
            <w:pPr>
              <w:pStyle w:val="26"/>
            </w:pPr>
            <w:r>
              <w:t>6</w:t>
            </w:r>
          </w:p>
        </w:tc>
        <w:tc>
          <w:tcPr>
            <w:tcW w:w="1361" w:type="dxa"/>
            <w:tcBorders>
              <w:top w:val="single" w:sz="6" w:space="0" w:color="000000"/>
              <w:left w:val="single" w:sz="6" w:space="0" w:color="000000"/>
              <w:right w:val="single" w:sz="6" w:space="0" w:color="000000"/>
            </w:tcBorders>
            <w:vAlign w:val="center"/>
          </w:tcPr>
          <w:p>
            <w:pPr>
              <w:pStyle w:val="26"/>
            </w:pPr>
            <w:r>
              <w:t>7</w:t>
            </w:r>
          </w:p>
        </w:tc>
        <w:tc>
          <w:tcPr>
            <w:tcW w:w="1361" w:type="dxa"/>
            <w:tcBorders>
              <w:top w:val="single" w:sz="6" w:space="0" w:color="000000"/>
              <w:left w:val="single" w:sz="6" w:space="0" w:color="000000"/>
              <w:right w:val="single" w:sz="6" w:space="0" w:color="000000"/>
            </w:tcBorders>
            <w:vAlign w:val="center"/>
          </w:tcPr>
          <w:p>
            <w:pPr>
              <w:pStyle w:val="26"/>
            </w:pPr>
            <w:r>
              <w:t>8</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rPr>
                <w:lang w:eastAsia="zh-CN"/>
              </w:rPr>
            </w:pPr>
            <w:r>
              <w:rPr>
                <w:rFonts w:hint="eastAsia"/>
                <w:lang w:eastAsia="zh-CN"/>
              </w:rPr>
              <w:t>1</w:t>
            </w:r>
          </w:p>
        </w:tc>
        <w:tc>
          <w:tcPr>
            <w:tcW w:w="992" w:type="dxa"/>
            <w:tcBorders>
              <w:top w:val="single" w:sz="6" w:space="0" w:color="000000"/>
              <w:left w:val="single" w:sz="6" w:space="0" w:color="000000"/>
              <w:right w:val="single" w:sz="6" w:space="0" w:color="000000"/>
            </w:tcBorders>
            <w:vAlign w:val="center"/>
          </w:tcP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合计</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347.02</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59.01</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288.01</w:t>
            </w:r>
          </w:p>
        </w:tc>
        <w:tc>
          <w:tcPr>
            <w:tcW w:w="1361" w:type="dxa"/>
            <w:tcBorders>
              <w:top w:val="single" w:sz="6" w:space="0" w:color="000000"/>
              <w:left w:val="single" w:sz="6" w:space="0" w:color="000000"/>
              <w:right w:val="single" w:sz="6" w:space="0" w:color="000000"/>
            </w:tcBorders>
            <w:vAlign w:val="center"/>
          </w:tc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405"/>
        </w:trPr>
        <w:tc>
          <w:tcPr>
            <w:tcW w:w="850" w:type="dxa"/>
            <w:tcBorders>
              <w:top w:val="single" w:sz="6" w:space="0" w:color="000000"/>
              <w:left w:val="single" w:sz="6" w:space="0" w:color="000000"/>
              <w:right w:val="single" w:sz="6" w:space="0" w:color="000000"/>
            </w:tcBorders>
            <w:vAlign w:val="center"/>
          </w:tcPr>
          <w:p>
            <w:pPr>
              <w:pStyle w:val="29"/>
            </w:pPr>
            <w:r>
              <w:t>2</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社会保障和就业支出</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317.02</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53.34</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258.014</w:t>
            </w: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20805</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行政事业单位养老支出</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5.53</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5.53</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4</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2080505</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机关事业单位基本养老保险缴费支出</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5.53</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5.53</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5</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20811</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残疾人事业</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305.82</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47.81</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252.34</w:t>
            </w: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6</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2081101</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行政运行</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eastAsia="zh-CN"/>
              </w:rPr>
            </w:pPr>
            <w:r>
              <w:rPr>
                <w:rFonts w:ascii="宋体" w:eastAsia="宋体" w:cs="宋体" w:hint="eastAsia"/>
                <w:sz w:val="22"/>
                <w:szCs w:val="22"/>
                <w:lang w:val="en-US" w:eastAsia="zh-CN"/>
              </w:rPr>
              <w:t>47.81</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color w:val="000000"/>
                <w:sz w:val="22"/>
                <w:szCs w:val="22"/>
                <w:lang w:val="en-US" w:eastAsia="zh-CN"/>
              </w:rPr>
            </w:pPr>
            <w:r>
              <w:rPr>
                <w:rFonts w:ascii="宋体" w:eastAsia="宋体" w:cs="宋体" w:hint="eastAsia"/>
                <w:color w:val="000000"/>
                <w:sz w:val="22"/>
                <w:szCs w:val="22"/>
                <w:lang w:val="en-US" w:eastAsia="zh-CN"/>
              </w:rPr>
              <w:t>47.81</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7</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2081104</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残疾人康复</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66</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66</w:t>
            </w: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8</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2081105</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残疾人就业和扶贫</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175.05</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color w:val="000000"/>
                <w:sz w:val="22"/>
                <w:szCs w:val="22"/>
                <w:lang w:val="en-US" w:eastAsia="zh-CN"/>
              </w:rPr>
              <w:t>175.05</w:t>
            </w: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9</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2081199</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其他残疾人事业支出</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17</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17</w:t>
            </w: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10</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210</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卫生健康支出</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2.21</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color w:val="000000"/>
                <w:sz w:val="22"/>
                <w:szCs w:val="22"/>
                <w:lang w:val="en-US" w:eastAsia="zh-CN"/>
              </w:rPr>
              <w:t>2.21</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11</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21011</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行政事业单位医疗</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color w:val="000000"/>
                <w:sz w:val="22"/>
                <w:szCs w:val="22"/>
                <w:lang w:val="en-US" w:eastAsia="zh-CN"/>
              </w:rPr>
              <w:t>2.21</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color w:val="000000"/>
                <w:sz w:val="22"/>
                <w:szCs w:val="22"/>
                <w:lang w:val="en-US" w:eastAsia="zh-CN"/>
              </w:rPr>
              <w:t>2.21</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12</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2101101</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行政单位医疗</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2.21</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val="en-US" w:eastAsia="zh-CN"/>
              </w:rPr>
              <w:t>2.21</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13</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221</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住房保障支出</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eastAsia="zh-CN"/>
              </w:rPr>
            </w:pPr>
            <w:r>
              <w:rPr>
                <w:rFonts w:ascii="宋体" w:eastAsia="宋体" w:cs="宋体" w:hint="eastAsia"/>
                <w:sz w:val="22"/>
                <w:szCs w:val="22"/>
                <w:lang w:val="en-US" w:eastAsia="zh-CN"/>
              </w:rPr>
              <w:t>3.46</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sz w:val="22"/>
                <w:szCs w:val="22"/>
                <w:lang w:val="en-US" w:eastAsia="zh-CN"/>
              </w:rPr>
              <w:t>3.46</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14</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22102</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住房改革支出</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sz w:val="22"/>
                <w:szCs w:val="22"/>
                <w:lang w:val="en-US" w:eastAsia="zh-CN"/>
              </w:rPr>
              <w:t>3.46</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sz w:val="22"/>
                <w:szCs w:val="22"/>
                <w:lang w:val="en-US" w:eastAsia="zh-CN"/>
              </w:rPr>
              <w:t>3.46</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15</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2210201</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住房公积金</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sz w:val="22"/>
                <w:szCs w:val="22"/>
                <w:lang w:val="en-US" w:eastAsia="zh-CN"/>
              </w:rPr>
              <w:t>3.46</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sz w:val="22"/>
                <w:szCs w:val="22"/>
                <w:lang w:val="en-US" w:eastAsia="zh-CN"/>
              </w:rPr>
              <w:t>3.46</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16</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229</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其他支出</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eastAsia="zh-CN"/>
              </w:rPr>
              <w:t>3</w:t>
            </w:r>
            <w:r>
              <w:rPr>
                <w:rFonts w:ascii="宋体" w:eastAsia="宋体" w:cs="宋体" w:hint="eastAsia"/>
                <w:color w:val="000000"/>
                <w:sz w:val="22"/>
                <w:szCs w:val="22"/>
                <w:lang w:val="en-US" w:eastAsia="zh-CN"/>
              </w:rPr>
              <w:t>0</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color w:val="000000"/>
                <w:sz w:val="22"/>
                <w:szCs w:val="22"/>
                <w:lang w:eastAsia="zh-CN"/>
              </w:rPr>
              <w:t>3</w:t>
            </w:r>
            <w:r>
              <w:rPr>
                <w:rFonts w:ascii="宋体" w:eastAsia="宋体" w:cs="宋体" w:hint="eastAsia"/>
                <w:color w:val="000000"/>
                <w:sz w:val="22"/>
                <w:szCs w:val="22"/>
                <w:lang w:val="en-US" w:eastAsia="zh-CN"/>
              </w:rPr>
              <w:t>0</w:t>
            </w: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17</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22960</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彩票公益金安排的支出</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color w:val="000000"/>
                <w:sz w:val="22"/>
                <w:szCs w:val="22"/>
                <w:lang w:eastAsia="zh-CN"/>
              </w:rPr>
              <w:t>3</w:t>
            </w:r>
            <w:r>
              <w:rPr>
                <w:rFonts w:ascii="宋体" w:eastAsia="宋体" w:cs="宋体" w:hint="eastAsia"/>
                <w:color w:val="000000"/>
                <w:sz w:val="22"/>
                <w:szCs w:val="22"/>
                <w:lang w:val="en-US" w:eastAsia="zh-CN"/>
              </w:rPr>
              <w:t>0</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rPr>
            </w:pP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rPr>
            </w:pPr>
            <w:r>
              <w:rPr>
                <w:rFonts w:ascii="宋体" w:eastAsia="宋体" w:cs="宋体" w:hint="eastAsia"/>
                <w:color w:val="000000"/>
                <w:sz w:val="22"/>
                <w:szCs w:val="22"/>
                <w:lang w:eastAsia="zh-CN"/>
              </w:rPr>
              <w:t>3</w:t>
            </w:r>
            <w:r>
              <w:rPr>
                <w:rFonts w:ascii="宋体" w:eastAsia="宋体" w:cs="宋体" w:hint="eastAsia"/>
                <w:color w:val="000000"/>
                <w:sz w:val="22"/>
                <w:szCs w:val="22"/>
                <w:lang w:val="en-US" w:eastAsia="zh-CN"/>
              </w:rPr>
              <w:t>0</w:t>
            </w: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18</w:t>
            </w:r>
          </w:p>
        </w:tc>
        <w:tc>
          <w:tcPr>
            <w:tcW w:w="992"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2296006</w:t>
            </w:r>
          </w:p>
        </w:tc>
        <w:tc>
          <w:tcPr>
            <w:tcW w:w="4536" w:type="dxa"/>
            <w:tcBorders>
              <w:top w:val="single" w:sz="6" w:space="0" w:color="000000"/>
              <w:left w:val="single" w:sz="6" w:space="0" w:color="000000"/>
              <w:right w:val="single" w:sz="6" w:space="0" w:color="000000"/>
            </w:tcBorders>
          </w:tcPr>
          <w:p>
            <w:pPr>
              <w:textAlignment w:val="top"/>
            </w:pPr>
            <w:r>
              <w:rPr>
                <w:rFonts w:ascii="宋体" w:cs="宋体" w:hAnsi="宋体" w:hint="eastAsia"/>
                <w:color w:val="000000"/>
                <w:sz w:val="22"/>
                <w:szCs w:val="22"/>
                <w:lang w:eastAsia="zh-CN"/>
              </w:rPr>
              <w:t>用于残疾人事业的彩票公益金支出</w:t>
            </w: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eastAsia="zh-CN"/>
              </w:rPr>
              <w:t>3</w:t>
            </w:r>
            <w:r>
              <w:rPr>
                <w:rFonts w:ascii="宋体" w:eastAsia="宋体" w:cs="宋体" w:hint="eastAsia"/>
                <w:color w:val="000000"/>
                <w:sz w:val="22"/>
                <w:szCs w:val="22"/>
                <w:lang w:val="en-US" w:eastAsia="zh-CN"/>
              </w:rPr>
              <w:t>0</w:t>
            </w:r>
          </w:p>
        </w:tc>
        <w:tc>
          <w:tcPr>
            <w:tcW w:w="1361" w:type="dxa"/>
            <w:tcBorders>
              <w:top w:val="single" w:sz="6" w:space="0" w:color="000000"/>
              <w:left w:val="single" w:sz="6" w:space="0" w:color="000000"/>
              <w:right w:val="single" w:sz="6" w:space="0" w:color="000000"/>
            </w:tcBorders>
            <w:vAlign w:val="center"/>
          </w:tcPr>
          <w:p>
            <w:pPr>
              <w:jc w:val="center"/>
              <w:rPr>
                <w:rFonts w:ascii="宋体" w:eastAsia="宋体" w:cs="宋体" w:hint="eastAsia"/>
                <w:sz w:val="22"/>
                <w:szCs w:val="22"/>
                <w:lang w:val="en-US"/>
              </w:rPr>
            </w:pPr>
          </w:p>
        </w:tc>
        <w:tc>
          <w:tcPr>
            <w:tcW w:w="1361" w:type="dxa"/>
            <w:tcBorders>
              <w:top w:val="single" w:sz="6" w:space="0" w:color="000000"/>
              <w:left w:val="single" w:sz="6" w:space="0" w:color="000000"/>
              <w:right w:val="single" w:sz="6" w:space="0" w:color="000000"/>
            </w:tcBorders>
          </w:tcPr>
          <w:p>
            <w:pPr>
              <w:jc w:val="center"/>
              <w:textAlignment w:val="top"/>
              <w:rPr>
                <w:rFonts w:ascii="宋体" w:eastAsia="宋体" w:cs="宋体" w:hint="eastAsia"/>
                <w:sz w:val="22"/>
                <w:szCs w:val="22"/>
                <w:lang w:val="en-US"/>
              </w:rPr>
            </w:pPr>
            <w:r>
              <w:rPr>
                <w:rFonts w:ascii="宋体" w:eastAsia="宋体" w:cs="宋体" w:hint="eastAsia"/>
                <w:color w:val="000000"/>
                <w:sz w:val="22"/>
                <w:szCs w:val="22"/>
                <w:lang w:eastAsia="zh-CN"/>
              </w:rPr>
              <w:t>3</w:t>
            </w:r>
            <w:r>
              <w:rPr>
                <w:rFonts w:ascii="宋体" w:eastAsia="宋体" w:cs="宋体" w:hint="eastAsia"/>
                <w:color w:val="000000"/>
                <w:sz w:val="22"/>
                <w:szCs w:val="22"/>
                <w:lang w:val="en-US" w:eastAsia="zh-CN"/>
              </w:rPr>
              <w:t>0</w:t>
            </w:r>
          </w:p>
        </w:tc>
        <w:tc>
          <w:tcPr>
            <w:tcW w:w="1361" w:type="dxa"/>
            <w:tcBorders>
              <w:top w:val="single" w:sz="6" w:space="0" w:color="000000"/>
              <w:left w:val="single" w:sz="6" w:space="0" w:color="000000"/>
              <w:right w:val="single" w:sz="6" w:space="0" w:color="000000"/>
            </w:tcBorders>
          </w:tcPr>
          <w:p>
            <w:pPr>
              <w:textAlignment w:val="top"/>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bl>
    <w:p>
      <w:pPr>
        <w:sectPr>
          <w:type w:val="continuous"/>
          <w:pgSz w:w="16840" w:h="11900" w:orient="landscape"/>
          <w:pgMar w:top="1361" w:right="1021" w:bottom="1134" w:left="1021" w:header="720" w:footer="720" w:gutter="0"/>
          <w:pgNumType/>
          <w:docGrid w:linePitch="326" w:charSpace="0"/>
        </w:sectPr>
      </w:pPr>
    </w:p>
    <w:p>
      <w:pPr>
        <w:jc w:val="center"/>
        <w:outlineLvl w:val="4"/>
      </w:pPr>
      <w:r>
        <w:rPr>
          <w:rFonts w:ascii="方正小标宋_GBK" w:eastAsia="方正小标宋_GBK" w:cs="方正小标宋_GBK" w:hAnsi="方正小标宋_GBK" w:hint="eastAsia"/>
          <w:color w:val="000000"/>
          <w:sz w:val="36"/>
        </w:rPr>
        <w:t>单位预算财政拨款收支总表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762001涞水县残疾人联合会（本级）</w:t>
            </w:r>
          </w:p>
        </w:tc>
        <w:tc>
          <w:tcPr>
            <w:tcW w:w="3402"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color w:val="auto"/>
                <w:lang w:eastAsia="zh-CN"/>
              </w:rPr>
              <w:t>2021</w:t>
            </w:r>
          </w:p>
        </w:tc>
        <w:tc>
          <w:tcPr>
            <w:tcW w:w="5896" w:type="dxa"/>
            <w:gridSpan w:val="4"/>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4876" w:type="dxa"/>
            <w:gridSpan w:val="2"/>
            <w:tcBorders>
              <w:top w:val="single" w:sz="6" w:space="0" w:color="000000"/>
              <w:left w:val="single" w:sz="6" w:space="0" w:color="000000"/>
              <w:right w:val="single" w:sz="6" w:space="0" w:color="000000"/>
            </w:tcBorders>
            <w:vAlign w:val="center"/>
          </w:tcPr>
          <w:p>
            <w:pPr>
              <w:pStyle w:val="26"/>
            </w:pPr>
            <w:r>
              <w:rPr>
                <w:rFonts w:hint="eastAsia"/>
              </w:rPr>
              <w:t>收入</w:t>
            </w:r>
          </w:p>
        </w:tc>
        <w:tc>
          <w:tcPr>
            <w:tcW w:w="9298" w:type="dxa"/>
            <w:gridSpan w:val="5"/>
            <w:tcBorders>
              <w:top w:val="single" w:sz="6" w:space="0" w:color="000000"/>
              <w:left w:val="single" w:sz="6" w:space="0" w:color="000000"/>
              <w:right w:val="single" w:sz="6" w:space="0" w:color="000000"/>
            </w:tcBorders>
            <w:vAlign w:val="center"/>
          </w:tcPr>
          <w:p>
            <w:pPr>
              <w:pStyle w:val="26"/>
            </w:pPr>
            <w:r>
              <w:rPr>
                <w:rFonts w:hint="eastAsia"/>
              </w:rPr>
              <w:t>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3402" w:type="dxa"/>
            <w:tcBorders>
              <w:top w:val="single" w:sz="6" w:space="0" w:color="000000"/>
              <w:left w:val="single" w:sz="6" w:space="0" w:color="000000"/>
              <w:right w:val="single" w:sz="6" w:space="0" w:color="000000"/>
            </w:tcBorders>
            <w:vAlign w:val="center"/>
          </w:tcPr>
          <w:p>
            <w:pPr>
              <w:pStyle w:val="26"/>
            </w:pPr>
            <w:r>
              <w:rPr>
                <w:rFonts w:hint="eastAsia"/>
              </w:rPr>
              <w:t>项目</w:t>
            </w:r>
          </w:p>
        </w:tc>
        <w:tc>
          <w:tcPr>
            <w:tcW w:w="1474" w:type="dxa"/>
            <w:tcBorders>
              <w:top w:val="single" w:sz="6" w:space="0" w:color="000000"/>
              <w:left w:val="single" w:sz="6" w:space="0" w:color="000000"/>
              <w:right w:val="single" w:sz="6" w:space="0" w:color="000000"/>
            </w:tcBorders>
            <w:vAlign w:val="center"/>
          </w:tcPr>
          <w:p>
            <w:pPr>
              <w:pStyle w:val="26"/>
            </w:pPr>
            <w:r>
              <w:rPr>
                <w:rFonts w:hint="eastAsia"/>
              </w:rPr>
              <w:t>金额</w:t>
            </w:r>
          </w:p>
        </w:tc>
        <w:tc>
          <w:tcPr>
            <w:tcW w:w="3402" w:type="dxa"/>
            <w:tcBorders>
              <w:top w:val="single" w:sz="6" w:space="0" w:color="000000"/>
              <w:left w:val="single" w:sz="6" w:space="0" w:color="000000"/>
              <w:right w:val="single" w:sz="6" w:space="0" w:color="000000"/>
            </w:tcBorders>
            <w:vAlign w:val="center"/>
          </w:tcPr>
          <w:p>
            <w:pPr>
              <w:pStyle w:val="26"/>
            </w:pPr>
            <w:r>
              <w:rPr>
                <w:rFonts w:hint="eastAsia"/>
              </w:rPr>
              <w:t>项目</w:t>
            </w:r>
          </w:p>
        </w:tc>
        <w:tc>
          <w:tcPr>
            <w:tcW w:w="1474" w:type="dxa"/>
            <w:tcBorders>
              <w:top w:val="single" w:sz="6" w:space="0" w:color="000000"/>
              <w:left w:val="single" w:sz="6" w:space="0" w:color="000000"/>
              <w:right w:val="single" w:sz="6" w:space="0" w:color="000000"/>
            </w:tcBorders>
            <w:vAlign w:val="center"/>
          </w:tcPr>
          <w:p>
            <w:pPr>
              <w:pStyle w:val="26"/>
            </w:pPr>
            <w:r>
              <w:rPr>
                <w:rFonts w:hint="eastAsia"/>
              </w:rPr>
              <w:t>合计</w:t>
            </w:r>
          </w:p>
        </w:tc>
        <w:tc>
          <w:tcPr>
            <w:tcW w:w="1474" w:type="dxa"/>
            <w:tcBorders>
              <w:top w:val="single" w:sz="6" w:space="0" w:color="000000"/>
              <w:left w:val="single" w:sz="6" w:space="0" w:color="000000"/>
              <w:right w:val="single" w:sz="6" w:space="0" w:color="000000"/>
            </w:tcBorders>
            <w:vAlign w:val="center"/>
          </w:tcPr>
          <w:p>
            <w:pPr>
              <w:pStyle w:val="26"/>
            </w:pPr>
            <w:r>
              <w:rPr>
                <w:rFonts w:hint="eastAsia"/>
              </w:rPr>
              <w:t>一般公共预算财政拨款</w:t>
            </w:r>
          </w:p>
        </w:tc>
        <w:tc>
          <w:tcPr>
            <w:tcW w:w="1474" w:type="dxa"/>
            <w:tcBorders>
              <w:top w:val="single" w:sz="6" w:space="0" w:color="000000"/>
              <w:left w:val="single" w:sz="6" w:space="0" w:color="000000"/>
              <w:right w:val="single" w:sz="6" w:space="0" w:color="000000"/>
            </w:tcBorders>
            <w:vAlign w:val="center"/>
          </w:tcPr>
          <w:p>
            <w:pPr>
              <w:pStyle w:val="26"/>
            </w:pPr>
            <w:r>
              <w:rPr>
                <w:rFonts w:hint="eastAsia"/>
              </w:rPr>
              <w:t>政府性基金预算财政拨款</w:t>
            </w:r>
          </w:p>
        </w:tc>
        <w:tc>
          <w:tcPr>
            <w:tcW w:w="1474" w:type="dxa"/>
            <w:tcBorders>
              <w:top w:val="single" w:sz="6" w:space="0" w:color="000000"/>
              <w:left w:val="single" w:sz="6" w:space="0" w:color="000000"/>
              <w:right w:val="single" w:sz="6" w:space="0" w:color="000000"/>
            </w:tcBorders>
            <w:vAlign w:val="center"/>
          </w:tcPr>
          <w:p>
            <w:pPr>
              <w:pStyle w:val="26"/>
            </w:pPr>
            <w:r>
              <w:rPr>
                <w:rFonts w:hint="eastAsia"/>
              </w:rPr>
              <w:t>国有资本经营预算财政拨款</w:t>
            </w: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3402" w:type="dxa"/>
            <w:tcBorders>
              <w:top w:val="single" w:sz="6" w:space="0" w:color="000000"/>
              <w:left w:val="single" w:sz="6" w:space="0" w:color="000000"/>
              <w:right w:val="single" w:sz="6" w:space="0" w:color="000000"/>
            </w:tcBorders>
            <w:vAlign w:val="center"/>
          </w:tcPr>
          <w:p>
            <w:pPr>
              <w:pStyle w:val="26"/>
            </w:pPr>
            <w:r>
              <w:t>1</w:t>
            </w:r>
          </w:p>
        </w:tc>
        <w:tc>
          <w:tcPr>
            <w:tcW w:w="1474" w:type="dxa"/>
            <w:tcBorders>
              <w:top w:val="single" w:sz="6" w:space="0" w:color="000000"/>
              <w:left w:val="single" w:sz="6" w:space="0" w:color="000000"/>
              <w:right w:val="single" w:sz="6" w:space="0" w:color="000000"/>
            </w:tcBorders>
            <w:vAlign w:val="center"/>
          </w:tcPr>
          <w:p>
            <w:pPr>
              <w:pStyle w:val="26"/>
            </w:pPr>
            <w:r>
              <w:t>2</w:t>
            </w:r>
          </w:p>
        </w:tc>
        <w:tc>
          <w:tcPr>
            <w:tcW w:w="3402" w:type="dxa"/>
            <w:tcBorders>
              <w:top w:val="single" w:sz="6" w:space="0" w:color="000000"/>
              <w:left w:val="single" w:sz="6" w:space="0" w:color="000000"/>
              <w:right w:val="single" w:sz="6" w:space="0" w:color="000000"/>
            </w:tcBorders>
            <w:vAlign w:val="center"/>
          </w:tcPr>
          <w:p>
            <w:pPr>
              <w:pStyle w:val="26"/>
            </w:pPr>
            <w:r>
              <w:t>3</w:t>
            </w:r>
          </w:p>
        </w:tc>
        <w:tc>
          <w:tcPr>
            <w:tcW w:w="1474" w:type="dxa"/>
            <w:tcBorders>
              <w:top w:val="single" w:sz="6" w:space="0" w:color="000000"/>
              <w:left w:val="single" w:sz="6" w:space="0" w:color="000000"/>
              <w:right w:val="single" w:sz="6" w:space="0" w:color="000000"/>
            </w:tcBorders>
            <w:vAlign w:val="center"/>
          </w:tcPr>
          <w:p>
            <w:pPr>
              <w:pStyle w:val="26"/>
            </w:pPr>
            <w:r>
              <w:t>4</w:t>
            </w:r>
          </w:p>
        </w:tc>
        <w:tc>
          <w:tcPr>
            <w:tcW w:w="1474" w:type="dxa"/>
            <w:tcBorders>
              <w:top w:val="single" w:sz="6" w:space="0" w:color="000000"/>
              <w:left w:val="single" w:sz="6" w:space="0" w:color="000000"/>
              <w:right w:val="single" w:sz="6" w:space="0" w:color="000000"/>
            </w:tcBorders>
            <w:vAlign w:val="center"/>
          </w:tcPr>
          <w:p>
            <w:pPr>
              <w:pStyle w:val="26"/>
            </w:pPr>
            <w:r>
              <w:t>5</w:t>
            </w:r>
          </w:p>
        </w:tc>
        <w:tc>
          <w:tcPr>
            <w:tcW w:w="1474" w:type="dxa"/>
            <w:tcBorders>
              <w:top w:val="single" w:sz="6" w:space="0" w:color="000000"/>
              <w:left w:val="single" w:sz="6" w:space="0" w:color="000000"/>
              <w:right w:val="single" w:sz="6" w:space="0" w:color="000000"/>
            </w:tcBorders>
            <w:vAlign w:val="center"/>
          </w:tcPr>
          <w:p>
            <w:pPr>
              <w:pStyle w:val="26"/>
            </w:pPr>
            <w:r>
              <w:t>6</w:t>
            </w:r>
          </w:p>
        </w:tc>
        <w:tc>
          <w:tcPr>
            <w:tcW w:w="1474" w:type="dxa"/>
            <w:tcBorders>
              <w:top w:val="single" w:sz="6" w:space="0" w:color="000000"/>
              <w:left w:val="single" w:sz="6" w:space="0" w:color="000000"/>
              <w:right w:val="single" w:sz="6" w:space="0" w:color="000000"/>
            </w:tcBorders>
            <w:vAlign w:val="center"/>
          </w:tcPr>
          <w:p>
            <w:pPr>
              <w:pStyle w:val="26"/>
            </w:pPr>
            <w:r>
              <w:t>7</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一、一般公共预算拨款</w:t>
            </w:r>
          </w:p>
        </w:tc>
        <w:tc>
          <w:tcPr>
            <w:tcW w:w="1474" w:type="dxa"/>
            <w:tcBorders>
              <w:top w:val="single" w:sz="6" w:space="0" w:color="000000"/>
              <w:left w:val="single" w:sz="6" w:space="0" w:color="000000"/>
              <w:right w:val="single" w:sz="6" w:space="0" w:color="000000"/>
            </w:tcBorders>
            <w:vAlign w:val="center"/>
          </w:tcPr>
          <w:p>
            <w:pPr>
              <w:pStyle w:val="27"/>
              <w:rPr>
                <w:lang w:val="en-US" w:eastAsia="zh-CN"/>
              </w:rPr>
            </w:pPr>
            <w:r>
              <w:rPr>
                <w:rFonts w:hint="eastAsia"/>
                <w:lang w:val="en-US" w:eastAsia="zh-CN"/>
              </w:rPr>
              <w:t>317.02</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一、一般公共服务支出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二、政府性基金预算拨款</w:t>
            </w:r>
          </w:p>
        </w:tc>
        <w:tc>
          <w:tcPr>
            <w:tcW w:w="1474" w:type="dxa"/>
            <w:tcBorders>
              <w:top w:val="single" w:sz="6" w:space="0" w:color="000000"/>
              <w:left w:val="single" w:sz="6" w:space="0" w:color="000000"/>
              <w:right w:val="single" w:sz="6" w:space="0" w:color="000000"/>
            </w:tcBorders>
            <w:vAlign w:val="center"/>
          </w:tcPr>
          <w:p>
            <w:pPr>
              <w:pStyle w:val="27"/>
              <w:rPr>
                <w:lang w:val="en-US" w:eastAsia="zh-CN"/>
              </w:rPr>
            </w:pPr>
            <w:r>
              <w:rPr>
                <w:rFonts w:hint="eastAsia"/>
                <w:lang w:val="en-US" w:eastAsia="zh-CN"/>
              </w:rPr>
              <w:t>30</w:t>
            </w:r>
          </w:p>
        </w:tc>
        <w:tc>
          <w:tcPr>
            <w:tcW w:w="3402" w:type="dxa"/>
            <w:tcBorders>
              <w:top w:val="single" w:sz="6" w:space="0" w:color="000000"/>
              <w:left w:val="single" w:sz="6" w:space="0" w:color="000000"/>
              <w:right w:val="single" w:sz="6" w:space="0" w:color="000000"/>
            </w:tcBorders>
            <w:vAlign w:val="center"/>
          </w:tcPr>
          <w:p>
            <w:pPr>
              <w:pStyle w:val="28"/>
              <w:rPr>
                <w:lang w:val="en-US"/>
              </w:rPr>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三、国有资本经营预算拨款</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三、国防支出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4</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四、公共安全支出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5</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五、教育支出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6</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六、科学技术支出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7</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七、文化旅游体育与传媒支出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33"/>
        </w:trPr>
        <w:tc>
          <w:tcPr>
            <w:tcW w:w="850" w:type="dxa"/>
            <w:tcBorders>
              <w:top w:val="single" w:sz="6" w:space="0" w:color="000000"/>
              <w:left w:val="single" w:sz="6" w:space="0" w:color="000000"/>
              <w:right w:val="single" w:sz="6" w:space="0" w:color="000000"/>
            </w:tcBorders>
            <w:vAlign w:val="center"/>
          </w:tcPr>
          <w:p>
            <w:pPr>
              <w:pStyle w:val="29"/>
            </w:pPr>
            <w:r>
              <w:t>8</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八、社会保障和就业支出</w:t>
            </w:r>
          </w:p>
        </w:tc>
        <w:tc>
          <w:tcPr>
            <w:tcW w:w="1474" w:type="dxa"/>
            <w:tcBorders>
              <w:top w:val="single" w:sz="6" w:space="0" w:color="000000"/>
              <w:left w:val="single" w:sz="6" w:space="0" w:color="000000"/>
              <w:right w:val="single" w:sz="6" w:space="0" w:color="000000"/>
            </w:tcBorders>
            <w:vAlign w:val="center"/>
          </w:tcPr>
          <w:p>
            <w:pPr>
              <w:pStyle w:val="27"/>
              <w:rPr>
                <w:lang w:val="en-US" w:eastAsia="zh-CN"/>
              </w:rPr>
            </w:pPr>
            <w:r>
              <w:rPr>
                <w:rFonts w:hint="eastAsia"/>
                <w:lang w:val="en-US" w:eastAsia="zh-CN"/>
              </w:rPr>
              <w:t>311.35</w:t>
            </w:r>
          </w:p>
        </w:tc>
        <w:tc>
          <w:tcPr>
            <w:tcW w:w="1474" w:type="dxa"/>
            <w:tcBorders>
              <w:top w:val="single" w:sz="6" w:space="0" w:color="000000"/>
              <w:left w:val="single" w:sz="6" w:space="0" w:color="000000"/>
              <w:right w:val="single" w:sz="6" w:space="0" w:color="000000"/>
            </w:tcBorders>
            <w:vAlign w:val="center"/>
          </w:tcPr>
          <w:p>
            <w:pPr>
              <w:pStyle w:val="27"/>
              <w:rPr>
                <w:lang w:val="en-US" w:eastAsia="zh-CN"/>
              </w:rPr>
            </w:pPr>
            <w:r>
              <w:rPr>
                <w:rFonts w:hint="eastAsia"/>
                <w:lang w:val="en-US" w:eastAsia="zh-CN"/>
              </w:rPr>
              <w:t>311.35</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9</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九、社会保险基金支出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10</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十、卫生健康支出</w:t>
            </w:r>
          </w:p>
        </w:tc>
        <w:tc>
          <w:tcPr>
            <w:tcW w:w="1474" w:type="dxa"/>
            <w:tcBorders>
              <w:top w:val="single" w:sz="6" w:space="0" w:color="000000"/>
              <w:left w:val="single" w:sz="6" w:space="0" w:color="000000"/>
              <w:right w:val="single" w:sz="6" w:space="0" w:color="000000"/>
            </w:tcBorders>
            <w:vAlign w:val="center"/>
          </w:tcPr>
          <w:p>
            <w:pPr>
              <w:pStyle w:val="27"/>
              <w:rPr>
                <w:lang w:val="en-US" w:eastAsia="zh-CN"/>
              </w:rPr>
            </w:pPr>
            <w:r>
              <w:rPr>
                <w:rFonts w:hint="eastAsia"/>
                <w:lang w:eastAsia="zh-CN"/>
              </w:rPr>
              <w:t>2.</w:t>
            </w:r>
            <w:r>
              <w:rPr>
                <w:rFonts w:hint="eastAsia"/>
                <w:lang w:val="en-US" w:eastAsia="zh-CN"/>
              </w:rPr>
              <w:t>21</w:t>
            </w:r>
          </w:p>
        </w:tc>
        <w:tc>
          <w:tcPr>
            <w:tcW w:w="1474" w:type="dxa"/>
            <w:tcBorders>
              <w:top w:val="single" w:sz="6" w:space="0" w:color="000000"/>
              <w:left w:val="single" w:sz="6" w:space="0" w:color="000000"/>
              <w:right w:val="single" w:sz="6" w:space="0" w:color="000000"/>
            </w:tcBorders>
            <w:vAlign w:val="center"/>
          </w:tcPr>
          <w:p>
            <w:pPr>
              <w:pStyle w:val="27"/>
              <w:rPr>
                <w:lang w:val="en-US" w:eastAsia="zh-CN"/>
              </w:rPr>
            </w:pPr>
            <w:r>
              <w:rPr>
                <w:rFonts w:hint="eastAsia"/>
                <w:lang w:eastAsia="zh-CN"/>
              </w:rPr>
              <w:t>2.</w:t>
            </w:r>
            <w:r>
              <w:rPr>
                <w:rFonts w:hint="eastAsia"/>
                <w:lang w:val="en-US" w:eastAsia="zh-CN"/>
              </w:rPr>
              <w:t>21</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11</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十一、节能环保支出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12</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十二、城乡社区支出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13</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十三、农林水支出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14</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十四、交通运输支出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15</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十五、资源勘探工业信息等支出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16</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十六、商业服务业等支出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17</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十七、金融支出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18</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十八、援助其他地区支出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19</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十九、自然资源海洋气象等支出</w:t>
            </w:r>
          </w:p>
        </w:tc>
        <w:tc>
          <w:tcPr>
            <w:tcW w:w="1474" w:type="dxa"/>
            <w:tcBorders>
              <w:top w:val="single" w:sz="6" w:space="0" w:color="000000"/>
              <w:left w:val="single" w:sz="6" w:space="0" w:color="000000"/>
              <w:right w:val="single" w:sz="6" w:space="0" w:color="000000"/>
            </w:tcBorders>
            <w:vAlign w:val="center"/>
          </w:tcPr>
          <w:p>
            <w:pPr>
              <w:pStyle w:val="27"/>
              <w:rPr>
                <w:lang w:eastAsia="zh-CN"/>
              </w:rPr>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20</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二十、住房保障支出</w:t>
            </w:r>
          </w:p>
        </w:tc>
        <w:tc>
          <w:tcPr>
            <w:tcW w:w="1474" w:type="dxa"/>
            <w:tcBorders>
              <w:top w:val="single" w:sz="6" w:space="0" w:color="000000"/>
              <w:left w:val="single" w:sz="6" w:space="0" w:color="000000"/>
              <w:right w:val="single" w:sz="6" w:space="0" w:color="000000"/>
            </w:tcBorders>
            <w:vAlign w:val="center"/>
          </w:tcPr>
          <w:p>
            <w:pPr>
              <w:pStyle w:val="27"/>
              <w:rPr>
                <w:lang w:val="en-US" w:eastAsia="zh-CN"/>
              </w:rPr>
            </w:pPr>
            <w:r>
              <w:rPr>
                <w:rFonts w:hint="eastAsia"/>
                <w:lang w:eastAsia="zh-CN"/>
              </w:rPr>
              <w:t>3.</w:t>
            </w:r>
            <w:r>
              <w:rPr>
                <w:rFonts w:hint="eastAsia"/>
                <w:lang w:val="en-US" w:eastAsia="zh-CN"/>
              </w:rPr>
              <w:t>46</w:t>
            </w:r>
          </w:p>
        </w:tc>
        <w:tc>
          <w:tcPr>
            <w:tcW w:w="1474" w:type="dxa"/>
            <w:tcBorders>
              <w:top w:val="single" w:sz="6" w:space="0" w:color="000000"/>
              <w:left w:val="single" w:sz="6" w:space="0" w:color="000000"/>
              <w:right w:val="single" w:sz="6" w:space="0" w:color="000000"/>
            </w:tcBorders>
            <w:vAlign w:val="center"/>
          </w:tcPr>
          <w:p>
            <w:pPr>
              <w:pStyle w:val="27"/>
              <w:rPr>
                <w:lang w:val="en-US" w:eastAsia="zh-CN"/>
              </w:rPr>
            </w:pPr>
            <w:r>
              <w:rPr>
                <w:rFonts w:hint="eastAsia"/>
                <w:lang w:eastAsia="zh-CN"/>
              </w:rPr>
              <w:t>3.</w:t>
            </w:r>
            <w:r>
              <w:rPr>
                <w:rFonts w:hint="eastAsia"/>
                <w:lang w:val="en-US" w:eastAsia="zh-CN"/>
              </w:rPr>
              <w:t>46</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21</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二十一、粮油物资储备支出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22</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二十二、国有资本经营预算支出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23</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二十三、灾害防治及应急管理支出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24</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二十四、预备费</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25</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二十五、其他支出</w:t>
            </w:r>
          </w:p>
        </w:tc>
        <w:tc>
          <w:tcPr>
            <w:tcW w:w="1474" w:type="dxa"/>
            <w:tcBorders>
              <w:top w:val="single" w:sz="6" w:space="0" w:color="000000"/>
              <w:left w:val="single" w:sz="6" w:space="0" w:color="000000"/>
              <w:right w:val="single" w:sz="6" w:space="0" w:color="000000"/>
            </w:tcBorders>
            <w:vAlign w:val="center"/>
          </w:tcPr>
          <w:p>
            <w:pPr>
              <w:pStyle w:val="27"/>
              <w:rPr>
                <w:lang w:val="en-US" w:eastAsia="zh-CN"/>
              </w:rPr>
            </w:pPr>
            <w:r>
              <w:rPr>
                <w:rFonts w:hint="eastAsia"/>
                <w:lang w:val="en-US" w:eastAsia="zh-CN"/>
              </w:rPr>
              <w:t>30</w:t>
            </w:r>
          </w:p>
        </w:tc>
        <w:tc>
          <w:tcPr>
            <w:tcW w:w="1474" w:type="dxa"/>
            <w:tcBorders>
              <w:top w:val="single" w:sz="6" w:space="0" w:color="000000"/>
              <w:left w:val="single" w:sz="6" w:space="0" w:color="000000"/>
              <w:right w:val="single" w:sz="6" w:space="0" w:color="000000"/>
            </w:tcBorders>
            <w:vAlign w:val="center"/>
          </w:tcPr>
          <w:p>
            <w:pPr>
              <w:pStyle w:val="27"/>
              <w:rPr>
                <w:lang w:eastAsia="zh-CN"/>
              </w:rPr>
            </w:pPr>
          </w:p>
        </w:tc>
        <w:tc>
          <w:tcPr>
            <w:tcW w:w="1474" w:type="dxa"/>
            <w:tcBorders>
              <w:top w:val="single" w:sz="6" w:space="0" w:color="000000"/>
              <w:left w:val="single" w:sz="6" w:space="0" w:color="000000"/>
              <w:right w:val="single" w:sz="6" w:space="0" w:color="000000"/>
            </w:tcBorders>
            <w:vAlign w:val="center"/>
          </w:tcPr>
          <w:p>
            <w:pPr>
              <w:pStyle w:val="27"/>
              <w:rPr>
                <w:rFonts w:eastAsia="方正书宋_GBK"/>
                <w:lang w:val="en-US" w:eastAsia="zh-CN"/>
              </w:rPr>
            </w:pPr>
            <w:r>
              <w:rPr>
                <w:rFonts w:hint="eastAsia"/>
                <w:lang w:val="en-US" w:eastAsia="zh-CN"/>
              </w:rPr>
              <w:t>30</w:t>
            </w: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26</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二十六、转移性支出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27</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二十七、债务还本支出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28</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二十八、债务付息支出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29</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二十九、债务发行费用支出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30</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三十、抗疫特别国债安排的支出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31</w:t>
            </w:r>
          </w:p>
        </w:tc>
        <w:tc>
          <w:tcPr>
            <w:tcW w:w="3402" w:type="dxa"/>
            <w:tcBorders>
              <w:top w:val="single" w:sz="6" w:space="0" w:color="000000"/>
              <w:left w:val="single" w:sz="6" w:space="0" w:color="000000"/>
              <w:right w:val="single" w:sz="6" w:space="0" w:color="000000"/>
            </w:tcBorders>
            <w:vAlign w:val="center"/>
          </w:tcPr>
          <w:p>
            <w:pPr>
              <w:pStyle w:val="30"/>
            </w:pPr>
            <w:r>
              <w:rPr>
                <w:rFonts w:hint="eastAsia"/>
              </w:rPr>
              <w:t>本年收入合计</w:t>
            </w:r>
          </w:p>
        </w:tc>
        <w:tc>
          <w:tcPr>
            <w:tcW w:w="1474" w:type="dxa"/>
            <w:tcBorders>
              <w:top w:val="single" w:sz="6" w:space="0" w:color="000000"/>
              <w:left w:val="single" w:sz="6" w:space="0" w:color="000000"/>
              <w:right w:val="single" w:sz="6" w:space="0" w:color="000000"/>
            </w:tcBorders>
            <w:vAlign w:val="center"/>
          </w:tcPr>
          <w:p>
            <w:pPr>
              <w:pStyle w:val="31"/>
              <w:rPr>
                <w:lang w:val="en-US" w:eastAsia="zh-CN"/>
              </w:rPr>
            </w:pPr>
            <w:r>
              <w:rPr>
                <w:rFonts w:hint="eastAsia"/>
                <w:lang w:val="en-US" w:eastAsia="zh-CN"/>
              </w:rPr>
              <w:t>347.02</w:t>
            </w:r>
          </w:p>
        </w:tc>
        <w:tc>
          <w:tcPr>
            <w:tcW w:w="3402" w:type="dxa"/>
            <w:tcBorders>
              <w:top w:val="single" w:sz="6" w:space="0" w:color="000000"/>
              <w:left w:val="single" w:sz="6" w:space="0" w:color="000000"/>
              <w:right w:val="single" w:sz="6" w:space="0" w:color="000000"/>
            </w:tcBorders>
            <w:vAlign w:val="center"/>
          </w:tcPr>
          <w:p>
            <w:pPr>
              <w:pStyle w:val="30"/>
            </w:pPr>
            <w:r>
              <w:rPr>
                <w:rFonts w:hint="eastAsia"/>
              </w:rPr>
              <w:t>本年支出合计</w:t>
            </w:r>
          </w:p>
        </w:tc>
        <w:tc>
          <w:tcPr>
            <w:tcW w:w="1474" w:type="dxa"/>
            <w:tcBorders>
              <w:top w:val="single" w:sz="6" w:space="0" w:color="000000"/>
              <w:left w:val="single" w:sz="6" w:space="0" w:color="000000"/>
              <w:right w:val="single" w:sz="6" w:space="0" w:color="000000"/>
            </w:tcBorders>
            <w:vAlign w:val="center"/>
          </w:tcPr>
          <w:p>
            <w:pPr>
              <w:pStyle w:val="31"/>
              <w:rPr>
                <w:lang w:val="en-US"/>
              </w:rPr>
            </w:pPr>
            <w:r>
              <w:rPr>
                <w:rFonts w:hint="eastAsia"/>
                <w:lang w:val="en-US" w:eastAsia="zh-CN"/>
              </w:rPr>
              <w:t>347.02</w:t>
            </w:r>
          </w:p>
        </w:tc>
        <w:tc>
          <w:tcPr>
            <w:tcW w:w="1474" w:type="dxa"/>
            <w:tcBorders>
              <w:top w:val="single" w:sz="6" w:space="0" w:color="000000"/>
              <w:left w:val="single" w:sz="6" w:space="0" w:color="000000"/>
              <w:right w:val="single" w:sz="6" w:space="0" w:color="000000"/>
            </w:tcBorders>
            <w:vAlign w:val="center"/>
          </w:tcPr>
          <w:p>
            <w:pPr>
              <w:pStyle w:val="31"/>
              <w:rPr>
                <w:lang w:val="en-US"/>
              </w:rPr>
            </w:pPr>
            <w:r>
              <w:rPr>
                <w:rFonts w:hint="eastAsia"/>
                <w:lang w:val="en-US" w:eastAsia="zh-CN"/>
              </w:rPr>
              <w:t>317.02</w:t>
            </w:r>
          </w:p>
        </w:tc>
        <w:tc>
          <w:tcPr>
            <w:tcW w:w="1474" w:type="dxa"/>
            <w:tcBorders>
              <w:top w:val="single" w:sz="6" w:space="0" w:color="000000"/>
              <w:left w:val="single" w:sz="6" w:space="0" w:color="000000"/>
              <w:right w:val="single" w:sz="6" w:space="0" w:color="000000"/>
            </w:tcBorders>
            <w:vAlign w:val="center"/>
          </w:tcPr>
          <w:p>
            <w:pPr>
              <w:pStyle w:val="31"/>
              <w:rPr>
                <w:rFonts w:eastAsia="方正书宋_GBK"/>
                <w:lang w:val="en-US" w:eastAsia="zh-CN"/>
              </w:rPr>
            </w:pPr>
            <w:r>
              <w:rPr>
                <w:rFonts w:hint="eastAsia"/>
                <w:lang w:val="en-US" w:eastAsia="zh-CN"/>
              </w:rPr>
              <w:t>30</w:t>
            </w:r>
          </w:p>
        </w:tc>
        <w:tc>
          <w:tcPr>
            <w:tcW w:w="1474" w:type="dxa"/>
            <w:tcBorders>
              <w:top w:val="single" w:sz="6" w:space="0" w:color="000000"/>
              <w:left w:val="single" w:sz="6" w:space="0" w:color="000000"/>
              <w:right w:val="single" w:sz="6" w:space="0" w:color="000000"/>
            </w:tcBorders>
            <w:vAlign w:val="center"/>
          </w:tcPr>
          <w:p>
            <w:pPr>
              <w:pStyle w:val="31"/>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32</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年初财政拨款结转和结余</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年末财政拨款结转和结余</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33</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一、一般公共预算拨款</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34</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二、政府性基金预算拨款</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35</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三、国有资本经营预算拨款</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36</w:t>
            </w:r>
          </w:p>
        </w:tc>
        <w:tc>
          <w:tcPr>
            <w:tcW w:w="3402" w:type="dxa"/>
            <w:tcBorders>
              <w:top w:val="single" w:sz="6" w:space="0" w:color="000000"/>
              <w:left w:val="single" w:sz="6" w:space="0" w:color="000000"/>
              <w:right w:val="single" w:sz="6" w:space="0" w:color="000000"/>
            </w:tcBorders>
            <w:vAlign w:val="center"/>
          </w:tcPr>
          <w:p>
            <w:pPr>
              <w:pStyle w:val="30"/>
            </w:pPr>
            <w:r>
              <w:rPr>
                <w:rFonts w:hint="eastAsia"/>
              </w:rPr>
              <w:t>收入总计</w:t>
            </w:r>
          </w:p>
        </w:tc>
        <w:tc>
          <w:tcPr>
            <w:tcW w:w="1474" w:type="dxa"/>
            <w:tcBorders>
              <w:top w:val="single" w:sz="6" w:space="0" w:color="000000"/>
              <w:left w:val="single" w:sz="6" w:space="0" w:color="000000"/>
              <w:right w:val="single" w:sz="6" w:space="0" w:color="000000"/>
            </w:tcBorders>
            <w:vAlign w:val="center"/>
          </w:tcPr>
          <w:p>
            <w:pPr>
              <w:pStyle w:val="31"/>
              <w:rPr>
                <w:lang w:val="en-US"/>
              </w:rPr>
            </w:pPr>
            <w:r>
              <w:rPr>
                <w:rFonts w:hint="eastAsia"/>
                <w:lang w:val="en-US" w:eastAsia="zh-CN"/>
              </w:rPr>
              <w:t>347.02</w:t>
            </w:r>
          </w:p>
        </w:tc>
        <w:tc>
          <w:tcPr>
            <w:tcW w:w="3402" w:type="dxa"/>
            <w:tcBorders>
              <w:top w:val="single" w:sz="6" w:space="0" w:color="000000"/>
              <w:left w:val="single" w:sz="6" w:space="0" w:color="000000"/>
              <w:right w:val="single" w:sz="6" w:space="0" w:color="000000"/>
            </w:tcBorders>
            <w:vAlign w:val="center"/>
          </w:tcPr>
          <w:p>
            <w:pPr>
              <w:pStyle w:val="30"/>
            </w:pPr>
            <w:r>
              <w:rPr>
                <w:rFonts w:hint="eastAsia"/>
              </w:rPr>
              <w:t>支出总计</w:t>
            </w:r>
          </w:p>
        </w:tc>
        <w:tc>
          <w:tcPr>
            <w:tcW w:w="1474" w:type="dxa"/>
            <w:tcBorders>
              <w:top w:val="single" w:sz="6" w:space="0" w:color="000000"/>
              <w:left w:val="single" w:sz="6" w:space="0" w:color="000000"/>
              <w:right w:val="single" w:sz="6" w:space="0" w:color="000000"/>
            </w:tcBorders>
            <w:vAlign w:val="center"/>
          </w:tcPr>
          <w:p>
            <w:pPr>
              <w:pStyle w:val="31"/>
              <w:rPr>
                <w:lang w:val="en-US"/>
              </w:rPr>
            </w:pPr>
            <w:r>
              <w:rPr>
                <w:rFonts w:hint="eastAsia"/>
                <w:lang w:val="en-US" w:eastAsia="zh-CN"/>
              </w:rPr>
              <w:t>347.02</w:t>
            </w:r>
          </w:p>
        </w:tc>
        <w:tc>
          <w:tcPr>
            <w:tcW w:w="1474" w:type="dxa"/>
            <w:tcBorders>
              <w:top w:val="single" w:sz="6" w:space="0" w:color="000000"/>
              <w:left w:val="single" w:sz="6" w:space="0" w:color="000000"/>
              <w:right w:val="single" w:sz="6" w:space="0" w:color="000000"/>
            </w:tcBorders>
            <w:vAlign w:val="center"/>
          </w:tcPr>
          <w:p>
            <w:pPr>
              <w:pStyle w:val="31"/>
              <w:rPr>
                <w:lang w:val="en-US"/>
              </w:rPr>
            </w:pPr>
            <w:r>
              <w:rPr>
                <w:rFonts w:hint="eastAsia"/>
                <w:lang w:val="en-US" w:eastAsia="zh-CN"/>
              </w:rPr>
              <w:t>317.02</w:t>
            </w:r>
          </w:p>
        </w:tc>
        <w:tc>
          <w:tcPr>
            <w:tcW w:w="1474" w:type="dxa"/>
            <w:tcBorders>
              <w:top w:val="single" w:sz="6" w:space="0" w:color="000000"/>
              <w:left w:val="single" w:sz="6" w:space="0" w:color="000000"/>
              <w:right w:val="single" w:sz="6" w:space="0" w:color="000000"/>
            </w:tcBorders>
            <w:vAlign w:val="center"/>
          </w:tcPr>
          <w:p>
            <w:pPr>
              <w:pStyle w:val="31"/>
              <w:rPr>
                <w:rFonts w:eastAsia="方正书宋_GBK"/>
                <w:lang w:val="en-US" w:eastAsia="zh-CN"/>
              </w:rPr>
            </w:pPr>
            <w:r>
              <w:rPr>
                <w:rFonts w:hint="eastAsia"/>
                <w:lang w:val="en-US" w:eastAsia="zh-CN"/>
              </w:rPr>
              <w:t>30</w:t>
            </w:r>
          </w:p>
        </w:tc>
        <w:tc>
          <w:tcPr>
            <w:tcW w:w="1474" w:type="dxa"/>
            <w:tcBorders>
              <w:top w:val="single" w:sz="6" w:space="0" w:color="000000"/>
              <w:left w:val="single" w:sz="6" w:space="0" w:color="000000"/>
              <w:right w:val="single" w:sz="6" w:space="0" w:color="000000"/>
            </w:tcBorders>
            <w:vAlign w:val="center"/>
          </w:tcPr>
          <w:p>
            <w:pPr>
              <w:pStyle w:val="31"/>
            </w:pPr>
          </w:p>
        </w:tc>
      </w:tr>
    </w:tbl>
    <w:p>
      <w:pPr>
        <w:rPr>
          <w:lang w:eastAsia="zh-CN"/>
        </w:rPr>
        <w:sectPr>
          <w:type w:val="continuous"/>
          <w:pgSz w:w="16840" w:h="11900" w:orient="landscape"/>
          <w:pgMar w:top="1361" w:right="1021" w:bottom="1134" w:left="1021" w:header="720" w:footer="720" w:gutter="0"/>
          <w:pgNumType/>
          <w:docGrid w:linePitch="326" w:charSpace="0"/>
        </w:sectPr>
      </w:pPr>
    </w:p>
    <w:p>
      <w:pPr>
        <w:outlineLvl w:val="4"/>
        <w:rPr>
          <w:rFonts w:ascii="方正小标宋_GBK" w:eastAsia="宋体" w:cs="方正小标宋_GBK" w:hAnsi="方正小标宋_GBK"/>
          <w:color w:val="000000"/>
          <w:sz w:val="36"/>
          <w:lang w:eastAsia="zh-CN"/>
        </w:rPr>
      </w:pPr>
    </w:p>
    <w:p>
      <w:pPr>
        <w:jc w:val="center"/>
        <w:outlineLvl w:val="4"/>
      </w:pPr>
      <w:r>
        <w:rPr>
          <w:rFonts w:ascii="方正小标宋_GBK" w:eastAsia="方正小标宋_GBK" w:cs="方正小标宋_GBK" w:hAnsi="方正小标宋_GBK" w:hint="eastAsia"/>
          <w:color w:val="000000"/>
          <w:sz w:val="36"/>
        </w:rPr>
        <w:t>单位预算一般公共预算财政拨款支出表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25"/>
            </w:pPr>
            <w:r>
              <w:rPr>
                <w:rFonts w:hint="eastAsia"/>
                <w:lang w:eastAsia="zh-CN"/>
              </w:rPr>
              <w:t>762001涞水县残疾人联合会</w:t>
            </w:r>
            <w:r>
              <w:rPr>
                <w:rFonts w:hint="eastAsia"/>
              </w:rPr>
              <w:t>（本级）</w:t>
            </w:r>
          </w:p>
        </w:tc>
        <w:tc>
          <w:tcPr>
            <w:tcW w:w="2551"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5102" w:type="dxa"/>
            <w:gridSpan w:val="2"/>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t>序号</w:t>
            </w:r>
          </w:p>
        </w:tc>
        <w:tc>
          <w:tcPr>
            <w:tcW w:w="5726" w:type="dxa"/>
            <w:gridSpan w:val="2"/>
            <w:tcBorders>
              <w:top w:val="single" w:sz="6" w:space="0" w:color="000000"/>
              <w:left w:val="single" w:sz="6" w:space="0" w:color="000000"/>
              <w:right w:val="single" w:sz="6" w:space="0" w:color="000000"/>
            </w:tcBorders>
            <w:vAlign w:val="center"/>
          </w:tcPr>
          <w:p>
            <w:pPr>
              <w:pStyle w:val="26"/>
            </w:pPr>
            <w: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6"/>
            </w:pPr>
            <w:r>
              <w:t>合计</w:t>
            </w:r>
          </w:p>
        </w:tc>
        <w:tc>
          <w:tcPr>
            <w:tcW w:w="2551" w:type="dxa"/>
            <w:vMerge w:val="restart"/>
            <w:tcBorders>
              <w:top w:val="single" w:sz="6" w:space="0" w:color="000000"/>
              <w:left w:val="single" w:sz="6" w:space="0" w:color="000000"/>
              <w:right w:val="single" w:sz="6" w:space="0" w:color="000000"/>
            </w:tcBorders>
            <w:vAlign w:val="center"/>
          </w:tcPr>
          <w:p>
            <w:pPr>
              <w:pStyle w:val="26"/>
            </w:pPr>
            <w:r>
              <w:t>基本支出</w:t>
            </w:r>
          </w:p>
        </w:tc>
        <w:tc>
          <w:tcPr>
            <w:tcW w:w="2551" w:type="dxa"/>
            <w:vMerge w:val="restart"/>
            <w:tcBorders>
              <w:top w:val="single" w:sz="6" w:space="0" w:color="000000"/>
              <w:left w:val="single" w:sz="6" w:space="0" w:color="000000"/>
              <w:right w:val="single" w:sz="6" w:space="0" w:color="000000"/>
            </w:tcBorders>
            <w:vAlign w:val="center"/>
          </w:tcPr>
          <w:p>
            <w:pPr>
              <w:pStyle w:val="26"/>
            </w:pPr>
            <w: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6"/>
            </w:pPr>
            <w:r>
              <w:t>科目编码</w:t>
            </w:r>
          </w:p>
        </w:tc>
        <w:tc>
          <w:tcPr>
            <w:tcW w:w="4535" w:type="dxa"/>
            <w:tcBorders>
              <w:top w:val="single" w:sz="6" w:space="0" w:color="000000"/>
              <w:left w:val="single" w:sz="6" w:space="0" w:color="000000"/>
              <w:right w:val="single" w:sz="6" w:space="0" w:color="000000"/>
            </w:tcBorders>
            <w:vAlign w:val="center"/>
          </w:tcPr>
          <w:p>
            <w:pPr>
              <w:pStyle w:val="26"/>
            </w:pPr>
            <w: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t>栏次</w:t>
            </w:r>
          </w:p>
        </w:tc>
        <w:tc>
          <w:tcPr>
            <w:tcW w:w="1191" w:type="dxa"/>
            <w:tcBorders>
              <w:top w:val="single" w:sz="6" w:space="0" w:color="000000"/>
              <w:left w:val="single" w:sz="6" w:space="0" w:color="000000"/>
              <w:right w:val="single" w:sz="6" w:space="0" w:color="000000"/>
            </w:tcBorders>
            <w:vAlign w:val="center"/>
          </w:tcPr>
          <w:p>
            <w:pPr>
              <w:pStyle w:val="26"/>
            </w:pPr>
            <w:r>
              <w:t>1</w:t>
            </w:r>
          </w:p>
        </w:tc>
        <w:tc>
          <w:tcPr>
            <w:tcW w:w="4535" w:type="dxa"/>
            <w:tcBorders>
              <w:top w:val="single" w:sz="6" w:space="0" w:color="000000"/>
              <w:left w:val="single" w:sz="6" w:space="0" w:color="000000"/>
              <w:right w:val="single" w:sz="6" w:space="0" w:color="000000"/>
            </w:tcBorders>
            <w:vAlign w:val="center"/>
          </w:tcPr>
          <w:p>
            <w:pPr>
              <w:pStyle w:val="26"/>
            </w:pPr>
            <w:r>
              <w:t>2</w:t>
            </w:r>
          </w:p>
        </w:tc>
        <w:tc>
          <w:tcPr>
            <w:tcW w:w="2551" w:type="dxa"/>
            <w:tcBorders>
              <w:top w:val="single" w:sz="6" w:space="0" w:color="000000"/>
              <w:left w:val="single" w:sz="6" w:space="0" w:color="000000"/>
              <w:right w:val="single" w:sz="6" w:space="0" w:color="000000"/>
            </w:tcBorders>
            <w:vAlign w:val="center"/>
          </w:tcPr>
          <w:p>
            <w:pPr>
              <w:pStyle w:val="26"/>
            </w:pPr>
            <w:r>
              <w:t>3</w:t>
            </w:r>
          </w:p>
        </w:tc>
        <w:tc>
          <w:tcPr>
            <w:tcW w:w="2551" w:type="dxa"/>
            <w:tcBorders>
              <w:top w:val="single" w:sz="6" w:space="0" w:color="000000"/>
              <w:left w:val="single" w:sz="6" w:space="0" w:color="000000"/>
              <w:right w:val="single" w:sz="6" w:space="0" w:color="000000"/>
            </w:tcBorders>
            <w:vAlign w:val="center"/>
          </w:tcPr>
          <w:p>
            <w:pPr>
              <w:pStyle w:val="26"/>
            </w:pPr>
            <w:r>
              <w:t>4</w:t>
            </w:r>
          </w:p>
        </w:tc>
        <w:tc>
          <w:tcPr>
            <w:tcW w:w="2551" w:type="dxa"/>
            <w:tcBorders>
              <w:top w:val="single" w:sz="6" w:space="0" w:color="000000"/>
              <w:left w:val="single" w:sz="6" w:space="0" w:color="000000"/>
              <w:right w:val="single" w:sz="6" w:space="0" w:color="000000"/>
            </w:tcBorders>
            <w:vAlign w:val="center"/>
          </w:tcPr>
          <w:p>
            <w:pPr>
              <w:pStyle w:val="26"/>
            </w:pPr>
            <w:r>
              <w:t>5</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w:t>
            </w:r>
          </w:p>
        </w:tc>
        <w:tc>
          <w:tcPr>
            <w:tcW w:w="119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合计</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317.02</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59.01</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258.01</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2</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社会保障和就业支出</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311.35</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53.34</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258.01</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3</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20805</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行政事业单位养老支出</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5.53</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5.53</w:t>
            </w:r>
          </w:p>
        </w:tc>
        <w:tc>
          <w:tcPr>
            <w:tcW w:w="2551" w:type="dxa"/>
            <w:tcBorders>
              <w:top w:val="single" w:sz="6" w:space="0" w:color="000000"/>
              <w:left w:val="single" w:sz="6" w:space="0" w:color="000000"/>
              <w:right w:val="single" w:sz="6" w:space="0" w:color="000000"/>
            </w:tcBorders>
            <w:vAlign w:val="center"/>
          </w:tcPr>
          <w:p/>
        </w:tc>
      </w:tr>
      <w:tr>
        <w:trPr>
          <w:trHeight w:val="90"/>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4</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2080505</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机关事业单位基本养老保险缴费支出</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5.53</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5.53</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5</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20811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残疾人事业</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305.82</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47.81</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pPr>
            <w:r>
              <w:rPr>
                <w:rFonts w:ascii="Times New Roman" w:eastAsia="宋体" w:cs="Times New Roman" w:hAnsi="Times New Roman"/>
                <w:i w:val="0"/>
                <w:iCs w:val="0"/>
                <w:color w:val="000000"/>
                <w:kern w:val="0"/>
                <w:sz w:val="22"/>
                <w:szCs w:val="22"/>
                <w:u w:val="none"/>
                <w:lang w:val="en-US" w:eastAsia="zh-CN"/>
              </w:rPr>
              <w:t>212.32</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6</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2081101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行政运行</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47.81</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lang w:val="en-US"/>
              </w:rPr>
            </w:pPr>
            <w:r>
              <w:rPr>
                <w:rFonts w:cs="Times New Roman" w:hint="eastAsia"/>
                <w:i w:val="0"/>
                <w:iCs w:val="0"/>
                <w:color w:val="000000"/>
                <w:kern w:val="0"/>
                <w:sz w:val="22"/>
                <w:szCs w:val="22"/>
                <w:u w:val="none"/>
                <w:lang w:val="en-US" w:eastAsia="zh-CN"/>
              </w:rPr>
              <w:t>47.81</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7</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2081104</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残疾人康复</w:t>
            </w:r>
          </w:p>
        </w:tc>
        <w:tc>
          <w:tcPr>
            <w:tcW w:w="2551" w:type="dxa"/>
            <w:tcBorders>
              <w:top w:val="single" w:sz="6" w:space="0" w:color="000000"/>
              <w:left w:val="single" w:sz="6" w:space="0" w:color="000000"/>
              <w:right w:val="single" w:sz="6" w:space="0" w:color="000000"/>
            </w:tcBorders>
          </w:tcPr>
          <w:p>
            <w:pPr>
              <w:jc w:val="right"/>
              <w:textAlignment w:val="top"/>
              <w:rPr>
                <w:lang w:val="en-US"/>
              </w:rPr>
            </w:pPr>
            <w:r>
              <w:rPr>
                <w:rFonts w:ascii="宋体" w:cs="宋体" w:hAnsi="宋体" w:hint="eastAsia"/>
                <w:color w:val="000000"/>
                <w:sz w:val="22"/>
                <w:szCs w:val="22"/>
                <w:lang w:val="en-US" w:eastAsia="zh-CN"/>
              </w:rPr>
              <w:t>66</w:t>
            </w:r>
          </w:p>
        </w:tc>
        <w:tc>
          <w:tcPr>
            <w:tcW w:w="2551" w:type="dxa"/>
            <w:tcBorders>
              <w:top w:val="single" w:sz="6" w:space="0" w:color="000000"/>
              <w:left w:val="single" w:sz="6" w:space="0" w:color="000000"/>
              <w:right w:val="single" w:sz="6" w:space="0" w:color="000000"/>
            </w:tcBorders>
            <w:vAlign w:val="center"/>
          </w:tcPr>
          <w:p>
            <w:pPr>
              <w:rPr>
                <w:lang w:val="en-US"/>
              </w:rPr>
            </w:pPr>
          </w:p>
        </w:tc>
        <w:tc>
          <w:tcPr>
            <w:tcW w:w="2551" w:type="dxa"/>
            <w:tcBorders>
              <w:top w:val="single" w:sz="6" w:space="0" w:color="000000"/>
              <w:left w:val="single" w:sz="6" w:space="0" w:color="000000"/>
              <w:right w:val="single" w:sz="6" w:space="0" w:color="000000"/>
            </w:tcBorders>
          </w:tcPr>
          <w:p>
            <w:pPr>
              <w:jc w:val="right"/>
              <w:textAlignment w:val="top"/>
              <w:rPr>
                <w:lang w:val="en-US"/>
              </w:rPr>
            </w:pPr>
            <w:r>
              <w:rPr>
                <w:rFonts w:ascii="宋体" w:cs="宋体" w:hAnsi="宋体" w:hint="eastAsia"/>
                <w:color w:val="000000"/>
                <w:sz w:val="22"/>
                <w:szCs w:val="22"/>
                <w:lang w:val="en-US" w:eastAsia="zh-CN"/>
              </w:rPr>
              <w:t>66</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8</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2081105</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残疾人就业和扶贫</w:t>
            </w:r>
          </w:p>
        </w:tc>
        <w:tc>
          <w:tcPr>
            <w:tcW w:w="2551" w:type="dxa"/>
            <w:tcBorders>
              <w:top w:val="single" w:sz="6" w:space="0" w:color="000000"/>
              <w:left w:val="single" w:sz="6" w:space="0" w:color="000000"/>
              <w:right w:val="single" w:sz="6" w:space="0" w:color="000000"/>
            </w:tcBorders>
          </w:tcPr>
          <w:p>
            <w:pPr>
              <w:jc w:val="right"/>
              <w:textAlignment w:val="top"/>
              <w:rPr>
                <w:lang w:val="en-US"/>
              </w:rPr>
            </w:pPr>
            <w:r>
              <w:rPr>
                <w:rFonts w:ascii="宋体" w:cs="宋体" w:hAnsi="宋体" w:hint="eastAsia"/>
                <w:color w:val="000000"/>
                <w:sz w:val="22"/>
                <w:szCs w:val="22"/>
                <w:lang w:val="en-US" w:eastAsia="zh-CN"/>
              </w:rPr>
              <w:t>175.01</w:t>
            </w:r>
          </w:p>
        </w:tc>
        <w:tc>
          <w:tcPr>
            <w:tcW w:w="2551" w:type="dxa"/>
            <w:tcBorders>
              <w:top w:val="single" w:sz="6" w:space="0" w:color="000000"/>
              <w:left w:val="single" w:sz="6" w:space="0" w:color="000000"/>
              <w:right w:val="single" w:sz="6" w:space="0" w:color="000000"/>
            </w:tcBorders>
            <w:vAlign w:val="center"/>
          </w:tcPr>
          <w:p/>
        </w:tc>
        <w:tc>
          <w:tcPr>
            <w:tcW w:w="2551" w:type="dxa"/>
            <w:tcBorders>
              <w:top w:val="single" w:sz="6" w:space="0" w:color="000000"/>
              <w:left w:val="single" w:sz="6" w:space="0" w:color="000000"/>
              <w:right w:val="single" w:sz="6" w:space="0" w:color="000000"/>
            </w:tcBorders>
          </w:tcPr>
          <w:p>
            <w:pPr>
              <w:jc w:val="right"/>
              <w:textAlignment w:val="top"/>
              <w:rPr>
                <w:lang w:val="en-US"/>
              </w:rPr>
            </w:pPr>
            <w:r>
              <w:rPr>
                <w:rFonts w:ascii="宋体" w:cs="宋体" w:hAnsi="宋体" w:hint="eastAsia"/>
                <w:color w:val="000000"/>
                <w:sz w:val="22"/>
                <w:szCs w:val="22"/>
                <w:lang w:val="en-US" w:eastAsia="zh-CN"/>
              </w:rPr>
              <w:t>175.01</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9</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2081199</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其他残疾人事业支出</w:t>
            </w:r>
          </w:p>
        </w:tc>
        <w:tc>
          <w:tcPr>
            <w:tcW w:w="2551" w:type="dxa"/>
            <w:tcBorders>
              <w:top w:val="single" w:sz="6" w:space="0" w:color="000000"/>
              <w:left w:val="single" w:sz="6" w:space="0" w:color="000000"/>
              <w:right w:val="single" w:sz="6" w:space="0" w:color="000000"/>
            </w:tcBorders>
          </w:tcPr>
          <w:p>
            <w:pPr>
              <w:jc w:val="right"/>
              <w:textAlignment w:val="top"/>
              <w:rPr>
                <w:lang w:val="en-US"/>
              </w:rPr>
            </w:pPr>
            <w:r>
              <w:rPr>
                <w:rFonts w:ascii="宋体" w:cs="宋体" w:hAnsi="宋体" w:hint="eastAsia"/>
                <w:color w:val="000000"/>
                <w:sz w:val="22"/>
                <w:szCs w:val="22"/>
                <w:lang w:val="en-US" w:eastAsia="zh-CN"/>
              </w:rPr>
              <w:t>17</w:t>
            </w:r>
          </w:p>
        </w:tc>
        <w:tc>
          <w:tcPr>
            <w:tcW w:w="2551" w:type="dxa"/>
            <w:tcBorders>
              <w:top w:val="single" w:sz="6" w:space="0" w:color="000000"/>
              <w:left w:val="single" w:sz="6" w:space="0" w:color="000000"/>
              <w:right w:val="single" w:sz="6" w:space="0" w:color="000000"/>
            </w:tcBorders>
            <w:vAlign w:val="center"/>
          </w:tcPr>
          <w:p/>
        </w:tc>
        <w:tc>
          <w:tcPr>
            <w:tcW w:w="2551" w:type="dxa"/>
            <w:tcBorders>
              <w:top w:val="single" w:sz="6" w:space="0" w:color="000000"/>
              <w:left w:val="single" w:sz="6" w:space="0" w:color="000000"/>
              <w:right w:val="single" w:sz="6" w:space="0" w:color="000000"/>
            </w:tcBorders>
          </w:tcPr>
          <w:p>
            <w:pPr>
              <w:jc w:val="right"/>
              <w:textAlignment w:val="top"/>
              <w:rPr>
                <w:lang w:val="en-US"/>
              </w:rPr>
            </w:pPr>
            <w:r>
              <w:rPr>
                <w:rFonts w:ascii="宋体" w:cs="宋体" w:hAnsi="宋体" w:hint="eastAsia"/>
                <w:color w:val="000000"/>
                <w:sz w:val="22"/>
                <w:szCs w:val="22"/>
                <w:lang w:val="en-US" w:eastAsia="zh-CN"/>
              </w:rPr>
              <w:t>17</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10</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卫生健康支出</w:t>
            </w:r>
          </w:p>
        </w:tc>
        <w:tc>
          <w:tcPr>
            <w:tcW w:w="2551" w:type="dxa"/>
            <w:tcBorders>
              <w:top w:val="single" w:sz="6" w:space="0" w:color="000000"/>
              <w:left w:val="single" w:sz="6" w:space="0" w:color="000000"/>
              <w:right w:val="single" w:sz="6" w:space="0" w:color="000000"/>
            </w:tcBorders>
          </w:tcPr>
          <w:p>
            <w:pPr>
              <w:jc w:val="right"/>
              <w:textAlignment w:val="top"/>
              <w:rPr>
                <w:lang w:val="en-US"/>
              </w:rPr>
            </w:pPr>
            <w:r>
              <w:rPr>
                <w:rFonts w:ascii="宋体" w:cs="宋体" w:hAnsi="宋体" w:hint="eastAsia"/>
                <w:color w:val="000000"/>
                <w:sz w:val="22"/>
                <w:szCs w:val="22"/>
                <w:lang w:val="en-US" w:eastAsia="zh-CN"/>
              </w:rPr>
              <w:t>2.21</w:t>
            </w:r>
          </w:p>
        </w:tc>
        <w:tc>
          <w:tcPr>
            <w:tcW w:w="2551" w:type="dxa"/>
            <w:tcBorders>
              <w:top w:val="single" w:sz="6" w:space="0" w:color="000000"/>
              <w:left w:val="single" w:sz="6" w:space="0" w:color="000000"/>
              <w:right w:val="single" w:sz="6" w:space="0" w:color="000000"/>
            </w:tcBorders>
          </w:tcPr>
          <w:p>
            <w:pPr>
              <w:jc w:val="right"/>
              <w:textAlignment w:val="top"/>
            </w:pPr>
            <w:r>
              <w:rPr>
                <w:rFonts w:ascii="宋体" w:cs="宋体" w:hAnsi="宋体" w:hint="eastAsia"/>
                <w:color w:val="000000"/>
                <w:sz w:val="22"/>
                <w:szCs w:val="22"/>
                <w:lang w:val="en-US" w:eastAsia="zh-CN"/>
              </w:rPr>
              <w:t>2.21</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11</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21011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行政事业单位医疗</w:t>
            </w:r>
          </w:p>
        </w:tc>
        <w:tc>
          <w:tcPr>
            <w:tcW w:w="2551" w:type="dxa"/>
            <w:tcBorders>
              <w:top w:val="single" w:sz="6" w:space="0" w:color="000000"/>
              <w:left w:val="single" w:sz="6" w:space="0" w:color="000000"/>
              <w:right w:val="single" w:sz="6" w:space="0" w:color="000000"/>
            </w:tcBorders>
          </w:tcPr>
          <w:p>
            <w:pPr>
              <w:jc w:val="right"/>
              <w:textAlignment w:val="top"/>
            </w:pPr>
            <w:r>
              <w:rPr>
                <w:rFonts w:ascii="宋体" w:cs="宋体" w:hAnsi="宋体" w:hint="eastAsia"/>
                <w:color w:val="000000"/>
                <w:sz w:val="22"/>
                <w:szCs w:val="22"/>
                <w:lang w:val="en-US" w:eastAsia="zh-CN"/>
              </w:rPr>
              <w:t>2.21</w:t>
            </w:r>
          </w:p>
        </w:tc>
        <w:tc>
          <w:tcPr>
            <w:tcW w:w="2551" w:type="dxa"/>
            <w:tcBorders>
              <w:top w:val="single" w:sz="6" w:space="0" w:color="000000"/>
              <w:left w:val="single" w:sz="6" w:space="0" w:color="000000"/>
              <w:right w:val="single" w:sz="6" w:space="0" w:color="000000"/>
            </w:tcBorders>
          </w:tcPr>
          <w:p>
            <w:pPr>
              <w:jc w:val="right"/>
              <w:textAlignment w:val="top"/>
            </w:pPr>
            <w:r>
              <w:rPr>
                <w:rFonts w:ascii="宋体" w:cs="宋体" w:hAnsi="宋体" w:hint="eastAsia"/>
                <w:color w:val="000000"/>
                <w:sz w:val="22"/>
                <w:szCs w:val="22"/>
                <w:lang w:val="en-US" w:eastAsia="zh-CN"/>
              </w:rPr>
              <w:t>2.21</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12</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2101101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行政单位医疗</w:t>
            </w:r>
          </w:p>
        </w:tc>
        <w:tc>
          <w:tcPr>
            <w:tcW w:w="2551" w:type="dxa"/>
            <w:tcBorders>
              <w:top w:val="single" w:sz="6" w:space="0" w:color="000000"/>
              <w:left w:val="single" w:sz="6" w:space="0" w:color="000000"/>
              <w:right w:val="single" w:sz="6" w:space="0" w:color="000000"/>
            </w:tcBorders>
          </w:tcPr>
          <w:p>
            <w:pPr>
              <w:jc w:val="right"/>
              <w:textAlignment w:val="top"/>
            </w:pPr>
            <w:r>
              <w:rPr>
                <w:rFonts w:ascii="宋体" w:cs="宋体" w:hAnsi="宋体" w:hint="eastAsia"/>
                <w:color w:val="000000"/>
                <w:sz w:val="22"/>
                <w:szCs w:val="22"/>
                <w:lang w:val="en-US" w:eastAsia="zh-CN"/>
              </w:rPr>
              <w:t>2.21</w:t>
            </w:r>
          </w:p>
        </w:tc>
        <w:tc>
          <w:tcPr>
            <w:tcW w:w="2551" w:type="dxa"/>
            <w:tcBorders>
              <w:top w:val="single" w:sz="6" w:space="0" w:color="000000"/>
              <w:left w:val="single" w:sz="6" w:space="0" w:color="000000"/>
              <w:right w:val="single" w:sz="6" w:space="0" w:color="000000"/>
            </w:tcBorders>
          </w:tcPr>
          <w:p>
            <w:pPr>
              <w:jc w:val="right"/>
              <w:textAlignment w:val="top"/>
            </w:pPr>
            <w:r>
              <w:rPr>
                <w:rFonts w:ascii="宋体" w:cs="宋体" w:hAnsi="宋体" w:hint="eastAsia"/>
                <w:color w:val="000000"/>
                <w:sz w:val="22"/>
                <w:szCs w:val="22"/>
                <w:lang w:val="en-US" w:eastAsia="zh-CN"/>
              </w:rPr>
              <w:t>2.21</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13</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221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住房保障支出</w:t>
            </w:r>
          </w:p>
        </w:tc>
        <w:tc>
          <w:tcPr>
            <w:tcW w:w="2551" w:type="dxa"/>
            <w:tcBorders>
              <w:top w:val="single" w:sz="6" w:space="0" w:color="000000"/>
              <w:left w:val="single" w:sz="6" w:space="0" w:color="000000"/>
              <w:right w:val="single" w:sz="6" w:space="0" w:color="000000"/>
            </w:tcBorders>
          </w:tcPr>
          <w:p>
            <w:pPr>
              <w:jc w:val="right"/>
              <w:textAlignment w:val="top"/>
              <w:rPr>
                <w:lang w:val="en-US"/>
              </w:rPr>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46</w:t>
            </w:r>
          </w:p>
        </w:tc>
        <w:tc>
          <w:tcPr>
            <w:tcW w:w="2551" w:type="dxa"/>
            <w:tcBorders>
              <w:top w:val="single" w:sz="6" w:space="0" w:color="000000"/>
              <w:left w:val="single" w:sz="6" w:space="0" w:color="000000"/>
              <w:right w:val="single" w:sz="6" w:space="0" w:color="000000"/>
            </w:tcBorders>
          </w:tcPr>
          <w:p>
            <w:pPr>
              <w:jc w:val="right"/>
              <w:textAlignment w:val="top"/>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46</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14</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22102</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住房改革支出</w:t>
            </w:r>
          </w:p>
        </w:tc>
        <w:tc>
          <w:tcPr>
            <w:tcW w:w="2551" w:type="dxa"/>
            <w:tcBorders>
              <w:top w:val="single" w:sz="6" w:space="0" w:color="000000"/>
              <w:left w:val="single" w:sz="6" w:space="0" w:color="000000"/>
              <w:right w:val="single" w:sz="6" w:space="0" w:color="000000"/>
            </w:tcBorders>
          </w:tcPr>
          <w:p>
            <w:pPr>
              <w:jc w:val="right"/>
              <w:textAlignment w:val="top"/>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46</w:t>
            </w:r>
          </w:p>
        </w:tc>
        <w:tc>
          <w:tcPr>
            <w:tcW w:w="2551" w:type="dxa"/>
            <w:tcBorders>
              <w:top w:val="single" w:sz="6" w:space="0" w:color="000000"/>
              <w:left w:val="single" w:sz="6" w:space="0" w:color="000000"/>
              <w:right w:val="single" w:sz="6" w:space="0" w:color="000000"/>
            </w:tcBorders>
          </w:tcPr>
          <w:p>
            <w:pPr>
              <w:jc w:val="right"/>
              <w:textAlignment w:val="top"/>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46</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15</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2210201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住房公积金</w:t>
            </w:r>
          </w:p>
        </w:tc>
        <w:tc>
          <w:tcPr>
            <w:tcW w:w="2551" w:type="dxa"/>
            <w:tcBorders>
              <w:top w:val="single" w:sz="6" w:space="0" w:color="000000"/>
              <w:left w:val="single" w:sz="6" w:space="0" w:color="000000"/>
              <w:right w:val="single" w:sz="6" w:space="0" w:color="000000"/>
            </w:tcBorders>
          </w:tcPr>
          <w:p>
            <w:pPr>
              <w:jc w:val="right"/>
              <w:textAlignment w:val="top"/>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46</w:t>
            </w:r>
          </w:p>
        </w:tc>
        <w:tc>
          <w:tcPr>
            <w:tcW w:w="2551" w:type="dxa"/>
            <w:tcBorders>
              <w:top w:val="single" w:sz="6" w:space="0" w:color="000000"/>
              <w:left w:val="single" w:sz="6" w:space="0" w:color="000000"/>
              <w:right w:val="single" w:sz="6" w:space="0" w:color="000000"/>
            </w:tcBorders>
          </w:tcPr>
          <w:p>
            <w:pPr>
              <w:jc w:val="right"/>
              <w:textAlignment w:val="top"/>
            </w:pPr>
            <w:r>
              <w:rPr>
                <w:rFonts w:ascii="宋体" w:cs="宋体" w:hAnsi="宋体" w:hint="eastAsia"/>
                <w:color w:val="000000"/>
                <w:sz w:val="22"/>
                <w:szCs w:val="22"/>
                <w:lang w:eastAsia="zh-CN"/>
              </w:rPr>
              <w:t>3.</w:t>
            </w:r>
            <w:r>
              <w:rPr>
                <w:rFonts w:ascii="宋体" w:cs="宋体" w:hAnsi="宋体" w:hint="eastAsia"/>
                <w:color w:val="000000"/>
                <w:sz w:val="22"/>
                <w:szCs w:val="22"/>
                <w:lang w:val="en-US" w:eastAsia="zh-CN"/>
              </w:rPr>
              <w:t>46</w:t>
            </w:r>
          </w:p>
        </w:tc>
        <w:tc>
          <w:tcPr>
            <w:tcW w:w="2551" w:type="dxa"/>
            <w:tcBorders>
              <w:top w:val="single" w:sz="6" w:space="0" w:color="000000"/>
              <w:left w:val="single" w:sz="6" w:space="0" w:color="000000"/>
              <w:right w:val="single" w:sz="6" w:space="0" w:color="000000"/>
            </w:tcBorders>
            <w:vAlign w:val="center"/>
          </w:tcPr>
          <w:p/>
        </w:tc>
      </w:tr>
    </w:tbl>
    <w:p>
      <w:pPr>
        <w:outlineLvl w:val="4"/>
        <w:rPr>
          <w:rFonts w:ascii="方正小标宋_GBK" w:eastAsia="宋体" w:cs="方正小标宋_GBK" w:hAnsi="方正小标宋_GBK"/>
          <w:color w:val="000000"/>
          <w:sz w:val="36"/>
          <w:lang w:eastAsia="zh-CN"/>
        </w:rPr>
      </w:pPr>
    </w:p>
    <w:p>
      <w:pPr>
        <w:jc w:val="center"/>
        <w:outlineLvl w:val="4"/>
      </w:pPr>
      <w:r>
        <w:rPr>
          <w:rFonts w:ascii="方正小标宋_GBK" w:eastAsia="方正小标宋_GBK" w:cs="方正小标宋_GBK" w:hAnsi="方正小标宋_GBK" w:hint="eastAsia"/>
          <w:color w:val="000000"/>
          <w:sz w:val="36"/>
        </w:rPr>
        <w:t>单位预算一般公共预算财政拨款基本支出表</w:t>
      </w:r>
    </w:p>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25"/>
            </w:pPr>
            <w:r>
              <w:rPr>
                <w:rFonts w:hint="eastAsia"/>
                <w:lang w:eastAsia="zh-CN"/>
              </w:rPr>
              <w:t>762001涞水县残疾人联合会</w:t>
            </w:r>
            <w:r>
              <w:rPr>
                <w:rFonts w:hint="eastAsia"/>
              </w:rPr>
              <w:t>（本级）</w:t>
            </w:r>
          </w:p>
        </w:tc>
        <w:tc>
          <w:tcPr>
            <w:tcW w:w="2551"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t>预算年度：</w:t>
            </w:r>
            <w:r>
              <w:rPr>
                <w:rFonts w:hint="eastAsia"/>
                <w:lang w:eastAsia="zh-CN"/>
              </w:rPr>
              <w:t>2021</w:t>
            </w:r>
          </w:p>
        </w:tc>
        <w:tc>
          <w:tcPr>
            <w:tcW w:w="5103" w:type="dxa"/>
            <w:gridSpan w:val="2"/>
            <w:tcBorders>
              <w:top w:val="single" w:sz="6" w:space="0" w:color="FFFFFF"/>
              <w:left w:val="single" w:sz="6" w:space="0" w:color="FFFFFF"/>
              <w:right w:val="single" w:sz="6" w:space="0" w:color="FFFFFF"/>
            </w:tcBorders>
            <w:vAlign w:val="center"/>
          </w:tcPr>
          <w:p>
            <w:pPr>
              <w:pStyle w:val="23"/>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t>序号</w:t>
            </w:r>
          </w:p>
        </w:tc>
        <w:tc>
          <w:tcPr>
            <w:tcW w:w="5726" w:type="dxa"/>
            <w:gridSpan w:val="2"/>
            <w:tcBorders>
              <w:top w:val="single" w:sz="6" w:space="0" w:color="000000"/>
              <w:left w:val="single" w:sz="6" w:space="0" w:color="000000"/>
              <w:right w:val="single" w:sz="6" w:space="0" w:color="000000"/>
            </w:tcBorders>
            <w:vAlign w:val="center"/>
          </w:tcPr>
          <w:p>
            <w:pPr>
              <w:pStyle w:val="26"/>
            </w:pPr>
            <w:r>
              <w:t>支出部门经济分类科目</w:t>
            </w:r>
          </w:p>
        </w:tc>
        <w:tc>
          <w:tcPr>
            <w:tcW w:w="7654" w:type="dxa"/>
            <w:gridSpan w:val="3"/>
            <w:tcBorders>
              <w:top w:val="single" w:sz="6" w:space="0" w:color="000000"/>
              <w:left w:val="single" w:sz="6" w:space="0" w:color="000000"/>
              <w:right w:val="single" w:sz="6" w:space="0" w:color="000000"/>
            </w:tcBorders>
            <w:vAlign w:val="center"/>
          </w:tcPr>
          <w:p>
            <w:pPr>
              <w:pStyle w:val="26"/>
            </w:pPr>
            <w:r>
              <w:t>一般公共预算基本支出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6"/>
            </w:pPr>
            <w:r>
              <w:t>科目编码</w:t>
            </w:r>
          </w:p>
        </w:tc>
        <w:tc>
          <w:tcPr>
            <w:tcW w:w="4535" w:type="dxa"/>
            <w:tcBorders>
              <w:top w:val="single" w:sz="6" w:space="0" w:color="000000"/>
              <w:left w:val="single" w:sz="6" w:space="0" w:color="000000"/>
              <w:right w:val="single" w:sz="6" w:space="0" w:color="000000"/>
            </w:tcBorders>
            <w:vAlign w:val="center"/>
          </w:tcPr>
          <w:p>
            <w:pPr>
              <w:pStyle w:val="26"/>
            </w:pPr>
            <w:r>
              <w:t>科目名称</w:t>
            </w:r>
          </w:p>
        </w:tc>
        <w:tc>
          <w:tcPr>
            <w:tcW w:w="2551" w:type="dxa"/>
            <w:tcBorders>
              <w:top w:val="single" w:sz="6" w:space="0" w:color="000000"/>
              <w:left w:val="single" w:sz="6" w:space="0" w:color="000000"/>
              <w:right w:val="single" w:sz="6" w:space="0" w:color="000000"/>
            </w:tcBorders>
            <w:vAlign w:val="center"/>
          </w:tcPr>
          <w:p>
            <w:pPr>
              <w:pStyle w:val="26"/>
            </w:pPr>
            <w:r>
              <w:t>合计</w:t>
            </w:r>
          </w:p>
        </w:tc>
        <w:tc>
          <w:tcPr>
            <w:tcW w:w="2551" w:type="dxa"/>
            <w:tcBorders>
              <w:top w:val="single" w:sz="6" w:space="0" w:color="000000"/>
              <w:left w:val="single" w:sz="6" w:space="0" w:color="000000"/>
              <w:right w:val="single" w:sz="6" w:space="0" w:color="000000"/>
            </w:tcBorders>
            <w:vAlign w:val="center"/>
          </w:tcPr>
          <w:p>
            <w:pPr>
              <w:pStyle w:val="26"/>
            </w:pPr>
            <w:r>
              <w:t>人员经费</w:t>
            </w:r>
          </w:p>
        </w:tc>
        <w:tc>
          <w:tcPr>
            <w:tcW w:w="2552" w:type="dxa"/>
            <w:tcBorders>
              <w:top w:val="single" w:sz="6" w:space="0" w:color="000000"/>
              <w:left w:val="single" w:sz="6" w:space="0" w:color="000000"/>
              <w:right w:val="single" w:sz="6" w:space="0" w:color="000000"/>
            </w:tcBorders>
            <w:vAlign w:val="center"/>
          </w:tcPr>
          <w:p>
            <w:pPr>
              <w:pStyle w:val="26"/>
            </w:pPr>
            <w:r>
              <w:t>公用经费</w:t>
            </w:r>
          </w:p>
        </w:tc>
      </w:tr>
      <w:tr>
        <w:trPr>
          <w:trHeight w:val="219"/>
          <w:tblHeader/>
        </w:trPr>
        <w:tc>
          <w:tcPr>
            <w:tcW w:w="850" w:type="dxa"/>
            <w:tcBorders>
              <w:top w:val="single" w:sz="6" w:space="0" w:color="000000"/>
              <w:left w:val="single" w:sz="6" w:space="0" w:color="000000"/>
              <w:right w:val="single" w:sz="6" w:space="0" w:color="000000"/>
            </w:tcBorders>
            <w:vAlign w:val="center"/>
          </w:tcPr>
          <w:p>
            <w:pPr>
              <w:pStyle w:val="26"/>
            </w:pPr>
            <w:r>
              <w:t>栏次</w:t>
            </w:r>
          </w:p>
        </w:tc>
        <w:tc>
          <w:tcPr>
            <w:tcW w:w="1191" w:type="dxa"/>
            <w:tcBorders>
              <w:top w:val="single" w:sz="6" w:space="0" w:color="000000"/>
              <w:left w:val="single" w:sz="6" w:space="0" w:color="000000"/>
              <w:right w:val="single" w:sz="6" w:space="0" w:color="000000"/>
            </w:tcBorders>
            <w:vAlign w:val="center"/>
          </w:tcPr>
          <w:p>
            <w:pPr>
              <w:pStyle w:val="26"/>
            </w:pPr>
            <w:r>
              <w:t>1</w:t>
            </w:r>
          </w:p>
        </w:tc>
        <w:tc>
          <w:tcPr>
            <w:tcW w:w="4535" w:type="dxa"/>
            <w:tcBorders>
              <w:top w:val="single" w:sz="6" w:space="0" w:color="000000"/>
              <w:left w:val="single" w:sz="6" w:space="0" w:color="000000"/>
              <w:right w:val="single" w:sz="6" w:space="0" w:color="000000"/>
            </w:tcBorders>
            <w:vAlign w:val="center"/>
          </w:tcPr>
          <w:p>
            <w:pPr>
              <w:pStyle w:val="26"/>
            </w:pPr>
            <w:r>
              <w:t>2</w:t>
            </w:r>
          </w:p>
        </w:tc>
        <w:tc>
          <w:tcPr>
            <w:tcW w:w="2551" w:type="dxa"/>
            <w:tcBorders>
              <w:top w:val="single" w:sz="6" w:space="0" w:color="000000"/>
              <w:left w:val="single" w:sz="6" w:space="0" w:color="000000"/>
              <w:right w:val="single" w:sz="6" w:space="0" w:color="000000"/>
            </w:tcBorders>
            <w:vAlign w:val="center"/>
          </w:tcPr>
          <w:p>
            <w:pPr>
              <w:pStyle w:val="26"/>
            </w:pPr>
            <w:r>
              <w:t>3</w:t>
            </w:r>
          </w:p>
        </w:tc>
        <w:tc>
          <w:tcPr>
            <w:tcW w:w="2551" w:type="dxa"/>
            <w:tcBorders>
              <w:top w:val="single" w:sz="6" w:space="0" w:color="000000"/>
              <w:left w:val="single" w:sz="6" w:space="0" w:color="000000"/>
              <w:right w:val="single" w:sz="6" w:space="0" w:color="000000"/>
            </w:tcBorders>
            <w:vAlign w:val="center"/>
          </w:tcPr>
          <w:p>
            <w:pPr>
              <w:pStyle w:val="26"/>
            </w:pPr>
            <w:r>
              <w:t>4</w:t>
            </w:r>
          </w:p>
        </w:tc>
        <w:tc>
          <w:tcPr>
            <w:tcW w:w="2552" w:type="dxa"/>
            <w:tcBorders>
              <w:top w:val="single" w:sz="6" w:space="0" w:color="000000"/>
              <w:left w:val="single" w:sz="6" w:space="0" w:color="000000"/>
              <w:right w:val="single" w:sz="6" w:space="0" w:color="000000"/>
            </w:tcBorders>
            <w:vAlign w:val="center"/>
          </w:tcPr>
          <w:p>
            <w:pPr>
              <w:pStyle w:val="26"/>
            </w:pPr>
            <w:r>
              <w:t>5</w:t>
            </w:r>
          </w:p>
        </w:tc>
      </w:tr>
      <w:tr>
        <w:trPr>
          <w:trHeight w:val="18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w:t>
            </w:r>
          </w:p>
        </w:tc>
        <w:tc>
          <w:tcPr>
            <w:tcW w:w="119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合计</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59.01</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49.12</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9.89</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2</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301</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工资福利支出</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eastAsia="zh-CN"/>
              </w:rPr>
            </w:pPr>
            <w:r>
              <w:rPr>
                <w:rFonts w:cs="Times New Roman" w:hint="eastAsia"/>
                <w:i w:val="0"/>
                <w:iCs w:val="0"/>
                <w:color w:val="000000"/>
                <w:kern w:val="0"/>
                <w:sz w:val="22"/>
                <w:szCs w:val="22"/>
                <w:u w:val="none"/>
                <w:lang w:val="en-US" w:eastAsia="zh-CN"/>
              </w:rPr>
              <w:t>49.12</w:t>
            </w:r>
            <w:r>
              <w:rPr>
                <w:rFonts w:ascii="Times New Roman" w:eastAsia="宋体" w:cs="Times New Roman" w:hAnsi="Times New Roman"/>
                <w:i w:val="0"/>
                <w:iCs w:val="0"/>
                <w:color w:val="000000"/>
                <w:kern w:val="0"/>
                <w:sz w:val="22"/>
                <w:szCs w:val="22"/>
                <w:u w:val="none"/>
                <w:lang w:val="en-US" w:eastAsia="zh-CN"/>
              </w:rPr>
              <w:t>6</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49.12</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3</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30101</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基本工资</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23.65</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23.65</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4</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30102</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津贴补贴</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12.12</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12.12</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5</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30103</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奖金</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1.97</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1.97</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6</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30108</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机关事业单位基本养老保险缴费</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5.53</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5.53</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7</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30110</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城镇职工基本医疗保险缴费</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2.21</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2.21</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8</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30112</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其他社会保障缴费</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0.18</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0.18</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9</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30113</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住房公积金</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3.46</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3.46</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r>
      <w:tr>
        <w:trPr>
          <w:trHeight w:val="204"/>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10</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302</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商品和服务支出</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9.89</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eastAsia="zh-CN"/>
              </w:rPr>
            </w:pPr>
            <w:r>
              <w:rPr>
                <w:rFonts w:cs="Times New Roman" w:hint="eastAsia"/>
                <w:i w:val="0"/>
                <w:iCs w:val="0"/>
                <w:color w:val="000000"/>
                <w:kern w:val="0"/>
                <w:sz w:val="22"/>
                <w:szCs w:val="22"/>
                <w:u w:val="none"/>
                <w:lang w:val="en-US" w:eastAsia="zh-CN"/>
              </w:rPr>
              <w:t>9.89</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11</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30201</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办公费</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1.10</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eastAsia="zh-CN"/>
              </w:rPr>
            </w:pPr>
            <w:r>
              <w:rPr>
                <w:rFonts w:cs="Times New Roman" w:hint="eastAsia"/>
                <w:i w:val="0"/>
                <w:iCs w:val="0"/>
                <w:color w:val="000000"/>
                <w:kern w:val="0"/>
                <w:sz w:val="22"/>
                <w:szCs w:val="22"/>
                <w:u w:val="none"/>
                <w:lang w:val="en-US" w:eastAsia="zh-CN"/>
              </w:rPr>
              <w:t>1.10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12</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30207</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邮电费</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0.36</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0.36</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13</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30208</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取暖费</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1.34</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1.34</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14</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30211</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差旅费</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0.5</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eastAsia="zh-CN"/>
              </w:rPr>
            </w:pPr>
            <w:r>
              <w:rPr>
                <w:rFonts w:cs="Times New Roman" w:hint="eastAsia"/>
                <w:i w:val="0"/>
                <w:iCs w:val="0"/>
                <w:color w:val="000000"/>
                <w:kern w:val="0"/>
                <w:sz w:val="22"/>
                <w:szCs w:val="22"/>
                <w:u w:val="none"/>
                <w:lang w:val="en-US" w:eastAsia="zh-CN"/>
              </w:rPr>
              <w:t>0.5</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15</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30228</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工会经费</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ascii="宋体" w:cs="宋体" w:hAnsi="宋体" w:hint="eastAsia"/>
                <w:color w:val="000000"/>
                <w:sz w:val="22"/>
                <w:szCs w:val="22"/>
                <w:lang w:val="en-US" w:eastAsia="zh-CN"/>
              </w:rPr>
              <w:t>0.41</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eastAsia="zh-CN"/>
              </w:rPr>
            </w:pPr>
            <w:r>
              <w:rPr>
                <w:rFonts w:ascii="宋体" w:cs="宋体" w:hAnsi="宋体" w:hint="eastAsia"/>
                <w:color w:val="000000"/>
                <w:sz w:val="22"/>
                <w:szCs w:val="22"/>
                <w:lang w:val="en-US" w:eastAsia="zh-CN"/>
              </w:rPr>
              <w:t>0.41</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16</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30229</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福利费</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eastAsia="zh-CN"/>
              </w:rPr>
            </w:pPr>
            <w:r>
              <w:rPr>
                <w:rFonts w:cs="Times New Roman" w:hint="eastAsia"/>
                <w:i w:val="0"/>
                <w:iCs w:val="0"/>
                <w:color w:val="000000"/>
                <w:kern w:val="0"/>
                <w:sz w:val="22"/>
                <w:szCs w:val="22"/>
                <w:u w:val="none"/>
                <w:lang w:val="en-US" w:eastAsia="zh-CN"/>
              </w:rPr>
              <w:t>0.88</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eastAsia="zh-CN"/>
              </w:rPr>
            </w:pPr>
            <w:r>
              <w:rPr>
                <w:rFonts w:cs="Times New Roman" w:hint="eastAsia"/>
                <w:i w:val="0"/>
                <w:iCs w:val="0"/>
                <w:color w:val="000000"/>
                <w:kern w:val="0"/>
                <w:sz w:val="22"/>
                <w:szCs w:val="22"/>
                <w:u w:val="none"/>
                <w:lang w:val="en-US" w:eastAsia="zh-CN"/>
              </w:rPr>
              <w:t>0.88</w:t>
            </w:r>
          </w:p>
        </w:tc>
      </w:tr>
      <w:tr>
        <w:trPr>
          <w:trHeight w:val="18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17</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30231</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公务用车运行维护费</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eastAsia="zh-CN"/>
              </w:rPr>
            </w:pPr>
            <w:r>
              <w:rPr>
                <w:rFonts w:ascii="Times New Roman" w:eastAsia="宋体" w:cs="Times New Roman" w:hAnsi="Times New Roman"/>
                <w:i w:val="0"/>
                <w:iCs w:val="0"/>
                <w:color w:val="000000"/>
                <w:kern w:val="0"/>
                <w:sz w:val="22"/>
                <w:szCs w:val="22"/>
                <w:u w:val="none"/>
                <w:lang w:val="en-US" w:eastAsia="zh-CN"/>
              </w:rPr>
              <w:t>2</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eastAsia="zh-CN"/>
              </w:rPr>
            </w:pPr>
            <w:r>
              <w:rPr>
                <w:rFonts w:ascii="Times New Roman" w:eastAsia="宋体" w:cs="Times New Roman" w:hAnsi="Times New Roman"/>
                <w:i w:val="0"/>
                <w:iCs w:val="0"/>
                <w:color w:val="000000"/>
                <w:kern w:val="0"/>
                <w:sz w:val="22"/>
                <w:szCs w:val="22"/>
                <w:u w:val="none"/>
                <w:lang w:val="en-US" w:eastAsia="zh-CN"/>
              </w:rPr>
              <w:t>2</w:t>
            </w:r>
          </w:p>
        </w:tc>
      </w:tr>
      <w:tr>
        <w:trPr>
          <w:trHeight w:val="90"/>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18</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30239</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其他交通费用</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3.18</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cs="Times New Roman" w:hint="eastAsia"/>
                <w:i w:val="0"/>
                <w:iCs w:val="0"/>
                <w:color w:val="000000"/>
                <w:kern w:val="0"/>
                <w:sz w:val="22"/>
                <w:szCs w:val="22"/>
                <w:u w:val="none"/>
                <w:lang w:val="en-US" w:eastAsia="zh-CN"/>
              </w:rPr>
              <w:t>3.18</w:t>
            </w:r>
          </w:p>
        </w:tc>
      </w:tr>
      <w:tr>
        <w:trPr>
          <w:trHeight w:val="264"/>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19</w:t>
            </w:r>
          </w:p>
        </w:tc>
        <w:tc>
          <w:tcPr>
            <w:tcW w:w="119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30299</w:t>
            </w:r>
          </w:p>
        </w:tc>
        <w:tc>
          <w:tcPr>
            <w:tcW w:w="4535" w:type="dxa"/>
            <w:tcBorders>
              <w:top w:val="single" w:sz="6" w:space="0" w:color="000000"/>
              <w:left w:val="single" w:sz="6" w:space="0" w:color="000000"/>
              <w:right w:val="single" w:sz="6" w:space="0" w:color="000000"/>
            </w:tcBorders>
          </w:tcPr>
          <w:p>
            <w:pPr>
              <w:keepNext w:val="0"/>
              <w:keepLines w:val="0"/>
              <w:widowControl/>
              <w:suppressLineNumbers w:val="0"/>
              <w:jc w:val="left"/>
              <w:textAlignment w:val="top"/>
              <w:rPr>
                <w:rFonts w:ascii="宋体" w:cs="宋体" w:hAnsi="宋体"/>
                <w:color w:val="000000"/>
                <w:sz w:val="22"/>
                <w:szCs w:val="22"/>
              </w:rPr>
            </w:pPr>
            <w:r>
              <w:rPr>
                <w:rFonts w:ascii="宋体" w:eastAsia="宋体" w:cs="宋体" w:hAnsi="宋体" w:hint="eastAsia"/>
                <w:i w:val="0"/>
                <w:iCs w:val="0"/>
                <w:color w:val="000000"/>
                <w:kern w:val="0"/>
                <w:sz w:val="22"/>
                <w:szCs w:val="22"/>
                <w:u w:val="none"/>
                <w:lang w:val="en-US" w:eastAsia="zh-CN"/>
              </w:rPr>
              <w:t>其他商品和服务支出</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lang w:val="en-US"/>
              </w:rPr>
            </w:pPr>
            <w:r>
              <w:rPr>
                <w:rFonts w:cs="Times New Roman" w:hint="eastAsia"/>
                <w:i w:val="0"/>
                <w:iCs w:val="0"/>
                <w:color w:val="000000"/>
                <w:kern w:val="0"/>
                <w:sz w:val="22"/>
                <w:szCs w:val="22"/>
                <w:u w:val="none"/>
                <w:lang w:val="en-US" w:eastAsia="zh-CN"/>
              </w:rPr>
              <w:t>0.12</w:t>
            </w:r>
          </w:p>
        </w:tc>
        <w:tc>
          <w:tcPr>
            <w:tcW w:w="2551"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ascii="Times New Roman" w:eastAsia="宋体" w:cs="Times New Roman" w:hAnsi="Times New Roman"/>
                <w:i w:val="0"/>
                <w:iCs w:val="0"/>
                <w:color w:val="000000"/>
                <w:kern w:val="0"/>
                <w:sz w:val="22"/>
                <w:szCs w:val="22"/>
                <w:u w:val="none"/>
                <w:lang w:val="en-US" w:eastAsia="zh-CN"/>
              </w:rPr>
              <w:t>0</w:t>
            </w:r>
          </w:p>
        </w:tc>
        <w:tc>
          <w:tcPr>
            <w:tcW w:w="2552" w:type="dxa"/>
            <w:tcBorders>
              <w:top w:val="single" w:sz="6" w:space="0" w:color="000000"/>
              <w:left w:val="single" w:sz="6" w:space="0" w:color="000000"/>
              <w:right w:val="single" w:sz="6" w:space="0" w:color="000000"/>
            </w:tcBorders>
          </w:tcPr>
          <w:p>
            <w:pPr>
              <w:keepNext w:val="0"/>
              <w:keepLines w:val="0"/>
              <w:widowControl/>
              <w:suppressLineNumbers w:val="0"/>
              <w:jc w:val="right"/>
              <w:textAlignment w:val="top"/>
              <w:rPr>
                <w:rFonts w:ascii="宋体" w:cs="宋体" w:hAnsi="宋体"/>
                <w:color w:val="000000"/>
                <w:sz w:val="22"/>
                <w:szCs w:val="22"/>
              </w:rPr>
            </w:pPr>
            <w:r>
              <w:rPr>
                <w:rFonts w:cs="Times New Roman" w:hint="eastAsia"/>
                <w:i w:val="0"/>
                <w:iCs w:val="0"/>
                <w:color w:val="000000"/>
                <w:kern w:val="0"/>
                <w:sz w:val="22"/>
                <w:szCs w:val="22"/>
                <w:u w:val="none"/>
                <w:lang w:val="en-US" w:eastAsia="zh-CN"/>
              </w:rPr>
              <w:t>0.12</w:t>
            </w:r>
          </w:p>
        </w:tc>
      </w:tr>
    </w:tbl>
    <w:p>
      <w:pPr>
        <w:sectPr>
          <w:type w:val="continuous"/>
          <w:pgSz w:w="16840" w:h="11900" w:orient="landscape"/>
          <w:pgMar w:top="1361" w:right="1020" w:bottom="1134" w:left="1020" w:header="720" w:footer="720" w:gutter="0"/>
          <w:pgNumType/>
          <w:docGrid w:linePitch="326" w:charSpace="0"/>
        </w:sectPr>
      </w:pPr>
    </w:p>
    <w:p>
      <w:pPr>
        <w:jc w:val="both"/>
        <w:outlineLvl w:val="4"/>
        <w:rPr>
          <w:rFonts w:ascii="方正小标宋_GBK" w:eastAsia="宋体" w:cs="方正小标宋_GBK" w:hAnsi="方正小标宋_GBK"/>
          <w:color w:val="000000"/>
          <w:sz w:val="36"/>
          <w:lang w:eastAsia="zh-CN"/>
        </w:rPr>
      </w:pPr>
    </w:p>
    <w:p>
      <w:pPr>
        <w:jc w:val="center"/>
        <w:outlineLvl w:val="4"/>
      </w:pPr>
      <w:r>
        <w:rPr>
          <w:rFonts w:ascii="方正小标宋_GBK" w:eastAsia="方正小标宋_GBK" w:cs="方正小标宋_GBK" w:hAnsi="方正小标宋_GBK" w:hint="eastAsia"/>
          <w:color w:val="000000"/>
          <w:sz w:val="36"/>
        </w:rPr>
        <w:t>单位预算政府基金预算财政拨款支出表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25"/>
            </w:pPr>
            <w:r>
              <w:rPr>
                <w:rFonts w:hint="eastAsia"/>
                <w:lang w:eastAsia="zh-CN"/>
              </w:rPr>
              <w:t>762001涞水县残疾人联合会</w:t>
            </w:r>
            <w:r>
              <w:rPr>
                <w:rFonts w:hint="eastAsia"/>
              </w:rPr>
              <w:t>（本级）</w:t>
            </w:r>
          </w:p>
        </w:tc>
        <w:tc>
          <w:tcPr>
            <w:tcW w:w="2551"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5102" w:type="dxa"/>
            <w:gridSpan w:val="2"/>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t>序号</w:t>
            </w:r>
          </w:p>
        </w:tc>
        <w:tc>
          <w:tcPr>
            <w:tcW w:w="5726" w:type="dxa"/>
            <w:gridSpan w:val="2"/>
            <w:tcBorders>
              <w:top w:val="single" w:sz="6" w:space="0" w:color="000000"/>
              <w:left w:val="single" w:sz="6" w:space="0" w:color="000000"/>
              <w:right w:val="single" w:sz="6" w:space="0" w:color="000000"/>
            </w:tcBorders>
            <w:vAlign w:val="center"/>
          </w:tcPr>
          <w:p>
            <w:pPr>
              <w:pStyle w:val="26"/>
            </w:pPr>
            <w: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6"/>
            </w:pPr>
            <w:r>
              <w:t>合计</w:t>
            </w:r>
          </w:p>
        </w:tc>
        <w:tc>
          <w:tcPr>
            <w:tcW w:w="2551" w:type="dxa"/>
            <w:vMerge w:val="restart"/>
            <w:tcBorders>
              <w:top w:val="single" w:sz="6" w:space="0" w:color="000000"/>
              <w:left w:val="single" w:sz="6" w:space="0" w:color="000000"/>
              <w:right w:val="single" w:sz="6" w:space="0" w:color="000000"/>
            </w:tcBorders>
            <w:vAlign w:val="center"/>
          </w:tcPr>
          <w:p>
            <w:pPr>
              <w:pStyle w:val="26"/>
            </w:pPr>
            <w:r>
              <w:t>基本支出</w:t>
            </w:r>
          </w:p>
        </w:tc>
        <w:tc>
          <w:tcPr>
            <w:tcW w:w="2551" w:type="dxa"/>
            <w:vMerge w:val="restart"/>
            <w:tcBorders>
              <w:top w:val="single" w:sz="6" w:space="0" w:color="000000"/>
              <w:left w:val="single" w:sz="6" w:space="0" w:color="000000"/>
              <w:right w:val="single" w:sz="6" w:space="0" w:color="000000"/>
            </w:tcBorders>
            <w:vAlign w:val="center"/>
          </w:tcPr>
          <w:p>
            <w:pPr>
              <w:pStyle w:val="26"/>
            </w:pPr>
            <w: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6"/>
            </w:pPr>
            <w:r>
              <w:t>科目编码</w:t>
            </w:r>
          </w:p>
        </w:tc>
        <w:tc>
          <w:tcPr>
            <w:tcW w:w="4535" w:type="dxa"/>
            <w:tcBorders>
              <w:top w:val="single" w:sz="6" w:space="0" w:color="000000"/>
              <w:left w:val="single" w:sz="6" w:space="0" w:color="000000"/>
              <w:right w:val="single" w:sz="6" w:space="0" w:color="000000"/>
            </w:tcBorders>
            <w:vAlign w:val="center"/>
          </w:tcPr>
          <w:p>
            <w:pPr>
              <w:pStyle w:val="26"/>
            </w:pPr>
            <w: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t>栏次</w:t>
            </w:r>
          </w:p>
        </w:tc>
        <w:tc>
          <w:tcPr>
            <w:tcW w:w="1191" w:type="dxa"/>
            <w:tcBorders>
              <w:top w:val="single" w:sz="6" w:space="0" w:color="000000"/>
              <w:left w:val="single" w:sz="6" w:space="0" w:color="000000"/>
              <w:right w:val="single" w:sz="6" w:space="0" w:color="000000"/>
            </w:tcBorders>
            <w:vAlign w:val="center"/>
          </w:tcPr>
          <w:p>
            <w:pPr>
              <w:pStyle w:val="26"/>
            </w:pPr>
            <w:r>
              <w:t>1</w:t>
            </w:r>
          </w:p>
        </w:tc>
        <w:tc>
          <w:tcPr>
            <w:tcW w:w="4535" w:type="dxa"/>
            <w:tcBorders>
              <w:top w:val="single" w:sz="6" w:space="0" w:color="000000"/>
              <w:left w:val="single" w:sz="6" w:space="0" w:color="000000"/>
              <w:right w:val="single" w:sz="6" w:space="0" w:color="000000"/>
            </w:tcBorders>
            <w:vAlign w:val="center"/>
          </w:tcPr>
          <w:p>
            <w:pPr>
              <w:pStyle w:val="26"/>
            </w:pPr>
            <w:r>
              <w:t>2</w:t>
            </w:r>
          </w:p>
        </w:tc>
        <w:tc>
          <w:tcPr>
            <w:tcW w:w="2551" w:type="dxa"/>
            <w:tcBorders>
              <w:top w:val="single" w:sz="6" w:space="0" w:color="000000"/>
              <w:left w:val="single" w:sz="6" w:space="0" w:color="000000"/>
              <w:right w:val="single" w:sz="6" w:space="0" w:color="000000"/>
            </w:tcBorders>
            <w:vAlign w:val="center"/>
          </w:tcPr>
          <w:p>
            <w:pPr>
              <w:pStyle w:val="26"/>
            </w:pPr>
            <w:r>
              <w:t>3</w:t>
            </w:r>
          </w:p>
        </w:tc>
        <w:tc>
          <w:tcPr>
            <w:tcW w:w="2551" w:type="dxa"/>
            <w:tcBorders>
              <w:top w:val="single" w:sz="6" w:space="0" w:color="000000"/>
              <w:left w:val="single" w:sz="6" w:space="0" w:color="000000"/>
              <w:right w:val="single" w:sz="6" w:space="0" w:color="000000"/>
            </w:tcBorders>
            <w:vAlign w:val="center"/>
          </w:tcPr>
          <w:p>
            <w:pPr>
              <w:pStyle w:val="26"/>
            </w:pPr>
            <w:r>
              <w:t>4</w:t>
            </w:r>
          </w:p>
        </w:tc>
        <w:tc>
          <w:tcPr>
            <w:tcW w:w="2551" w:type="dxa"/>
            <w:tcBorders>
              <w:top w:val="single" w:sz="6" w:space="0" w:color="000000"/>
              <w:left w:val="single" w:sz="6" w:space="0" w:color="000000"/>
              <w:right w:val="single" w:sz="6" w:space="0" w:color="000000"/>
            </w:tcBorders>
            <w:vAlign w:val="center"/>
          </w:tcPr>
          <w:p>
            <w:pPr>
              <w:pStyle w:val="26"/>
            </w:pPr>
            <w:r>
              <w:t>5</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w:t>
            </w:r>
          </w:p>
        </w:tc>
        <w:tc>
          <w:tcPr>
            <w:tcW w:w="119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合计</w:t>
            </w:r>
          </w:p>
        </w:tc>
        <w:tc>
          <w:tcPr>
            <w:tcW w:w="2551" w:type="dxa"/>
            <w:tcBorders>
              <w:top w:val="single" w:sz="6" w:space="0" w:color="000000"/>
              <w:left w:val="single" w:sz="6" w:space="0" w:color="000000"/>
              <w:right w:val="single" w:sz="6" w:space="0" w:color="000000"/>
            </w:tcBorders>
          </w:tcPr>
          <w:p>
            <w:pPr>
              <w:jc w:val="right"/>
              <w:rPr>
                <w:rFonts w:ascii="宋体" w:eastAsia="宋体" w:cs="宋体" w:hAnsi="宋体"/>
                <w:color w:val="000000"/>
                <w:sz w:val="22"/>
                <w:szCs w:val="22"/>
                <w:lang w:val="en-US" w:eastAsia="zh-CN"/>
              </w:rPr>
            </w:pPr>
            <w:r>
              <w:rPr>
                <w:rFonts w:hint="eastAsia"/>
                <w:color w:val="000000"/>
                <w:sz w:val="22"/>
                <w:szCs w:val="22"/>
                <w:lang w:val="en-US" w:eastAsia="zh-CN"/>
              </w:rPr>
              <w:t>30</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val="en-US" w:eastAsia="zh-CN"/>
              </w:rPr>
              <w:t>30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2</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229</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其他支出</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val="en-US" w:eastAsia="zh-CN"/>
              </w:rPr>
              <w:t>30</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val="en-US" w:eastAsia="zh-CN"/>
              </w:rPr>
              <w:t>30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3</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22960</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彩票公益金安排的支出</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val="en-US" w:eastAsia="zh-CN"/>
              </w:rPr>
              <w:t>30</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val="en-US" w:eastAsia="zh-CN"/>
              </w:rPr>
              <w:t>30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4</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2296006</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用于残疾人事业的彩票公益金支出</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val="en-US" w:eastAsia="zh-CN"/>
              </w:rPr>
              <w:t>30</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val="en-US" w:eastAsia="zh-CN"/>
              </w:rPr>
              <w:t>30</w:t>
            </w:r>
          </w:p>
        </w:tc>
      </w:tr>
    </w:tbl>
    <w:p>
      <w:pPr>
        <w:rPr>
          <w:rFonts w:ascii="方正书宋_GBK" w:eastAsia="方正书宋_GBK" w:cs="方正书宋_GBK" w:hAnsi="方正书宋_GBK"/>
          <w:color w:val="000000"/>
          <w:sz w:val="21"/>
          <w:lang w:eastAsia="zh-CN"/>
        </w:rPr>
      </w:pPr>
    </w:p>
    <w:p>
      <w:pPr>
        <w:ind w:firstLine="420"/>
        <w:sectPr>
          <w:type w:val="continuous"/>
          <w:pgSz w:w="16840" w:h="11900" w:orient="landscape"/>
          <w:pgMar w:top="1361" w:right="1020" w:bottom="1134" w:left="1020" w:header="720" w:footer="720" w:gutter="0"/>
          <w:pgNumType/>
          <w:docGrid w:linePitch="326" w:charSpace="0"/>
        </w:sectPr>
      </w:pPr>
    </w:p>
    <w:p>
      <w:pPr>
        <w:outlineLvl w:val="4"/>
        <w:rPr>
          <w:rFonts w:ascii="方正小标宋_GBK" w:eastAsia="方正小标宋_GBK" w:cs="方正小标宋_GBK" w:hAnsi="方正小标宋_GBK"/>
          <w:color w:val="000000"/>
          <w:sz w:val="36"/>
          <w:lang w:eastAsia="zh-CN"/>
        </w:rPr>
      </w:pPr>
    </w:p>
    <w:p>
      <w:pPr>
        <w:outlineLvl w:val="4"/>
        <w:rPr>
          <w:rFonts w:ascii="方正小标宋_GBK" w:eastAsia="方正小标宋_GBK" w:cs="方正小标宋_GBK" w:hAnsi="方正小标宋_GBK"/>
          <w:color w:val="000000"/>
          <w:sz w:val="36"/>
          <w:lang w:eastAsia="zh-CN"/>
        </w:rPr>
      </w:pPr>
    </w:p>
    <w:p>
      <w:pPr>
        <w:outlineLvl w:val="4"/>
        <w:rPr>
          <w:rFonts w:ascii="方正小标宋_GBK" w:eastAsia="方正小标宋_GBK" w:cs="方正小标宋_GBK" w:hAnsi="方正小标宋_GBK"/>
          <w:color w:val="000000"/>
          <w:sz w:val="36"/>
          <w:lang w:eastAsia="zh-CN"/>
        </w:rPr>
      </w:pPr>
    </w:p>
    <w:p>
      <w:pPr>
        <w:outlineLvl w:val="4"/>
        <w:rPr>
          <w:rFonts w:ascii="方正小标宋_GBK" w:eastAsia="方正小标宋_GBK" w:cs="方正小标宋_GBK" w:hAnsi="方正小标宋_GBK"/>
          <w:color w:val="000000"/>
          <w:sz w:val="36"/>
          <w:lang w:eastAsia="zh-CN"/>
        </w:rPr>
      </w:pPr>
    </w:p>
    <w:p>
      <w:pPr>
        <w:outlineLvl w:val="4"/>
        <w:rPr>
          <w:rFonts w:ascii="方正小标宋_GBK" w:eastAsia="方正小标宋_GBK" w:cs="方正小标宋_GBK" w:hAnsi="方正小标宋_GBK"/>
          <w:color w:val="000000"/>
          <w:sz w:val="36"/>
          <w:lang w:eastAsia="zh-CN"/>
        </w:rPr>
      </w:pPr>
    </w:p>
    <w:p>
      <w:pPr>
        <w:outlineLvl w:val="4"/>
        <w:rPr>
          <w:rFonts w:ascii="方正小标宋_GBK" w:eastAsia="方正小标宋_GBK" w:cs="方正小标宋_GBK" w:hAnsi="方正小标宋_GBK"/>
          <w:color w:val="000000"/>
          <w:sz w:val="36"/>
          <w:lang w:eastAsia="zh-CN"/>
        </w:rPr>
      </w:pPr>
    </w:p>
    <w:p>
      <w:pPr>
        <w:outlineLvl w:val="4"/>
        <w:rPr>
          <w:rFonts w:ascii="方正小标宋_GBK" w:eastAsia="方正小标宋_GBK" w:cs="方正小标宋_GBK" w:hAnsi="方正小标宋_GBK"/>
          <w:color w:val="000000"/>
          <w:sz w:val="36"/>
          <w:lang w:eastAsia="zh-CN"/>
        </w:rPr>
      </w:pPr>
    </w:p>
    <w:p>
      <w:pPr>
        <w:jc w:val="center"/>
        <w:outlineLvl w:val="4"/>
      </w:pPr>
      <w:r>
        <w:rPr>
          <w:rFonts w:ascii="方正小标宋_GBK" w:eastAsia="方正小标宋_GBK" w:cs="方正小标宋_GBK" w:hAnsi="方正小标宋_GBK" w:hint="eastAsia"/>
          <w:color w:val="000000"/>
          <w:sz w:val="36"/>
        </w:rPr>
        <w:t>单位预算国有资本经营预算财政拨款支出表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25"/>
            </w:pPr>
            <w:r>
              <w:rPr>
                <w:rFonts w:hint="eastAsia"/>
                <w:lang w:eastAsia="zh-CN"/>
              </w:rPr>
              <w:t>762001涞水县残疾人联合会</w:t>
            </w:r>
            <w:r>
              <w:rPr>
                <w:rFonts w:hint="eastAsia"/>
              </w:rPr>
              <w:t>（本级）</w:t>
            </w:r>
          </w:p>
        </w:tc>
        <w:tc>
          <w:tcPr>
            <w:tcW w:w="2551"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5102" w:type="dxa"/>
            <w:gridSpan w:val="2"/>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5726" w:type="dxa"/>
            <w:gridSpan w:val="2"/>
            <w:tcBorders>
              <w:top w:val="single" w:sz="6" w:space="0" w:color="000000"/>
              <w:left w:val="single" w:sz="6" w:space="0" w:color="000000"/>
              <w:right w:val="single" w:sz="6" w:space="0" w:color="000000"/>
            </w:tcBorders>
            <w:vAlign w:val="center"/>
          </w:tcPr>
          <w:p>
            <w:pPr>
              <w:pStyle w:val="26"/>
            </w:pPr>
            <w:r>
              <w:rPr>
                <w:rFonts w:hint="eastAsia"/>
              </w:rP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6"/>
            </w:pPr>
            <w:r>
              <w:rPr>
                <w:rFonts w:hint="eastAsia"/>
              </w:rPr>
              <w:t>合计</w:t>
            </w:r>
          </w:p>
        </w:tc>
        <w:tc>
          <w:tcPr>
            <w:tcW w:w="2551" w:type="dxa"/>
            <w:vMerge w:val="restart"/>
            <w:tcBorders>
              <w:top w:val="single" w:sz="6" w:space="0" w:color="000000"/>
              <w:left w:val="single" w:sz="6" w:space="0" w:color="000000"/>
              <w:right w:val="single" w:sz="6" w:space="0" w:color="000000"/>
            </w:tcBorders>
            <w:vAlign w:val="center"/>
          </w:tcPr>
          <w:p>
            <w:pPr>
              <w:pStyle w:val="26"/>
            </w:pPr>
            <w:r>
              <w:rPr>
                <w:rFonts w:hint="eastAsia"/>
              </w:rPr>
              <w:t>基本支出</w:t>
            </w:r>
          </w:p>
        </w:tc>
        <w:tc>
          <w:tcPr>
            <w:tcW w:w="2551" w:type="dxa"/>
            <w:vMerge w:val="restart"/>
            <w:tcBorders>
              <w:top w:val="single" w:sz="6" w:space="0" w:color="000000"/>
              <w:left w:val="single" w:sz="6" w:space="0" w:color="000000"/>
              <w:right w:val="single" w:sz="6" w:space="0" w:color="000000"/>
            </w:tcBorders>
            <w:vAlign w:val="center"/>
          </w:tcPr>
          <w:p>
            <w:pPr>
              <w:pStyle w:val="26"/>
            </w:pPr>
            <w:r>
              <w:rPr>
                <w:rFonts w:hint="eastAsia"/>
              </w:rP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6"/>
            </w:pPr>
            <w:r>
              <w:rPr>
                <w:rFonts w:hint="eastAsia"/>
              </w:rPr>
              <w:t>科目编码</w:t>
            </w:r>
          </w:p>
        </w:tc>
        <w:tc>
          <w:tcPr>
            <w:tcW w:w="4535" w:type="dxa"/>
            <w:tcBorders>
              <w:top w:val="single" w:sz="6" w:space="0" w:color="000000"/>
              <w:left w:val="single" w:sz="6" w:space="0" w:color="000000"/>
              <w:right w:val="single" w:sz="6" w:space="0" w:color="000000"/>
            </w:tcBorders>
            <w:vAlign w:val="center"/>
          </w:tcPr>
          <w:p>
            <w:pPr>
              <w:pStyle w:val="26"/>
            </w:pPr>
            <w:r>
              <w:rPr>
                <w:rFonts w:hint="eastAsia"/>
              </w:rP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1191" w:type="dxa"/>
            <w:tcBorders>
              <w:top w:val="single" w:sz="6" w:space="0" w:color="000000"/>
              <w:left w:val="single" w:sz="6" w:space="0" w:color="000000"/>
              <w:right w:val="single" w:sz="6" w:space="0" w:color="000000"/>
            </w:tcBorders>
            <w:vAlign w:val="center"/>
          </w:tcPr>
          <w:p>
            <w:pPr>
              <w:pStyle w:val="26"/>
            </w:pPr>
            <w:r>
              <w:t>1</w:t>
            </w:r>
          </w:p>
        </w:tc>
        <w:tc>
          <w:tcPr>
            <w:tcW w:w="4535" w:type="dxa"/>
            <w:tcBorders>
              <w:top w:val="single" w:sz="6" w:space="0" w:color="000000"/>
              <w:left w:val="single" w:sz="6" w:space="0" w:color="000000"/>
              <w:right w:val="single" w:sz="6" w:space="0" w:color="000000"/>
            </w:tcBorders>
            <w:vAlign w:val="center"/>
          </w:tcPr>
          <w:p>
            <w:pPr>
              <w:pStyle w:val="26"/>
            </w:pPr>
            <w:r>
              <w:t>2</w:t>
            </w:r>
          </w:p>
        </w:tc>
        <w:tc>
          <w:tcPr>
            <w:tcW w:w="2551" w:type="dxa"/>
            <w:tcBorders>
              <w:top w:val="single" w:sz="6" w:space="0" w:color="000000"/>
              <w:left w:val="single" w:sz="6" w:space="0" w:color="000000"/>
              <w:right w:val="single" w:sz="6" w:space="0" w:color="000000"/>
            </w:tcBorders>
            <w:vAlign w:val="center"/>
          </w:tcPr>
          <w:p>
            <w:pPr>
              <w:pStyle w:val="26"/>
            </w:pPr>
            <w:r>
              <w:t>3</w:t>
            </w:r>
          </w:p>
        </w:tc>
        <w:tc>
          <w:tcPr>
            <w:tcW w:w="2551" w:type="dxa"/>
            <w:tcBorders>
              <w:top w:val="single" w:sz="6" w:space="0" w:color="000000"/>
              <w:left w:val="single" w:sz="6" w:space="0" w:color="000000"/>
              <w:right w:val="single" w:sz="6" w:space="0" w:color="000000"/>
            </w:tcBorders>
            <w:vAlign w:val="center"/>
          </w:tcPr>
          <w:p>
            <w:pPr>
              <w:pStyle w:val="26"/>
            </w:pPr>
            <w:r>
              <w:t>4</w:t>
            </w:r>
          </w:p>
        </w:tc>
        <w:tc>
          <w:tcPr>
            <w:tcW w:w="2551" w:type="dxa"/>
            <w:tcBorders>
              <w:top w:val="single" w:sz="6" w:space="0" w:color="000000"/>
              <w:left w:val="single" w:sz="6" w:space="0" w:color="000000"/>
              <w:right w:val="single" w:sz="6" w:space="0" w:color="000000"/>
            </w:tcBorders>
            <w:vAlign w:val="center"/>
          </w:tcPr>
          <w:p>
            <w:pPr>
              <w:pStyle w:val="26"/>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p>
        </w:tc>
        <w:tc>
          <w:tcPr>
            <w:tcW w:w="1191" w:type="dxa"/>
            <w:tcBorders>
              <w:top w:val="single" w:sz="6" w:space="0" w:color="000000"/>
              <w:left w:val="single" w:sz="6" w:space="0" w:color="000000"/>
              <w:right w:val="single" w:sz="6" w:space="0" w:color="000000"/>
            </w:tcBorders>
            <w:vAlign w:val="center"/>
          </w:tcPr>
          <w:p>
            <w:pPr>
              <w:pStyle w:val="28"/>
            </w:pPr>
          </w:p>
        </w:tc>
        <w:tc>
          <w:tcPr>
            <w:tcW w:w="4535" w:type="dxa"/>
            <w:tcBorders>
              <w:top w:val="single" w:sz="6" w:space="0" w:color="000000"/>
              <w:left w:val="single" w:sz="6" w:space="0" w:color="000000"/>
              <w:right w:val="single" w:sz="6" w:space="0" w:color="000000"/>
            </w:tcBorders>
            <w:vAlign w:val="center"/>
          </w:tcPr>
          <w:p>
            <w:pPr>
              <w:pStyle w:val="28"/>
            </w:pPr>
          </w:p>
        </w:tc>
        <w:tc>
          <w:tcPr>
            <w:tcW w:w="2551" w:type="dxa"/>
            <w:tcBorders>
              <w:top w:val="single" w:sz="6" w:space="0" w:color="000000"/>
              <w:left w:val="single" w:sz="6" w:space="0" w:color="000000"/>
              <w:right w:val="single" w:sz="6" w:space="0" w:color="000000"/>
            </w:tcBorders>
            <w:vAlign w:val="center"/>
          </w:tcPr>
          <w:p>
            <w:pPr>
              <w:pStyle w:val="27"/>
            </w:pPr>
          </w:p>
        </w:tc>
        <w:tc>
          <w:tcPr>
            <w:tcW w:w="2551" w:type="dxa"/>
            <w:tcBorders>
              <w:top w:val="single" w:sz="6" w:space="0" w:color="000000"/>
              <w:left w:val="single" w:sz="6" w:space="0" w:color="000000"/>
              <w:right w:val="single" w:sz="6" w:space="0" w:color="000000"/>
            </w:tcBorders>
            <w:vAlign w:val="center"/>
          </w:tcPr>
          <w:p>
            <w:pPr>
              <w:pStyle w:val="27"/>
            </w:pPr>
          </w:p>
        </w:tc>
        <w:tc>
          <w:tcPr>
            <w:tcW w:w="2551" w:type="dxa"/>
            <w:tcBorders>
              <w:top w:val="single" w:sz="6" w:space="0" w:color="000000"/>
              <w:left w:val="single" w:sz="6" w:space="0" w:color="000000"/>
              <w:right w:val="single" w:sz="6" w:space="0" w:color="000000"/>
            </w:tcBorders>
            <w:vAlign w:val="center"/>
          </w:tcPr>
          <w:p>
            <w:pPr>
              <w:pStyle w:val="27"/>
            </w:pPr>
          </w:p>
        </w:tc>
      </w:tr>
    </w:tbl>
    <w:p>
      <w:pPr>
        <w:ind w:firstLine="420"/>
        <w:rPr>
          <w:lang w:eastAsia="zh-CN"/>
        </w:rPr>
        <w:sectPr>
          <w:type w:val="continuous"/>
          <w:pgSz w:w="16840" w:h="11900" w:orient="landscape"/>
          <w:pgMar w:top="1361" w:right="1021" w:bottom="1134" w:left="1021" w:header="720" w:footer="720" w:gutter="0"/>
          <w:pgNumType/>
          <w:docGrid w:linePitch="326" w:charSpace="0"/>
        </w:sectPr>
      </w:pPr>
      <w:r>
        <w:rPr>
          <w:rFonts w:ascii="方正书宋_GBK" w:eastAsia="方正书宋_GBK" w:cs="方正书宋_GBK" w:hAnsi="方正书宋_GBK" w:hint="eastAsia"/>
          <w:color w:val="000000"/>
          <w:sz w:val="21"/>
        </w:rPr>
        <w:t>注：无国有资本经营预算财政拨款预算，空表列示</w:t>
      </w:r>
      <w:r>
        <w:rPr>
          <w:rFonts w:ascii="方正书宋_GBK" w:eastAsia="方正书宋_GBK" w:cs="方正书宋_GBK" w:hAnsi="方正书宋_GBK" w:hint="eastAsia"/>
          <w:color w:val="000000"/>
          <w:sz w:val="21"/>
          <w:lang w:eastAsia="zh-CN"/>
        </w:rPr>
        <w:t>。</w:t>
      </w:r>
    </w:p>
    <w:p>
      <w:pPr>
        <w:outlineLvl w:val="4"/>
        <w:rPr>
          <w:rFonts w:ascii="方正小标宋_GBK" w:eastAsia="宋体" w:cs="方正小标宋_GBK" w:hAnsi="方正小标宋_GBK"/>
          <w:color w:val="000000"/>
          <w:sz w:val="36"/>
          <w:lang w:eastAsia="zh-CN"/>
        </w:rPr>
      </w:pPr>
    </w:p>
    <w:p>
      <w:pPr>
        <w:outlineLvl w:val="4"/>
        <w:rPr>
          <w:rFonts w:ascii="方正小标宋_GBK" w:eastAsia="宋体" w:cs="方正小标宋_GBK" w:hAnsi="方正小标宋_GBK"/>
          <w:color w:val="000000"/>
          <w:sz w:val="36"/>
          <w:lang w:eastAsia="zh-CN"/>
        </w:rPr>
      </w:pPr>
    </w:p>
    <w:p>
      <w:pPr>
        <w:outlineLvl w:val="4"/>
        <w:rPr>
          <w:rFonts w:ascii="方正小标宋_GBK" w:eastAsia="宋体" w:cs="方正小标宋_GBK" w:hAnsi="方正小标宋_GBK"/>
          <w:color w:val="000000"/>
          <w:sz w:val="36"/>
          <w:lang w:eastAsia="zh-CN"/>
        </w:rPr>
      </w:pPr>
    </w:p>
    <w:p>
      <w:pPr>
        <w:outlineLvl w:val="4"/>
        <w:rPr>
          <w:rFonts w:ascii="方正小标宋_GBK" w:eastAsia="宋体" w:cs="方正小标宋_GBK" w:hAnsi="方正小标宋_GBK"/>
          <w:color w:val="000000"/>
          <w:sz w:val="36"/>
          <w:lang w:eastAsia="zh-CN"/>
        </w:rPr>
      </w:pPr>
    </w:p>
    <w:p>
      <w:pPr>
        <w:outlineLvl w:val="4"/>
        <w:rPr>
          <w:rFonts w:ascii="方正小标宋_GBK" w:eastAsia="宋体" w:cs="方正小标宋_GBK" w:hAnsi="方正小标宋_GBK"/>
          <w:color w:val="000000"/>
          <w:sz w:val="36"/>
          <w:lang w:eastAsia="zh-CN"/>
        </w:rPr>
      </w:pPr>
    </w:p>
    <w:p>
      <w:pPr>
        <w:outlineLvl w:val="4"/>
        <w:rPr>
          <w:rFonts w:ascii="方正小标宋_GBK" w:eastAsia="宋体" w:cs="方正小标宋_GBK" w:hAnsi="方正小标宋_GBK"/>
          <w:color w:val="000000"/>
          <w:sz w:val="36"/>
          <w:lang w:eastAsia="zh-CN"/>
        </w:rPr>
      </w:pPr>
    </w:p>
    <w:p>
      <w:pPr>
        <w:outlineLvl w:val="4"/>
        <w:rPr>
          <w:rFonts w:ascii="方正小标宋_GBK" w:eastAsia="宋体" w:cs="方正小标宋_GBK" w:hAnsi="方正小标宋_GBK"/>
          <w:color w:val="000000"/>
          <w:sz w:val="36"/>
          <w:lang w:eastAsia="zh-CN"/>
        </w:rPr>
      </w:pPr>
    </w:p>
    <w:p>
      <w:pPr>
        <w:outlineLvl w:val="4"/>
        <w:rPr>
          <w:rFonts w:ascii="方正小标宋_GBK" w:eastAsia="宋体" w:cs="方正小标宋_GBK" w:hAnsi="方正小标宋_GBK"/>
          <w:color w:val="000000"/>
          <w:sz w:val="36"/>
          <w:lang w:eastAsia="zh-CN"/>
        </w:rPr>
      </w:pPr>
    </w:p>
    <w:p>
      <w:pPr>
        <w:outlineLvl w:val="4"/>
        <w:rPr>
          <w:rFonts w:ascii="方正小标宋_GBK" w:eastAsia="宋体" w:cs="方正小标宋_GBK" w:hAnsi="方正小标宋_GBK"/>
          <w:color w:val="000000"/>
          <w:sz w:val="36"/>
          <w:lang w:eastAsia="zh-CN"/>
        </w:rPr>
      </w:pPr>
    </w:p>
    <w:p>
      <w:pPr>
        <w:outlineLvl w:val="4"/>
        <w:rPr>
          <w:rFonts w:ascii="方正小标宋_GBK" w:eastAsia="宋体" w:cs="方正小标宋_GBK" w:hAnsi="方正小标宋_GBK"/>
          <w:color w:val="000000"/>
          <w:sz w:val="36"/>
          <w:lang w:eastAsia="zh-CN"/>
        </w:rPr>
      </w:pPr>
    </w:p>
    <w:p>
      <w:pPr>
        <w:jc w:val="center"/>
        <w:outlineLvl w:val="4"/>
      </w:pPr>
      <w:r>
        <w:rPr>
          <w:rFonts w:ascii="方正小标宋_GBK" w:eastAsia="方正小标宋_GBK" w:cs="方正小标宋_GBK" w:hAnsi="方正小标宋_GBK" w:hint="eastAsia"/>
          <w:color w:val="000000"/>
          <w:sz w:val="36"/>
        </w:rPr>
        <w:t>单位预算财政拨款“三公”经费支出表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right w:val="single" w:sz="6" w:space="0" w:color="FFFFFF"/>
            </w:tcBorders>
            <w:vAlign w:val="center"/>
          </w:tcPr>
          <w:p>
            <w:pPr>
              <w:pStyle w:val="25"/>
            </w:pPr>
            <w:r>
              <w:rPr>
                <w:rFonts w:hint="eastAsia"/>
                <w:lang w:eastAsia="zh-CN"/>
              </w:rPr>
              <w:t>762001涞水县残疾人联合会</w:t>
            </w:r>
            <w:r>
              <w:rPr>
                <w:rFonts w:hint="eastAsia"/>
              </w:rPr>
              <w:t>（本级）</w:t>
            </w:r>
          </w:p>
        </w:tc>
        <w:tc>
          <w:tcPr>
            <w:tcW w:w="2381"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4762" w:type="dxa"/>
            <w:gridSpan w:val="2"/>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3798" w:type="dxa"/>
            <w:vMerge w:val="restart"/>
            <w:tcBorders>
              <w:top w:val="single" w:sz="6" w:space="0" w:color="000000"/>
              <w:left w:val="single" w:sz="6" w:space="0" w:color="000000"/>
              <w:right w:val="single" w:sz="6" w:space="0" w:color="000000"/>
            </w:tcBorders>
            <w:vAlign w:val="center"/>
          </w:tcPr>
          <w:p>
            <w:pPr>
              <w:pStyle w:val="26"/>
            </w:pPr>
            <w:r>
              <w:rPr>
                <w:rFonts w:hint="eastAsia"/>
              </w:rPr>
              <w:t>项目</w:t>
            </w:r>
          </w:p>
        </w:tc>
        <w:tc>
          <w:tcPr>
            <w:tcW w:w="9524" w:type="dxa"/>
            <w:gridSpan w:val="4"/>
            <w:tcBorders>
              <w:top w:val="single" w:sz="6" w:space="0" w:color="000000"/>
              <w:left w:val="single" w:sz="6" w:space="0" w:color="000000"/>
              <w:right w:val="single" w:sz="6" w:space="0" w:color="000000"/>
            </w:tcBorders>
            <w:vAlign w:val="center"/>
          </w:tcPr>
          <w:p>
            <w:pPr>
              <w:pStyle w:val="26"/>
            </w:pPr>
            <w:r>
              <w:rPr>
                <w:rFonts w:hint="eastAsia"/>
              </w:rPr>
              <w:t>资金性质</w:t>
            </w:r>
          </w:p>
        </w:tc>
      </w:tr>
      <w:tr>
        <w:trPr>
          <w:trHeight w:val="567"/>
          <w:tblHeader/>
        </w:trPr>
        <w:tc>
          <w:tcPr>
            <w:tcW w:w="850" w:type="dxa"/>
            <w:vMerge/>
            <w:tcBorders>
              <w:top w:val="single" w:sz="6" w:space="0" w:color="000000"/>
              <w:left w:val="single" w:sz="6" w:space="0" w:color="000000"/>
              <w:right w:val="single" w:sz="6" w:space="0" w:color="000000"/>
            </w:tcBorders>
          </w:tcPr>
          <w:p/>
        </w:tc>
        <w:tc>
          <w:tcPr>
            <w:tcW w:w="3798" w:type="dxa"/>
            <w:vMerge/>
            <w:tcBorders>
              <w:top w:val="single" w:sz="6" w:space="0" w:color="000000"/>
              <w:left w:val="single" w:sz="6" w:space="0" w:color="000000"/>
              <w:right w:val="single" w:sz="6" w:space="0" w:color="000000"/>
            </w:tcBorders>
          </w:tcPr>
          <w:p/>
        </w:tc>
        <w:tc>
          <w:tcPr>
            <w:tcW w:w="2381" w:type="dxa"/>
            <w:tcBorders>
              <w:top w:val="single" w:sz="6" w:space="0" w:color="000000"/>
              <w:left w:val="single" w:sz="6" w:space="0" w:color="000000"/>
              <w:right w:val="single" w:sz="6" w:space="0" w:color="000000"/>
            </w:tcBorders>
            <w:vAlign w:val="center"/>
          </w:tcPr>
          <w:p>
            <w:pPr>
              <w:pStyle w:val="26"/>
            </w:pPr>
            <w:r>
              <w:rPr>
                <w:rFonts w:hint="eastAsia"/>
              </w:rPr>
              <w:t>合计</w:t>
            </w:r>
          </w:p>
        </w:tc>
        <w:tc>
          <w:tcPr>
            <w:tcW w:w="2381" w:type="dxa"/>
            <w:tcBorders>
              <w:top w:val="single" w:sz="6" w:space="0" w:color="000000"/>
              <w:left w:val="single" w:sz="6" w:space="0" w:color="000000"/>
              <w:right w:val="single" w:sz="6" w:space="0" w:color="000000"/>
            </w:tcBorders>
            <w:vAlign w:val="center"/>
          </w:tcPr>
          <w:p>
            <w:pPr>
              <w:pStyle w:val="26"/>
            </w:pPr>
            <w:r>
              <w:rPr>
                <w:rFonts w:hint="eastAsia"/>
              </w:rPr>
              <w:t>一般公共预算财政拨款</w:t>
            </w:r>
          </w:p>
        </w:tc>
        <w:tc>
          <w:tcPr>
            <w:tcW w:w="2381" w:type="dxa"/>
            <w:tcBorders>
              <w:top w:val="single" w:sz="6" w:space="0" w:color="000000"/>
              <w:left w:val="single" w:sz="6" w:space="0" w:color="000000"/>
              <w:right w:val="single" w:sz="6" w:space="0" w:color="000000"/>
            </w:tcBorders>
            <w:vAlign w:val="center"/>
          </w:tcPr>
          <w:p>
            <w:pPr>
              <w:pStyle w:val="26"/>
            </w:pPr>
            <w:r>
              <w:rPr>
                <w:rFonts w:hint="eastAsia"/>
              </w:rPr>
              <w:t>政府性基金预算拨款</w:t>
            </w:r>
          </w:p>
        </w:tc>
        <w:tc>
          <w:tcPr>
            <w:tcW w:w="2381" w:type="dxa"/>
            <w:tcBorders>
              <w:top w:val="single" w:sz="6" w:space="0" w:color="000000"/>
              <w:left w:val="single" w:sz="6" w:space="0" w:color="000000"/>
              <w:right w:val="single" w:sz="6" w:space="0" w:color="000000"/>
            </w:tcBorders>
            <w:vAlign w:val="center"/>
          </w:tcPr>
          <w:p>
            <w:pPr>
              <w:pStyle w:val="26"/>
            </w:pPr>
            <w:r>
              <w:rPr>
                <w:rFonts w:hint="eastAsia"/>
              </w:rPr>
              <w:t>国有资本经营预算财政拨款</w:t>
            </w:r>
          </w:p>
        </w:tc>
      </w:tr>
      <w:tr>
        <w:trPr>
          <w:trHeight w:val="567"/>
          <w:tblHeader/>
        </w:trPr>
        <w:tc>
          <w:tcPr>
            <w:tcW w:w="85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3798" w:type="dxa"/>
            <w:tcBorders>
              <w:top w:val="single" w:sz="6" w:space="0" w:color="000000"/>
              <w:left w:val="single" w:sz="6" w:space="0" w:color="000000"/>
              <w:right w:val="single" w:sz="6" w:space="0" w:color="000000"/>
            </w:tcBorders>
            <w:vAlign w:val="center"/>
          </w:tcPr>
          <w:p>
            <w:pPr>
              <w:pStyle w:val="26"/>
            </w:pPr>
            <w:r>
              <w:t>1</w:t>
            </w:r>
          </w:p>
        </w:tc>
        <w:tc>
          <w:tcPr>
            <w:tcW w:w="2381" w:type="dxa"/>
            <w:tcBorders>
              <w:top w:val="single" w:sz="6" w:space="0" w:color="000000"/>
              <w:left w:val="single" w:sz="6" w:space="0" w:color="000000"/>
              <w:right w:val="single" w:sz="6" w:space="0" w:color="000000"/>
            </w:tcBorders>
            <w:vAlign w:val="center"/>
          </w:tcPr>
          <w:p>
            <w:pPr>
              <w:pStyle w:val="26"/>
            </w:pPr>
            <w:r>
              <w:t>2</w:t>
            </w:r>
          </w:p>
        </w:tc>
        <w:tc>
          <w:tcPr>
            <w:tcW w:w="2381" w:type="dxa"/>
            <w:tcBorders>
              <w:top w:val="single" w:sz="6" w:space="0" w:color="000000"/>
              <w:left w:val="single" w:sz="6" w:space="0" w:color="000000"/>
              <w:right w:val="single" w:sz="6" w:space="0" w:color="000000"/>
            </w:tcBorders>
            <w:vAlign w:val="center"/>
          </w:tcPr>
          <w:p>
            <w:pPr>
              <w:pStyle w:val="26"/>
            </w:pPr>
            <w:r>
              <w:t>3</w:t>
            </w:r>
          </w:p>
        </w:tc>
        <w:tc>
          <w:tcPr>
            <w:tcW w:w="2381" w:type="dxa"/>
            <w:tcBorders>
              <w:top w:val="single" w:sz="6" w:space="0" w:color="000000"/>
              <w:left w:val="single" w:sz="6" w:space="0" w:color="000000"/>
              <w:right w:val="single" w:sz="6" w:space="0" w:color="000000"/>
            </w:tcBorders>
            <w:vAlign w:val="center"/>
          </w:tcPr>
          <w:p>
            <w:pPr>
              <w:pStyle w:val="26"/>
            </w:pPr>
            <w:r>
              <w:t>4</w:t>
            </w:r>
          </w:p>
        </w:tc>
        <w:tc>
          <w:tcPr>
            <w:tcW w:w="2381" w:type="dxa"/>
            <w:tcBorders>
              <w:top w:val="single" w:sz="6" w:space="0" w:color="000000"/>
              <w:left w:val="single" w:sz="6" w:space="0" w:color="000000"/>
              <w:right w:val="single" w:sz="6" w:space="0" w:color="000000"/>
            </w:tcBorders>
            <w:vAlign w:val="center"/>
          </w:tcPr>
          <w:p>
            <w:pPr>
              <w:pStyle w:val="26"/>
            </w:pPr>
            <w:r>
              <w:t>5</w:t>
            </w: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1</w:t>
            </w:r>
          </w:p>
        </w:tc>
        <w:tc>
          <w:tcPr>
            <w:tcW w:w="3798" w:type="dxa"/>
            <w:tcBorders>
              <w:top w:val="single" w:sz="6" w:space="0" w:color="000000"/>
              <w:left w:val="single" w:sz="6" w:space="0" w:color="000000"/>
              <w:right w:val="single" w:sz="6" w:space="0" w:color="000000"/>
            </w:tcBorders>
            <w:vAlign w:val="center"/>
          </w:tcPr>
          <w:p>
            <w:pPr>
              <w:pStyle w:val="30"/>
            </w:pPr>
            <w:r>
              <w:rPr>
                <w:rFonts w:hint="eastAsia"/>
              </w:rPr>
              <w:t>合计</w:t>
            </w:r>
          </w:p>
        </w:tc>
        <w:tc>
          <w:tcPr>
            <w:tcW w:w="2381" w:type="dxa"/>
            <w:tcBorders>
              <w:top w:val="single" w:sz="6" w:space="0" w:color="000000"/>
              <w:left w:val="single" w:sz="6" w:space="0" w:color="000000"/>
              <w:right w:val="single" w:sz="6" w:space="0" w:color="000000"/>
            </w:tcBorders>
            <w:vAlign w:val="center"/>
          </w:tcPr>
          <w:p>
            <w:pPr>
              <w:pStyle w:val="31"/>
              <w:rPr>
                <w:rFonts w:eastAsia="方正书宋_GBK"/>
                <w:lang w:val="en-US" w:eastAsia="zh-CN"/>
              </w:rPr>
            </w:pPr>
            <w:r>
              <w:rPr>
                <w:rFonts w:hint="eastAsia"/>
                <w:lang w:val="en-US" w:eastAsia="zh-CN"/>
              </w:rPr>
              <w:t>2.00</w:t>
            </w:r>
          </w:p>
        </w:tc>
        <w:tc>
          <w:tcPr>
            <w:tcW w:w="2381" w:type="dxa"/>
            <w:tcBorders>
              <w:top w:val="single" w:sz="6" w:space="0" w:color="000000"/>
              <w:left w:val="single" w:sz="6" w:space="0" w:color="000000"/>
              <w:right w:val="single" w:sz="6" w:space="0" w:color="000000"/>
            </w:tcBorders>
            <w:vAlign w:val="center"/>
          </w:tcPr>
          <w:p>
            <w:pPr>
              <w:pStyle w:val="31"/>
              <w:rPr>
                <w:rFonts w:eastAsia="方正书宋_GBK"/>
                <w:lang w:val="en-US" w:eastAsia="zh-CN"/>
              </w:rPr>
            </w:pPr>
            <w:r>
              <w:rPr>
                <w:rFonts w:hint="eastAsia"/>
                <w:lang w:val="en-US" w:eastAsia="zh-CN"/>
              </w:rPr>
              <w:t>2.00</w:t>
            </w:r>
          </w:p>
        </w:tc>
        <w:tc>
          <w:tcPr>
            <w:tcW w:w="2381" w:type="dxa"/>
            <w:tcBorders>
              <w:top w:val="single" w:sz="6" w:space="0" w:color="000000"/>
              <w:left w:val="single" w:sz="6" w:space="0" w:color="000000"/>
              <w:right w:val="single" w:sz="6" w:space="0" w:color="000000"/>
            </w:tcBorders>
            <w:vAlign w:val="center"/>
          </w:tcPr>
          <w:p>
            <w:pPr>
              <w:pStyle w:val="31"/>
            </w:pPr>
          </w:p>
        </w:tc>
        <w:tc>
          <w:tcPr>
            <w:tcW w:w="2381" w:type="dxa"/>
            <w:tcBorders>
              <w:top w:val="single" w:sz="6" w:space="0" w:color="000000"/>
              <w:left w:val="single" w:sz="6" w:space="0" w:color="000000"/>
              <w:right w:val="single" w:sz="6" w:space="0" w:color="000000"/>
            </w:tcBorders>
            <w:vAlign w:val="center"/>
          </w:tcPr>
          <w:p>
            <w:pPr>
              <w:pStyle w:val="31"/>
            </w:pP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2</w:t>
            </w:r>
          </w:p>
        </w:tc>
        <w:tc>
          <w:tcPr>
            <w:tcW w:w="3798" w:type="dxa"/>
            <w:tcBorders>
              <w:top w:val="single" w:sz="6" w:space="0" w:color="000000"/>
              <w:left w:val="single" w:sz="6" w:space="0" w:color="000000"/>
              <w:right w:val="single" w:sz="6" w:space="0" w:color="000000"/>
            </w:tcBorders>
            <w:vAlign w:val="center"/>
          </w:tcPr>
          <w:p>
            <w:pPr>
              <w:pStyle w:val="28"/>
            </w:pPr>
            <w:r>
              <w:rPr>
                <w:rFonts w:hint="eastAsia"/>
              </w:rPr>
              <w:t>“三公”经费小计</w:t>
            </w:r>
          </w:p>
        </w:tc>
        <w:tc>
          <w:tcPr>
            <w:tcW w:w="2381" w:type="dxa"/>
            <w:tcBorders>
              <w:top w:val="single" w:sz="6" w:space="0" w:color="000000"/>
              <w:left w:val="single" w:sz="6" w:space="0" w:color="000000"/>
              <w:right w:val="single" w:sz="6" w:space="0" w:color="000000"/>
            </w:tcBorders>
            <w:vAlign w:val="center"/>
          </w:tcPr>
          <w:p>
            <w:pPr>
              <w:pStyle w:val="27"/>
              <w:rPr>
                <w:rFonts w:eastAsia="方正书宋_GBK"/>
                <w:lang w:val="en-US" w:eastAsia="zh-CN"/>
              </w:rPr>
            </w:pPr>
            <w:r>
              <w:rPr>
                <w:rFonts w:hint="eastAsia"/>
                <w:lang w:val="en-US" w:eastAsia="zh-CN"/>
              </w:rPr>
              <w:t>2.00</w:t>
            </w:r>
          </w:p>
        </w:tc>
        <w:tc>
          <w:tcPr>
            <w:tcW w:w="2381" w:type="dxa"/>
            <w:tcBorders>
              <w:top w:val="single" w:sz="6" w:space="0" w:color="000000"/>
              <w:left w:val="single" w:sz="6" w:space="0" w:color="000000"/>
              <w:right w:val="single" w:sz="6" w:space="0" w:color="000000"/>
            </w:tcBorders>
            <w:vAlign w:val="center"/>
          </w:tcPr>
          <w:p>
            <w:pPr>
              <w:pStyle w:val="27"/>
              <w:rPr>
                <w:rFonts w:eastAsia="方正书宋_GBK"/>
                <w:lang w:val="en-US" w:eastAsia="zh-CN"/>
              </w:rPr>
            </w:pPr>
            <w:r>
              <w:rPr>
                <w:rFonts w:hint="eastAsia"/>
                <w:lang w:val="en-US" w:eastAsia="zh-CN"/>
              </w:rPr>
              <w:t>2.00</w:t>
            </w: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3</w:t>
            </w:r>
          </w:p>
        </w:tc>
        <w:tc>
          <w:tcPr>
            <w:tcW w:w="3798" w:type="dxa"/>
            <w:tcBorders>
              <w:top w:val="single" w:sz="6" w:space="0" w:color="000000"/>
              <w:left w:val="single" w:sz="6" w:space="0" w:color="000000"/>
              <w:right w:val="single" w:sz="6" w:space="0" w:color="000000"/>
            </w:tcBorders>
            <w:vAlign w:val="center"/>
          </w:tcPr>
          <w:p>
            <w:pPr>
              <w:pStyle w:val="28"/>
            </w:pPr>
            <w:r>
              <w:rPr>
                <w:rFonts w:hint="eastAsia"/>
              </w:rPr>
              <w:t>一、因公出国（境）费</w:t>
            </w: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4</w:t>
            </w:r>
          </w:p>
        </w:tc>
        <w:tc>
          <w:tcPr>
            <w:tcW w:w="3798" w:type="dxa"/>
            <w:tcBorders>
              <w:top w:val="single" w:sz="6" w:space="0" w:color="000000"/>
              <w:left w:val="single" w:sz="6" w:space="0" w:color="000000"/>
              <w:right w:val="single" w:sz="6" w:space="0" w:color="000000"/>
            </w:tcBorders>
            <w:vAlign w:val="center"/>
          </w:tcPr>
          <w:p>
            <w:pPr>
              <w:pStyle w:val="28"/>
            </w:pPr>
            <w:r>
              <w:rPr>
                <w:rFonts w:hint="eastAsia"/>
              </w:rPr>
              <w:t>其中：教学科研人员因公出国（境）费</w:t>
            </w: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5</w:t>
            </w:r>
          </w:p>
        </w:tc>
        <w:tc>
          <w:tcPr>
            <w:tcW w:w="3798" w:type="dxa"/>
            <w:tcBorders>
              <w:top w:val="single" w:sz="6" w:space="0" w:color="000000"/>
              <w:left w:val="single" w:sz="6" w:space="0" w:color="000000"/>
              <w:right w:val="single" w:sz="6" w:space="0" w:color="000000"/>
            </w:tcBorders>
            <w:vAlign w:val="center"/>
          </w:tcPr>
          <w:p>
            <w:pPr>
              <w:pStyle w:val="28"/>
            </w:pPr>
            <w:r>
              <w:rPr>
                <w:rFonts w:hint="eastAsia"/>
              </w:rPr>
              <w:t>其他因公出国（境）费</w:t>
            </w: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6</w:t>
            </w:r>
          </w:p>
        </w:tc>
        <w:tc>
          <w:tcPr>
            <w:tcW w:w="3798" w:type="dxa"/>
            <w:tcBorders>
              <w:top w:val="single" w:sz="6" w:space="0" w:color="000000"/>
              <w:left w:val="single" w:sz="6" w:space="0" w:color="000000"/>
              <w:right w:val="single" w:sz="6" w:space="0" w:color="000000"/>
            </w:tcBorders>
            <w:vAlign w:val="center"/>
          </w:tcPr>
          <w:p>
            <w:pPr>
              <w:pStyle w:val="28"/>
            </w:pPr>
            <w:r>
              <w:rPr>
                <w:rFonts w:hint="eastAsia"/>
              </w:rPr>
              <w:t>二、公务用车购置及运维费</w:t>
            </w:r>
          </w:p>
        </w:tc>
        <w:tc>
          <w:tcPr>
            <w:tcW w:w="2381" w:type="dxa"/>
            <w:tcBorders>
              <w:top w:val="single" w:sz="6" w:space="0" w:color="000000"/>
              <w:left w:val="single" w:sz="6" w:space="0" w:color="000000"/>
              <w:right w:val="single" w:sz="6" w:space="0" w:color="000000"/>
            </w:tcBorders>
            <w:vAlign w:val="center"/>
          </w:tcPr>
          <w:p>
            <w:pPr>
              <w:pStyle w:val="27"/>
              <w:rPr>
                <w:rFonts w:eastAsia="方正书宋_GBK"/>
                <w:lang w:val="en-US" w:eastAsia="zh-CN"/>
              </w:rPr>
            </w:pPr>
            <w:r>
              <w:rPr>
                <w:rFonts w:hint="eastAsia"/>
                <w:lang w:val="en-US" w:eastAsia="zh-CN"/>
              </w:rPr>
              <w:t>2.00</w:t>
            </w:r>
          </w:p>
        </w:tc>
        <w:tc>
          <w:tcPr>
            <w:tcW w:w="2381" w:type="dxa"/>
            <w:tcBorders>
              <w:top w:val="single" w:sz="6" w:space="0" w:color="000000"/>
              <w:left w:val="single" w:sz="6" w:space="0" w:color="000000"/>
              <w:right w:val="single" w:sz="6" w:space="0" w:color="000000"/>
            </w:tcBorders>
            <w:vAlign w:val="center"/>
          </w:tcPr>
          <w:p>
            <w:pPr>
              <w:pStyle w:val="27"/>
              <w:rPr>
                <w:rFonts w:eastAsia="方正书宋_GBK"/>
                <w:lang w:val="en-US" w:eastAsia="zh-CN"/>
              </w:rPr>
            </w:pPr>
            <w:r>
              <w:rPr>
                <w:rFonts w:hint="eastAsia"/>
                <w:lang w:val="en-US" w:eastAsia="zh-CN"/>
              </w:rPr>
              <w:t>2.00</w:t>
            </w: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7</w:t>
            </w:r>
          </w:p>
        </w:tc>
        <w:tc>
          <w:tcPr>
            <w:tcW w:w="3798" w:type="dxa"/>
            <w:tcBorders>
              <w:top w:val="single" w:sz="6" w:space="0" w:color="000000"/>
              <w:left w:val="single" w:sz="6" w:space="0" w:color="000000"/>
              <w:right w:val="single" w:sz="6" w:space="0" w:color="000000"/>
            </w:tcBorders>
            <w:vAlign w:val="center"/>
          </w:tcPr>
          <w:p>
            <w:pPr>
              <w:pStyle w:val="28"/>
            </w:pPr>
            <w:r>
              <w:rPr>
                <w:rFonts w:hint="eastAsia"/>
              </w:rPr>
              <w:t>其中：公务用车购置费</w:t>
            </w: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8</w:t>
            </w:r>
          </w:p>
        </w:tc>
        <w:tc>
          <w:tcPr>
            <w:tcW w:w="3798" w:type="dxa"/>
            <w:tcBorders>
              <w:top w:val="single" w:sz="6" w:space="0" w:color="000000"/>
              <w:left w:val="single" w:sz="6" w:space="0" w:color="000000"/>
              <w:right w:val="single" w:sz="6" w:space="0" w:color="000000"/>
            </w:tcBorders>
            <w:vAlign w:val="center"/>
          </w:tcPr>
          <w:p>
            <w:pPr>
              <w:pStyle w:val="28"/>
            </w:pPr>
            <w:r>
              <w:rPr>
                <w:rFonts w:hint="eastAsia"/>
              </w:rPr>
              <w:t>公务用车运行维护费</w:t>
            </w:r>
          </w:p>
        </w:tc>
        <w:tc>
          <w:tcPr>
            <w:tcW w:w="2381" w:type="dxa"/>
            <w:tcBorders>
              <w:top w:val="single" w:sz="6" w:space="0" w:color="000000"/>
              <w:left w:val="single" w:sz="6" w:space="0" w:color="000000"/>
              <w:right w:val="single" w:sz="6" w:space="0" w:color="000000"/>
            </w:tcBorders>
            <w:vAlign w:val="center"/>
          </w:tcPr>
          <w:p>
            <w:pPr>
              <w:pStyle w:val="27"/>
            </w:pPr>
            <w:r>
              <w:rPr>
                <w:rFonts w:hint="eastAsia"/>
                <w:lang w:eastAsia="zh-CN"/>
              </w:rPr>
              <w:t>2</w:t>
            </w:r>
            <w:r>
              <w:t>.00</w:t>
            </w:r>
          </w:p>
        </w:tc>
        <w:tc>
          <w:tcPr>
            <w:tcW w:w="2381" w:type="dxa"/>
            <w:tcBorders>
              <w:top w:val="single" w:sz="6" w:space="0" w:color="000000"/>
              <w:left w:val="single" w:sz="6" w:space="0" w:color="000000"/>
              <w:right w:val="single" w:sz="6" w:space="0" w:color="000000"/>
            </w:tcBorders>
            <w:vAlign w:val="center"/>
          </w:tcPr>
          <w:p>
            <w:pPr>
              <w:pStyle w:val="27"/>
            </w:pPr>
            <w:r>
              <w:rPr>
                <w:rFonts w:hint="eastAsia"/>
                <w:lang w:eastAsia="zh-CN"/>
              </w:rPr>
              <w:t>2</w:t>
            </w:r>
            <w:r>
              <w:t>.00</w:t>
            </w: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9</w:t>
            </w:r>
          </w:p>
        </w:tc>
        <w:tc>
          <w:tcPr>
            <w:tcW w:w="3798" w:type="dxa"/>
            <w:tcBorders>
              <w:top w:val="single" w:sz="6" w:space="0" w:color="000000"/>
              <w:left w:val="single" w:sz="6" w:space="0" w:color="000000"/>
              <w:right w:val="single" w:sz="6" w:space="0" w:color="000000"/>
            </w:tcBorders>
            <w:vAlign w:val="center"/>
          </w:tcPr>
          <w:p>
            <w:pPr>
              <w:pStyle w:val="28"/>
            </w:pPr>
            <w:r>
              <w:rPr>
                <w:rFonts w:hint="eastAsia"/>
              </w:rPr>
              <w:t>三、公务接待费</w:t>
            </w: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10</w:t>
            </w:r>
          </w:p>
        </w:tc>
        <w:tc>
          <w:tcPr>
            <w:tcW w:w="3798" w:type="dxa"/>
            <w:tcBorders>
              <w:top w:val="single" w:sz="6" w:space="0" w:color="000000"/>
              <w:left w:val="single" w:sz="6" w:space="0" w:color="000000"/>
              <w:right w:val="single" w:sz="6" w:space="0" w:color="000000"/>
            </w:tcBorders>
            <w:vAlign w:val="center"/>
          </w:tcPr>
          <w:p>
            <w:pPr>
              <w:pStyle w:val="28"/>
            </w:pPr>
            <w:r>
              <w:rPr>
                <w:rFonts w:hint="eastAsia"/>
              </w:rPr>
              <w:t>四、会议费</w:t>
            </w: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r>
              <w:t>11</w:t>
            </w:r>
          </w:p>
        </w:tc>
        <w:tc>
          <w:tcPr>
            <w:tcW w:w="3798" w:type="dxa"/>
            <w:tcBorders>
              <w:top w:val="single" w:sz="6" w:space="0" w:color="000000"/>
              <w:left w:val="single" w:sz="6" w:space="0" w:color="000000"/>
              <w:right w:val="single" w:sz="6" w:space="0" w:color="000000"/>
            </w:tcBorders>
            <w:vAlign w:val="center"/>
          </w:tcPr>
          <w:p>
            <w:pPr>
              <w:pStyle w:val="28"/>
            </w:pPr>
            <w:r>
              <w:rPr>
                <w:rFonts w:hint="eastAsia"/>
              </w:rPr>
              <w:t>五、培训费</w:t>
            </w: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bl>
    <w:p>
      <w:pPr>
        <w:sectPr>
          <w:type w:val="continuous"/>
          <w:pgSz w:w="16840" w:h="11900" w:orient="landscape"/>
          <w:pgMar w:top="1361" w:right="1021" w:bottom="1361" w:left="1021" w:header="720" w:footer="720" w:gutter="0"/>
          <w:pgNumType/>
          <w:docGrid w:linePitch="326" w:charSpace="0"/>
        </w:sectPr>
      </w:pPr>
    </w:p>
    <w:p>
      <w:pPr>
        <w:jc w:val="center"/>
        <w:outlineLvl w:val="4"/>
      </w:pPr>
      <w:r>
        <w:rPr>
          <w:rFonts w:ascii="方正小标宋_GBK" w:eastAsia="方正小标宋_GBK" w:cs="方正小标宋_GBK" w:hAnsi="方正小标宋_GBK" w:hint="eastAsia"/>
          <w:color w:val="000000"/>
          <w:sz w:val="44"/>
          <w:lang w:eastAsia="zh-CN"/>
        </w:rPr>
        <w:t>涞水县残疾人联合会（</w:t>
      </w:r>
      <w:r>
        <w:rPr>
          <w:rFonts w:ascii="方正小标宋_GBK" w:eastAsia="方正小标宋_GBK" w:cs="方正小标宋_GBK" w:hAnsi="方正小标宋_GBK" w:hint="eastAsia"/>
          <w:color w:val="000000"/>
          <w:sz w:val="44"/>
        </w:rPr>
        <w:t>本级）</w:t>
      </w:r>
      <w:r>
        <w:rPr>
          <w:rFonts w:ascii="方正小标宋_GBK" w:eastAsia="方正小标宋_GBK" w:cs="方正小标宋_GBK" w:hAnsi="方正小标宋_GBK" w:hint="eastAsia"/>
          <w:color w:val="000000"/>
          <w:sz w:val="44"/>
          <w:lang w:eastAsia="zh-CN"/>
        </w:rPr>
        <w:t>2021</w:t>
      </w:r>
      <w:r>
        <w:rPr>
          <w:rFonts w:ascii="方正小标宋_GBK" w:eastAsia="方正小标宋_GBK" w:cs="方正小标宋_GBK" w:hAnsi="方正小标宋_GBK" w:hint="eastAsia"/>
          <w:color w:val="000000"/>
          <w:sz w:val="44"/>
        </w:rPr>
        <w:t>年单位预算信息公开情况说明</w:t>
      </w:r>
    </w:p>
    <w:p>
      <w:pPr>
        <w:spacing w:line="500" w:lineRule="exact"/>
        <w:ind w:firstLine="560"/>
      </w:pPr>
      <w:r>
        <w:rPr>
          <w:rFonts w:eastAsia="方正仿宋_GBK" w:hint="eastAsia"/>
          <w:color w:val="000000"/>
          <w:sz w:val="28"/>
        </w:rPr>
        <w:t>按照《中华人民共和国预算法》、《地方预决算公开操作规程》和《关于进一步推进预算公开工作的实施意见》规定，现将</w:t>
      </w:r>
      <w:r>
        <w:rPr>
          <w:rFonts w:eastAsia="方正仿宋_GBK" w:hint="eastAsia"/>
          <w:color w:val="000000"/>
          <w:sz w:val="28"/>
          <w:lang w:eastAsia="zh-CN"/>
        </w:rPr>
        <w:t>涞水县残疾人联合会</w:t>
      </w:r>
      <w:r>
        <w:rPr>
          <w:rFonts w:eastAsia="方正仿宋_GBK" w:hint="eastAsia"/>
          <w:color w:val="000000"/>
          <w:sz w:val="28"/>
        </w:rPr>
        <w:t>（本级）</w:t>
      </w:r>
      <w:r>
        <w:rPr>
          <w:rFonts w:eastAsia="方正仿宋_GBK" w:hint="eastAsia"/>
          <w:color w:val="000000"/>
          <w:sz w:val="28"/>
          <w:lang w:eastAsia="zh-CN"/>
        </w:rPr>
        <w:t>2021</w:t>
      </w:r>
      <w:r>
        <w:rPr>
          <w:rFonts w:eastAsia="方正仿宋_GBK" w:hint="eastAsia"/>
          <w:color w:val="000000"/>
          <w:sz w:val="28"/>
        </w:rPr>
        <w:t>年单位预算公开如下：</w:t>
      </w:r>
    </w:p>
    <w:p>
      <w:pPr>
        <w:spacing w:before="10" w:after="10"/>
        <w:ind w:firstLine="640"/>
        <w:outlineLvl w:val="5"/>
      </w:pPr>
      <w:r>
        <w:rPr>
          <w:rFonts w:ascii="黑体" w:eastAsia="黑体" w:cs="黑体" w:hAnsi="黑体" w:hint="eastAsia"/>
          <w:color w:val="000000"/>
          <w:sz w:val="32"/>
        </w:rPr>
        <w:t>一、单位职责及机构设置情况</w:t>
      </w:r>
    </w:p>
    <w:p>
      <w:pPr>
        <w:ind w:firstLine="640"/>
        <w:rPr>
          <w:rFonts w:ascii="方正楷体_GBK" w:eastAsia="方正楷体_GBK" w:cs="方正楷体_GBK" w:hAnsi="方正楷体_GBK"/>
          <w:b/>
          <w:color w:val="000000"/>
          <w:sz w:val="32"/>
        </w:rPr>
      </w:pPr>
      <w:r>
        <w:rPr>
          <w:rFonts w:ascii="方正楷体_GBK" w:eastAsia="方正楷体_GBK" w:cs="方正楷体_GBK" w:hAnsi="方正楷体_GBK" w:hint="eastAsia"/>
          <w:b/>
          <w:color w:val="000000"/>
          <w:sz w:val="32"/>
        </w:rPr>
        <w:t>单位职责：</w:t>
      </w:r>
    </w:p>
    <w:p>
      <w:pPr>
        <w:pStyle w:val="33"/>
      </w:pPr>
      <w:r>
        <w:rPr>
          <w:rFonts w:hint="eastAsia"/>
          <w:lang w:eastAsia="zh-CN"/>
        </w:rPr>
        <w:t>（</w:t>
      </w:r>
      <w:r>
        <w:t>一</w:t>
      </w:r>
      <w:r>
        <w:rPr>
          <w:rFonts w:hint="eastAsia"/>
          <w:lang w:eastAsia="zh-CN"/>
        </w:rPr>
        <w:t>）</w:t>
      </w:r>
      <w:r>
        <w:t>财政收入管理</w:t>
      </w:r>
    </w:p>
    <w:p>
      <w:pPr>
        <w:pStyle w:val="33"/>
      </w:pPr>
      <w:r>
        <w:t>深化税收制度改革，完善地方税体系。完善和规范地方性税收法规，规范税收优惠政策，监督检查税政政策执行情况。制定非税收入管理政策，加强非税收入征管。</w:t>
      </w:r>
    </w:p>
    <w:p>
      <w:pPr>
        <w:pStyle w:val="33"/>
      </w:pPr>
      <w:r>
        <w:rPr>
          <w:rFonts w:hint="eastAsia"/>
          <w:lang w:eastAsia="zh-CN"/>
        </w:rPr>
        <w:t>（二）</w:t>
      </w:r>
      <w:r>
        <w:t>财政资源配置管理</w:t>
      </w:r>
    </w:p>
    <w:p>
      <w:pPr>
        <w:pStyle w:val="33"/>
      </w:pPr>
      <w:r>
        <w:t>通过对财政收支以及相应的财政税收政策，调整和引导现有社会经济资源的流向和流量，以达到资源的优化配置和充分利用，实现最大的经济效益和社会效益的功能。</w:t>
      </w:r>
    </w:p>
    <w:p>
      <w:pPr>
        <w:pStyle w:val="33"/>
        <w:ind w:firstLineChars="200" w:firstLine="560"/>
      </w:pPr>
      <w:r>
        <w:rPr>
          <w:rFonts w:hint="eastAsia"/>
          <w:lang w:eastAsia="zh-CN"/>
        </w:rPr>
        <w:t>（三）</w:t>
      </w:r>
      <w:r>
        <w:t>财政体制管理</w:t>
      </w:r>
    </w:p>
    <w:p>
      <w:pPr>
        <w:pStyle w:val="33"/>
      </w:pPr>
      <w:r>
        <w:t>承担财政体制管理的责任。负责拟订县对乡镇财政管理体制，研究提出县对乡镇财政管理体制指导性意见。</w:t>
      </w:r>
    </w:p>
    <w:p>
      <w:pPr>
        <w:pStyle w:val="33"/>
      </w:pPr>
      <w:r>
        <w:rPr>
          <w:rFonts w:hint="eastAsia"/>
          <w:lang w:eastAsia="zh-CN"/>
        </w:rPr>
        <w:t>（四）</w:t>
      </w:r>
      <w:r>
        <w:t>预算管理</w:t>
      </w:r>
    </w:p>
    <w:p>
      <w:pPr>
        <w:pStyle w:val="33"/>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33"/>
      </w:pPr>
      <w:r>
        <w:rPr>
          <w:rFonts w:hint="eastAsia"/>
          <w:lang w:eastAsia="zh-CN"/>
        </w:rPr>
        <w:t>（五）</w:t>
      </w:r>
      <w:r>
        <w:t>国库管理</w:t>
      </w:r>
    </w:p>
    <w:p>
      <w:pPr>
        <w:pStyle w:val="33"/>
      </w:pPr>
      <w:r>
        <w:t>预算单位用款计划及额度审核下达；财政专户资金审核拨付；全县预算执行分析；组织实施总决算会计，组织</w:t>
      </w:r>
      <w:r>
        <w:rPr>
          <w:rFonts w:hint="eastAsia"/>
          <w:lang w:eastAsia="zh-CN"/>
        </w:rPr>
        <w:t>单位</w:t>
      </w:r>
      <w:r>
        <w:t>决算汇编；国库现金管理；及全县预算单位银行账户。</w:t>
      </w:r>
    </w:p>
    <w:p>
      <w:pPr>
        <w:pStyle w:val="33"/>
      </w:pPr>
      <w:r>
        <w:rPr>
          <w:rFonts w:hint="eastAsia"/>
          <w:b/>
          <w:bCs/>
          <w:lang w:eastAsia="zh-CN"/>
        </w:rPr>
        <w:t>（六）</w:t>
      </w:r>
      <w:r>
        <w:t>财政监督管理</w:t>
      </w:r>
    </w:p>
    <w:p>
      <w:pPr>
        <w:pStyle w:val="33"/>
      </w:pPr>
      <w:r>
        <w:t>负责对财政性资金使用情况进行绩效监督评价，反映财政收支管理中的重大问题。</w:t>
      </w:r>
    </w:p>
    <w:p>
      <w:pPr>
        <w:pStyle w:val="33"/>
      </w:pPr>
      <w:r>
        <w:rPr>
          <w:rFonts w:hint="eastAsia"/>
          <w:lang w:eastAsia="zh-CN"/>
        </w:rPr>
        <w:t>（七）</w:t>
      </w:r>
      <w:r>
        <w:t>财务会计管理</w:t>
      </w:r>
    </w:p>
    <w:p>
      <w:pPr>
        <w:pStyle w:val="33"/>
        <w:ind w:firstLineChars="300" w:firstLine="840"/>
      </w:pPr>
      <w:r>
        <w:t>组织实施国家统一的会计制度、财务制度；管理会计从业资格；按规定承担会计专业技术资格管理。</w:t>
      </w:r>
    </w:p>
    <w:p>
      <w:pPr>
        <w:pStyle w:val="33"/>
      </w:pPr>
      <w:r>
        <w:rPr>
          <w:rFonts w:hint="eastAsia"/>
          <w:lang w:eastAsia="zh-CN"/>
        </w:rPr>
        <w:t>（八）</w:t>
      </w:r>
      <w:r>
        <w:t>国有资产管理</w:t>
      </w:r>
    </w:p>
    <w:p>
      <w:pPr>
        <w:pStyle w:val="33"/>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33"/>
      </w:pPr>
      <w:r>
        <w:rPr>
          <w:rFonts w:hint="eastAsia"/>
          <w:lang w:eastAsia="zh-CN"/>
        </w:rPr>
        <w:t>（九）</w:t>
      </w:r>
      <w:r>
        <w:t>政府专项工作服务与管理</w:t>
      </w:r>
    </w:p>
    <w:p>
      <w:pPr>
        <w:pStyle w:val="33"/>
      </w:pPr>
      <w:r>
        <w:t>政府采购、农村综合改革、政府债务、综合治税、政府购买服务、规范津补贴等政府专项工作的服务与管理。</w:t>
      </w:r>
    </w:p>
    <w:p>
      <w:pPr>
        <w:pStyle w:val="33"/>
      </w:pPr>
      <w:r>
        <w:rPr>
          <w:rFonts w:hint="eastAsia"/>
          <w:lang w:eastAsia="zh-CN"/>
        </w:rPr>
        <w:t>（十）</w:t>
      </w:r>
      <w:r>
        <w:t>财政政务管理</w:t>
      </w:r>
    </w:p>
    <w:p>
      <w:pPr>
        <w:pStyle w:val="33"/>
      </w:pPr>
      <w:r>
        <w:t>负责财政系统综合业务管理和机关综合事务管理。</w:t>
      </w:r>
    </w:p>
    <w:p>
      <w:pPr>
        <w:pStyle w:val="33"/>
      </w:pPr>
      <w:r>
        <w:rPr>
          <w:rFonts w:hint="eastAsia"/>
          <w:lang w:eastAsia="zh-CN"/>
        </w:rPr>
        <w:t>（十一）</w:t>
      </w:r>
      <w:r>
        <w:t>其他事项</w:t>
      </w:r>
    </w:p>
    <w:p>
      <w:pPr>
        <w:pStyle w:val="33"/>
      </w:pPr>
      <w:r>
        <w:t>上级财政部门和县委、县政府交办的其他事项。</w:t>
      </w:r>
    </w:p>
    <w:p>
      <w:pPr>
        <w:pStyle w:val="33"/>
      </w:pPr>
    </w:p>
    <w:p>
      <w:pPr>
        <w:ind w:firstLine="640"/>
      </w:pPr>
      <w:r>
        <w:rPr>
          <w:rFonts w:ascii="方正楷体_GBK" w:eastAsia="方正楷体_GBK" w:cs="方正楷体_GBK" w:hAnsi="方正楷体_GBK" w:hint="eastAsia"/>
          <w:b/>
          <w:color w:val="000000"/>
          <w:sz w:val="32"/>
        </w:rPr>
        <w:t>机构设置：</w:t>
      </w:r>
    </w:p>
    <w:p>
      <w:pPr>
        <w:jc w:val="center"/>
      </w:pPr>
      <w:r>
        <w:rPr>
          <w:rFonts w:ascii="方正小标宋_GBK" w:eastAsia="方正小标宋_GBK" w:cs="方正小标宋_GBK" w:hAnsi="方正小标宋_GBK" w:hint="eastAsia"/>
          <w:color w:val="000000"/>
          <w:sz w:val="32"/>
        </w:rPr>
        <w:t>单位机构设置情况</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vAlign w:val="center"/>
          </w:tcPr>
          <w:p>
            <w:pPr>
              <w:pStyle w:val="26"/>
            </w:pPr>
            <w:r>
              <w:t>单位名称</w:t>
            </w:r>
          </w:p>
        </w:tc>
        <w:tc>
          <w:tcPr>
            <w:tcW w:w="1843" w:type="dxa"/>
            <w:vAlign w:val="center"/>
          </w:tcPr>
          <w:p>
            <w:pPr>
              <w:pStyle w:val="26"/>
            </w:pPr>
            <w:r>
              <w:t>单位性质</w:t>
            </w:r>
          </w:p>
        </w:tc>
        <w:tc>
          <w:tcPr>
            <w:tcW w:w="2126" w:type="dxa"/>
            <w:vAlign w:val="center"/>
          </w:tcPr>
          <w:p>
            <w:pPr>
              <w:pStyle w:val="26"/>
            </w:pPr>
            <w:r>
              <w:t>单位规格</w:t>
            </w:r>
          </w:p>
        </w:tc>
        <w:tc>
          <w:tcPr>
            <w:tcW w:w="3827" w:type="dxa"/>
            <w:vAlign w:val="center"/>
          </w:tcPr>
          <w:p>
            <w:pPr>
              <w:pStyle w:val="26"/>
            </w:pPr>
            <w:r>
              <w:t>经费保障形式</w:t>
            </w:r>
          </w:p>
        </w:tc>
      </w:tr>
      <w:tr>
        <w:trPr>
          <w:trHeight w:val="369"/>
        </w:trPr>
        <w:tc>
          <w:tcPr>
            <w:tcW w:w="5669" w:type="dxa"/>
            <w:tcBorders>
              <w:top w:val="single" w:sz="6" w:space="0" w:color="000000"/>
              <w:left w:val="single" w:sz="6" w:space="0" w:color="000000"/>
              <w:right w:val="single" w:sz="6" w:space="0" w:color="000000"/>
            </w:tcBorders>
            <w:vAlign w:val="center"/>
          </w:tcPr>
          <w:p>
            <w:pPr>
              <w:pStyle w:val="28"/>
            </w:pPr>
            <w:r>
              <w:rPr>
                <w:rFonts w:hint="eastAsia"/>
                <w:lang w:eastAsia="zh-CN"/>
              </w:rPr>
              <w:t>涞水县残疾人联合会</w:t>
            </w:r>
            <w:r>
              <w:t>（本级）</w:t>
            </w:r>
          </w:p>
        </w:tc>
        <w:tc>
          <w:tcPr>
            <w:tcW w:w="1843" w:type="dxa"/>
            <w:tcBorders>
              <w:top w:val="single" w:sz="6" w:space="0" w:color="000000"/>
              <w:left w:val="single" w:sz="6" w:space="0" w:color="000000"/>
              <w:right w:val="single" w:sz="6" w:space="0" w:color="000000"/>
            </w:tcBorders>
            <w:vAlign w:val="center"/>
          </w:tcPr>
          <w:p>
            <w:pPr>
              <w:pStyle w:val="29"/>
            </w:pPr>
            <w:r>
              <w:rPr>
                <w:rFonts w:hint="eastAsia"/>
                <w:lang w:eastAsia="zh-CN"/>
              </w:rPr>
              <w:t>事业</w:t>
            </w:r>
          </w:p>
        </w:tc>
        <w:tc>
          <w:tcPr>
            <w:tcW w:w="2126" w:type="dxa"/>
            <w:tcBorders>
              <w:top w:val="single" w:sz="6" w:space="0" w:color="000000"/>
              <w:left w:val="single" w:sz="6" w:space="0" w:color="000000"/>
              <w:right w:val="single" w:sz="6" w:space="0" w:color="000000"/>
            </w:tcBorders>
            <w:vAlign w:val="center"/>
          </w:tcPr>
          <w:p>
            <w:pPr>
              <w:pStyle w:val="29"/>
            </w:pPr>
            <w:r>
              <w:t>正科级</w:t>
            </w:r>
          </w:p>
        </w:tc>
        <w:tc>
          <w:tcPr>
            <w:tcW w:w="3827" w:type="dxa"/>
            <w:tcBorders>
              <w:top w:val="single" w:sz="6" w:space="0" w:color="000000"/>
              <w:left w:val="single" w:sz="6" w:space="0" w:color="000000"/>
              <w:right w:val="single" w:sz="6" w:space="0" w:color="000000"/>
            </w:tcBorders>
            <w:vAlign w:val="center"/>
          </w:tcPr>
          <w:p>
            <w:pPr>
              <w:pStyle w:val="29"/>
            </w:pPr>
            <w:r>
              <w:t>财政拨款</w:t>
            </w:r>
          </w:p>
        </w:tc>
      </w:tr>
    </w:tbl>
    <w:p>
      <w:pPr>
        <w:spacing w:before="10" w:after="10"/>
        <w:ind w:firstLine="640"/>
        <w:outlineLvl w:val="5"/>
      </w:pPr>
      <w:r>
        <w:rPr>
          <w:rFonts w:ascii="黑体" w:eastAsia="黑体" w:cs="黑体" w:hAnsi="黑体" w:hint="eastAsia"/>
          <w:color w:val="000000"/>
          <w:sz w:val="32"/>
        </w:rPr>
        <w:t>二、单位预算安排的总体情况</w:t>
      </w:r>
    </w:p>
    <w:p>
      <w:pPr>
        <w:pStyle w:val="42"/>
        <w:rPr>
          <w:rFonts w:hint="eastAsia"/>
          <w:lang w:val="uk-UA"/>
        </w:rPr>
      </w:pPr>
      <w:r>
        <w:rPr>
          <w:rFonts w:hint="eastAsia"/>
          <w:lang w:val="uk-UA"/>
        </w:rPr>
        <w:t>1、收入情况</w:t>
      </w:r>
    </w:p>
    <w:p>
      <w:pPr>
        <w:pStyle w:val="42"/>
        <w:rPr>
          <w:rFonts w:eastAsia="方正仿宋_GBK" w:hint="eastAsia"/>
          <w:lang w:val="en-US" w:eastAsia="zh-CN"/>
        </w:rPr>
      </w:pPr>
      <w:r>
        <w:rPr>
          <w:rFonts w:hint="eastAsia"/>
          <w:lang w:val="en-US" w:eastAsia="zh-CN"/>
        </w:rPr>
        <w:t>2021</w:t>
      </w:r>
      <w:r>
        <w:rPr>
          <w:rFonts w:hint="eastAsia"/>
          <w:lang w:val="en-US" w:eastAsia="uk-UA"/>
        </w:rPr>
        <w:t>年我</w:t>
      </w:r>
      <w:r>
        <w:rPr>
          <w:rFonts w:hint="eastAsia"/>
          <w:lang w:val="en-US" w:eastAsia="zh-CN"/>
        </w:rPr>
        <w:t>单位</w:t>
      </w:r>
      <w:r>
        <w:rPr>
          <w:rFonts w:hint="eastAsia"/>
          <w:lang w:val="en-US" w:eastAsia="uk-UA"/>
        </w:rPr>
        <w:t>预算总收入</w:t>
      </w:r>
      <w:r>
        <w:rPr>
          <w:rFonts w:hint="eastAsia"/>
          <w:lang w:val="en-US" w:eastAsia="zh-CN"/>
        </w:rPr>
        <w:t>347.02</w:t>
      </w:r>
      <w:r>
        <w:rPr>
          <w:rFonts w:hint="eastAsia"/>
          <w:lang w:val="en-US" w:eastAsia="uk-UA"/>
        </w:rPr>
        <w:t>万元。其中:一般公共预算拨款收入</w:t>
      </w:r>
      <w:r>
        <w:rPr>
          <w:rFonts w:hint="eastAsia"/>
          <w:lang w:val="en-US" w:eastAsia="zh-CN"/>
        </w:rPr>
        <w:t>317.02</w:t>
      </w:r>
      <w:r>
        <w:rPr>
          <w:rFonts w:hint="eastAsia"/>
          <w:lang w:val="en-US" w:eastAsia="uk-UA"/>
        </w:rPr>
        <w:t>万元，政府性基金预算拨款收入</w:t>
      </w:r>
      <w:r>
        <w:rPr>
          <w:rFonts w:hint="eastAsia"/>
          <w:lang w:val="en-US" w:eastAsia="zh-CN"/>
        </w:rPr>
        <w:t>30</w:t>
      </w:r>
      <w:r>
        <w:rPr>
          <w:rFonts w:hint="eastAsia"/>
          <w:lang w:val="en-US" w:eastAsia="uk-UA"/>
        </w:rPr>
        <w:t>万元，国有资本经营预算收入0万元。</w:t>
      </w:r>
      <w:r>
        <w:rPr>
          <w:rFonts w:hint="eastAsia"/>
          <w:lang w:val="en-US" w:eastAsia="zh-CN"/>
        </w:rPr>
        <w:t xml:space="preserve"> </w:t>
      </w:r>
    </w:p>
    <w:p>
      <w:pPr>
        <w:pStyle w:val="42"/>
        <w:rPr>
          <w:rFonts w:hint="eastAsia"/>
          <w:lang w:val="uk-UA"/>
        </w:rPr>
      </w:pPr>
      <w:r>
        <w:rPr>
          <w:rFonts w:hint="eastAsia"/>
          <w:lang w:val="uk-UA"/>
        </w:rPr>
        <w:t>2、支出情况</w:t>
      </w:r>
    </w:p>
    <w:p>
      <w:pPr>
        <w:pStyle w:val="42"/>
      </w:pPr>
      <w:r>
        <w:rPr>
          <w:rFonts w:hint="eastAsia"/>
          <w:lang w:val="en-US" w:eastAsia="zh-CN"/>
        </w:rPr>
        <w:t>2021</w:t>
      </w:r>
      <w:r>
        <w:rPr>
          <w:rFonts w:hint="eastAsia"/>
          <w:lang w:val="en-US" w:eastAsia="uk-UA"/>
        </w:rPr>
        <w:t>年我</w:t>
      </w:r>
      <w:r>
        <w:rPr>
          <w:rFonts w:hint="eastAsia"/>
          <w:lang w:val="en-US" w:eastAsia="zh-CN"/>
        </w:rPr>
        <w:t>单位</w:t>
      </w:r>
      <w:r>
        <w:rPr>
          <w:rFonts w:hint="eastAsia"/>
          <w:lang w:val="en-US" w:eastAsia="uk-UA"/>
        </w:rPr>
        <w:t>年初预算拨款支出</w:t>
      </w:r>
      <w:r>
        <w:rPr>
          <w:rFonts w:hint="eastAsia"/>
          <w:lang w:val="en-US" w:eastAsia="zh-CN"/>
        </w:rPr>
        <w:t>347.02</w:t>
      </w:r>
      <w:r>
        <w:rPr>
          <w:rFonts w:hint="eastAsia"/>
          <w:lang w:val="en-US" w:eastAsia="uk-UA"/>
        </w:rPr>
        <w:t>万元。其中：基本支出</w:t>
      </w:r>
      <w:r>
        <w:rPr>
          <w:rFonts w:hint="eastAsia"/>
          <w:lang w:val="en-US" w:eastAsia="zh-CN"/>
        </w:rPr>
        <w:t>59.01</w:t>
      </w:r>
      <w:r>
        <w:rPr>
          <w:rFonts w:hint="eastAsia"/>
          <w:lang w:val="en-US" w:eastAsia="uk-UA"/>
        </w:rPr>
        <w:t>万元，包含:人员经费预算</w:t>
      </w:r>
      <w:r>
        <w:rPr>
          <w:rFonts w:hint="eastAsia"/>
          <w:lang w:val="en-US" w:eastAsia="zh-CN"/>
        </w:rPr>
        <w:t>49.12</w:t>
      </w:r>
      <w:r>
        <w:rPr>
          <w:rFonts w:hint="eastAsia"/>
          <w:lang w:val="en-US" w:eastAsia="uk-UA"/>
        </w:rPr>
        <w:t>万元</w:t>
      </w:r>
      <w:r>
        <w:rPr>
          <w:rFonts w:hint="eastAsia"/>
          <w:lang w:val="en-US" w:eastAsia="zh-CN"/>
        </w:rPr>
        <w:t>，</w:t>
      </w:r>
      <w:r>
        <w:rPr>
          <w:rFonts w:hint="eastAsia"/>
          <w:lang w:val="en-US" w:eastAsia="uk-UA"/>
        </w:rPr>
        <w:t>公用经费</w:t>
      </w:r>
      <w:r>
        <w:rPr>
          <w:rFonts w:hint="eastAsia"/>
          <w:lang w:val="en-US" w:eastAsia="zh-CN"/>
        </w:rPr>
        <w:t>,9.89</w:t>
      </w:r>
      <w:r>
        <w:rPr>
          <w:rFonts w:hint="eastAsia"/>
          <w:lang w:val="en-US" w:eastAsia="uk-UA"/>
        </w:rPr>
        <w:t>万元；项目支出</w:t>
      </w:r>
      <w:r>
        <w:rPr>
          <w:rFonts w:hint="eastAsia"/>
          <w:lang w:val="en-US" w:eastAsia="zh-CN"/>
        </w:rPr>
        <w:t>288.01</w:t>
      </w:r>
      <w:r>
        <w:rPr>
          <w:rFonts w:hint="eastAsia"/>
          <w:lang w:val="en-US" w:eastAsia="uk-UA"/>
        </w:rPr>
        <w:t>万元。</w:t>
      </w:r>
    </w:p>
    <w:p>
      <w:pPr>
        <w:pStyle w:val="42"/>
      </w:pPr>
      <w:r>
        <w:rPr>
          <w:rFonts w:hint="eastAsia"/>
          <w:lang w:val="uk-UA"/>
        </w:rPr>
        <w:t>3、比上年增减情况</w:t>
      </w:r>
    </w:p>
    <w:p>
      <w:pPr>
        <w:pStyle w:val="42"/>
      </w:pPr>
      <w:r>
        <w:rPr>
          <w:rFonts w:hint="eastAsia"/>
        </w:rPr>
        <w:t>本年度预算收支安排</w:t>
      </w:r>
      <w:r>
        <w:rPr>
          <w:rFonts w:hint="eastAsia"/>
          <w:lang w:val="en-US" w:eastAsia="zh-CN"/>
        </w:rPr>
        <w:t>347.02</w:t>
      </w:r>
      <w:r>
        <w:rPr>
          <w:rFonts w:hint="eastAsia"/>
        </w:rPr>
        <w:t>万元，</w:t>
      </w:r>
      <w:r>
        <w:rPr>
          <w:rFonts w:hint="eastAsia"/>
          <w:lang w:eastAsia="zh-CN"/>
        </w:rPr>
        <w:t>人员</w:t>
      </w:r>
      <w:r>
        <w:rPr>
          <w:rFonts w:hint="eastAsia"/>
        </w:rPr>
        <w:t>支出、正常公用、项目支出增加，较上年</w:t>
      </w:r>
      <w:r>
        <w:rPr>
          <w:rFonts w:hint="eastAsia"/>
          <w:lang w:eastAsia="zh-CN"/>
        </w:rPr>
        <w:t>减少</w:t>
      </w:r>
      <w:r>
        <w:rPr>
          <w:rFonts w:hint="eastAsia"/>
          <w:lang w:val="en-US" w:eastAsia="zh-CN"/>
        </w:rPr>
        <w:t>35.99</w:t>
      </w:r>
      <w:r>
        <w:rPr>
          <w:rFonts w:hint="eastAsia"/>
        </w:rPr>
        <w:t>万元。原因是</w:t>
      </w:r>
      <w:r>
        <w:rPr>
          <w:rFonts w:hint="eastAsia"/>
          <w:lang w:eastAsia="zh-CN"/>
        </w:rPr>
        <w:t>本年度预算有项目减少，故项目经费比</w:t>
      </w:r>
      <w:r>
        <w:rPr>
          <w:rFonts w:hint="eastAsia"/>
          <w:lang w:val="en-US" w:eastAsia="zh-CN"/>
        </w:rPr>
        <w:t>2020年</w:t>
      </w:r>
      <w:r>
        <w:rPr>
          <w:rFonts w:hint="eastAsia"/>
          <w:lang w:eastAsia="zh-CN"/>
        </w:rPr>
        <w:t>减少</w:t>
      </w:r>
      <w:r>
        <w:rPr>
          <w:rFonts w:hint="eastAsia"/>
        </w:rPr>
        <w:t>。</w:t>
      </w:r>
    </w:p>
    <w:p>
      <w:pPr>
        <w:pStyle w:val="42"/>
      </w:pPr>
    </w:p>
    <w:p>
      <w:pPr>
        <w:spacing w:before="10" w:after="10"/>
        <w:ind w:firstLine="640"/>
        <w:outlineLvl w:val="5"/>
      </w:pPr>
      <w:r>
        <w:rPr>
          <w:rFonts w:ascii="黑体" w:eastAsia="黑体" w:cs="黑体" w:hAnsi="黑体" w:hint="eastAsia"/>
          <w:color w:val="000000"/>
          <w:sz w:val="32"/>
        </w:rPr>
        <w:t>三、机关运行经费安排情况</w:t>
      </w:r>
    </w:p>
    <w:p>
      <w:pPr>
        <w:spacing w:line="500" w:lineRule="exact"/>
        <w:ind w:firstLine="560"/>
        <w:rPr>
          <w:rFonts w:ascii="黑体" w:eastAsia="黑体" w:cs="黑体" w:hAnsi="黑体" w:hint="eastAsia"/>
          <w:color w:val="000000"/>
          <w:sz w:val="32"/>
        </w:rPr>
      </w:pPr>
      <w:r>
        <w:rPr>
          <w:rFonts w:eastAsia="方正仿宋_GBK" w:hint="eastAsia"/>
          <w:color w:val="000000"/>
          <w:sz w:val="28"/>
          <w:lang w:eastAsia="zh-CN"/>
        </w:rPr>
        <w:t>2021</w:t>
      </w:r>
      <w:r>
        <w:rPr>
          <w:rFonts w:eastAsia="方正仿宋_GBK" w:hint="eastAsia"/>
          <w:color w:val="000000"/>
          <w:sz w:val="28"/>
        </w:rPr>
        <w:t>年</w:t>
      </w:r>
      <w:bookmarkStart w:id="2" w:name="_Hlk106229034"/>
      <w:r>
        <w:rPr>
          <w:rFonts w:eastAsia="方正仿宋_GBK" w:hint="eastAsia"/>
          <w:color w:val="000000"/>
          <w:sz w:val="28"/>
          <w:lang w:eastAsia="zh-CN"/>
        </w:rPr>
        <w:t>涞水县残疾人联合会</w:t>
      </w:r>
      <w:bookmarkEnd w:id="2"/>
      <w:r>
        <w:rPr>
          <w:rFonts w:eastAsia="方正仿宋_GBK" w:hint="eastAsia"/>
          <w:color w:val="000000"/>
          <w:sz w:val="28"/>
          <w:lang w:eastAsia="zh-CN"/>
        </w:rPr>
        <w:t>单位</w:t>
      </w:r>
      <w:r>
        <w:rPr>
          <w:rFonts w:eastAsia="方正仿宋_GBK" w:hint="eastAsia"/>
          <w:color w:val="000000"/>
          <w:sz w:val="28"/>
        </w:rPr>
        <w:t>预算安排机关运行经费支出</w:t>
      </w:r>
      <w:r>
        <w:rPr>
          <w:rFonts w:eastAsia="方正仿宋_GBK" w:hint="eastAsia"/>
          <w:color w:val="000000"/>
          <w:sz w:val="28"/>
          <w:lang w:val="en-US" w:eastAsia="zh-CN"/>
        </w:rPr>
        <w:t>15.63</w:t>
      </w:r>
      <w:r>
        <w:rPr>
          <w:rFonts w:eastAsia="方正仿宋_GBK" w:hint="eastAsia"/>
          <w:color w:val="000000"/>
          <w:sz w:val="28"/>
        </w:rPr>
        <w:t>万元，其中包括办公费</w:t>
      </w:r>
      <w:r>
        <w:rPr>
          <w:rFonts w:eastAsia="方正仿宋_GBK" w:hint="eastAsia"/>
          <w:color w:val="000000"/>
          <w:sz w:val="28"/>
          <w:lang w:val="en-US" w:eastAsia="zh-CN"/>
        </w:rPr>
        <w:t>3.86</w:t>
      </w:r>
      <w:r>
        <w:rPr>
          <w:rFonts w:eastAsia="方正仿宋_GBK" w:hint="eastAsia"/>
          <w:color w:val="000000"/>
          <w:sz w:val="28"/>
        </w:rPr>
        <w:t>万元、邮电费</w:t>
      </w:r>
      <w:r>
        <w:rPr>
          <w:rFonts w:eastAsia="方正仿宋_GBK" w:hint="eastAsia"/>
          <w:color w:val="000000"/>
          <w:sz w:val="28"/>
          <w:lang w:eastAsia="zh-CN"/>
        </w:rPr>
        <w:t>0.36</w:t>
      </w:r>
      <w:r>
        <w:rPr>
          <w:rFonts w:eastAsia="方正仿宋_GBK" w:hint="eastAsia"/>
          <w:color w:val="000000"/>
          <w:sz w:val="28"/>
        </w:rPr>
        <w:t>万元、公务交通补贴</w:t>
      </w:r>
      <w:r>
        <w:rPr>
          <w:rFonts w:eastAsia="方正仿宋_GBK" w:hint="eastAsia"/>
          <w:color w:val="000000"/>
          <w:sz w:val="28"/>
          <w:lang w:eastAsia="zh-CN"/>
        </w:rPr>
        <w:t>3.</w:t>
      </w:r>
      <w:r>
        <w:rPr>
          <w:rFonts w:eastAsia="方正仿宋_GBK" w:hint="eastAsia"/>
          <w:color w:val="000000"/>
          <w:sz w:val="28"/>
          <w:lang w:val="en-US" w:eastAsia="zh-CN"/>
        </w:rPr>
        <w:t>18</w:t>
      </w:r>
      <w:r>
        <w:rPr>
          <w:rFonts w:eastAsia="方正仿宋_GBK" w:hint="eastAsia"/>
          <w:color w:val="000000"/>
          <w:sz w:val="28"/>
        </w:rPr>
        <w:t>万元、工会经费</w:t>
      </w:r>
      <w:r>
        <w:rPr>
          <w:rFonts w:eastAsia="方正仿宋_GBK" w:hint="eastAsia"/>
          <w:color w:val="000000"/>
          <w:sz w:val="28"/>
          <w:lang w:val="en-US" w:eastAsia="zh-CN"/>
        </w:rPr>
        <w:t>0.97</w:t>
      </w:r>
      <w:r>
        <w:rPr>
          <w:rFonts w:eastAsia="方正仿宋_GBK" w:hint="eastAsia"/>
          <w:color w:val="000000"/>
          <w:sz w:val="28"/>
        </w:rPr>
        <w:t>万元、在职人员及退休人员福利费</w:t>
      </w:r>
      <w:r>
        <w:rPr>
          <w:rFonts w:eastAsia="方正仿宋_GBK" w:hint="eastAsia"/>
          <w:color w:val="000000"/>
          <w:sz w:val="28"/>
          <w:lang w:val="en-US" w:eastAsia="zh-CN"/>
        </w:rPr>
        <w:t>1.9</w:t>
      </w:r>
      <w:r>
        <w:rPr>
          <w:rFonts w:eastAsia="方正仿宋_GBK" w:hint="eastAsia"/>
          <w:color w:val="000000"/>
          <w:sz w:val="28"/>
        </w:rPr>
        <w:t>万元。</w:t>
      </w:r>
    </w:p>
    <w:p>
      <w:pPr>
        <w:spacing w:line="500" w:lineRule="exact"/>
        <w:ind w:firstLine="560"/>
        <w:rPr>
          <w:rFonts w:ascii="黑体" w:eastAsia="黑体" w:cs="黑体" w:hAnsi="黑体"/>
          <w:color w:val="000000"/>
          <w:sz w:val="32"/>
          <w:lang w:eastAsia="zh-CN"/>
        </w:rPr>
      </w:pPr>
      <w:r>
        <w:rPr>
          <w:rFonts w:ascii="黑体" w:eastAsia="黑体" w:cs="黑体" w:hAnsi="黑体" w:hint="eastAsia"/>
          <w:color w:val="000000"/>
          <w:sz w:val="32"/>
        </w:rPr>
        <w:t>四、财政拨款“三公”经费预算情况及增减变化原因</w:t>
      </w:r>
    </w:p>
    <w:p>
      <w:pPr>
        <w:spacing w:before="10" w:after="10"/>
        <w:outlineLvl w:val="5"/>
        <w:rPr>
          <w:lang w:eastAsia="zh-CN"/>
        </w:rPr>
      </w:pPr>
    </w:p>
    <w:tbl>
      <w:tblPr>
        <w:jc w:val="left"/>
        <w:tblInd w:w="127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531"/>
        <w:gridCol w:w="2034"/>
        <w:gridCol w:w="2034"/>
        <w:gridCol w:w="1394"/>
        <w:gridCol w:w="3683"/>
      </w:tblGrid>
      <w:tr>
        <w:trPr>
          <w:trHeight w:val="224"/>
        </w:trPr>
        <w:tc>
          <w:tcPr>
            <w:tcW w:w="2531" w:type="dxa"/>
            <w:tcBorders>
              <w:top w:val="nil"/>
              <w:left w:val="nil"/>
              <w:bottom w:val="nil"/>
              <w:right w:val="nil"/>
            </w:tcBorders>
            <w:vAlign w:val="center"/>
          </w:tcPr>
          <w:p>
            <w:pPr>
              <w:rPr>
                <w:rFonts w:ascii="宋体" w:cs="宋体" w:hAnsi="宋体"/>
                <w:b w:val="0"/>
                <w:bCs w:val="0"/>
              </w:rPr>
            </w:pPr>
          </w:p>
        </w:tc>
        <w:tc>
          <w:tcPr>
            <w:tcW w:w="2034" w:type="dxa"/>
            <w:tcBorders>
              <w:top w:val="nil"/>
              <w:left w:val="nil"/>
              <w:bottom w:val="nil"/>
              <w:right w:val="nil"/>
            </w:tcBorders>
            <w:vAlign w:val="center"/>
          </w:tcPr>
          <w:p>
            <w:pPr>
              <w:rPr>
                <w:rFonts w:ascii="宋体" w:cs="宋体" w:hAnsi="宋体"/>
                <w:b w:val="0"/>
                <w:bCs w:val="0"/>
              </w:rPr>
            </w:pPr>
          </w:p>
        </w:tc>
        <w:tc>
          <w:tcPr>
            <w:tcW w:w="2034" w:type="dxa"/>
            <w:tcBorders>
              <w:top w:val="nil"/>
              <w:left w:val="nil"/>
              <w:bottom w:val="nil"/>
              <w:right w:val="nil"/>
            </w:tcBorders>
            <w:vAlign w:val="center"/>
          </w:tcPr>
          <w:p>
            <w:pPr>
              <w:rPr>
                <w:rFonts w:ascii="宋体" w:cs="宋体" w:hAnsi="宋体"/>
                <w:b w:val="0"/>
                <w:bCs w:val="0"/>
              </w:rPr>
            </w:pPr>
          </w:p>
        </w:tc>
        <w:tc>
          <w:tcPr>
            <w:tcW w:w="1394" w:type="dxa"/>
            <w:tcBorders>
              <w:top w:val="nil"/>
              <w:left w:val="nil"/>
              <w:bottom w:val="nil"/>
              <w:right w:val="nil"/>
            </w:tcBorders>
            <w:vAlign w:val="center"/>
          </w:tcPr>
          <w:p>
            <w:pPr>
              <w:rPr>
                <w:rFonts w:ascii="宋体" w:cs="宋体" w:hAnsi="宋体"/>
                <w:b w:val="0"/>
                <w:bCs w:val="0"/>
              </w:rPr>
            </w:pPr>
          </w:p>
        </w:tc>
        <w:tc>
          <w:tcPr>
            <w:tcW w:w="3683" w:type="dxa"/>
            <w:tcBorders>
              <w:top w:val="nil"/>
              <w:left w:val="nil"/>
              <w:bottom w:val="nil"/>
              <w:right w:val="nil"/>
            </w:tcBorders>
            <w:vAlign w:val="center"/>
          </w:tcPr>
          <w:p>
            <w:pPr>
              <w:jc w:val="right"/>
              <w:rPr>
                <w:rFonts w:ascii="宋体" w:cs="宋体" w:hAnsi="宋体"/>
                <w:b w:val="0"/>
                <w:bCs w:val="0"/>
              </w:rPr>
            </w:pPr>
            <w:r>
              <w:rPr>
                <w:rFonts w:ascii="宋体" w:hAnsi="宋体" w:hint="eastAsia"/>
                <w:b w:val="0"/>
                <w:bCs w:val="0"/>
              </w:rPr>
              <w:t>单位：万元</w:t>
            </w:r>
          </w:p>
        </w:tc>
      </w:tr>
      <w:tr>
        <w:trPr>
          <w:trHeight w:val="231"/>
        </w:trPr>
        <w:tc>
          <w:tcPr>
            <w:tcW w:w="2531"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项目名称</w:t>
            </w:r>
          </w:p>
        </w:tc>
        <w:tc>
          <w:tcPr>
            <w:tcW w:w="2034"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202</w:t>
            </w:r>
            <w:r>
              <w:rPr>
                <w:rFonts w:ascii="仿宋_GB2312" w:eastAsia="仿宋_GB2312" w:hAnsi="宋体" w:hint="eastAsia"/>
                <w:b w:val="0"/>
                <w:bCs w:val="0"/>
                <w:lang w:eastAsia="zh-CN"/>
              </w:rPr>
              <w:t>1</w:t>
            </w:r>
            <w:r>
              <w:rPr>
                <w:rFonts w:ascii="仿宋_GB2312" w:eastAsia="仿宋_GB2312" w:hAnsi="宋体" w:hint="eastAsia"/>
                <w:b w:val="0"/>
                <w:bCs w:val="0"/>
              </w:rPr>
              <w:t>年度预算</w:t>
            </w:r>
          </w:p>
        </w:tc>
        <w:tc>
          <w:tcPr>
            <w:tcW w:w="2034"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lang w:eastAsia="zh-CN"/>
              </w:rPr>
              <w:t>2021</w:t>
            </w:r>
            <w:r>
              <w:rPr>
                <w:rFonts w:ascii="仿宋_GB2312" w:eastAsia="仿宋_GB2312" w:hAnsi="宋体" w:hint="eastAsia"/>
                <w:b w:val="0"/>
                <w:bCs w:val="0"/>
              </w:rPr>
              <w:t>年度预算</w:t>
            </w:r>
          </w:p>
        </w:tc>
        <w:tc>
          <w:tcPr>
            <w:tcW w:w="1394"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增减金额</w:t>
            </w:r>
          </w:p>
        </w:tc>
        <w:tc>
          <w:tcPr>
            <w:tcW w:w="3683"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变化原因</w:t>
            </w:r>
          </w:p>
        </w:tc>
      </w:tr>
      <w:tr>
        <w:trPr>
          <w:trHeight w:val="339"/>
        </w:trPr>
        <w:tc>
          <w:tcPr>
            <w:tcW w:w="2531"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因公出国经费</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0</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0</w:t>
            </w:r>
          </w:p>
        </w:tc>
        <w:tc>
          <w:tcPr>
            <w:tcW w:w="139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0</w:t>
            </w:r>
          </w:p>
        </w:tc>
        <w:tc>
          <w:tcPr>
            <w:tcW w:w="3683" w:type="dxa"/>
            <w:tcBorders>
              <w:top w:val="nil"/>
              <w:left w:val="nil"/>
              <w:bottom w:val="single" w:sz="4" w:space="0" w:color="auto"/>
              <w:right w:val="single" w:sz="4" w:space="0" w:color="auto"/>
            </w:tcBorders>
            <w:vAlign w:val="center"/>
          </w:tcPr>
          <w:p>
            <w:pPr>
              <w:rPr>
                <w:rFonts w:ascii="仿宋_GB2312" w:eastAsia="仿宋_GB2312" w:cs="宋体" w:hAnsi="宋体"/>
                <w:b w:val="0"/>
                <w:bCs w:val="0"/>
              </w:rPr>
            </w:pPr>
            <w:r>
              <w:rPr>
                <w:rFonts w:ascii="仿宋_GB2312" w:eastAsia="仿宋_GB2312" w:hAnsi="宋体" w:hint="eastAsia"/>
                <w:b w:val="0"/>
                <w:bCs w:val="0"/>
              </w:rPr>
              <w:t>无增减变化</w:t>
            </w:r>
          </w:p>
        </w:tc>
      </w:tr>
      <w:tr>
        <w:trPr>
          <w:trHeight w:val="403"/>
        </w:trPr>
        <w:tc>
          <w:tcPr>
            <w:tcW w:w="2531"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公务用车购置经费</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0</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lang w:eastAsia="zh-CN"/>
              </w:rPr>
              <w:t>0</w:t>
            </w:r>
          </w:p>
        </w:tc>
        <w:tc>
          <w:tcPr>
            <w:tcW w:w="139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lang w:eastAsia="zh-CN"/>
              </w:rPr>
              <w:t>0</w:t>
            </w:r>
          </w:p>
        </w:tc>
        <w:tc>
          <w:tcPr>
            <w:tcW w:w="3683" w:type="dxa"/>
            <w:tcBorders>
              <w:top w:val="nil"/>
              <w:left w:val="nil"/>
              <w:bottom w:val="single" w:sz="4" w:space="0" w:color="auto"/>
              <w:right w:val="single" w:sz="4" w:space="0" w:color="auto"/>
            </w:tcBorders>
            <w:vAlign w:val="center"/>
          </w:tcPr>
          <w:p>
            <w:pPr>
              <w:rPr>
                <w:rFonts w:ascii="仿宋_GB2312" w:eastAsia="仿宋_GB2312" w:cs="宋体" w:hAnsi="宋体"/>
                <w:b w:val="0"/>
                <w:bCs w:val="0"/>
                <w:lang w:eastAsia="zh-CN"/>
              </w:rPr>
            </w:pPr>
            <w:r>
              <w:rPr>
                <w:rFonts w:ascii="仿宋_GB2312" w:eastAsia="仿宋_GB2312" w:hAnsi="宋体" w:hint="eastAsia"/>
                <w:b w:val="0"/>
                <w:bCs w:val="0"/>
              </w:rPr>
              <w:t>无增减变化</w:t>
            </w:r>
          </w:p>
        </w:tc>
      </w:tr>
      <w:tr>
        <w:trPr>
          <w:trHeight w:val="1571"/>
        </w:trPr>
        <w:tc>
          <w:tcPr>
            <w:tcW w:w="2531"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公务用车运行经费</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r>
              <w:rPr>
                <w:rFonts w:ascii="仿宋_GB2312" w:eastAsia="仿宋_GB2312" w:hAnsi="宋体" w:hint="eastAsia"/>
                <w:b w:val="0"/>
                <w:bCs w:val="0"/>
                <w:lang w:eastAsia="zh-CN"/>
              </w:rPr>
              <w:t>2</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r>
              <w:rPr>
                <w:rFonts w:ascii="仿宋_GB2312" w:eastAsia="仿宋_GB2312" w:hAnsi="宋体" w:hint="eastAsia"/>
                <w:b w:val="0"/>
                <w:bCs w:val="0"/>
                <w:lang w:eastAsia="zh-CN"/>
              </w:rPr>
              <w:t>2</w:t>
            </w:r>
          </w:p>
        </w:tc>
        <w:tc>
          <w:tcPr>
            <w:tcW w:w="139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0</w:t>
            </w:r>
          </w:p>
        </w:tc>
        <w:tc>
          <w:tcPr>
            <w:tcW w:w="3683" w:type="dxa"/>
            <w:tcBorders>
              <w:top w:val="nil"/>
              <w:left w:val="nil"/>
              <w:bottom w:val="single" w:sz="4" w:space="0" w:color="auto"/>
              <w:right w:val="single" w:sz="4" w:space="0" w:color="auto"/>
            </w:tcBorders>
            <w:vAlign w:val="center"/>
          </w:tcPr>
          <w:p>
            <w:pPr>
              <w:widowControl w:val="0"/>
              <w:autoSpaceDE w:val="0"/>
              <w:rPr>
                <w:rFonts w:ascii="仿宋" w:eastAsia="仿宋" w:hAnsi="仿宋"/>
                <w:b w:val="0"/>
                <w:bCs w:val="0"/>
              </w:rPr>
            </w:pPr>
            <w:r>
              <w:rPr>
                <w:rFonts w:ascii="仿宋" w:eastAsia="仿宋" w:hAnsi="仿宋" w:hint="eastAsia"/>
                <w:b w:val="0"/>
                <w:bCs w:val="0"/>
                <w:lang w:eastAsia="zh-CN"/>
              </w:rPr>
              <w:t>2021</w:t>
            </w:r>
            <w:r>
              <w:rPr>
                <w:rFonts w:ascii="仿宋" w:eastAsia="仿宋" w:hAnsi="仿宋" w:hint="eastAsia"/>
                <w:b w:val="0"/>
                <w:bCs w:val="0"/>
              </w:rPr>
              <w:t>年我单位计划对公车加强管理、控制车辆使用，对公车日常养护、加油实行定点专人管理，因此公务用车运行维护费较202</w:t>
            </w:r>
            <w:r>
              <w:rPr>
                <w:rFonts w:ascii="仿宋" w:eastAsia="仿宋" w:hAnsi="仿宋" w:hint="eastAsia"/>
                <w:b w:val="0"/>
                <w:bCs w:val="0"/>
                <w:lang w:val="en-US" w:eastAsia="zh-CN"/>
              </w:rPr>
              <w:t>0</w:t>
            </w:r>
            <w:r>
              <w:rPr>
                <w:rFonts w:ascii="仿宋" w:eastAsia="仿宋" w:hAnsi="仿宋" w:hint="eastAsia"/>
                <w:b w:val="0"/>
                <w:bCs w:val="0"/>
              </w:rPr>
              <w:t>年无变化.</w:t>
            </w:r>
          </w:p>
          <w:p>
            <w:pPr>
              <w:rPr>
                <w:rFonts w:ascii="仿宋_GB2312" w:eastAsia="仿宋_GB2312" w:cs="宋体" w:hAnsi="宋体"/>
                <w:b w:val="0"/>
                <w:bCs w:val="0"/>
              </w:rPr>
            </w:pPr>
          </w:p>
        </w:tc>
      </w:tr>
      <w:tr>
        <w:trPr>
          <w:trHeight w:val="352"/>
        </w:trPr>
        <w:tc>
          <w:tcPr>
            <w:tcW w:w="2531"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公务接待费支出</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r>
              <w:rPr>
                <w:rFonts w:ascii="仿宋_GB2312" w:eastAsia="仿宋_GB2312" w:hAnsi="宋体" w:hint="eastAsia"/>
                <w:b w:val="0"/>
                <w:bCs w:val="0"/>
                <w:lang w:eastAsia="zh-CN"/>
              </w:rPr>
              <w:t>0</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r>
              <w:rPr>
                <w:rFonts w:ascii="仿宋_GB2312" w:eastAsia="仿宋_GB2312" w:hAnsi="宋体" w:hint="eastAsia"/>
                <w:b w:val="0"/>
                <w:bCs w:val="0"/>
                <w:lang w:eastAsia="zh-CN"/>
              </w:rPr>
              <w:t>0</w:t>
            </w:r>
          </w:p>
        </w:tc>
        <w:tc>
          <w:tcPr>
            <w:tcW w:w="139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r>
              <w:rPr>
                <w:rFonts w:ascii="仿宋_GB2312" w:eastAsia="仿宋_GB2312" w:hAnsi="宋体" w:hint="eastAsia"/>
                <w:b w:val="0"/>
                <w:bCs w:val="0"/>
                <w:lang w:eastAsia="zh-CN"/>
              </w:rPr>
              <w:t>0</w:t>
            </w:r>
          </w:p>
        </w:tc>
        <w:tc>
          <w:tcPr>
            <w:tcW w:w="3683" w:type="dxa"/>
            <w:tcBorders>
              <w:top w:val="nil"/>
              <w:left w:val="nil"/>
              <w:bottom w:val="single" w:sz="4" w:space="0" w:color="auto"/>
              <w:right w:val="single" w:sz="4" w:space="0" w:color="auto"/>
            </w:tcBorders>
            <w:vAlign w:val="center"/>
          </w:tcPr>
          <w:p>
            <w:pPr>
              <w:rPr>
                <w:rFonts w:ascii="仿宋_GB2312" w:eastAsia="仿宋_GB2312" w:cs="宋体" w:hAnsi="宋体"/>
                <w:b w:val="0"/>
                <w:bCs w:val="0"/>
                <w:lang w:eastAsia="zh-CN"/>
              </w:rPr>
            </w:pPr>
            <w:r>
              <w:rPr>
                <w:rFonts w:ascii="仿宋_GB2312" w:eastAsia="仿宋_GB2312" w:hAnsi="宋体" w:hint="eastAsia"/>
                <w:b w:val="0"/>
                <w:bCs w:val="0"/>
              </w:rPr>
              <w:t>无增减变化</w:t>
            </w:r>
          </w:p>
        </w:tc>
      </w:tr>
      <w:tr>
        <w:trPr>
          <w:trHeight w:val="1579"/>
        </w:trPr>
        <w:tc>
          <w:tcPr>
            <w:tcW w:w="2531"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合计</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r>
              <w:rPr>
                <w:rFonts w:ascii="仿宋_GB2312" w:eastAsia="仿宋_GB2312" w:hAnsi="宋体" w:hint="eastAsia"/>
                <w:b w:val="0"/>
                <w:bCs w:val="0"/>
                <w:lang w:eastAsia="zh-CN"/>
              </w:rPr>
              <w:t>2</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r>
              <w:rPr>
                <w:rFonts w:ascii="仿宋_GB2312" w:eastAsia="仿宋_GB2312" w:hAnsi="宋体" w:hint="eastAsia"/>
                <w:b w:val="0"/>
                <w:bCs w:val="0"/>
                <w:lang w:eastAsia="zh-CN"/>
              </w:rPr>
              <w:t>2</w:t>
            </w:r>
          </w:p>
        </w:tc>
        <w:tc>
          <w:tcPr>
            <w:tcW w:w="139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r>
              <w:rPr>
                <w:rFonts w:ascii="仿宋_GB2312" w:eastAsia="仿宋_GB2312" w:hAnsi="宋体" w:hint="eastAsia"/>
                <w:b w:val="0"/>
                <w:bCs w:val="0"/>
                <w:lang w:eastAsia="zh-CN"/>
              </w:rPr>
              <w:t>0</w:t>
            </w:r>
          </w:p>
        </w:tc>
        <w:tc>
          <w:tcPr>
            <w:tcW w:w="3683" w:type="dxa"/>
            <w:tcBorders>
              <w:top w:val="nil"/>
              <w:left w:val="nil"/>
              <w:bottom w:val="single" w:sz="4" w:space="0" w:color="auto"/>
              <w:right w:val="single" w:sz="4" w:space="0" w:color="auto"/>
            </w:tcBorders>
            <w:vAlign w:val="center"/>
          </w:tcPr>
          <w:p>
            <w:pPr>
              <w:widowControl w:val="0"/>
              <w:autoSpaceDE w:val="0"/>
              <w:rPr>
                <w:rFonts w:ascii="仿宋" w:eastAsia="仿宋" w:hAnsi="仿宋"/>
                <w:b w:val="0"/>
                <w:bCs w:val="0"/>
              </w:rPr>
            </w:pPr>
            <w:r>
              <w:rPr>
                <w:rFonts w:ascii="仿宋" w:eastAsia="仿宋" w:hAnsi="仿宋" w:hint="eastAsia"/>
                <w:b w:val="0"/>
                <w:bCs w:val="0"/>
                <w:lang w:eastAsia="zh-CN"/>
              </w:rPr>
              <w:t>2021</w:t>
            </w:r>
            <w:r>
              <w:rPr>
                <w:rFonts w:ascii="仿宋" w:eastAsia="仿宋" w:hAnsi="仿宋" w:hint="eastAsia"/>
                <w:b w:val="0"/>
                <w:bCs w:val="0"/>
              </w:rPr>
              <w:t>年我单位计划对公车加强管理、控制车辆使用，对公车日常养护、加油实行定点专人管理，因此公务用车运行维护费较202</w:t>
            </w:r>
            <w:r>
              <w:rPr>
                <w:rFonts w:ascii="仿宋" w:eastAsia="仿宋" w:hAnsi="仿宋" w:hint="eastAsia"/>
                <w:b w:val="0"/>
                <w:bCs w:val="0"/>
                <w:lang w:val="en-US" w:eastAsia="zh-CN"/>
              </w:rPr>
              <w:t>0</w:t>
            </w:r>
            <w:r>
              <w:rPr>
                <w:rFonts w:ascii="仿宋" w:eastAsia="仿宋" w:hAnsi="仿宋" w:hint="eastAsia"/>
                <w:b w:val="0"/>
                <w:bCs w:val="0"/>
              </w:rPr>
              <w:t>年无变化.</w:t>
            </w:r>
          </w:p>
          <w:p>
            <w:pPr>
              <w:rPr>
                <w:rFonts w:ascii="仿宋_GB2312" w:eastAsia="仿宋_GB2312" w:cs="宋体" w:hAnsi="宋体"/>
                <w:b w:val="0"/>
                <w:bCs w:val="0"/>
              </w:rPr>
            </w:pPr>
          </w:p>
        </w:tc>
      </w:tr>
    </w:tbl>
    <w:p>
      <w:pPr>
        <w:pStyle w:val="36"/>
        <w:ind w:firstLineChars="432" w:firstLine="1037"/>
        <w:rPr>
          <w:rFonts w:ascii="黑体" w:eastAsia="黑体" w:cs="黑体" w:hAnsi="黑体"/>
          <w:b w:val="0"/>
          <w:bCs w:val="0"/>
          <w:color w:val="000000"/>
          <w:sz w:val="28"/>
          <w:szCs w:val="22"/>
          <w:lang w:eastAsia="zh-CN"/>
        </w:rPr>
      </w:pPr>
      <w:r>
        <w:rPr>
          <w:rFonts w:hint="eastAsia"/>
          <w:b w:val="0"/>
          <w:bCs w:val="0"/>
          <w:sz w:val="24"/>
          <w:szCs w:val="22"/>
          <w:lang w:val="en-US" w:eastAsia="zh-CN"/>
        </w:rPr>
        <w:t xml:space="preserve"> 2021年我单位深入贯彻落实《党政机关厉行节约反对浪费条例》，因此相比较2021年公务用车运行费无变化。</w:t>
      </w:r>
    </w:p>
    <w:p>
      <w:pPr>
        <w:spacing w:before="10" w:after="10"/>
        <w:ind w:firstLine="640"/>
        <w:outlineLvl w:val="5"/>
        <w:rPr>
          <w:rFonts w:ascii="黑体" w:eastAsia="黑体" w:cs="黑体" w:hAnsi="黑体" w:hint="eastAsia"/>
          <w:b w:val="0"/>
          <w:bCs w:val="0"/>
          <w:color w:val="000000"/>
          <w:sz w:val="28"/>
          <w:szCs w:val="22"/>
        </w:rPr>
      </w:pPr>
    </w:p>
    <w:p>
      <w:pPr>
        <w:spacing w:before="10" w:after="10"/>
        <w:ind w:firstLine="640"/>
        <w:outlineLvl w:val="5"/>
        <w:rPr>
          <w:rFonts w:ascii="黑体" w:eastAsia="黑体" w:cs="黑体" w:hAnsi="黑体" w:hint="eastAsia"/>
          <w:color w:val="000000"/>
          <w:sz w:val="32"/>
        </w:rPr>
      </w:pPr>
    </w:p>
    <w:p>
      <w:pPr>
        <w:spacing w:before="10" w:after="10"/>
        <w:ind w:firstLine="640"/>
        <w:outlineLvl w:val="5"/>
        <w:rPr>
          <w:rFonts w:ascii="黑体" w:eastAsia="黑体" w:cs="黑体" w:hAnsi="黑体" w:hint="eastAsia"/>
          <w:color w:val="000000"/>
          <w:sz w:val="32"/>
        </w:rPr>
      </w:pPr>
    </w:p>
    <w:p>
      <w:pPr>
        <w:spacing w:before="10" w:after="10"/>
        <w:ind w:firstLine="640"/>
        <w:outlineLvl w:val="5"/>
        <w:rPr>
          <w:rFonts w:ascii="黑体" w:eastAsia="黑体" w:cs="黑体" w:hAnsi="黑体" w:hint="eastAsia"/>
          <w:color w:val="000000"/>
          <w:sz w:val="32"/>
        </w:rPr>
      </w:pPr>
    </w:p>
    <w:p>
      <w:pPr>
        <w:spacing w:before="10" w:after="10"/>
        <w:ind w:firstLine="640"/>
        <w:outlineLvl w:val="5"/>
        <w:rPr>
          <w:rFonts w:ascii="黑体" w:eastAsia="黑体" w:cs="黑体" w:hAnsi="黑体" w:hint="eastAsia"/>
          <w:color w:val="000000"/>
          <w:sz w:val="32"/>
        </w:rPr>
      </w:pPr>
    </w:p>
    <w:p>
      <w:pPr>
        <w:spacing w:before="10" w:after="10"/>
        <w:ind w:firstLine="640"/>
        <w:outlineLvl w:val="5"/>
        <w:rPr>
          <w:rFonts w:ascii="黑体" w:eastAsia="黑体" w:cs="黑体" w:hAnsi="黑体"/>
          <w:color w:val="000000"/>
          <w:sz w:val="32"/>
          <w:lang w:eastAsia="zh-CN"/>
        </w:rPr>
      </w:pPr>
      <w:r>
        <w:rPr>
          <w:rFonts w:ascii="黑体" w:eastAsia="黑体" w:cs="黑体" w:hAnsi="黑体" w:hint="eastAsia"/>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docGrid w:linePitch="326" w:charSpace="0"/>
        </w:sectPr>
      </w:pPr>
    </w:p>
    <w:p>
      <w:pPr>
        <w:ind w:firstLine="560"/>
        <w:outlineLvl w:val="3"/>
      </w:pPr>
      <w:r>
        <w:rPr>
          <w:rFonts w:ascii="方正仿宋_GBK" w:eastAsia="方正仿宋_GBK" w:cs="方正仿宋_GBK" w:hAnsi="方正仿宋_GBK"/>
          <w:b/>
          <w:color w:val="000000"/>
          <w:sz w:val="28"/>
        </w:rPr>
        <w:t>1、</w:t>
      </w:r>
      <w:r>
        <w:rPr>
          <w:rFonts w:ascii="方正仿宋_GBK" w:eastAsia="方正仿宋_GBK" w:hint="eastAsia"/>
          <w:color w:val="000000"/>
          <w:sz w:val="28"/>
          <w:szCs w:val="28"/>
          <w:lang w:eastAsia="zh-CN"/>
        </w:rPr>
        <w:t>2021</w:t>
      </w:r>
      <w:r>
        <w:rPr>
          <w:rFonts w:ascii="方正仿宋_GBK" w:eastAsia="方正仿宋_GBK" w:hint="eastAsia"/>
          <w:color w:val="000000"/>
          <w:sz w:val="28"/>
          <w:szCs w:val="28"/>
        </w:rPr>
        <w:t>年保定市残疾人康复项目工作经费绩效目标表</w:t>
      </w:r>
    </w:p>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r>
              <w:t>绩效目标</w:t>
            </w:r>
          </w:p>
        </w:tc>
        <w:tc>
          <w:tcPr>
            <w:tcW w:w="12756" w:type="dxa"/>
            <w:tcBorders>
              <w:bottom w:val="single" w:sz="6" w:space="0" w:color="FFFFFF"/>
            </w:tcBorders>
            <w:vAlign w:val="center"/>
          </w:tcPr>
          <w:p>
            <w:pPr>
              <w:pStyle w:val="28"/>
            </w:pPr>
            <w:r>
              <w:rPr>
                <w:rFonts w:hint="eastAsia"/>
              </w:rPr>
              <w:t>1.</w:t>
            </w:r>
            <w:r>
              <w:rPr>
                <w:rFonts w:ascii="宋体" w:eastAsia="宋体" w:cs="宋体" w:hAnsi="宋体" w:hint="eastAsia"/>
              </w:rPr>
              <w:t>加强残疾人康复服务和保障体系建设</w:t>
            </w:r>
            <w:r>
              <w:rPr>
                <w:rFonts w:hint="eastAsia"/>
              </w:rPr>
              <w:t>。</w:t>
            </w:r>
          </w:p>
          <w:p>
            <w:r>
              <w:t>2.</w:t>
            </w:r>
            <w:r>
              <w:rPr>
                <w:rFonts w:ascii="宋体" w:hAnsi="宋体"/>
              </w:rPr>
              <w:t>加强康复人才培养工作的管理。</w:t>
            </w:r>
          </w:p>
          <w:p>
            <w:pPr>
              <w:pStyle w:val="28"/>
            </w:pP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数量指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得到服务的残疾人</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得到基本康复服务的残疾人人数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≥35人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市残联字【2013】9号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时效指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辅助器具发放率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适配残疾人康复辅助器具发放率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市残联字【2013】9号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质量指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残疾人接受康复项目比率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残疾人接受康复项目比率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市残联字【2013】9号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按预算资金完成率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按预算资金完成率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100%</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市残联字【2013】9号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社会效益指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残疾人的康复服务水平比同期增长率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残疾人的康复服务水平增长率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市残联字【2013】9号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残疾人或其家属对残疾人康复服务</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szCs w:val="21"/>
              </w:rPr>
            </w:pPr>
            <w:r>
              <w:rPr>
                <w:rFonts w:cs="Times New Roman" w:hAnsi="Times New Roman" w:hint="eastAsia"/>
              </w:rPr>
              <w:t>残疾人或其家属对残疾人康复服务的满意度</w:t>
              <w:tab/>
            </w:r>
          </w:p>
          <w:p>
            <w:pPr>
              <w:pStyle w:val="28"/>
              <w:autoSpaceDE w:val="0"/>
              <w:rPr>
                <w:rFonts w:cs="Times New Roman" w:hAnsi="Times New Roman"/>
              </w:rPr>
            </w:pPr>
          </w:p>
          <w:p>
            <w:pPr>
              <w:pStyle w:val="28"/>
              <w:autoSpaceDE w:val="0"/>
              <w:rPr>
                <w:rFonts w:cs="Times New Roman" w:hAnsi="Times New Roman"/>
              </w:rPr>
            </w:pP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&lt;97%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市残联字【2013】9号</w:t>
            </w:r>
          </w:p>
        </w:tc>
      </w:tr>
    </w:tbl>
    <w:p>
      <w:pPr>
        <w:sectPr>
          <w:type w:val="continuous"/>
          <w:pgSz w:w="16840" w:h="11900" w:orient="landscape"/>
          <w:pgMar w:top="1361" w:right="1021" w:bottom="1134" w:left="1021" w:header="720" w:footer="720" w:gutter="0"/>
          <w:pgNumType/>
          <w:docGrid w:linePitch="326" w:charSpace="0"/>
        </w:sect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pPr>
      <w:r>
        <w:rPr>
          <w:rFonts w:ascii="方正仿宋_GBK" w:eastAsia="方正仿宋_GBK" w:cs="方正仿宋_GBK" w:hAnsi="方正仿宋_GBK"/>
          <w:b/>
          <w:color w:val="000000"/>
          <w:sz w:val="28"/>
        </w:rPr>
        <w:t>2、</w:t>
      </w:r>
      <w:r>
        <w:rPr>
          <w:rFonts w:ascii="方正仿宋_GBK" w:eastAsia="方正仿宋_GBK" w:hint="eastAsia"/>
          <w:color w:val="000000"/>
          <w:sz w:val="28"/>
          <w:szCs w:val="28"/>
        </w:rPr>
        <w:t>.</w:t>
      </w:r>
      <w:r>
        <w:rPr>
          <w:rFonts w:ascii="方正仿宋_GBK" w:eastAsia="方正仿宋_GBK" w:hint="eastAsia"/>
          <w:color w:val="000000"/>
          <w:sz w:val="28"/>
          <w:szCs w:val="28"/>
          <w:lang w:eastAsia="zh-CN"/>
        </w:rPr>
        <w:t>2021</w:t>
      </w:r>
      <w:r>
        <w:rPr>
          <w:rFonts w:ascii="方正仿宋_GBK" w:eastAsia="方正仿宋_GBK" w:hint="eastAsia"/>
          <w:color w:val="000000"/>
          <w:sz w:val="28"/>
          <w:szCs w:val="28"/>
        </w:rPr>
        <w:t>年残疾儿童康复救助资金绩效目标表</w:t>
      </w:r>
    </w:p>
    <w:p>
      <w:pPr>
        <w:ind w:firstLine="560"/>
      </w:pP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r>
              <w:t>绩效目标</w:t>
            </w:r>
          </w:p>
        </w:tc>
        <w:tc>
          <w:tcPr>
            <w:tcW w:w="12756" w:type="dxa"/>
            <w:tcBorders>
              <w:bottom w:val="single" w:sz="6" w:space="0" w:color="FFFFFF"/>
            </w:tcBorders>
            <w:vAlign w:val="center"/>
          </w:tcPr>
          <w:p>
            <w:pPr>
              <w:pStyle w:val="45"/>
            </w:pPr>
            <w:r>
              <w:t>1.</w:t>
            </w:r>
            <w:r>
              <w:rPr>
                <w:rFonts w:ascii="宋体" w:hAnsi="宋体"/>
              </w:rPr>
              <w:t>残疾儿童康复救助工作救助，帮助残疾人儿童更有保障。</w:t>
            </w:r>
          </w:p>
          <w:p>
            <w:pPr>
              <w:pStyle w:val="28"/>
            </w:pP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数量指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得到康复训练服务的残疾人人数</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得到康复训练服务的残疾人人数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59人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涞政字【2019】31号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残疾儿童康复适配率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结合我县实际全面落实残疾儿童适配率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涞政字【2019】31号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康复救助完成情况比率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结合我县实际情况儿童康复的比例</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涞政字【2019】31号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预算执行率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预算执行率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100%</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涞政字【2019】31号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可持续影响指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残疾儿童康复比率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残疾儿童康复占康复的比例</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涞政字【2019】31号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服务对象满意度指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服务对象满意度</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残疾康复训练的服务对象满意度占比例</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涞政字【2019】31号</w:t>
            </w:r>
          </w:p>
        </w:tc>
      </w:tr>
    </w:tbl>
    <w:p>
      <w:pPr>
        <w:sectPr>
          <w:type w:val="continuous"/>
          <w:pgSz w:w="16840" w:h="11900" w:orient="landscape"/>
          <w:pgMar w:top="1361" w:right="1021" w:bottom="1134" w:left="1021" w:header="720" w:footer="720" w:gutter="0"/>
          <w:pgNumType/>
          <w:docGrid w:linePitch="326" w:charSpace="0"/>
        </w:sect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pPr>
      <w:r>
        <w:rPr>
          <w:rFonts w:ascii="方正仿宋_GBK" w:eastAsia="方正仿宋_GBK" w:cs="方正仿宋_GBK" w:hAnsi="方正仿宋_GBK"/>
          <w:b/>
          <w:color w:val="000000"/>
          <w:sz w:val="28"/>
        </w:rPr>
        <w:t>3、</w:t>
      </w:r>
      <w:r>
        <w:rPr>
          <w:rFonts w:ascii="方正仿宋_GBK" w:eastAsia="方正仿宋_GBK" w:hint="eastAsia"/>
          <w:color w:val="000000"/>
          <w:sz w:val="28"/>
          <w:szCs w:val="28"/>
          <w:lang w:eastAsia="zh-CN"/>
        </w:rPr>
        <w:t>2021</w:t>
      </w:r>
      <w:r>
        <w:rPr>
          <w:rFonts w:ascii="方正仿宋_GBK" w:eastAsia="方正仿宋_GBK" w:hint="eastAsia"/>
          <w:color w:val="000000"/>
          <w:sz w:val="28"/>
          <w:szCs w:val="28"/>
        </w:rPr>
        <w:t>年残疾人基本服务状况和需求信息数据动态更新工作经费绩效目标表</w:t>
      </w:r>
    </w:p>
    <w:p>
      <w:pPr>
        <w:ind w:firstLine="560"/>
      </w:pPr>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r>
              <w:t>绩效目标</w:t>
            </w:r>
          </w:p>
        </w:tc>
        <w:tc>
          <w:tcPr>
            <w:tcW w:w="12756" w:type="dxa"/>
            <w:tcBorders>
              <w:bottom w:val="single" w:sz="6" w:space="0" w:color="FFFFFF"/>
            </w:tcBorders>
            <w:vAlign w:val="center"/>
          </w:tcPr>
          <w:p>
            <w:pPr>
              <w:pStyle w:val="28"/>
              <w:autoSpaceDE w:val="0"/>
            </w:pPr>
            <w:r>
              <w:rPr>
                <w:rFonts w:cs="Times New Roman" w:hAnsi="Times New Roman" w:hint="eastAsia"/>
              </w:rPr>
              <w:t>1.</w:t>
            </w:r>
            <w:r>
              <w:rPr>
                <w:rFonts w:ascii="宋体" w:eastAsia="宋体" w:cs="宋体" w:hAnsi="宋体" w:hint="eastAsia"/>
              </w:rPr>
              <w:t>残疾人基本服务需求状况和信息调查可以为残疾人更好的服务</w:t>
            </w:r>
            <w:r>
              <w:rPr>
                <w:rFonts w:cs="Times New Roman" w:hAnsi="Times New Roman" w:hint="eastAsia"/>
              </w:rPr>
              <w:t>。</w:t>
            </w:r>
          </w:p>
          <w:p>
            <w:pPr>
              <w:pStyle w:val="28"/>
            </w:pP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数量指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需求调查率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残疾人基本服务状况和需求专项调查率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冀残联办函【2018】22号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调查数据审核准确率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残疾人基本服务状况和需求专项调查数据审核准确率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冀残联办函【2018】22号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残疾人基本服务状况和需求信息数据动态更新完成及时率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冀残联办函【2018】22号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预算执行率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预算执行率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100%</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冀残联办函【2018】22号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可持续影响指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社会影响比率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残疾人基本服务状况和需求信息数据动态更新对社会影响的比率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冀残联办函【2018】22号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服务对象满意度指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冀残联办函【2018】22号</w:t>
            </w:r>
          </w:p>
        </w:tc>
      </w:tr>
    </w:tbl>
    <w:p>
      <w:pPr>
        <w:sectPr>
          <w:type w:val="continuous"/>
          <w:pgSz w:w="16840" w:h="11900" w:orient="landscape"/>
          <w:pgMar w:top="1361" w:right="1021" w:bottom="1134" w:left="1021" w:header="720" w:footer="720" w:gutter="0"/>
          <w:pgNumType/>
          <w:docGrid w:linePitch="326" w:charSpace="0"/>
        </w:sect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pPr>
      <w:r>
        <w:rPr>
          <w:rFonts w:ascii="方正仿宋_GBK" w:eastAsia="方正仿宋_GBK" w:cs="方正仿宋_GBK" w:hAnsi="方正仿宋_GBK"/>
          <w:b/>
          <w:color w:val="000000"/>
          <w:sz w:val="28"/>
        </w:rPr>
        <w:t>4、</w:t>
      </w:r>
      <w:r>
        <w:rPr>
          <w:rFonts w:ascii="方正仿宋_GBK" w:eastAsia="方正仿宋_GBK" w:hint="eastAsia"/>
          <w:color w:val="000000"/>
          <w:sz w:val="28"/>
          <w:szCs w:val="28"/>
          <w:lang w:eastAsia="zh-CN"/>
        </w:rPr>
        <w:t>2021</w:t>
      </w:r>
      <w:r>
        <w:rPr>
          <w:rFonts w:ascii="方正仿宋_GBK" w:eastAsia="方正仿宋_GBK" w:hint="eastAsia"/>
          <w:color w:val="000000"/>
          <w:sz w:val="28"/>
          <w:szCs w:val="28"/>
        </w:rPr>
        <w:t>年残疾人技能培训项目绩效目标表</w:t>
      </w:r>
    </w:p>
    <w:p>
      <w:pPr>
        <w:ind w:firstLine="560"/>
      </w:pPr>
      <w:bookmarkStart w:id="3" w:name="_Hlk106227367"/>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bookmarkEnd w:id="3"/>
            <w:r>
              <w:t>绩效目标</w:t>
            </w:r>
          </w:p>
        </w:tc>
        <w:tc>
          <w:tcPr>
            <w:tcW w:w="12756" w:type="dxa"/>
            <w:tcBorders>
              <w:bottom w:val="single" w:sz="6" w:space="0" w:color="FFFFFF"/>
            </w:tcBorders>
            <w:vAlign w:val="center"/>
          </w:tcPr>
          <w:p>
            <w:pPr>
              <w:pStyle w:val="28"/>
            </w:pPr>
            <w:r>
              <w:rPr>
                <w:rFonts w:hint="eastAsia"/>
              </w:rPr>
              <w:t>1.</w:t>
            </w:r>
            <w:r>
              <w:rPr>
                <w:rFonts w:ascii="宋体" w:eastAsia="宋体" w:cs="宋体" w:hAnsi="宋体" w:hint="eastAsia"/>
              </w:rPr>
              <w:t>参加技能培训后创业人员比率</w:t>
            </w:r>
            <w:r>
              <w:rPr>
                <w:rFonts w:hint="eastAsia"/>
              </w:rPr>
              <w:t>。</w:t>
            </w:r>
          </w:p>
          <w:p>
            <w:r>
              <w:t>2.</w:t>
            </w:r>
            <w:r>
              <w:rPr>
                <w:rFonts w:ascii="宋体" w:hAnsi="宋体"/>
              </w:rPr>
              <w:t>培训后就业技能提高。</w:t>
            </w:r>
          </w:p>
          <w:p>
            <w:pPr>
              <w:pStyle w:val="28"/>
            </w:pP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数量指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培训人数</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接受残疾人技能培训人数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196人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残疾人技能培训达标率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残疾人技能培训达标率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工作任务完成及时率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工作任务完成及时率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预算执行率（%）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预算执行率（%）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社会效益指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残疾人就业比率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接受技能培训的残疾人就业比例</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pPr>
            <w:r>
              <w:t>可持续影响指标</w:t>
            </w:r>
          </w:p>
        </w:tc>
        <w:tc>
          <w:tcPr>
            <w:tcW w:w="2835" w:type="dxa"/>
            <w:tcBorders>
              <w:top w:val="single" w:sz="6" w:space="0" w:color="000000"/>
              <w:left w:val="single" w:sz="6" w:space="0" w:color="000000"/>
              <w:right w:val="single" w:sz="6" w:space="0" w:color="000000"/>
            </w:tcBorders>
            <w:vAlign w:val="center"/>
          </w:tcPr>
          <w:p>
            <w:pPr>
              <w:pStyle w:val="28"/>
            </w:pPr>
            <w:r>
              <w:t>业务工作可持续性</w:t>
            </w:r>
          </w:p>
        </w:tc>
        <w:tc>
          <w:tcPr>
            <w:tcW w:w="2835" w:type="dxa"/>
            <w:tcBorders>
              <w:top w:val="single" w:sz="6" w:space="0" w:color="000000"/>
              <w:left w:val="single" w:sz="6" w:space="0" w:color="000000"/>
              <w:right w:val="single" w:sz="6" w:space="0" w:color="000000"/>
            </w:tcBorders>
            <w:vAlign w:val="center"/>
          </w:tcPr>
          <w:p>
            <w:pPr>
              <w:pStyle w:val="28"/>
            </w:pPr>
            <w:r>
              <w:t>业务工作可持续性</w:t>
            </w:r>
          </w:p>
        </w:tc>
        <w:tc>
          <w:tcPr>
            <w:tcW w:w="2551" w:type="dxa"/>
            <w:tcBorders>
              <w:top w:val="single" w:sz="6" w:space="0" w:color="000000"/>
              <w:left w:val="single" w:sz="6" w:space="0" w:color="000000"/>
              <w:right w:val="single" w:sz="6" w:space="0" w:color="000000"/>
            </w:tcBorders>
            <w:vAlign w:val="center"/>
          </w:tcPr>
          <w:p>
            <w:pPr>
              <w:pStyle w:val="28"/>
            </w:pPr>
            <w:r>
              <w:t>≥1年</w:t>
            </w:r>
          </w:p>
        </w:tc>
        <w:tc>
          <w:tcPr>
            <w:tcW w:w="2268" w:type="dxa"/>
            <w:tcBorders>
              <w:top w:val="single" w:sz="6" w:space="0" w:color="000000"/>
              <w:left w:val="single" w:sz="6" w:space="0" w:color="000000"/>
              <w:right w:val="single" w:sz="6" w:space="0" w:color="000000"/>
            </w:tcBorders>
            <w:vAlign w:val="center"/>
          </w:tcPr>
          <w:p>
            <w:pPr>
              <w:pStyle w:val="28"/>
            </w:pPr>
            <w:r>
              <w:t>冀财预（2021）71号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服务对象满意度指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bl>
    <w:p>
      <w:pPr>
        <w:sectPr>
          <w:type w:val="continuous"/>
          <w:pgSz w:w="16840" w:h="11900" w:orient="landscape"/>
          <w:pgMar w:top="1361" w:right="1021" w:bottom="1134" w:left="1021" w:header="720" w:footer="720" w:gutter="0"/>
          <w:pgNumType/>
          <w:docGrid w:linePitch="326" w:charSpace="0"/>
        </w:sect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rPr>
          <w:rFonts w:ascii="方正仿宋_GBK" w:eastAsia="方正仿宋_GBK" w:cs="方正仿宋_GBK" w:hAnsi="方正仿宋_GBK"/>
          <w:b/>
          <w:color w:val="000000"/>
          <w:sz w:val="28"/>
        </w:rPr>
      </w:pPr>
    </w:p>
    <w:p>
      <w:pPr>
        <w:ind w:firstLine="560"/>
        <w:outlineLvl w:val="3"/>
      </w:pPr>
      <w:r>
        <w:rPr>
          <w:rFonts w:ascii="方正仿宋_GBK" w:eastAsia="方正仿宋_GBK" w:cs="方正仿宋_GBK" w:hAnsi="方正仿宋_GBK"/>
          <w:b/>
          <w:color w:val="000000"/>
          <w:sz w:val="28"/>
        </w:rPr>
        <w:t>5、</w:t>
      </w:r>
      <w:r>
        <w:rPr>
          <w:rFonts w:ascii="方正仿宋_GBK" w:eastAsia="方正仿宋_GBK" w:hint="eastAsia"/>
          <w:color w:val="000000"/>
          <w:sz w:val="28"/>
          <w:szCs w:val="28"/>
          <w:lang w:eastAsia="zh-CN"/>
        </w:rPr>
        <w:t>2021</w:t>
      </w:r>
      <w:r>
        <w:rPr>
          <w:rFonts w:ascii="方正仿宋_GBK" w:eastAsia="方正仿宋_GBK" w:hint="eastAsia"/>
          <w:color w:val="000000"/>
          <w:sz w:val="28"/>
          <w:szCs w:val="28"/>
        </w:rPr>
        <w:t>年</w:t>
      </w:r>
      <w:r>
        <w:rPr>
          <w:rFonts w:ascii="方正仿宋_GBK" w:eastAsia="方正仿宋_GBK" w:hint="eastAsia"/>
          <w:color w:val="000000"/>
          <w:sz w:val="28"/>
          <w:szCs w:val="28"/>
          <w:lang w:eastAsia="zh-CN"/>
        </w:rPr>
        <w:t>省级</w:t>
      </w:r>
      <w:r>
        <w:rPr>
          <w:rFonts w:ascii="方正仿宋_GBK" w:eastAsia="方正仿宋_GBK" w:hint="eastAsia"/>
          <w:color w:val="000000"/>
          <w:sz w:val="28"/>
          <w:szCs w:val="28"/>
        </w:rPr>
        <w:t>残疾人事业发展补助资金（冀财社【2021】133号）-儿童康复训练、儿童辅具绩效目标表</w:t>
      </w:r>
    </w:p>
    <w:p>
      <w:pPr>
        <w:ind w:firstLine="560"/>
      </w:pPr>
      <w:r>
        <w:rPr>
          <w:rFonts w:ascii="方正仿宋_GBK" w:eastAsia="方正仿宋_GBK" w:cs="方正仿宋_GBK" w:hAnsi="方正仿宋_GBK"/>
          <w:b/>
          <w:color w:val="000000"/>
          <w:sz w:val="28"/>
        </w:rPr>
        <w:t>绩效目标表</w:t>
      </w:r>
    </w:p>
    <w:p>
      <w:pPr>
        <w:ind w:firstLine="560"/>
      </w:pP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bookmarkStart w:id="4" w:name="_Hlk106227213"/>
            <w:r>
              <w:t>绩效目标</w:t>
            </w:r>
          </w:p>
        </w:tc>
        <w:tc>
          <w:tcPr>
            <w:tcW w:w="12756" w:type="dxa"/>
            <w:tcBorders>
              <w:bottom w:val="single" w:sz="6" w:space="0" w:color="FFFFFF"/>
            </w:tcBorders>
            <w:vAlign w:val="center"/>
          </w:tcPr>
          <w:p>
            <w:pPr>
              <w:pStyle w:val="28"/>
              <w:autoSpaceDE w:val="0"/>
            </w:pPr>
            <w:r>
              <w:rPr>
                <w:rFonts w:cs="Times New Roman" w:hAnsi="Times New Roman" w:hint="eastAsia"/>
              </w:rPr>
              <w:t>1.</w:t>
            </w:r>
            <w:r>
              <w:rPr>
                <w:rFonts w:ascii="宋体" w:eastAsia="宋体" w:cs="宋体" w:hAnsi="宋体" w:hint="eastAsia"/>
              </w:rPr>
              <w:t>帮助残疾儿童开展抢救性康复、基本辅具适配，使其生活质量增加</w:t>
            </w:r>
            <w:r>
              <w:rPr>
                <w:rFonts w:cs="Times New Roman" w:hAnsi="Times New Roman" w:hint="eastAsia"/>
              </w:rPr>
              <w:t>。</w:t>
            </w:r>
          </w:p>
          <w:p>
            <w:pPr>
              <w:pStyle w:val="28"/>
            </w:pP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数量指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儿童康复训练人次</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儿童康复训练人次</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≥32人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冀财社【2021】133号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覆盖率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覆盖率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冀财社【2021】133号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冀财社【2021】133号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预算执行率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预算执行率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冀财社【2021】133号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社会效益指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改善情况</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参加儿童康复训练后改善生活状况</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残疾儿童身体状况得到有效改善</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冀财社【2021】133号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服务对象满意度指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冀财社【2021】133号</w:t>
            </w:r>
          </w:p>
        </w:tc>
      </w:tr>
    </w:tbl>
    <w:p>
      <w:pPr>
        <w:sectPr>
          <w:type w:val="continuous"/>
          <w:pgSz w:w="16840" w:h="11900" w:orient="landscape"/>
          <w:pgMar w:top="1361" w:right="1021" w:bottom="1134" w:left="1021" w:header="720" w:footer="720" w:gutter="0"/>
          <w:pgNumType/>
          <w:docGrid w:linePitch="326" w:charSpace="0"/>
        </w:sectPr>
      </w:pPr>
      <w:bookmarkEnd w:id="4"/>
    </w:p>
    <w:p>
      <w:pPr>
        <w:spacing w:before="10" w:after="10"/>
        <w:ind w:firstLine="640"/>
        <w:outlineLvl w:val="5"/>
        <w:rPr>
          <w:rFonts w:ascii="黑体" w:eastAsia="黑体" w:cs="黑体" w:hAnsi="黑体"/>
          <w:color w:val="000000"/>
          <w:sz w:val="32"/>
        </w:rPr>
      </w:pPr>
    </w:p>
    <w:p>
      <w:pPr>
        <w:spacing w:before="10" w:after="10"/>
        <w:ind w:firstLine="640"/>
        <w:outlineLvl w:val="5"/>
        <w:rPr>
          <w:rFonts w:ascii="黑体" w:eastAsia="黑体" w:cs="黑体" w:hAnsi="黑体"/>
          <w:color w:val="000000"/>
          <w:sz w:val="32"/>
        </w:rPr>
      </w:pPr>
    </w:p>
    <w:p>
      <w:pPr>
        <w:ind w:firstLine="560"/>
        <w:outlineLvl w:val="3"/>
        <w:rPr>
          <w:rFonts w:ascii="方正仿宋_GBK" w:eastAsia="方正仿宋_GBK" w:cs="方正仿宋_GBK" w:hAnsi="方正仿宋_GBK" w:hint="eastAsia"/>
          <w:b/>
          <w:color w:val="000000"/>
          <w:sz w:val="28"/>
          <w:lang w:eastAsia="zh-CN"/>
        </w:rPr>
      </w:pPr>
    </w:p>
    <w:p>
      <w:pPr>
        <w:ind w:firstLine="560"/>
        <w:outlineLvl w:val="3"/>
        <w:rPr>
          <w:rFonts w:ascii="方正仿宋_GBK" w:eastAsia="方正仿宋_GBK" w:cs="方正仿宋_GBK" w:hAnsi="方正仿宋_GBK" w:hint="eastAsia"/>
          <w:b/>
          <w:color w:val="000000"/>
          <w:sz w:val="28"/>
          <w:lang w:eastAsia="zh-CN"/>
        </w:rPr>
      </w:pPr>
    </w:p>
    <w:p>
      <w:pPr>
        <w:ind w:firstLine="560"/>
        <w:outlineLvl w:val="3"/>
        <w:rPr>
          <w:rFonts w:ascii="方正仿宋_GBK" w:eastAsia="方正仿宋_GBK" w:cs="方正仿宋_GBK" w:hAnsi="方正仿宋_GBK" w:hint="eastAsia"/>
          <w:b/>
          <w:color w:val="000000"/>
          <w:sz w:val="28"/>
          <w:lang w:eastAsia="zh-CN"/>
        </w:rPr>
      </w:pPr>
    </w:p>
    <w:p>
      <w:pPr>
        <w:ind w:firstLine="560"/>
        <w:outlineLvl w:val="3"/>
        <w:rPr>
          <w:rFonts w:ascii="方正仿宋_GBK" w:eastAsia="方正仿宋_GBK" w:cs="方正仿宋_GBK" w:hAnsi="方正仿宋_GBK" w:hint="eastAsia"/>
          <w:b/>
          <w:color w:val="000000"/>
          <w:sz w:val="28"/>
          <w:lang w:eastAsia="zh-CN"/>
        </w:rPr>
      </w:pPr>
    </w:p>
    <w:p>
      <w:pPr>
        <w:ind w:firstLine="560"/>
        <w:outlineLvl w:val="3"/>
        <w:rPr>
          <w:rFonts w:ascii="方正仿宋_GBK" w:eastAsia="方正仿宋_GBK" w:cs="方正仿宋_GBK" w:hAnsi="方正仿宋_GBK" w:hint="eastAsia"/>
          <w:b/>
          <w:color w:val="000000"/>
          <w:sz w:val="28"/>
          <w:lang w:eastAsia="zh-CN"/>
        </w:rPr>
      </w:pPr>
    </w:p>
    <w:p>
      <w:pPr>
        <w:ind w:firstLine="560"/>
        <w:outlineLvl w:val="3"/>
        <w:rPr>
          <w:rFonts w:ascii="方正仿宋_GBK" w:eastAsia="方正仿宋_GBK" w:cs="方正仿宋_GBK" w:hAnsi="方正仿宋_GBK" w:hint="eastAsia"/>
          <w:b/>
          <w:color w:val="000000"/>
          <w:sz w:val="28"/>
          <w:lang w:eastAsia="zh-CN"/>
        </w:rPr>
      </w:pPr>
    </w:p>
    <w:p>
      <w:pPr>
        <w:ind w:firstLine="560"/>
        <w:outlineLvl w:val="3"/>
        <w:rPr>
          <w:rFonts w:ascii="方正仿宋_GBK" w:eastAsia="方正仿宋_GBK" w:cs="方正仿宋_GBK" w:hAnsi="方正仿宋_GBK"/>
          <w:b/>
          <w:color w:val="000000"/>
          <w:sz w:val="28"/>
          <w:lang w:eastAsia="zh-CN"/>
        </w:rPr>
      </w:pPr>
      <w:r>
        <w:rPr>
          <w:rFonts w:ascii="方正仿宋_GBK" w:eastAsia="方正仿宋_GBK" w:cs="方正仿宋_GBK" w:hAnsi="方正仿宋_GBK" w:hint="eastAsia"/>
          <w:b/>
          <w:color w:val="000000"/>
          <w:sz w:val="28"/>
          <w:lang w:eastAsia="zh-CN"/>
        </w:rPr>
        <w:t>6、</w:t>
      </w:r>
      <w:r>
        <w:rPr>
          <w:rFonts w:ascii="方正仿宋_GBK" w:eastAsia="方正仿宋_GBK" w:hint="eastAsia"/>
          <w:color w:val="000000"/>
          <w:sz w:val="28"/>
          <w:szCs w:val="28"/>
          <w:lang w:eastAsia="zh-CN"/>
        </w:rPr>
        <w:t>2021</w:t>
      </w:r>
      <w:r>
        <w:rPr>
          <w:rFonts w:ascii="方正仿宋_GBK" w:eastAsia="方正仿宋_GBK" w:hint="eastAsia"/>
          <w:color w:val="000000"/>
          <w:sz w:val="28"/>
          <w:szCs w:val="28"/>
        </w:rPr>
        <w:t>年第三代智能化残疾人证换发资金绩效目标表</w:t>
      </w:r>
    </w:p>
    <w:p>
      <w:pPr>
        <w:ind w:firstLine="560"/>
      </w:pPr>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r>
              <w:t>绩效目标</w:t>
            </w:r>
          </w:p>
        </w:tc>
        <w:tc>
          <w:tcPr>
            <w:tcW w:w="12756" w:type="dxa"/>
            <w:tcBorders>
              <w:bottom w:val="single" w:sz="6" w:space="0" w:color="FFFFFF"/>
            </w:tcBorders>
            <w:vAlign w:val="center"/>
          </w:tcPr>
          <w:p>
            <w:pPr>
              <w:pStyle w:val="28"/>
            </w:pPr>
            <w:r>
              <w:rPr>
                <w:rFonts w:hint="eastAsia"/>
              </w:rPr>
              <w:t>1.</w:t>
            </w:r>
            <w:r>
              <w:rPr>
                <w:rFonts w:ascii="宋体" w:eastAsia="宋体" w:cs="宋体" w:hAnsi="宋体" w:hint="eastAsia"/>
              </w:rPr>
              <w:t>参加技能培训后创业人员比率</w:t>
            </w:r>
            <w:r>
              <w:rPr>
                <w:rFonts w:hint="eastAsia"/>
              </w:rPr>
              <w:t>。</w:t>
            </w:r>
          </w:p>
          <w:p>
            <w:r>
              <w:t>2.</w:t>
            </w:r>
            <w:r>
              <w:rPr>
                <w:rFonts w:ascii="宋体" w:hAnsi="宋体"/>
              </w:rPr>
              <w:t>培训后就业技能提高。</w:t>
            </w:r>
          </w:p>
          <w:p>
            <w:pPr>
              <w:pStyle w:val="28"/>
            </w:pP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数量指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培训人数</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接受残疾人技能培训人数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196人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残疾人技能培训达标率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残疾人技能培训达标率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工作任务完成及时率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工作任务完成及时率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预算执行率（%）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预算执行率（%）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社会效益指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残疾人就业比率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接受技能培训的残疾人就业比例</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pPr>
            <w:r>
              <w:t>可持续影响指标</w:t>
            </w:r>
          </w:p>
        </w:tc>
        <w:tc>
          <w:tcPr>
            <w:tcW w:w="2835" w:type="dxa"/>
            <w:tcBorders>
              <w:top w:val="single" w:sz="6" w:space="0" w:color="000000"/>
              <w:left w:val="single" w:sz="6" w:space="0" w:color="000000"/>
              <w:right w:val="single" w:sz="6" w:space="0" w:color="000000"/>
            </w:tcBorders>
            <w:vAlign w:val="center"/>
          </w:tcPr>
          <w:p>
            <w:pPr>
              <w:pStyle w:val="28"/>
            </w:pPr>
            <w:r>
              <w:t>业务工作可持续性</w:t>
            </w:r>
          </w:p>
        </w:tc>
        <w:tc>
          <w:tcPr>
            <w:tcW w:w="2835" w:type="dxa"/>
            <w:tcBorders>
              <w:top w:val="single" w:sz="6" w:space="0" w:color="000000"/>
              <w:left w:val="single" w:sz="6" w:space="0" w:color="000000"/>
              <w:right w:val="single" w:sz="6" w:space="0" w:color="000000"/>
            </w:tcBorders>
            <w:vAlign w:val="center"/>
          </w:tcPr>
          <w:p>
            <w:pPr>
              <w:pStyle w:val="28"/>
            </w:pPr>
            <w:r>
              <w:t>业务工作可持续性</w:t>
            </w:r>
          </w:p>
        </w:tc>
        <w:tc>
          <w:tcPr>
            <w:tcW w:w="2551" w:type="dxa"/>
            <w:tcBorders>
              <w:top w:val="single" w:sz="6" w:space="0" w:color="000000"/>
              <w:left w:val="single" w:sz="6" w:space="0" w:color="000000"/>
              <w:right w:val="single" w:sz="6" w:space="0" w:color="000000"/>
            </w:tcBorders>
            <w:vAlign w:val="center"/>
          </w:tcPr>
          <w:p>
            <w:pPr>
              <w:pStyle w:val="28"/>
            </w:pPr>
            <w:r>
              <w:t>≥1年</w:t>
            </w:r>
          </w:p>
        </w:tc>
        <w:tc>
          <w:tcPr>
            <w:tcW w:w="2268" w:type="dxa"/>
            <w:tcBorders>
              <w:top w:val="single" w:sz="6" w:space="0" w:color="000000"/>
              <w:left w:val="single" w:sz="6" w:space="0" w:color="000000"/>
              <w:right w:val="single" w:sz="6" w:space="0" w:color="000000"/>
            </w:tcBorders>
            <w:vAlign w:val="center"/>
          </w:tcPr>
          <w:p>
            <w:pPr>
              <w:pStyle w:val="28"/>
            </w:pPr>
            <w:r>
              <w:t>冀财预（2021）71号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ascii="宋体" w:eastAsia="宋体" w:cs="宋体" w:hAnsi="宋体" w:hint="eastAsia"/>
              </w:rPr>
              <w:t>服务对象满意度指</w:t>
            </w:r>
            <w:r>
              <w:rPr>
                <w:rFonts w:cs="Times New Roman" w:hAnsi="Times New Roman" w:hint="eastAsia"/>
              </w:rPr>
              <w:t>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rPr>
                <w:rFonts w:cs="Times New Roman" w:hAnsi="Times New Roman" w:hint="eastAsia"/>
              </w:rPr>
              <w:t>河北省人民政府令第188号</w:t>
            </w:r>
          </w:p>
        </w:tc>
      </w:tr>
    </w:tbl>
    <w:p>
      <w:pPr>
        <w:ind w:firstLine="560"/>
        <w:outlineLvl w:val="3"/>
        <w:rPr>
          <w:rFonts w:ascii="方正姚体" w:eastAsia="方正姚体" w:hAnsi="仿宋" w:hint="eastAsia"/>
          <w:b/>
          <w:bCs/>
          <w:sz w:val="28"/>
          <w:szCs w:val="28"/>
          <w:lang w:eastAsia="zh-CN"/>
        </w:rPr>
      </w:pPr>
    </w:p>
    <w:p>
      <w:pPr>
        <w:ind w:firstLine="560"/>
        <w:outlineLvl w:val="3"/>
        <w:rPr>
          <w:rFonts w:ascii="方正姚体" w:eastAsia="方正姚体" w:hAnsi="仿宋" w:hint="eastAsia"/>
          <w:b/>
          <w:bCs/>
          <w:sz w:val="28"/>
          <w:szCs w:val="28"/>
          <w:lang w:eastAsia="zh-CN"/>
        </w:rPr>
      </w:pPr>
    </w:p>
    <w:p>
      <w:pPr>
        <w:ind w:firstLine="560"/>
        <w:outlineLvl w:val="3"/>
        <w:rPr>
          <w:rFonts w:ascii="方正姚体" w:eastAsia="方正姚体" w:hAnsi="仿宋" w:hint="eastAsia"/>
          <w:b/>
          <w:bCs/>
          <w:sz w:val="28"/>
          <w:szCs w:val="28"/>
          <w:lang w:eastAsia="zh-CN"/>
        </w:rPr>
      </w:pPr>
    </w:p>
    <w:p>
      <w:pPr>
        <w:ind w:firstLine="560"/>
        <w:outlineLvl w:val="3"/>
        <w:rPr>
          <w:rFonts w:ascii="方正姚体" w:eastAsia="方正姚体" w:hAnsi="仿宋" w:hint="eastAsia"/>
          <w:b/>
          <w:bCs/>
          <w:sz w:val="28"/>
          <w:szCs w:val="28"/>
          <w:lang w:eastAsia="zh-CN"/>
        </w:rPr>
      </w:pPr>
    </w:p>
    <w:p>
      <w:pPr>
        <w:ind w:firstLine="560"/>
        <w:outlineLvl w:val="3"/>
        <w:rPr>
          <w:rFonts w:ascii="方正姚体" w:eastAsia="方正姚体" w:hAnsi="仿宋" w:hint="eastAsia"/>
          <w:b/>
          <w:bCs/>
          <w:sz w:val="28"/>
          <w:szCs w:val="28"/>
          <w:lang w:eastAsia="zh-CN"/>
        </w:rPr>
      </w:pPr>
    </w:p>
    <w:p>
      <w:pPr>
        <w:ind w:firstLine="560"/>
        <w:outlineLvl w:val="3"/>
        <w:rPr>
          <w:rFonts w:ascii="方正姚体" w:eastAsia="方正姚体" w:hAnsi="仿宋" w:hint="eastAsia"/>
          <w:b/>
          <w:bCs/>
          <w:sz w:val="28"/>
          <w:szCs w:val="28"/>
          <w:lang w:eastAsia="zh-CN"/>
        </w:rPr>
      </w:pPr>
    </w:p>
    <w:p>
      <w:pPr>
        <w:ind w:firstLine="560"/>
        <w:outlineLvl w:val="3"/>
        <w:rPr>
          <w:rFonts w:ascii="方正姚体" w:eastAsia="方正姚体" w:hAnsi="仿宋" w:hint="eastAsia"/>
          <w:b/>
          <w:bCs/>
          <w:sz w:val="28"/>
          <w:szCs w:val="28"/>
          <w:lang w:eastAsia="zh-CN"/>
        </w:rPr>
      </w:pPr>
    </w:p>
    <w:p>
      <w:pPr>
        <w:ind w:firstLine="560"/>
        <w:outlineLvl w:val="3"/>
        <w:rPr>
          <w:rFonts w:ascii="方正姚体" w:eastAsia="方正姚体" w:hAnsi="仿宋" w:hint="eastAsia"/>
          <w:b/>
          <w:bCs/>
          <w:sz w:val="28"/>
          <w:szCs w:val="28"/>
          <w:lang w:eastAsia="zh-CN"/>
        </w:rPr>
      </w:pPr>
    </w:p>
    <w:p>
      <w:pPr>
        <w:ind w:firstLine="560"/>
        <w:outlineLvl w:val="3"/>
        <w:rPr>
          <w:rFonts w:ascii="Calibri" w:eastAsia="方正仿宋_GBK" w:hAnsi="Calibri"/>
          <w:color w:val="000000"/>
          <w:sz w:val="28"/>
          <w:szCs w:val="28"/>
          <w:lang w:val="uk-UA"/>
        </w:rPr>
      </w:pPr>
      <w:r>
        <w:rPr>
          <w:rFonts w:ascii="方正姚体" w:eastAsia="方正姚体" w:hAnsi="仿宋" w:hint="eastAsia"/>
          <w:b/>
          <w:bCs/>
          <w:sz w:val="28"/>
          <w:szCs w:val="28"/>
          <w:lang w:eastAsia="zh-CN"/>
        </w:rPr>
        <w:t>7、</w:t>
      </w:r>
      <w:r>
        <w:rPr>
          <w:rFonts w:ascii="方正仿宋_GBK" w:eastAsia="方正仿宋_GBK" w:hint="eastAsia"/>
          <w:color w:val="000000"/>
          <w:sz w:val="28"/>
          <w:szCs w:val="28"/>
          <w:lang w:eastAsia="zh-CN"/>
        </w:rPr>
        <w:t>2021</w:t>
      </w:r>
      <w:r>
        <w:rPr>
          <w:rFonts w:ascii="方正仿宋_GBK" w:eastAsia="方正仿宋_GBK" w:hint="eastAsia"/>
          <w:color w:val="000000"/>
          <w:sz w:val="28"/>
          <w:szCs w:val="28"/>
        </w:rPr>
        <w:t>年对经济困难的残疾人学生和残疾人家庭子女补助资金绩效目标表</w:t>
      </w:r>
    </w:p>
    <w:p>
      <w:pPr>
        <w:ind w:firstLine="560"/>
      </w:pPr>
      <w:bookmarkStart w:id="5" w:name="_Hlk106227404"/>
      <w:r>
        <w:rPr>
          <w:rFonts w:ascii="方正仿宋_GBK" w:eastAsia="方正仿宋_GBK" w:cs="方正仿宋_GBK" w:hAnsi="方正仿宋_GBK"/>
          <w:b/>
          <w:color w:val="000000"/>
          <w:sz w:val="28"/>
        </w:rPr>
        <w:t>绩效目标表</w:t>
      </w:r>
    </w:p>
    <w:p>
      <w:pPr>
        <w:ind w:firstLine="560"/>
        <w:outlineLvl w:val="3"/>
        <w:rPr>
          <w:rFonts w:ascii="Calibri" w:hAnsi="Calibri"/>
          <w:lang w:val="uk-UA"/>
        </w:rPr>
      </w:pPr>
      <w:bookmarkEnd w:id="5"/>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bookmarkStart w:id="6" w:name="_Hlk106227391"/>
            <w:r>
              <w:t>绩效目标</w:t>
            </w:r>
          </w:p>
        </w:tc>
        <w:tc>
          <w:tcPr>
            <w:tcW w:w="12756" w:type="dxa"/>
            <w:tcBorders>
              <w:bottom w:val="single" w:sz="6" w:space="0" w:color="FFFFFF"/>
            </w:tcBorders>
            <w:vAlign w:val="center"/>
          </w:tcPr>
          <w:p>
            <w:pPr>
              <w:pStyle w:val="28"/>
            </w:pPr>
            <w:r>
              <w:t>1.提高我县残疾人整体文化水平，确保每一名考入高等院校的残疾学生或残疾人家庭子女能够接受更好的教育。</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资助学生数（人）</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资助经济困难的残疾人学生数（人）</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10人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保残字【2021】21号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补助资金发放率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对经济困的残疾人大学生和残疾人家庭子女的补助资金发放率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保残字【2021】21号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工作任务完成及时率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工作任务完成及时率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保残字【2021】21号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按预算资金完成率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按预算资金完成率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保残字【2021】21号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经济困难改善情况</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残疾家庭学生和残疾家庭困难改善情况</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困难家庭得到有效改善</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保残字【2021】21号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保残字【2021】21号</w:t>
            </w:r>
          </w:p>
        </w:tc>
      </w:tr>
    </w:tbl>
    <w:p>
      <w:pPr>
        <w:ind w:firstLine="560"/>
        <w:outlineLvl w:val="3"/>
        <w:rPr>
          <w:rFonts w:ascii="方正仿宋_GBK" w:eastAsia="方正仿宋_GBK" w:cs="方正仿宋_GBK" w:hAnsi="方正仿宋_GBK"/>
          <w:color w:val="000000"/>
          <w:sz w:val="28"/>
        </w:rPr>
      </w:pPr>
      <w:bookmarkStart w:id="7" w:name="_Toc_4_4_0000000011"/>
      <w:bookmarkEnd w:id="6"/>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Calibri" w:eastAsia="方正仿宋_GBK" w:cs="方正仿宋_GBK" w:hAnsi="Calibri"/>
          <w:color w:val="000000"/>
          <w:sz w:val="28"/>
          <w:lang w:val="uk-UA"/>
        </w:rPr>
      </w:pPr>
      <w:r>
        <w:rPr>
          <w:rFonts w:ascii="方正仿宋_GBK" w:eastAsia="方正仿宋_GBK" w:cs="方正仿宋_GBK" w:hAnsi="方正仿宋_GBK"/>
          <w:color w:val="000000"/>
          <w:sz w:val="28"/>
        </w:rPr>
        <w:t>8.</w:t>
      </w:r>
      <w:r>
        <w:rPr>
          <w:rFonts w:ascii="方正仿宋_GBK" w:eastAsia="方正仿宋_GBK" w:cs="方正仿宋_GBK" w:hAnsi="方正仿宋_GBK" w:hint="eastAsia"/>
          <w:color w:val="000000"/>
          <w:sz w:val="28"/>
          <w:lang w:eastAsia="zh-CN"/>
        </w:rPr>
        <w:t>2021</w:t>
      </w:r>
      <w:r>
        <w:rPr>
          <w:rFonts w:ascii="方正仿宋_GBK" w:eastAsia="方正仿宋_GBK" w:cs="方正仿宋_GBK" w:hAnsi="方正仿宋_GBK"/>
          <w:color w:val="000000"/>
          <w:sz w:val="28"/>
        </w:rPr>
        <w:t>年鼓励残疾人创业项目绩效目标表</w:t>
      </w:r>
      <w:bookmarkEnd w:id="7"/>
    </w:p>
    <w:p>
      <w:pPr>
        <w:ind w:firstLine="560"/>
      </w:pPr>
      <w:bookmarkStart w:id="8" w:name="_Hlk106227464"/>
      <w:r>
        <w:rPr>
          <w:rFonts w:ascii="方正仿宋_GBK" w:eastAsia="方正仿宋_GBK" w:cs="方正仿宋_GBK" w:hAnsi="方正仿宋_GBK"/>
          <w:b/>
          <w:color w:val="000000"/>
          <w:sz w:val="28"/>
        </w:rPr>
        <w:t>绩效目标表</w:t>
      </w:r>
    </w:p>
    <w:p>
      <w:pPr>
        <w:ind w:firstLine="560"/>
        <w:outlineLvl w:val="3"/>
        <w:rPr>
          <w:rFonts w:ascii="Calibri" w:hAnsi="Calibri"/>
          <w:lang w:val="uk-UA"/>
        </w:rPr>
      </w:pPr>
      <w:bookmarkEnd w:id="8"/>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bookmarkStart w:id="9" w:name="_Hlk106227667"/>
            <w:r>
              <w:t>绩效目标</w:t>
            </w:r>
          </w:p>
        </w:tc>
        <w:tc>
          <w:tcPr>
            <w:tcW w:w="12756" w:type="dxa"/>
            <w:tcBorders>
              <w:bottom w:val="single" w:sz="6" w:space="0" w:color="FFFFFF"/>
            </w:tcBorders>
            <w:vAlign w:val="center"/>
          </w:tcPr>
          <w:p>
            <w:pPr>
              <w:pStyle w:val="28"/>
            </w:pPr>
            <w:r>
              <w:t>1.鼓励残疾人创业逐步提升生活品质。</w:t>
            </w:r>
          </w:p>
          <w:p>
            <w:pPr>
              <w:pStyle w:val="28"/>
            </w:pPr>
            <w:r>
              <w:t>2.使生活品质逐步提升。</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残疾人创业户数</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鼓励残疾人创业项目户数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20户</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任务完成率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鼓励残疾人创业项目任务完成率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发放率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鼓励残疾人创业项目补贴发放率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河北省人民政府令第188号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河北省人民政府令第188号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残疾人创业项目提升率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残疾人创业项目提升率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河北省人民政府令第188号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河北省人民政府令第188号</w:t>
            </w:r>
          </w:p>
        </w:tc>
      </w:tr>
    </w:tbl>
    <w:p>
      <w:pPr>
        <w:rPr>
          <w:rFonts w:ascii="仿宋" w:eastAsia="仿宋" w:hAnsi="仿宋"/>
          <w:lang w:eastAsia="zh-CN"/>
        </w:rPr>
      </w:pPr>
      <w:bookmarkEnd w:id="9"/>
    </w:p>
    <w:p>
      <w:pPr>
        <w:ind w:firstLine="560"/>
        <w:outlineLvl w:val="3"/>
        <w:rPr>
          <w:rFonts w:ascii="仿宋" w:eastAsia="仿宋" w:hAnsi="仿宋" w:hint="eastAsia"/>
          <w:lang w:eastAsia="zh-CN"/>
        </w:rPr>
      </w:pPr>
    </w:p>
    <w:p>
      <w:pPr>
        <w:ind w:firstLine="560"/>
        <w:outlineLvl w:val="3"/>
        <w:rPr>
          <w:rFonts w:ascii="仿宋" w:eastAsia="仿宋" w:hAnsi="仿宋" w:hint="eastAsia"/>
          <w:lang w:eastAsia="zh-CN"/>
        </w:rPr>
      </w:pPr>
    </w:p>
    <w:p>
      <w:pPr>
        <w:ind w:firstLine="560"/>
        <w:outlineLvl w:val="3"/>
        <w:rPr>
          <w:rFonts w:ascii="仿宋" w:eastAsia="仿宋" w:hAnsi="仿宋" w:hint="eastAsia"/>
          <w:lang w:eastAsia="zh-CN"/>
        </w:rPr>
      </w:pPr>
    </w:p>
    <w:p>
      <w:pPr>
        <w:ind w:firstLine="560"/>
        <w:outlineLvl w:val="3"/>
        <w:rPr>
          <w:rFonts w:ascii="仿宋" w:eastAsia="仿宋" w:hAnsi="仿宋" w:hint="eastAsia"/>
          <w:lang w:eastAsia="zh-CN"/>
        </w:rPr>
      </w:pPr>
    </w:p>
    <w:p>
      <w:pPr>
        <w:ind w:firstLine="560"/>
        <w:outlineLvl w:val="3"/>
        <w:rPr>
          <w:rFonts w:ascii="仿宋" w:eastAsia="仿宋" w:hAnsi="仿宋" w:hint="eastAsia"/>
          <w:lang w:eastAsia="zh-CN"/>
        </w:rPr>
      </w:pPr>
    </w:p>
    <w:p>
      <w:pPr>
        <w:ind w:firstLine="560"/>
        <w:outlineLvl w:val="3"/>
        <w:rPr>
          <w:rFonts w:ascii="仿宋" w:eastAsia="仿宋" w:hAnsi="仿宋" w:hint="eastAsia"/>
          <w:lang w:eastAsia="zh-CN"/>
        </w:rPr>
      </w:pPr>
    </w:p>
    <w:p>
      <w:pPr>
        <w:ind w:firstLine="560"/>
        <w:outlineLvl w:val="3"/>
        <w:rPr>
          <w:rFonts w:ascii="仿宋" w:eastAsia="仿宋" w:hAnsi="仿宋" w:hint="eastAsia"/>
          <w:lang w:eastAsia="zh-CN"/>
        </w:rPr>
      </w:pPr>
    </w:p>
    <w:p>
      <w:pPr>
        <w:ind w:firstLine="560"/>
        <w:outlineLvl w:val="3"/>
        <w:rPr>
          <w:rFonts w:ascii="仿宋" w:eastAsia="仿宋" w:hAnsi="仿宋" w:hint="eastAsia"/>
          <w:lang w:eastAsia="zh-CN"/>
        </w:rPr>
      </w:pPr>
    </w:p>
    <w:p>
      <w:pPr>
        <w:ind w:firstLine="560"/>
        <w:outlineLvl w:val="3"/>
        <w:rPr>
          <w:rFonts w:ascii="仿宋" w:eastAsia="仿宋" w:hAnsi="仿宋" w:hint="eastAsia"/>
          <w:lang w:eastAsia="zh-CN"/>
        </w:rPr>
      </w:pPr>
    </w:p>
    <w:p>
      <w:pPr>
        <w:ind w:firstLine="560"/>
        <w:outlineLvl w:val="3"/>
        <w:rPr>
          <w:rFonts w:ascii="仿宋" w:eastAsia="仿宋" w:hAnsi="仿宋" w:hint="eastAsia"/>
          <w:lang w:eastAsia="zh-CN"/>
        </w:rPr>
      </w:pPr>
    </w:p>
    <w:p>
      <w:pPr>
        <w:ind w:firstLine="560"/>
        <w:outlineLvl w:val="3"/>
      </w:pPr>
      <w:r>
        <w:rPr>
          <w:rFonts w:ascii="仿宋" w:eastAsia="仿宋" w:hAnsi="仿宋" w:hint="eastAsia"/>
          <w:lang w:eastAsia="zh-CN"/>
        </w:rPr>
        <w:t>9、</w:t>
      </w:r>
      <w:r>
        <w:rPr>
          <w:rFonts w:ascii="方正仿宋_GBK" w:eastAsia="方正仿宋_GBK" w:hint="eastAsia"/>
          <w:color w:val="000000"/>
          <w:sz w:val="28"/>
          <w:szCs w:val="28"/>
          <w:lang w:eastAsia="zh-CN"/>
        </w:rPr>
        <w:t>2021</w:t>
      </w:r>
      <w:r>
        <w:rPr>
          <w:rFonts w:ascii="方正仿宋_GBK" w:eastAsia="方正仿宋_GBK" w:hint="eastAsia"/>
          <w:color w:val="000000"/>
          <w:sz w:val="28"/>
          <w:szCs w:val="28"/>
        </w:rPr>
        <w:t>年建档立卡残疾人家庭无障碍改造项目绩效目标表</w:t>
      </w:r>
    </w:p>
    <w:p>
      <w:pPr>
        <w:ind w:firstLine="560"/>
      </w:pPr>
      <w:bookmarkStart w:id="10" w:name="_Hlk106227651"/>
      <w:r>
        <w:rPr>
          <w:rFonts w:ascii="方正仿宋_GBK" w:eastAsia="方正仿宋_GBK" w:cs="方正仿宋_GBK" w:hAnsi="方正仿宋_GBK"/>
          <w:b/>
          <w:color w:val="000000"/>
          <w:sz w:val="28"/>
        </w:rPr>
        <w:t>绩效目标表</w:t>
      </w:r>
    </w:p>
    <w:p>
      <w:pPr>
        <w:rPr>
          <w:rFonts w:ascii="仿宋" w:eastAsia="仿宋" w:hAnsi="仿宋"/>
          <w:lang w:eastAsia="zh-CN"/>
        </w:rPr>
      </w:pPr>
      <w:bookmarkEnd w:id="10"/>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r>
              <w:t>绩效目标</w:t>
            </w:r>
          </w:p>
        </w:tc>
        <w:tc>
          <w:tcPr>
            <w:tcW w:w="12756" w:type="dxa"/>
            <w:tcBorders>
              <w:bottom w:val="single" w:sz="6" w:space="0" w:color="FFFFFF"/>
            </w:tcBorders>
            <w:vAlign w:val="center"/>
          </w:tcPr>
          <w:p>
            <w:pPr>
              <w:pStyle w:val="28"/>
            </w:pPr>
            <w:r>
              <w:t>1.为支持残疾人事业发展帮助贫困残疾人康复及教育。</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08"/>
        <w:gridCol w:w="2254"/>
        <w:gridCol w:w="2818"/>
        <w:gridCol w:w="2818"/>
        <w:gridCol w:w="2535"/>
        <w:gridCol w:w="2254"/>
      </w:tblGrid>
      <w:tr>
        <w:trPr>
          <w:trHeight w:val="762"/>
          <w:tblHeader/>
        </w:trPr>
        <w:tc>
          <w:tcPr>
            <w:tcW w:w="1408" w:type="dxa"/>
            <w:vAlign w:val="center"/>
          </w:tcPr>
          <w:p>
            <w:pPr>
              <w:pStyle w:val="26"/>
            </w:pPr>
            <w:r>
              <w:t>一级指标</w:t>
            </w:r>
          </w:p>
        </w:tc>
        <w:tc>
          <w:tcPr>
            <w:tcW w:w="2254" w:type="dxa"/>
            <w:vAlign w:val="center"/>
          </w:tcPr>
          <w:p>
            <w:pPr>
              <w:pStyle w:val="26"/>
            </w:pPr>
            <w:r>
              <w:t>二级指标</w:t>
            </w:r>
          </w:p>
        </w:tc>
        <w:tc>
          <w:tcPr>
            <w:tcW w:w="2818" w:type="dxa"/>
            <w:vAlign w:val="center"/>
          </w:tcPr>
          <w:p>
            <w:pPr>
              <w:pStyle w:val="26"/>
            </w:pPr>
            <w:r>
              <w:t>三级指标</w:t>
            </w:r>
          </w:p>
        </w:tc>
        <w:tc>
          <w:tcPr>
            <w:tcW w:w="2818" w:type="dxa"/>
            <w:vAlign w:val="center"/>
          </w:tcPr>
          <w:p>
            <w:pPr>
              <w:pStyle w:val="26"/>
            </w:pPr>
            <w:r>
              <w:t>绩效指标描述</w:t>
            </w:r>
          </w:p>
        </w:tc>
        <w:tc>
          <w:tcPr>
            <w:tcW w:w="2535" w:type="dxa"/>
            <w:vAlign w:val="center"/>
          </w:tcPr>
          <w:p>
            <w:pPr>
              <w:pStyle w:val="26"/>
            </w:pPr>
            <w:r>
              <w:t>指标值</w:t>
            </w:r>
          </w:p>
        </w:tc>
        <w:tc>
          <w:tcPr>
            <w:tcW w:w="2254" w:type="dxa"/>
            <w:vAlign w:val="center"/>
          </w:tcPr>
          <w:p>
            <w:pPr>
              <w:pStyle w:val="26"/>
            </w:pPr>
            <w:r>
              <w:t>指标值确定依据</w:t>
            </w:r>
          </w:p>
        </w:tc>
      </w:tr>
      <w:tr>
        <w:trPr>
          <w:trHeight w:val="762"/>
        </w:trPr>
        <w:tc>
          <w:tcPr>
            <w:tcW w:w="1408"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无障碍改造覆盖率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无障碍改造覆盖率</w:t>
            </w:r>
          </w:p>
        </w:tc>
        <w:tc>
          <w:tcPr>
            <w:tcW w:w="25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冀残联发【2018】32号</w:t>
            </w:r>
          </w:p>
        </w:tc>
      </w:tr>
      <w:tr>
        <w:trPr>
          <w:trHeight w:val="762"/>
        </w:trPr>
        <w:tc>
          <w:tcPr>
            <w:tcW w:w="1408" w:type="dxa"/>
            <w:vMerge/>
            <w:tcBorders>
              <w:top w:val="single" w:sz="6" w:space="0" w:color="000000"/>
              <w:left w:val="single" w:sz="6" w:space="0" w:color="000000"/>
              <w:right w:val="single" w:sz="6" w:space="0" w:color="000000"/>
            </w:tcBorders>
            <w:vAlign w:val="center"/>
          </w:tcP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改造工作完成率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建档立卡无障碍改造工作完成率</w:t>
            </w:r>
          </w:p>
        </w:tc>
        <w:tc>
          <w:tcPr>
            <w:tcW w:w="25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冀残联发【2018】32号</w:t>
            </w:r>
          </w:p>
        </w:tc>
      </w:tr>
      <w:tr>
        <w:trPr>
          <w:trHeight w:val="762"/>
        </w:trPr>
        <w:tc>
          <w:tcPr>
            <w:tcW w:w="1408" w:type="dxa"/>
            <w:vMerge/>
            <w:tcBorders>
              <w:top w:val="single" w:sz="6" w:space="0" w:color="000000"/>
              <w:left w:val="single" w:sz="6" w:space="0" w:color="000000"/>
              <w:right w:val="single" w:sz="6" w:space="0" w:color="000000"/>
            </w:tcBorders>
            <w:vAlign w:val="center"/>
          </w:tcP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改造完成及时率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无障碍改造实际完成占全年计划完成比例</w:t>
            </w:r>
          </w:p>
        </w:tc>
        <w:tc>
          <w:tcPr>
            <w:tcW w:w="25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冀残联发【2018】32号</w:t>
            </w:r>
          </w:p>
        </w:tc>
      </w:tr>
      <w:tr>
        <w:trPr>
          <w:trHeight w:val="762"/>
        </w:trPr>
        <w:tc>
          <w:tcPr>
            <w:tcW w:w="1408" w:type="dxa"/>
            <w:vMerge/>
            <w:tcBorders>
              <w:top w:val="single" w:sz="6" w:space="0" w:color="000000"/>
              <w:left w:val="single" w:sz="6" w:space="0" w:color="000000"/>
              <w:right w:val="single" w:sz="6" w:space="0" w:color="000000"/>
            </w:tcBorders>
            <w:vAlign w:val="center"/>
          </w:tcP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5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≥99%</w:t>
            </w: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冀残联发【2018】32号</w:t>
            </w:r>
          </w:p>
        </w:tc>
      </w:tr>
      <w:tr>
        <w:trPr>
          <w:trHeight w:val="762"/>
        </w:trPr>
        <w:tc>
          <w:tcPr>
            <w:tcW w:w="1408" w:type="dxa"/>
            <w:tcBorders>
              <w:top w:val="single" w:sz="6" w:space="0" w:color="000000"/>
              <w:left w:val="single" w:sz="6" w:space="0" w:color="000000"/>
              <w:right w:val="single" w:sz="6" w:space="0" w:color="000000"/>
            </w:tcBorders>
            <w:vAlign w:val="center"/>
          </w:tcPr>
          <w:p>
            <w:pPr>
              <w:pStyle w:val="29"/>
            </w:pPr>
            <w:r>
              <w:t>效益指标</w:t>
            </w: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残疾人受益人数比率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接受建档立卡无障碍改造的残疾人占全部残疾人的比例</w:t>
            </w:r>
          </w:p>
        </w:tc>
        <w:tc>
          <w:tcPr>
            <w:tcW w:w="25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冀残联发【2018】32号</w:t>
            </w:r>
          </w:p>
        </w:tc>
      </w:tr>
      <w:tr>
        <w:trPr>
          <w:trHeight w:val="762"/>
        </w:trPr>
        <w:tc>
          <w:tcPr>
            <w:tcW w:w="1408" w:type="dxa"/>
            <w:tcBorders>
              <w:top w:val="single" w:sz="6" w:space="0" w:color="000000"/>
              <w:left w:val="single" w:sz="6" w:space="0" w:color="000000"/>
              <w:right w:val="single" w:sz="6" w:space="0" w:color="000000"/>
            </w:tcBorders>
            <w:vAlign w:val="center"/>
          </w:tcPr>
          <w:p>
            <w:pPr>
              <w:pStyle w:val="29"/>
            </w:pPr>
            <w:r>
              <w:t>满意度指标</w:t>
            </w: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81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5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54"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冀残联发【2018】32号</w:t>
            </w:r>
          </w:p>
        </w:tc>
      </w:tr>
    </w:tbl>
    <w:p>
      <w:pPr>
        <w:rPr>
          <w:rFonts w:ascii="方正书宋_GBK" w:eastAsia="方正书宋_GBK" w:cs="方正书宋_GBK" w:hAnsi="方正书宋_GBK"/>
          <w:sz w:val="21"/>
        </w:rPr>
      </w:pPr>
    </w:p>
    <w:p>
      <w:pPr>
        <w:tabs>
          <w:tab w:val="left" w:pos="1968"/>
        </w:tabs>
        <w:ind w:firstLineChars="200" w:firstLine="560"/>
        <w:rPr>
          <w:rFonts w:ascii="方正仿宋_GBK" w:eastAsia="方正仿宋_GBK" w:cs="方正仿宋_GBK" w:hAnsi="方正仿宋_GBK"/>
          <w:color w:val="000000"/>
          <w:sz w:val="28"/>
        </w:rPr>
      </w:pPr>
    </w:p>
    <w:p>
      <w:pPr>
        <w:tabs>
          <w:tab w:val="left" w:pos="1968"/>
        </w:tabs>
        <w:ind w:firstLineChars="200" w:firstLine="560"/>
        <w:rPr>
          <w:rFonts w:ascii="方正仿宋_GBK" w:eastAsia="方正仿宋_GBK" w:cs="方正仿宋_GBK" w:hAnsi="方正仿宋_GBK"/>
          <w:color w:val="000000"/>
          <w:sz w:val="28"/>
        </w:rPr>
      </w:pPr>
    </w:p>
    <w:p>
      <w:pPr>
        <w:tabs>
          <w:tab w:val="left" w:pos="1968"/>
        </w:tabs>
        <w:ind w:firstLineChars="200" w:firstLine="560"/>
        <w:rPr>
          <w:rFonts w:ascii="方正仿宋_GBK" w:eastAsia="方正仿宋_GBK" w:cs="方正仿宋_GBK" w:hAnsi="方正仿宋_GBK"/>
          <w:color w:val="000000"/>
          <w:sz w:val="28"/>
        </w:rPr>
      </w:pPr>
    </w:p>
    <w:p>
      <w:pPr>
        <w:tabs>
          <w:tab w:val="left" w:pos="1968"/>
        </w:tabs>
        <w:ind w:firstLineChars="200" w:firstLine="560"/>
        <w:rPr>
          <w:rFonts w:ascii="方正仿宋_GBK" w:eastAsia="方正仿宋_GBK" w:cs="方正仿宋_GBK" w:hAnsi="方正仿宋_GBK"/>
          <w:color w:val="000000"/>
          <w:sz w:val="28"/>
        </w:rPr>
      </w:pPr>
    </w:p>
    <w:p>
      <w:pPr>
        <w:tabs>
          <w:tab w:val="left" w:pos="1968"/>
        </w:tabs>
        <w:ind w:firstLineChars="200" w:firstLine="560"/>
        <w:rPr>
          <w:rFonts w:ascii="Calibri" w:eastAsia="方正仿宋_GBK" w:cs="方正仿宋_GBK" w:hAnsi="Calibri"/>
          <w:color w:val="000000"/>
          <w:sz w:val="28"/>
          <w:lang w:val="uk-UA"/>
        </w:rPr>
      </w:pPr>
      <w:r>
        <w:rPr>
          <w:rFonts w:ascii="方正仿宋_GBK" w:eastAsia="方正仿宋_GBK" w:cs="方正仿宋_GBK" w:hAnsi="方正仿宋_GBK"/>
          <w:color w:val="000000"/>
          <w:sz w:val="28"/>
        </w:rPr>
        <w:t>10.</w:t>
      </w:r>
      <w:r>
        <w:rPr>
          <w:rFonts w:ascii="方正仿宋_GBK" w:eastAsia="方正仿宋_GBK" w:cs="方正仿宋_GBK" w:hAnsi="方正仿宋_GBK" w:hint="eastAsia"/>
          <w:color w:val="000000"/>
          <w:sz w:val="28"/>
          <w:lang w:eastAsia="zh-CN"/>
        </w:rPr>
        <w:t>2021</w:t>
      </w:r>
      <w:r>
        <w:rPr>
          <w:rFonts w:ascii="方正仿宋_GBK" w:eastAsia="方正仿宋_GBK" w:cs="方正仿宋_GBK" w:hAnsi="方正仿宋_GBK"/>
          <w:color w:val="000000"/>
          <w:sz w:val="28"/>
        </w:rPr>
        <w:t>年省级残疾人事业发展补助资金（冀财社【202</w:t>
      </w:r>
      <w:r>
        <w:rPr>
          <w:rFonts w:ascii="方正仿宋_GBK" w:eastAsia="方正仿宋_GBK" w:cs="方正仿宋_GBK" w:hAnsi="方正仿宋_GBK" w:hint="eastAsia"/>
          <w:color w:val="000000"/>
          <w:sz w:val="28"/>
          <w:lang w:val="en-US" w:eastAsia="zh-CN"/>
        </w:rPr>
        <w:t>0</w:t>
      </w:r>
      <w:r>
        <w:rPr>
          <w:rFonts w:ascii="方正仿宋_GBK" w:eastAsia="方正仿宋_GBK" w:cs="方正仿宋_GBK" w:hAnsi="方正仿宋_GBK"/>
          <w:color w:val="000000"/>
          <w:sz w:val="28"/>
        </w:rPr>
        <w:t>】1</w:t>
      </w:r>
      <w:r>
        <w:rPr>
          <w:rFonts w:ascii="方正仿宋_GBK" w:eastAsia="方正仿宋_GBK" w:cs="方正仿宋_GBK" w:hAnsi="方正仿宋_GBK" w:hint="eastAsia"/>
          <w:color w:val="000000"/>
          <w:sz w:val="28"/>
          <w:lang w:val="en-US" w:eastAsia="zh-CN"/>
        </w:rPr>
        <w:t>97</w:t>
      </w:r>
      <w:r>
        <w:rPr>
          <w:rFonts w:ascii="方正仿宋_GBK" w:eastAsia="方正仿宋_GBK" w:cs="方正仿宋_GBK" w:hAnsi="方正仿宋_GBK"/>
          <w:color w:val="000000"/>
          <w:sz w:val="28"/>
        </w:rPr>
        <w:t>号）</w:t>
      </w:r>
    </w:p>
    <w:p>
      <w:pPr>
        <w:tabs>
          <w:tab w:val="left" w:pos="1968"/>
        </w:tabs>
        <w:ind w:firstLineChars="200" w:firstLine="480"/>
        <w:rPr>
          <w:rFonts w:ascii="仿宋" w:eastAsia="仿宋" w:hAnsi="仿宋"/>
          <w:lang w:eastAsia="zh-CN"/>
        </w:rPr>
      </w:pPr>
    </w:p>
    <w:p>
      <w:pPr>
        <w:ind w:firstLine="560"/>
        <w:rPr>
          <w:rFonts w:ascii="Calibri" w:eastAsia="方正仿宋_GBK" w:cs="方正仿宋_GBK" w:hAnsi="Calibri"/>
          <w:b/>
          <w:color w:val="000000"/>
          <w:sz w:val="28"/>
          <w:lang w:val="uk-UA"/>
        </w:rPr>
      </w:pPr>
      <w:bookmarkStart w:id="11" w:name="_Hlk106227760"/>
      <w:r>
        <w:rPr>
          <w:rFonts w:ascii="仿宋" w:eastAsia="仿宋" w:hAnsi="仿宋"/>
          <w:lang w:eastAsia="zh-CN"/>
        </w:rPr>
        <w:tab/>
      </w:r>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bookmarkStart w:id="12" w:name="_Hlk106227772"/>
            <w:bookmarkEnd w:id="11"/>
            <w:r>
              <w:t>绩效目标</w:t>
            </w:r>
          </w:p>
        </w:tc>
        <w:tc>
          <w:tcPr>
            <w:tcW w:w="12756" w:type="dxa"/>
            <w:tcBorders>
              <w:bottom w:val="single" w:sz="6" w:space="0" w:color="FFFFFF"/>
            </w:tcBorders>
            <w:vAlign w:val="center"/>
          </w:tcPr>
          <w:p>
            <w:pPr>
              <w:pStyle w:val="28"/>
            </w:pPr>
            <w:r>
              <w:t>1.主要用于贫困智力、精神和重度残疾人残疾评定给予补贴。</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得到服务或补贴的残疾人人(户）</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得到服务或补贴的残疾人人(户）数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20人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】19</w:t>
            </w:r>
            <w:r>
              <w:rPr>
                <w:rFonts w:hint="eastAsia"/>
                <w:lang w:val="en-US" w:eastAsia="zh-CN"/>
              </w:rPr>
              <w:t>7</w:t>
            </w:r>
            <w:r>
              <w:t>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残疾人评定补贴发放率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残疾人残疾评定补贴发放率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】19</w:t>
            </w:r>
            <w:r>
              <w:rPr>
                <w:rFonts w:hint="eastAsia"/>
                <w:lang w:val="en-US" w:eastAsia="zh-CN"/>
              </w:rPr>
              <w:t>7</w:t>
            </w:r>
            <w:r>
              <w:t>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及时性比率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项目完成及时性比率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】19</w:t>
            </w:r>
            <w:r>
              <w:rPr>
                <w:rFonts w:hint="eastAsia"/>
                <w:lang w:val="en-US" w:eastAsia="zh-CN"/>
              </w:rPr>
              <w:t>7</w:t>
            </w:r>
            <w:r>
              <w:t>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成本控制比率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项目预算成本控制比率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100%</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】19</w:t>
            </w:r>
            <w:r>
              <w:rPr>
                <w:rFonts w:hint="eastAsia"/>
                <w:lang w:val="en-US" w:eastAsia="zh-CN"/>
              </w:rPr>
              <w:t>7</w:t>
            </w:r>
            <w:r>
              <w:t>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服务的改善与提升比率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残疾人评定补贴发放服务的改善与提升比率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】19</w:t>
            </w:r>
            <w:r>
              <w:rPr>
                <w:rFonts w:hint="eastAsia"/>
                <w:lang w:val="en-US" w:eastAsia="zh-CN"/>
              </w:rPr>
              <w:t>7</w:t>
            </w:r>
            <w:r>
              <w:t>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残疾人或家属对享受服务的满意率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残疾人或家属对享受服务的满意率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】19</w:t>
            </w:r>
            <w:r>
              <w:rPr>
                <w:rFonts w:hint="eastAsia"/>
                <w:lang w:val="en-US" w:eastAsia="zh-CN"/>
              </w:rPr>
              <w:t>7</w:t>
            </w:r>
            <w:r>
              <w:t>号</w:t>
            </w:r>
          </w:p>
        </w:tc>
      </w:tr>
    </w:tbl>
    <w:p>
      <w:pPr>
        <w:ind w:firstLine="560"/>
        <w:rPr>
          <w:rFonts w:ascii="Calibri" w:hAnsi="Calibri"/>
        </w:rPr>
      </w:pPr>
      <w:bookmarkEnd w:id="12"/>
    </w:p>
    <w:p>
      <w:pPr>
        <w:tabs>
          <w:tab w:val="left" w:pos="1968"/>
        </w:tabs>
        <w:rPr>
          <w:rFonts w:ascii="仿宋" w:eastAsia="仿宋" w:hAnsi="仿宋"/>
          <w:lang w:eastAsia="zh-CN"/>
        </w:rPr>
      </w:pPr>
    </w:p>
    <w:p>
      <w:pPr>
        <w:ind w:firstLine="560"/>
        <w:outlineLvl w:val="3"/>
        <w:rPr>
          <w:rFonts w:ascii="方正仿宋_GBK" w:eastAsia="方正仿宋_GBK" w:cs="方正仿宋_GBK" w:hAnsi="方正仿宋_GBK"/>
          <w:color w:val="000000"/>
          <w:sz w:val="28"/>
        </w:rPr>
      </w:pPr>
      <w:bookmarkStart w:id="13" w:name="_Toc_4_4_0000000014"/>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pPr>
      <w:r>
        <w:rPr>
          <w:rFonts w:ascii="方正仿宋_GBK" w:eastAsia="方正仿宋_GBK" w:cs="方正仿宋_GBK" w:hAnsi="方正仿宋_GBK"/>
          <w:color w:val="000000"/>
          <w:sz w:val="28"/>
        </w:rPr>
        <w:t>11.</w:t>
      </w:r>
      <w:r>
        <w:rPr>
          <w:rFonts w:ascii="方正仿宋_GBK" w:eastAsia="方正仿宋_GBK" w:cs="方正仿宋_GBK" w:hAnsi="方正仿宋_GBK" w:hint="eastAsia"/>
          <w:color w:val="000000"/>
          <w:sz w:val="28"/>
          <w:lang w:eastAsia="zh-CN"/>
        </w:rPr>
        <w:t>2021</w:t>
      </w:r>
      <w:r>
        <w:rPr>
          <w:rFonts w:ascii="方正仿宋_GBK" w:eastAsia="方正仿宋_GBK" w:cs="方正仿宋_GBK" w:hAnsi="方正仿宋_GBK"/>
          <w:color w:val="000000"/>
          <w:sz w:val="28"/>
        </w:rPr>
        <w:t>年省级残疾人事业发展补助资金（冀财社【2021】191号）-残疾人托养补助绩效目标表</w:t>
      </w:r>
      <w:bookmarkEnd w:id="13"/>
    </w:p>
    <w:p>
      <w:pPr>
        <w:tabs>
          <w:tab w:val="left" w:pos="1968"/>
        </w:tabs>
        <w:rPr>
          <w:rFonts w:ascii="仿宋" w:eastAsia="仿宋" w:hAnsi="仿宋"/>
          <w:lang w:eastAsia="zh-CN"/>
        </w:rPr>
      </w:pPr>
    </w:p>
    <w:p>
      <w:pPr>
        <w:ind w:firstLine="560"/>
        <w:rPr>
          <w:rFonts w:ascii="Calibri" w:eastAsia="方正仿宋_GBK" w:cs="方正仿宋_GBK" w:hAnsi="Calibri"/>
          <w:b/>
          <w:color w:val="000000"/>
          <w:sz w:val="28"/>
          <w:lang w:val="uk-UA"/>
        </w:rPr>
      </w:pPr>
      <w:r>
        <w:rPr>
          <w:rFonts w:ascii="仿宋" w:eastAsia="仿宋" w:hAnsi="仿宋"/>
          <w:lang w:eastAsia="zh-CN"/>
        </w:rPr>
        <w:tab/>
      </w:r>
      <w:bookmarkStart w:id="14" w:name="_Hlk106227842"/>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bookmarkStart w:id="15" w:name="_Hlk106227852"/>
            <w:bookmarkEnd w:id="14"/>
            <w:r>
              <w:t>绩效目标</w:t>
            </w:r>
          </w:p>
        </w:tc>
        <w:tc>
          <w:tcPr>
            <w:tcW w:w="12756" w:type="dxa"/>
            <w:tcBorders>
              <w:bottom w:val="single" w:sz="6" w:space="0" w:color="FFFFFF"/>
            </w:tcBorders>
            <w:vAlign w:val="center"/>
          </w:tcPr>
          <w:p>
            <w:pPr>
              <w:pStyle w:val="28"/>
            </w:pPr>
            <w:r>
              <w:t>1.主要用于智力、精神和重度残疾人托养服务给予补贴使残疾人提高生活质量。</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残疾人托养服务补助覆盖率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残疾人托养服务补助覆盖率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完成率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残疾人托养服务完成率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工作任务完成及时率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残疾人托养服务工作任务完成及时率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成本控制率(%)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残疾人托养服务项目预算成本控制率(%)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100%</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残疾人托养服务需求调查准确率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残疾人托养服务需求调查准确率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残疾人或家属对享受服务的满意率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残疾人或家属对享受服务的满意率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bl>
    <w:p>
      <w:pPr>
        <w:ind w:firstLine="560"/>
        <w:outlineLvl w:val="3"/>
        <w:rPr>
          <w:rFonts w:ascii="方正仿宋_GBK" w:eastAsia="方正仿宋_GBK" w:cs="方正仿宋_GBK" w:hAnsi="方正仿宋_GBK"/>
          <w:color w:val="000000"/>
          <w:sz w:val="28"/>
        </w:rPr>
      </w:pPr>
      <w:bookmarkStart w:id="16" w:name="_Toc_4_4_0000000015"/>
      <w:bookmarkEnd w:id="15"/>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eastAsia="方正仿宋_GBK" w:hint="eastAsia"/>
          <w:lang w:eastAsia="zh-CN"/>
        </w:rPr>
      </w:pPr>
      <w:r>
        <w:rPr>
          <w:rFonts w:ascii="方正仿宋_GBK" w:eastAsia="方正仿宋_GBK" w:cs="方正仿宋_GBK" w:hAnsi="方正仿宋_GBK"/>
          <w:color w:val="000000"/>
          <w:sz w:val="28"/>
        </w:rPr>
        <w:t>12.</w:t>
      </w:r>
      <w:r>
        <w:rPr>
          <w:rFonts w:ascii="方正仿宋_GBK" w:eastAsia="方正仿宋_GBK" w:cs="方正仿宋_GBK" w:hAnsi="方正仿宋_GBK" w:hint="eastAsia"/>
          <w:color w:val="000000"/>
          <w:sz w:val="28"/>
          <w:lang w:eastAsia="zh-CN"/>
        </w:rPr>
        <w:t>中央2021</w:t>
      </w:r>
      <w:r>
        <w:rPr>
          <w:rFonts w:ascii="方正仿宋_GBK" w:eastAsia="方正仿宋_GBK" w:cs="方正仿宋_GBK" w:hAnsi="方正仿宋_GBK"/>
          <w:color w:val="000000"/>
          <w:sz w:val="28"/>
        </w:rPr>
        <w:t>年残疾人事业发展补助资金（冀财社【202</w:t>
      </w:r>
      <w:r>
        <w:rPr>
          <w:rFonts w:ascii="方正仿宋_GBK" w:eastAsia="方正仿宋_GBK" w:cs="方正仿宋_GBK" w:hAnsi="方正仿宋_GBK" w:hint="eastAsia"/>
          <w:color w:val="000000"/>
          <w:sz w:val="28"/>
          <w:lang w:val="en-US" w:eastAsia="zh-CN"/>
        </w:rPr>
        <w:t>0</w:t>
      </w:r>
      <w:r>
        <w:rPr>
          <w:rFonts w:ascii="方正仿宋_GBK" w:eastAsia="方正仿宋_GBK" w:cs="方正仿宋_GBK" w:hAnsi="方正仿宋_GBK"/>
          <w:color w:val="000000"/>
          <w:sz w:val="28"/>
        </w:rPr>
        <w:t>】1</w:t>
      </w:r>
      <w:r>
        <w:rPr>
          <w:rFonts w:ascii="方正仿宋_GBK" w:eastAsia="方正仿宋_GBK" w:cs="方正仿宋_GBK" w:hAnsi="方正仿宋_GBK" w:hint="eastAsia"/>
          <w:color w:val="000000"/>
          <w:sz w:val="28"/>
          <w:lang w:val="en-US" w:eastAsia="zh-CN"/>
        </w:rPr>
        <w:t>59</w:t>
      </w:r>
      <w:r>
        <w:rPr>
          <w:rFonts w:ascii="方正仿宋_GBK" w:eastAsia="方正仿宋_GBK" w:cs="方正仿宋_GBK" w:hAnsi="方正仿宋_GBK"/>
          <w:color w:val="000000"/>
          <w:sz w:val="28"/>
        </w:rPr>
        <w:t>号）-</w:t>
      </w:r>
      <w:bookmarkEnd w:id="16"/>
      <w:r>
        <w:rPr>
          <w:rFonts w:ascii="方正仿宋_GBK" w:eastAsia="方正仿宋_GBK" w:cs="方正仿宋_GBK" w:hAnsi="方正仿宋_GBK" w:hint="eastAsia"/>
          <w:color w:val="000000"/>
          <w:sz w:val="28"/>
          <w:lang w:eastAsia="zh-CN"/>
        </w:rPr>
        <w:t>专项彩票公益金</w:t>
      </w:r>
    </w:p>
    <w:p>
      <w:pPr>
        <w:ind w:firstLine="560"/>
        <w:rPr>
          <w:rFonts w:ascii="Calibri" w:eastAsia="方正仿宋_GBK" w:cs="方正仿宋_GBK" w:hAnsi="Calibri"/>
          <w:b/>
          <w:color w:val="000000"/>
          <w:sz w:val="28"/>
          <w:lang w:val="uk-UA"/>
        </w:rPr>
      </w:pPr>
      <w:bookmarkStart w:id="17" w:name="_Hlk106227923"/>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bookmarkEnd w:id="17"/>
            <w:r>
              <w:t>绩效目标</w:t>
            </w:r>
          </w:p>
        </w:tc>
        <w:tc>
          <w:tcPr>
            <w:tcW w:w="12756" w:type="dxa"/>
            <w:tcBorders>
              <w:bottom w:val="single" w:sz="6" w:space="0" w:color="FFFFFF"/>
            </w:tcBorders>
            <w:vAlign w:val="center"/>
          </w:tcPr>
          <w:p>
            <w:pPr>
              <w:pStyle w:val="28"/>
            </w:pPr>
            <w:r>
              <w:t>1.为残疾人配置辅助器具，提高受助残疾人生活自理能力和社会参与经济能力，帮助残疾人增强生活信心，提高生活质量。</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适配残疾人辅具人数</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适配残疾人辅具服务人数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20人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w:t>
            </w:r>
            <w:r>
              <w:rPr>
                <w:rFonts w:hint="eastAsia"/>
                <w:lang w:val="en-US" w:eastAsia="zh-CN"/>
              </w:rPr>
              <w:t>159</w:t>
            </w:r>
            <w:r>
              <w:t>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完成率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残疾人辅具适配完成比率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w:t>
            </w:r>
            <w:r>
              <w:rPr>
                <w:rFonts w:hint="eastAsia"/>
                <w:lang w:val="en-US" w:eastAsia="zh-CN"/>
              </w:rPr>
              <w:t>159</w:t>
            </w:r>
            <w:r>
              <w:t>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工作任务完成及时率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残疾人辅助适配工作任务完成及时率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w:t>
            </w:r>
            <w:r>
              <w:rPr>
                <w:rFonts w:hint="eastAsia"/>
                <w:lang w:val="en-US" w:eastAsia="zh-CN"/>
              </w:rPr>
              <w:t>159</w:t>
            </w:r>
            <w:r>
              <w:t>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100%</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w:t>
            </w:r>
            <w:r>
              <w:rPr>
                <w:rFonts w:hint="eastAsia"/>
                <w:lang w:val="en-US" w:eastAsia="zh-CN"/>
              </w:rPr>
              <w:t>159</w:t>
            </w:r>
            <w:r>
              <w:t>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可持续影响指标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促进残疾人生活自理能力提升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促进残疾人生活自理能力提升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自理能力提升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w:t>
            </w:r>
            <w:r>
              <w:rPr>
                <w:rFonts w:hint="eastAsia"/>
                <w:lang w:val="en-US" w:eastAsia="zh-CN"/>
              </w:rPr>
              <w:t>159</w:t>
            </w:r>
            <w:r>
              <w:t>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w:t>
            </w:r>
            <w:r>
              <w:rPr>
                <w:rFonts w:hint="eastAsia"/>
                <w:lang w:val="en-US" w:eastAsia="zh-CN"/>
              </w:rPr>
              <w:t>0</w:t>
            </w:r>
            <w:r>
              <w:t>】</w:t>
            </w:r>
            <w:r>
              <w:rPr>
                <w:rFonts w:hint="eastAsia"/>
                <w:lang w:val="en-US" w:eastAsia="zh-CN"/>
              </w:rPr>
              <w:t>159</w:t>
            </w:r>
            <w:r>
              <w:t>号</w:t>
            </w:r>
          </w:p>
        </w:tc>
      </w:tr>
    </w:tbl>
    <w:p>
      <w:pPr>
        <w:ind w:firstLine="560"/>
        <w:outlineLvl w:val="3"/>
        <w:rPr>
          <w:rFonts w:ascii="方正仿宋_GBK" w:eastAsia="方正仿宋_GBK" w:cs="方正仿宋_GBK" w:hAnsi="方正仿宋_GBK"/>
          <w:color w:val="000000"/>
          <w:sz w:val="28"/>
        </w:rPr>
      </w:pPr>
      <w:bookmarkStart w:id="18" w:name="_Toc_4_4_0000000016"/>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pPr>
      <w:r>
        <w:rPr>
          <w:rFonts w:ascii="方正仿宋_GBK" w:eastAsia="方正仿宋_GBK" w:cs="方正仿宋_GBK" w:hAnsi="方正仿宋_GBK"/>
          <w:color w:val="000000"/>
          <w:sz w:val="28"/>
        </w:rPr>
        <w:t>13.</w:t>
      </w:r>
      <w:r>
        <w:rPr>
          <w:rFonts w:ascii="方正仿宋_GBK" w:eastAsia="方正仿宋_GBK" w:cs="方正仿宋_GBK" w:hAnsi="方正仿宋_GBK" w:hint="eastAsia"/>
          <w:color w:val="000000"/>
          <w:sz w:val="28"/>
          <w:lang w:eastAsia="zh-CN"/>
        </w:rPr>
        <w:t>2021</w:t>
      </w:r>
      <w:r>
        <w:rPr>
          <w:rFonts w:ascii="方正仿宋_GBK" w:eastAsia="方正仿宋_GBK" w:cs="方正仿宋_GBK" w:hAnsi="方正仿宋_GBK"/>
          <w:color w:val="000000"/>
          <w:sz w:val="28"/>
        </w:rPr>
        <w:t>年省级残疾人事业发展补助资金（冀财社【2021】191号）-基本康复绩效目标表</w:t>
      </w:r>
      <w:bookmarkEnd w:id="18"/>
    </w:p>
    <w:p>
      <w:pPr>
        <w:ind w:firstLine="560"/>
        <w:rPr>
          <w:rFonts w:ascii="Calibri" w:eastAsia="方正仿宋_GBK" w:cs="方正仿宋_GBK" w:hAnsi="Calibri"/>
          <w:b/>
          <w:color w:val="000000"/>
          <w:sz w:val="28"/>
          <w:lang w:val="uk-UA"/>
        </w:rPr>
      </w:pPr>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r>
              <w:t>绩效目标</w:t>
            </w:r>
          </w:p>
        </w:tc>
        <w:tc>
          <w:tcPr>
            <w:tcW w:w="12756" w:type="dxa"/>
            <w:tcBorders>
              <w:bottom w:val="single" w:sz="6" w:space="0" w:color="FFFFFF"/>
            </w:tcBorders>
            <w:vAlign w:val="center"/>
          </w:tcPr>
          <w:p>
            <w:pPr>
              <w:pStyle w:val="28"/>
            </w:pPr>
            <w:r>
              <w:t>1.主要用于智力、精神和重度残疾人托养服务给予补贴使残疾人提高生活质量。</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服务人数</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基本康复服务人数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20人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完成率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基本康复项目完成比率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基本康复项目完成及时比率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成本控制率(%)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项目成本控制率(%)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100%</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残疾人基本康复比率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基本康复的残疾人占全部残疾人的比例</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bl>
    <w:p>
      <w:pPr>
        <w:tabs>
          <w:tab w:val="left" w:pos="1968"/>
        </w:tabs>
        <w:rPr>
          <w:rFonts w:ascii="仿宋" w:eastAsia="仿宋" w:hAnsi="仿宋"/>
          <w:lang w:eastAsia="zh-CN"/>
        </w:rPr>
      </w:pPr>
    </w:p>
    <w:p>
      <w:pPr>
        <w:ind w:firstLine="560"/>
        <w:outlineLvl w:val="3"/>
        <w:rPr>
          <w:rFonts w:ascii="方正仿宋_GBK" w:eastAsia="方正仿宋_GBK" w:cs="方正仿宋_GBK" w:hAnsi="方正仿宋_GBK"/>
          <w:color w:val="000000"/>
          <w:sz w:val="28"/>
        </w:rPr>
      </w:pPr>
      <w:bookmarkStart w:id="19" w:name="_Toc_4_4_0000000017"/>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pPr>
      <w:r>
        <w:rPr>
          <w:rFonts w:ascii="方正仿宋_GBK" w:eastAsia="方正仿宋_GBK" w:cs="方正仿宋_GBK" w:hAnsi="方正仿宋_GBK"/>
          <w:color w:val="000000"/>
          <w:sz w:val="28"/>
        </w:rPr>
        <w:t>14.</w:t>
      </w:r>
      <w:r>
        <w:rPr>
          <w:rFonts w:ascii="方正仿宋_GBK" w:eastAsia="方正仿宋_GBK" w:cs="方正仿宋_GBK" w:hAnsi="方正仿宋_GBK" w:hint="eastAsia"/>
          <w:color w:val="000000"/>
          <w:sz w:val="28"/>
          <w:lang w:eastAsia="zh-CN"/>
        </w:rPr>
        <w:t>2021</w:t>
      </w:r>
      <w:r>
        <w:rPr>
          <w:rFonts w:ascii="方正仿宋_GBK" w:eastAsia="方正仿宋_GBK" w:cs="方正仿宋_GBK" w:hAnsi="方正仿宋_GBK"/>
          <w:color w:val="000000"/>
          <w:sz w:val="28"/>
        </w:rPr>
        <w:t>年省级残疾人事业发展补助资金（冀财社【2021】191号）-家庭医生签约绩效目标表</w:t>
      </w:r>
      <w:bookmarkEnd w:id="19"/>
    </w:p>
    <w:p>
      <w:pPr>
        <w:tabs>
          <w:tab w:val="left" w:pos="1968"/>
        </w:tabs>
        <w:rPr>
          <w:rFonts w:ascii="仿宋" w:eastAsia="仿宋" w:hAnsi="仿宋"/>
          <w:lang w:eastAsia="zh-CN"/>
        </w:rPr>
      </w:pPr>
    </w:p>
    <w:p>
      <w:pPr>
        <w:ind w:firstLine="560"/>
        <w:rPr>
          <w:rFonts w:ascii="Calibri" w:eastAsia="方正仿宋_GBK" w:cs="方正仿宋_GBK" w:hAnsi="Calibri"/>
          <w:b/>
          <w:color w:val="000000"/>
          <w:sz w:val="28"/>
          <w:lang w:val="uk-UA"/>
        </w:rPr>
      </w:pPr>
      <w:bookmarkStart w:id="20" w:name="_Hlk106228159"/>
      <w:r>
        <w:rPr>
          <w:rFonts w:ascii="方正仿宋_GBK" w:eastAsia="方正仿宋_GBK" w:cs="方正仿宋_GBK" w:hAnsi="方正仿宋_GBK"/>
          <w:b/>
          <w:color w:val="000000"/>
          <w:sz w:val="28"/>
        </w:rPr>
        <w:t>绩效目标表</w:t>
      </w:r>
    </w:p>
    <w:p>
      <w:pPr>
        <w:tabs>
          <w:tab w:val="left" w:pos="1968"/>
        </w:tabs>
        <w:rPr>
          <w:rFonts w:ascii="仿宋" w:eastAsia="仿宋" w:hAnsi="仿宋"/>
          <w:lang w:eastAsia="zh-CN"/>
        </w:rPr>
      </w:pPr>
      <w:bookmarkEnd w:id="20"/>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bookmarkStart w:id="21" w:name="_Hlk106228175"/>
            <w:r>
              <w:t>绩效目标</w:t>
            </w:r>
          </w:p>
        </w:tc>
        <w:tc>
          <w:tcPr>
            <w:tcW w:w="12756" w:type="dxa"/>
            <w:tcBorders>
              <w:bottom w:val="single" w:sz="6" w:space="0" w:color="FFFFFF"/>
            </w:tcBorders>
            <w:vAlign w:val="center"/>
          </w:tcPr>
          <w:p>
            <w:pPr>
              <w:pStyle w:val="28"/>
            </w:pPr>
            <w:r>
              <w:t>1.为支持残疾人事业发展，残疾人家庭医生签约资金，用于补助有康复需求的残疾人家庭医生签约基本康复服务。</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残疾人家庭医生签约人数</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残疾人家庭医生签约人数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50人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残疾人家庭医生签约比率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残疾人家庭医生签约比率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资金发放比率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残疾人家庭医生签约资金发放比率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残疾人家庭医生签约补助成本比率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残疾人家庭医生签约补助成本比率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≥99%</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残疾人家庭医生签约保障覆盖率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按政策家庭医生签约覆盖比率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贫困残疾人救助对象满意度</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贫困残疾人救助对象满意度</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冀财社【2021】191号</w:t>
            </w:r>
          </w:p>
        </w:tc>
      </w:tr>
    </w:tbl>
    <w:p>
      <w:pPr>
        <w:rPr>
          <w:rFonts w:ascii="仿宋" w:eastAsia="仿宋" w:hAnsi="仿宋"/>
          <w:lang w:eastAsia="zh-CN"/>
        </w:rPr>
      </w:pPr>
      <w:bookmarkEnd w:id="21"/>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pPr>
      <w:r>
        <w:rPr>
          <w:rFonts w:ascii="仿宋" w:eastAsia="仿宋" w:hAnsi="仿宋"/>
          <w:lang w:eastAsia="zh-CN"/>
        </w:rPr>
        <w:tab/>
      </w:r>
      <w:bookmarkStart w:id="22" w:name="_Toc_4_4_0000000018"/>
      <w:r>
        <w:rPr>
          <w:rFonts w:ascii="方正仿宋_GBK" w:eastAsia="方正仿宋_GBK" w:cs="方正仿宋_GBK" w:hAnsi="方正仿宋_GBK"/>
          <w:color w:val="000000"/>
          <w:sz w:val="28"/>
        </w:rPr>
        <w:t>15.</w:t>
      </w:r>
      <w:r>
        <w:rPr>
          <w:rFonts w:ascii="方正仿宋_GBK" w:eastAsia="方正仿宋_GBK" w:cs="方正仿宋_GBK" w:hAnsi="方正仿宋_GBK" w:hint="eastAsia"/>
          <w:color w:val="000000"/>
          <w:sz w:val="28"/>
          <w:lang w:eastAsia="zh-CN"/>
        </w:rPr>
        <w:t>2021</w:t>
      </w:r>
      <w:r>
        <w:rPr>
          <w:rFonts w:ascii="方正仿宋_GBK" w:eastAsia="方正仿宋_GBK" w:cs="方正仿宋_GBK" w:hAnsi="方正仿宋_GBK"/>
          <w:color w:val="000000"/>
          <w:sz w:val="28"/>
        </w:rPr>
        <w:t>年阳光家园-智力、精神和重度残疾人托养服务项目绩效目标表</w:t>
      </w:r>
      <w:bookmarkEnd w:id="22"/>
    </w:p>
    <w:p>
      <w:pPr>
        <w:ind w:firstLine="560"/>
        <w:rPr>
          <w:rFonts w:ascii="Calibri" w:eastAsia="方正仿宋_GBK" w:cs="方正仿宋_GBK" w:hAnsi="Calibri"/>
          <w:b/>
          <w:color w:val="000000"/>
          <w:sz w:val="28"/>
          <w:lang w:val="uk-UA"/>
        </w:rPr>
      </w:pPr>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bookmarkStart w:id="23" w:name="_Hlk106228270"/>
            <w:r>
              <w:t>绩效目标</w:t>
            </w:r>
          </w:p>
        </w:tc>
        <w:tc>
          <w:tcPr>
            <w:tcW w:w="12756" w:type="dxa"/>
            <w:tcBorders>
              <w:bottom w:val="single" w:sz="6" w:space="0" w:color="FFFFFF"/>
            </w:tcBorders>
            <w:vAlign w:val="center"/>
          </w:tcPr>
          <w:p>
            <w:pPr>
              <w:pStyle w:val="28"/>
            </w:pPr>
            <w:r>
              <w:t>1.托养服务，促进集中和家居托养改善，增强生活信心，提高生活质量。</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接受残疾人托养人数</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接受阳光家园-智力 、精神和重度残疾人托养服务的人数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≥67人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冀残联【2012】119号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残疾补贴覆盖率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得到阳光家园-智力、精神和重度残疾人托养的残疾补贴覆盖率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冀残联【2012】119号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拨付阳光家园托养服务资金的完成及时率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冀残联【2012】119号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阳光家园托养服务的预算控制率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100%</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冀残联【2012】119号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社会认可率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阳光家园托养服务项目得到社会群众的认可率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冀残联【2012】119号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接受托养服务残疾人或其家属的满意度</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冀残联【2012】119号</w:t>
            </w:r>
          </w:p>
        </w:tc>
      </w:tr>
    </w:tbl>
    <w:p>
      <w:pPr>
        <w:ind w:firstLine="560"/>
        <w:outlineLvl w:val="3"/>
        <w:rPr>
          <w:rFonts w:ascii="方正仿宋_GBK" w:eastAsia="方正仿宋_GBK" w:cs="方正仿宋_GBK" w:hAnsi="方正仿宋_GBK"/>
          <w:color w:val="000000"/>
          <w:sz w:val="28"/>
        </w:rPr>
      </w:pPr>
      <w:bookmarkEnd w:id="23"/>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pPr>
      <w:r>
        <w:rPr>
          <w:rFonts w:ascii="方正仿宋_GBK" w:eastAsia="方正仿宋_GBK" w:cs="方正仿宋_GBK" w:hAnsi="方正仿宋_GBK"/>
          <w:color w:val="000000"/>
          <w:sz w:val="28"/>
        </w:rPr>
        <w:t>16.</w:t>
      </w:r>
      <w:r>
        <w:rPr>
          <w:rFonts w:ascii="方正仿宋_GBK" w:eastAsia="方正仿宋_GBK" w:cs="方正仿宋_GBK" w:hAnsi="方正仿宋_GBK" w:hint="eastAsia"/>
          <w:color w:val="000000"/>
          <w:sz w:val="28"/>
          <w:lang w:eastAsia="zh-CN"/>
        </w:rPr>
        <w:t>2021</w:t>
      </w:r>
      <w:r>
        <w:rPr>
          <w:rFonts w:ascii="方正仿宋_GBK" w:eastAsia="方正仿宋_GBK" w:cs="方正仿宋_GBK" w:hAnsi="方正仿宋_GBK"/>
          <w:color w:val="000000"/>
          <w:sz w:val="28"/>
        </w:rPr>
        <w:t>年阳光行动项目经费绩效目标表</w:t>
      </w:r>
    </w:p>
    <w:p>
      <w:pPr>
        <w:ind w:firstLine="560"/>
        <w:rPr>
          <w:rFonts w:ascii="Calibri" w:eastAsia="方正仿宋_GBK" w:cs="方正仿宋_GBK" w:hAnsi="Calibri"/>
          <w:b/>
          <w:color w:val="000000"/>
          <w:sz w:val="28"/>
          <w:lang w:val="uk-UA"/>
        </w:rPr>
      </w:pPr>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r>
              <w:t>绩效目标</w:t>
            </w:r>
          </w:p>
        </w:tc>
        <w:tc>
          <w:tcPr>
            <w:tcW w:w="12756" w:type="dxa"/>
            <w:vAlign w:val="center"/>
          </w:tcPr>
          <w:p>
            <w:pPr>
              <w:pStyle w:val="28"/>
            </w:pPr>
            <w:r>
              <w:t>1.维护残疾人的合法权益，保障残疾人出行方便。</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得到服务或补贴的残疾人人(户）</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得到服务或补贴的残疾人人(户）数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300人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扶贫济困“阳光行动”市残联字【2017】02号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补贴足额发放率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阳光行动项目经费补贴足额发放率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扶贫济困“阳光行动”市残联字【2017】02</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各项任务完成及时率（%）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阳光行动项目各项任务完成及时率（%）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扶贫济困“阳光行动”市残联字【2017】02</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扶贫济困“阳光行动”市残联字【2017】02</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残疾人家庭困难改善情况</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残疾人家庭困难改善情况</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困难残疾人生活得到有效改善</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扶贫济困“阳光行动”市残联字【2017】02</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扶贫济困“阳光行动”市残联字【2017】02</w:t>
            </w:r>
          </w:p>
        </w:tc>
      </w:tr>
    </w:tbl>
    <w:p>
      <w:pPr>
        <w:tabs>
          <w:tab w:val="left" w:pos="1068"/>
        </w:tabs>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仿宋" w:eastAsia="仿宋" w:hAnsi="仿宋"/>
          <w:lang w:eastAsia="zh-CN"/>
        </w:rPr>
      </w:pPr>
    </w:p>
    <w:p>
      <w:pPr>
        <w:ind w:firstLine="560"/>
        <w:outlineLvl w:val="3"/>
        <w:rPr>
          <w:rFonts w:ascii="Calibri" w:eastAsia="方正仿宋_GBK" w:cs="方正仿宋_GBK" w:hAnsi="Calibri"/>
          <w:color w:val="000000"/>
          <w:sz w:val="28"/>
          <w:lang w:val="uk-UA"/>
        </w:rPr>
      </w:pPr>
      <w:r>
        <w:rPr>
          <w:rFonts w:ascii="仿宋" w:eastAsia="仿宋" w:hAnsi="仿宋"/>
          <w:lang w:eastAsia="zh-CN"/>
        </w:rPr>
        <w:tab/>
      </w:r>
      <w:r>
        <w:rPr>
          <w:rFonts w:ascii="方正仿宋_GBK" w:eastAsia="方正仿宋_GBK" w:cs="方正仿宋_GBK" w:hAnsi="方正仿宋_GBK"/>
          <w:color w:val="000000"/>
          <w:sz w:val="28"/>
        </w:rPr>
        <w:t>17.</w:t>
      </w:r>
      <w:r>
        <w:rPr>
          <w:rFonts w:ascii="方正仿宋_GBK" w:eastAsia="方正仿宋_GBK" w:cs="方正仿宋_GBK" w:hAnsi="方正仿宋_GBK" w:hint="eastAsia"/>
          <w:color w:val="000000"/>
          <w:sz w:val="28"/>
          <w:lang w:eastAsia="zh-CN"/>
        </w:rPr>
        <w:t>2021</w:t>
      </w:r>
      <w:r>
        <w:rPr>
          <w:rFonts w:ascii="方正仿宋_GBK" w:eastAsia="方正仿宋_GBK" w:cs="方正仿宋_GBK" w:hAnsi="方正仿宋_GBK"/>
          <w:color w:val="000000"/>
          <w:sz w:val="28"/>
        </w:rPr>
        <w:t>年中央财政残疾人事业发展补助资金（冀财社【2021】148号）-残疾人托养绩效目标表</w:t>
      </w:r>
    </w:p>
    <w:p>
      <w:pPr>
        <w:ind w:firstLine="560"/>
        <w:outlineLvl w:val="3"/>
        <w:rPr>
          <w:rFonts w:ascii="Calibri" w:hAnsi="Calibri"/>
          <w:lang w:val="uk-UA"/>
        </w:rPr>
      </w:pPr>
    </w:p>
    <w:p>
      <w:pPr>
        <w:ind w:firstLine="560"/>
        <w:rPr>
          <w:rFonts w:ascii="Calibri" w:eastAsia="方正仿宋_GBK" w:cs="方正仿宋_GBK" w:hAnsi="Calibri"/>
          <w:b/>
          <w:color w:val="000000"/>
          <w:sz w:val="28"/>
          <w:lang w:val="uk-UA"/>
        </w:rPr>
      </w:pPr>
      <w:r>
        <w:rPr>
          <w:rFonts w:ascii="方正仿宋_GBK" w:eastAsia="方正仿宋_GBK" w:cs="方正仿宋_GBK" w:hAnsi="方正仿宋_GBK"/>
          <w:b/>
          <w:color w:val="000000"/>
          <w:sz w:val="28"/>
        </w:rPr>
        <w:t>绩效目标表</w:t>
      </w:r>
    </w:p>
    <w:p>
      <w:pPr>
        <w:ind w:firstLine="560"/>
        <w:rPr>
          <w:rFonts w:ascii="Calibri" w:eastAsia="方正仿宋_GBK" w:cs="方正仿宋_GBK" w:hAnsi="Calibri"/>
          <w:b/>
          <w:color w:val="000000"/>
          <w:sz w:val="28"/>
          <w:lang w:val="uk-UA"/>
        </w:rPr>
      </w:pPr>
    </w:p>
    <w:p>
      <w:pPr>
        <w:tabs>
          <w:tab w:val="left" w:pos="1068"/>
        </w:tabs>
        <w:rPr>
          <w:rFonts w:ascii="仿宋" w:eastAsia="仿宋" w:hAnsi="仿宋"/>
          <w:lang w:eastAsia="zh-CN"/>
        </w:rPr>
      </w:pP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r>
              <w:t>绩效目标</w:t>
            </w:r>
          </w:p>
        </w:tc>
        <w:tc>
          <w:tcPr>
            <w:tcW w:w="12756" w:type="dxa"/>
            <w:vAlign w:val="center"/>
          </w:tcPr>
          <w:p>
            <w:pPr>
              <w:pStyle w:val="28"/>
            </w:pPr>
            <w:r>
              <w:t>1.残疾人托养项目可以帮助残疾人提高生活质量。</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残疾人托养救助率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残疾人托养救助率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≥99%</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残疾人托养资金足额发放率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残疾人托养资金足额发放率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托养项目完成及时率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预算控制比率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项目预算控制比率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可持续影响指标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托养服务覆盖率（%）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托养服务覆盖率（%）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bl>
    <w:p>
      <w:pPr>
        <w:rPr>
          <w:rFonts w:ascii="仿宋" w:eastAsia="仿宋" w:hAnsi="仿宋"/>
          <w:lang w:eastAsia="zh-CN"/>
        </w:rPr>
      </w:pPr>
    </w:p>
    <w:p>
      <w:pPr>
        <w:ind w:firstLine="560"/>
        <w:outlineLvl w:val="3"/>
        <w:rPr>
          <w:rFonts w:ascii="方正仿宋_GBK" w:eastAsia="方正仿宋_GBK" w:cs="方正仿宋_GBK" w:hAnsi="方正仿宋_GBK"/>
          <w:color w:val="000000"/>
          <w:sz w:val="28"/>
        </w:rPr>
      </w:pPr>
      <w:bookmarkStart w:id="24" w:name="_Toc_4_4_0000000021"/>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仿宋" w:eastAsia="仿宋" w:hAnsi="仿宋"/>
          <w:lang w:eastAsia="zh-CN"/>
        </w:rPr>
      </w:pPr>
      <w:r>
        <w:rPr>
          <w:rFonts w:ascii="方正仿宋_GBK" w:eastAsia="方正仿宋_GBK" w:cs="方正仿宋_GBK" w:hAnsi="方正仿宋_GBK"/>
          <w:color w:val="000000"/>
          <w:sz w:val="28"/>
        </w:rPr>
        <w:t>18.</w:t>
      </w:r>
      <w:r>
        <w:rPr>
          <w:rFonts w:ascii="方正仿宋_GBK" w:eastAsia="方正仿宋_GBK" w:cs="方正仿宋_GBK" w:hAnsi="方正仿宋_GBK" w:hint="eastAsia"/>
          <w:color w:val="000000"/>
          <w:sz w:val="28"/>
          <w:lang w:eastAsia="zh-CN"/>
        </w:rPr>
        <w:t>2021</w:t>
      </w:r>
      <w:r>
        <w:rPr>
          <w:rFonts w:ascii="方正仿宋_GBK" w:eastAsia="方正仿宋_GBK" w:cs="方正仿宋_GBK" w:hAnsi="方正仿宋_GBK"/>
          <w:color w:val="000000"/>
          <w:sz w:val="28"/>
        </w:rPr>
        <w:t>年中央财政残疾人事业发展补助资金（冀财社【2021】148号）-辅具适配服务绩效</w:t>
      </w:r>
      <w:bookmarkEnd w:id="24"/>
      <w:r>
        <w:rPr>
          <w:rFonts w:ascii="仿宋" w:eastAsia="仿宋" w:hAnsi="仿宋"/>
          <w:lang w:eastAsia="zh-CN"/>
        </w:rPr>
        <w:tab/>
      </w:r>
    </w:p>
    <w:p>
      <w:pPr>
        <w:ind w:firstLine="560"/>
        <w:rPr>
          <w:rFonts w:ascii="Calibri" w:eastAsia="方正仿宋_GBK" w:cs="方正仿宋_GBK" w:hAnsi="Calibri"/>
          <w:b/>
          <w:color w:val="000000"/>
          <w:sz w:val="28"/>
          <w:lang w:val="uk-UA"/>
        </w:rPr>
      </w:pPr>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r>
              <w:t>绩效目标</w:t>
            </w:r>
          </w:p>
        </w:tc>
        <w:tc>
          <w:tcPr>
            <w:tcW w:w="12756" w:type="dxa"/>
            <w:vAlign w:val="center"/>
          </w:tcPr>
          <w:p>
            <w:pPr>
              <w:pStyle w:val="28"/>
            </w:pPr>
            <w:r>
              <w:t>1.加强残疾人康复和辅具适配服务保障体系。</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得到辅具适配的残疾人人数</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得到辅具适配的残疾人人数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15人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辅助器具发放率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适配残疾人康复辅助器具发放率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≥99%</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残疾人接受辅具适配比率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残疾人接受辅具适配比率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按预算资金完成率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按预算资金完成率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残疾人辅具适配服务水平增长率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残疾人辅具适配服务水平增长率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≥96%</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bl>
    <w:p>
      <w:pPr>
        <w:ind w:firstLine="560"/>
        <w:outlineLvl w:val="3"/>
      </w:pPr>
    </w:p>
    <w:p>
      <w:pPr>
        <w:ind w:firstLine="560"/>
        <w:outlineLvl w:val="3"/>
        <w:rPr>
          <w:rFonts w:ascii="方正仿宋_GBK" w:eastAsia="方正仿宋_GBK" w:cs="方正仿宋_GBK" w:hAnsi="方正仿宋_GBK"/>
          <w:color w:val="000000"/>
          <w:sz w:val="28"/>
        </w:rPr>
      </w:pPr>
      <w:bookmarkStart w:id="25" w:name="_Toc_4_4_0000000022"/>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bookmarkStart w:id="26" w:name="_Toc_4_4_0000000023"/>
      <w:bookmarkEnd w:id="25"/>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rPr>
          <w:rFonts w:ascii="方正仿宋_GBK" w:eastAsia="方正仿宋_GBK" w:cs="方正仿宋_GBK" w:hAnsi="方正仿宋_GBK"/>
          <w:color w:val="000000"/>
          <w:sz w:val="28"/>
        </w:rPr>
      </w:pPr>
    </w:p>
    <w:p>
      <w:pPr>
        <w:ind w:firstLine="560"/>
        <w:outlineLvl w:val="3"/>
      </w:pPr>
      <w:r>
        <w:rPr>
          <w:rFonts w:ascii="方正仿宋_GBK" w:eastAsia="方正仿宋_GBK" w:cs="方正仿宋_GBK" w:hAnsi="方正仿宋_GBK" w:hint="eastAsia"/>
          <w:color w:val="000000"/>
          <w:sz w:val="28"/>
          <w:lang w:val="en-US" w:eastAsia="zh-CN"/>
        </w:rPr>
        <w:t>19</w:t>
      </w:r>
      <w:r>
        <w:rPr>
          <w:rFonts w:ascii="方正仿宋_GBK" w:eastAsia="方正仿宋_GBK" w:cs="方正仿宋_GBK" w:hAnsi="方正仿宋_GBK" w:hint="eastAsia"/>
          <w:color w:val="000000"/>
          <w:sz w:val="28"/>
          <w:lang w:eastAsia="zh-CN"/>
        </w:rPr>
        <w:t>2021</w:t>
      </w:r>
      <w:r>
        <w:rPr>
          <w:rFonts w:ascii="方正仿宋_GBK" w:eastAsia="方正仿宋_GBK" w:cs="方正仿宋_GBK" w:hAnsi="方正仿宋_GBK"/>
          <w:color w:val="000000"/>
          <w:sz w:val="28"/>
        </w:rPr>
        <w:t>年中央财政残疾人事业发展补助资金（冀财社【2021】148号）-农村实用技术培训绩效目标表</w:t>
      </w:r>
      <w:bookmarkEnd w:id="26"/>
    </w:p>
    <w:p>
      <w:pPr>
        <w:ind w:firstLine="560"/>
        <w:rPr>
          <w:rFonts w:ascii="Calibri" w:eastAsia="方正仿宋_GBK" w:cs="方正仿宋_GBK" w:hAnsi="Calibri"/>
          <w:b/>
          <w:color w:val="000000"/>
          <w:sz w:val="28"/>
          <w:lang w:val="uk-UA"/>
        </w:rPr>
      </w:pPr>
      <w:r>
        <w:rPr>
          <w:rFonts w:ascii="方正仿宋_GBK" w:eastAsia="方正仿宋_GBK" w:cs="方正仿宋_GBK" w:hAnsi="方正仿宋_GBK"/>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6"/>
            </w:pPr>
            <w:r>
              <w:t>绩效目标</w:t>
            </w:r>
          </w:p>
        </w:tc>
        <w:tc>
          <w:tcPr>
            <w:tcW w:w="12756" w:type="dxa"/>
            <w:vAlign w:val="center"/>
          </w:tcPr>
          <w:p>
            <w:pPr>
              <w:pStyle w:val="28"/>
            </w:pPr>
            <w:r>
              <w:t>1.通过技术培训改善残疾人生活</w:t>
            </w:r>
            <w:r>
              <w:rPr>
                <w:rFonts w:hint="eastAsia"/>
                <w:lang w:eastAsia="zh-CN"/>
              </w:rPr>
              <w:t>。</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9"/>
            </w:pPr>
            <w:r>
              <w:t>产出指标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数量指标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计划培训残疾人人数</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对符合政策的计划培训农村残疾人人数</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11人</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质量指标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覆盖率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覆盖率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时效指标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完成及时率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完成及时率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成本指标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预算执行率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≥97%</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效益指标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社会效益指标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改善情况</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通过培训残疾人农村实用技术改善残疾人生活状况</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残疾人家庭生活得到有效改善</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9"/>
            </w:pPr>
            <w:r>
              <w:t>满意度指标</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服务对象满意度指标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835"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接受扶持残疾人的满意率</w:t>
            </w:r>
          </w:p>
        </w:tc>
        <w:tc>
          <w:tcPr>
            <w:tcW w:w="2551"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≥98%</w:t>
            </w:r>
          </w:p>
        </w:tc>
        <w:tc>
          <w:tcPr>
            <w:tcW w:w="2268" w:type="dxa"/>
            <w:tcBorders>
              <w:top w:val="single" w:sz="6" w:space="0" w:color="000000"/>
              <w:left w:val="single" w:sz="6" w:space="0" w:color="000000"/>
              <w:right w:val="single" w:sz="6" w:space="0" w:color="000000"/>
            </w:tcBorders>
            <w:vAlign w:val="center"/>
          </w:tcPr>
          <w:p>
            <w:pPr>
              <w:pStyle w:val="28"/>
              <w:autoSpaceDE w:val="0"/>
              <w:rPr>
                <w:rFonts w:cs="Times New Roman" w:hAnsi="Times New Roman"/>
              </w:rPr>
            </w:pPr>
            <w:r>
              <w:t>冀财社[2021]148号</w:t>
            </w:r>
          </w:p>
        </w:tc>
      </w:tr>
    </w:tbl>
    <w:p>
      <w:pPr>
        <w:spacing w:before="10" w:after="10"/>
        <w:outlineLvl w:val="5"/>
        <w:rPr>
          <w:rFonts w:ascii="黑体" w:eastAsia="黑体" w:cs="黑体" w:hAnsi="黑体" w:hint="eastAsia"/>
          <w:color w:val="000000"/>
          <w:sz w:val="32"/>
        </w:rPr>
      </w:pPr>
    </w:p>
    <w:p>
      <w:pPr>
        <w:spacing w:before="10" w:after="10"/>
        <w:ind w:firstLine="640"/>
        <w:outlineLvl w:val="5"/>
        <w:rPr>
          <w:rFonts w:ascii="黑体" w:eastAsia="黑体" w:cs="黑体" w:hAnsi="黑体" w:hint="eastAsia"/>
          <w:color w:val="000000"/>
          <w:sz w:val="32"/>
        </w:rPr>
      </w:pPr>
    </w:p>
    <w:p>
      <w:pPr>
        <w:spacing w:before="10" w:after="10"/>
        <w:ind w:firstLine="640"/>
        <w:outlineLvl w:val="5"/>
      </w:pPr>
      <w:r>
        <w:rPr>
          <w:rFonts w:ascii="黑体" w:eastAsia="黑体" w:cs="黑体" w:hAnsi="黑体" w:hint="eastAsia"/>
          <w:color w:val="000000"/>
          <w:sz w:val="32"/>
        </w:rPr>
        <w:t>六、政府采购预算情况</w:t>
      </w:r>
    </w:p>
    <w:p>
      <w:pPr>
        <w:spacing w:line="500" w:lineRule="exact"/>
        <w:ind w:firstLine="560"/>
      </w:pPr>
      <w:r>
        <w:rPr>
          <w:rFonts w:eastAsia="方正仿宋_GBK" w:hint="eastAsia"/>
          <w:color w:val="000000"/>
          <w:sz w:val="28"/>
          <w:lang w:eastAsia="zh-CN"/>
        </w:rPr>
        <w:t>2021</w:t>
      </w:r>
      <w:r>
        <w:rPr>
          <w:rFonts w:eastAsia="方正仿宋_GBK" w:hint="eastAsia"/>
          <w:color w:val="000000"/>
          <w:sz w:val="28"/>
        </w:rPr>
        <w:t>年，</w:t>
      </w:r>
      <w:r>
        <w:rPr>
          <w:rFonts w:eastAsia="方正仿宋_GBK" w:hint="eastAsia"/>
          <w:color w:val="000000"/>
          <w:sz w:val="28"/>
          <w:lang w:eastAsia="zh-CN"/>
        </w:rPr>
        <w:t>涞水县残疾人联合会</w:t>
      </w:r>
      <w:r>
        <w:rPr>
          <w:rFonts w:eastAsia="方正仿宋_GBK" w:hint="eastAsia"/>
          <w:color w:val="000000"/>
          <w:sz w:val="28"/>
        </w:rPr>
        <w:t>（本级）安排政府采购预算</w:t>
      </w:r>
      <w:r>
        <w:rPr>
          <w:rFonts w:eastAsia="方正仿宋_GBK" w:hint="eastAsia"/>
          <w:color w:val="000000"/>
          <w:sz w:val="28"/>
          <w:lang w:val="en-US" w:eastAsia="zh-CN"/>
        </w:rPr>
        <w:t>30</w:t>
      </w:r>
      <w:r>
        <w:rPr>
          <w:rFonts w:eastAsia="方正仿宋_GBK" w:hint="eastAsia"/>
          <w:color w:val="000000"/>
          <w:sz w:val="28"/>
        </w:rPr>
        <w:t>万元。具体内容见下表。</w:t>
      </w:r>
    </w:p>
    <w:p>
      <w:pPr>
        <w:jc w:val="both"/>
        <w:rPr>
          <w:rFonts w:ascii="方正小标宋_GBK" w:eastAsia="方正小标宋_GBK" w:cs="方正小标宋_GBK" w:hAnsi="方正小标宋_GBK"/>
          <w:color w:val="000000"/>
          <w:sz w:val="36"/>
          <w:lang w:eastAsia="zh-CN"/>
        </w:rPr>
      </w:pPr>
    </w:p>
    <w:p>
      <w:pPr>
        <w:spacing w:line="500" w:lineRule="exact"/>
        <w:ind w:firstLine="420"/>
        <w:jc w:val="center"/>
        <w:rPr>
          <w:rFonts w:ascii="方正小标宋_GBK" w:eastAsia="方正小标宋_GBK" w:cs="方正小标宋_GBK" w:hAnsi="方正小标宋_GBK"/>
          <w:color w:val="000000"/>
          <w:sz w:val="36"/>
        </w:rPr>
      </w:pPr>
      <w:r>
        <w:rPr>
          <w:rFonts w:ascii="方正小标宋_GBK" w:eastAsia="方正小标宋_GBK" w:cs="方正小标宋_GBK" w:hAnsi="方正小标宋_GBK" w:hint="eastAsia"/>
          <w:color w:val="000000"/>
          <w:sz w:val="36"/>
        </w:rPr>
        <w:t>单位政府采购预算</w:t>
      </w:r>
    </w:p>
    <w:tbl>
      <w:tblPr>
        <w:jc w:val="center"/>
        <w:tblW w:w="16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274"/>
        <w:gridCol w:w="780"/>
        <w:gridCol w:w="1110"/>
        <w:gridCol w:w="811"/>
        <w:gridCol w:w="715"/>
        <w:gridCol w:w="858"/>
        <w:gridCol w:w="862"/>
        <w:gridCol w:w="249"/>
        <w:gridCol w:w="723"/>
        <w:gridCol w:w="972"/>
        <w:gridCol w:w="972"/>
        <w:gridCol w:w="972"/>
        <w:gridCol w:w="972"/>
        <w:gridCol w:w="972"/>
        <w:gridCol w:w="972"/>
        <w:gridCol w:w="975"/>
        <w:gridCol w:w="7"/>
        <w:gridCol w:w="965"/>
        <w:gridCol w:w="10"/>
      </w:tblGrid>
      <w:tr>
        <w:trPr>
          <w:cantSplit/>
          <w:trHeight w:val="422"/>
          <w:tblHeader/>
        </w:trPr>
        <w:tc>
          <w:tcPr>
            <w:tcW w:w="7659" w:type="dxa"/>
            <w:gridSpan w:val="8"/>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762001涞水县残疾人联合会</w:t>
            </w:r>
            <w:r>
              <w:rPr>
                <w:rFonts w:hint="eastAsia"/>
              </w:rPr>
              <w:t>（</w:t>
            </w:r>
            <w:r>
              <w:rPr>
                <w:rFonts w:hint="eastAsia"/>
                <w:lang w:eastAsia="zh-CN"/>
              </w:rPr>
              <w:t>本级）</w:t>
            </w:r>
          </w:p>
        </w:tc>
        <w:tc>
          <w:tcPr>
            <w:tcW w:w="8512" w:type="dxa"/>
            <w:gridSpan w:val="11"/>
            <w:tcBorders>
              <w:top w:val="single" w:sz="6" w:space="0" w:color="FFFFFF"/>
              <w:left w:val="single" w:sz="6" w:space="0" w:color="FFFFFF"/>
              <w:right w:val="single" w:sz="6" w:space="0" w:color="FFFFFF"/>
            </w:tcBorders>
            <w:vAlign w:val="center"/>
          </w:tcPr>
          <w:p>
            <w:pPr>
              <w:pStyle w:val="40"/>
            </w:pPr>
            <w:r>
              <w:t>单位：万元</w:t>
            </w:r>
          </w:p>
        </w:tc>
      </w:tr>
      <w:tr>
        <w:trPr>
          <w:cantSplit/>
          <w:trHeight w:val="277"/>
          <w:tblHeader/>
        </w:trPr>
        <w:tc>
          <w:tcPr>
            <w:tcW w:w="3054" w:type="dxa"/>
            <w:gridSpan w:val="2"/>
            <w:tcBorders>
              <w:top w:val="single" w:sz="6" w:space="0" w:color="000000"/>
              <w:left w:val="single" w:sz="6" w:space="0" w:color="000000"/>
              <w:right w:val="single" w:sz="6" w:space="0" w:color="000000"/>
            </w:tcBorders>
            <w:vAlign w:val="center"/>
          </w:tcPr>
          <w:p>
            <w:pPr>
              <w:pStyle w:val="26"/>
            </w:pPr>
            <w:r>
              <w:t>政府采购项目来源</w:t>
            </w:r>
          </w:p>
        </w:tc>
        <w:tc>
          <w:tcPr>
            <w:tcW w:w="1110" w:type="dxa"/>
            <w:vMerge w:val="restart"/>
            <w:tcBorders>
              <w:top w:val="single" w:sz="6" w:space="0" w:color="000000"/>
              <w:left w:val="single" w:sz="6" w:space="0" w:color="000000"/>
              <w:right w:val="single" w:sz="6" w:space="0" w:color="000000"/>
            </w:tcBorders>
            <w:vAlign w:val="center"/>
          </w:tcPr>
          <w:p>
            <w:pPr>
              <w:pStyle w:val="26"/>
            </w:pPr>
            <w:r>
              <w:t>采购物品名称</w:t>
            </w:r>
          </w:p>
        </w:tc>
        <w:tc>
          <w:tcPr>
            <w:tcW w:w="811" w:type="dxa"/>
            <w:vMerge w:val="restart"/>
            <w:tcBorders>
              <w:top w:val="single" w:sz="6" w:space="0" w:color="000000"/>
              <w:left w:val="single" w:sz="6" w:space="0" w:color="000000"/>
              <w:right w:val="single" w:sz="6" w:space="0" w:color="000000"/>
            </w:tcBorders>
            <w:vAlign w:val="center"/>
          </w:tcPr>
          <w:p>
            <w:pPr>
              <w:pStyle w:val="26"/>
            </w:pPr>
            <w:r>
              <w:t>政府采购目录序号</w:t>
            </w:r>
          </w:p>
        </w:tc>
        <w:tc>
          <w:tcPr>
            <w:tcW w:w="715" w:type="dxa"/>
            <w:vMerge w:val="restart"/>
            <w:tcBorders>
              <w:top w:val="single" w:sz="6" w:space="0" w:color="000000"/>
              <w:left w:val="single" w:sz="6" w:space="0" w:color="000000"/>
              <w:right w:val="single" w:sz="6" w:space="0" w:color="000000"/>
            </w:tcBorders>
            <w:vAlign w:val="center"/>
          </w:tcPr>
          <w:p>
            <w:pPr>
              <w:pStyle w:val="26"/>
            </w:pPr>
            <w:r>
              <w:t>计量  单位</w:t>
            </w:r>
          </w:p>
        </w:tc>
        <w:tc>
          <w:tcPr>
            <w:tcW w:w="858" w:type="dxa"/>
            <w:vMerge w:val="restart"/>
            <w:tcBorders>
              <w:top w:val="single" w:sz="6" w:space="0" w:color="000000"/>
              <w:left w:val="single" w:sz="6" w:space="0" w:color="000000"/>
              <w:right w:val="single" w:sz="6" w:space="0" w:color="000000"/>
            </w:tcBorders>
            <w:vAlign w:val="center"/>
          </w:tcPr>
          <w:p>
            <w:pPr>
              <w:pStyle w:val="26"/>
            </w:pPr>
            <w:r>
              <w:t>数量</w:t>
            </w:r>
          </w:p>
        </w:tc>
        <w:tc>
          <w:tcPr>
            <w:tcW w:w="862" w:type="dxa"/>
            <w:vMerge w:val="restart"/>
            <w:tcBorders>
              <w:top w:val="single" w:sz="6" w:space="0" w:color="000000"/>
              <w:left w:val="single" w:sz="6" w:space="0" w:color="000000"/>
              <w:right w:val="single" w:sz="6" w:space="0" w:color="000000"/>
            </w:tcBorders>
            <w:vAlign w:val="center"/>
          </w:tcPr>
          <w:p>
            <w:pPr>
              <w:pStyle w:val="26"/>
            </w:pPr>
            <w:r>
              <w:t>单价</w:t>
            </w:r>
          </w:p>
        </w:tc>
        <w:tc>
          <w:tcPr>
            <w:tcW w:w="7786" w:type="dxa"/>
            <w:gridSpan w:val="10"/>
            <w:tcBorders>
              <w:top w:val="single" w:sz="6" w:space="0" w:color="000000"/>
              <w:left w:val="single" w:sz="6" w:space="0" w:color="000000"/>
              <w:right w:val="single" w:sz="6" w:space="0" w:color="000000"/>
            </w:tcBorders>
            <w:vAlign w:val="center"/>
          </w:tcPr>
          <w:p>
            <w:pPr>
              <w:pStyle w:val="26"/>
            </w:pPr>
            <w:r>
              <w:t>政府采购金额（当年</w:t>
            </w:r>
            <w:r>
              <w:rPr>
                <w:rFonts w:hint="eastAsia"/>
                <w:lang w:eastAsia="zh-CN"/>
              </w:rPr>
              <w:t>单位</w:t>
            </w:r>
            <w:r>
              <w:t>预算安排资金）</w:t>
            </w:r>
          </w:p>
        </w:tc>
        <w:tc>
          <w:tcPr>
            <w:tcW w:w="975" w:type="dxa"/>
            <w:gridSpan w:val="2"/>
            <w:tcBorders>
              <w:top w:val="single" w:sz="6" w:space="0" w:color="000000"/>
              <w:left w:val="single" w:sz="6" w:space="0" w:color="000000"/>
              <w:right w:val="single" w:sz="6" w:space="0" w:color="000000"/>
            </w:tcBorders>
            <w:vAlign w:val="center"/>
          </w:tcPr>
          <w:p>
            <w:pPr>
              <w:pStyle w:val="26"/>
            </w:pPr>
            <w:r>
              <w:rPr>
                <w:rFonts w:hint="eastAsia"/>
                <w:lang w:eastAsia="zh-CN"/>
              </w:rPr>
              <w:t>2021</w:t>
            </w:r>
            <w:r>
              <w:t>年  预留中  小微企  业份额</w:t>
            </w:r>
          </w:p>
        </w:tc>
      </w:tr>
      <w:tr>
        <w:trPr>
          <w:cantSplit/>
          <w:trHeight w:val="1099"/>
          <w:tblHeader/>
          <w:gridAfter w:val="1"/>
          <w:wAfter w:w="10" w:type="dxa"/>
        </w:trPr>
        <w:tc>
          <w:tcPr>
            <w:tcW w:w="2274" w:type="dxa"/>
            <w:tcBorders>
              <w:top w:val="single" w:sz="6" w:space="0" w:color="000000"/>
              <w:left w:val="single" w:sz="6" w:space="0" w:color="000000"/>
              <w:right w:val="single" w:sz="6" w:space="0" w:color="000000"/>
            </w:tcBorders>
            <w:vAlign w:val="center"/>
          </w:tcPr>
          <w:p>
            <w:pPr>
              <w:pStyle w:val="26"/>
            </w:pPr>
            <w:r>
              <w:t>项目名称</w:t>
            </w:r>
          </w:p>
        </w:tc>
        <w:tc>
          <w:tcPr>
            <w:tcW w:w="780" w:type="dxa"/>
            <w:tcBorders>
              <w:top w:val="single" w:sz="6" w:space="0" w:color="000000"/>
              <w:left w:val="single" w:sz="6" w:space="0" w:color="000000"/>
              <w:right w:val="single" w:sz="6" w:space="0" w:color="000000"/>
            </w:tcBorders>
            <w:vAlign w:val="center"/>
          </w:tcPr>
          <w:p>
            <w:pPr>
              <w:pStyle w:val="26"/>
            </w:pPr>
            <w:r>
              <w:t>预算    资金</w:t>
            </w:r>
          </w:p>
        </w:tc>
        <w:tc>
          <w:tcPr>
            <w:tcW w:w="1110" w:type="dxa"/>
            <w:vMerge/>
            <w:tcBorders>
              <w:top w:val="single" w:sz="6" w:space="0" w:color="000000"/>
              <w:left w:val="single" w:sz="6" w:space="0" w:color="000000"/>
              <w:right w:val="single" w:sz="6" w:space="0" w:color="000000"/>
            </w:tcBorders>
          </w:tcPr>
          <w:p/>
        </w:tc>
        <w:tc>
          <w:tcPr>
            <w:tcW w:w="811" w:type="dxa"/>
            <w:vMerge/>
            <w:tcBorders>
              <w:top w:val="single" w:sz="6" w:space="0" w:color="000000"/>
              <w:left w:val="single" w:sz="6" w:space="0" w:color="000000"/>
              <w:right w:val="single" w:sz="6" w:space="0" w:color="000000"/>
            </w:tcBorders>
          </w:tcPr>
          <w:p/>
        </w:tc>
        <w:tc>
          <w:tcPr>
            <w:tcW w:w="715" w:type="dxa"/>
            <w:vMerge/>
            <w:tcBorders>
              <w:top w:val="single" w:sz="6" w:space="0" w:color="000000"/>
              <w:left w:val="single" w:sz="6" w:space="0" w:color="000000"/>
              <w:right w:val="single" w:sz="6" w:space="0" w:color="000000"/>
            </w:tcBorders>
          </w:tcPr>
          <w:p/>
        </w:tc>
        <w:tc>
          <w:tcPr>
            <w:tcW w:w="858" w:type="dxa"/>
            <w:vMerge/>
            <w:tcBorders>
              <w:top w:val="single" w:sz="6" w:space="0" w:color="000000"/>
              <w:left w:val="single" w:sz="6" w:space="0" w:color="000000"/>
              <w:right w:val="single" w:sz="6" w:space="0" w:color="000000"/>
            </w:tcBorders>
          </w:tcPr>
          <w:p/>
        </w:tc>
        <w:tc>
          <w:tcPr>
            <w:tcW w:w="862" w:type="dxa"/>
            <w:vMerge/>
            <w:tcBorders>
              <w:top w:val="single" w:sz="6" w:space="0" w:color="000000"/>
              <w:left w:val="single" w:sz="6" w:space="0" w:color="000000"/>
              <w:right w:val="single" w:sz="6" w:space="0" w:color="000000"/>
            </w:tcBorders>
          </w:tcPr>
          <w:p/>
        </w:tc>
        <w:tc>
          <w:tcPr>
            <w:tcW w:w="972" w:type="dxa"/>
            <w:gridSpan w:val="2"/>
            <w:tcBorders>
              <w:top w:val="single" w:sz="6" w:space="0" w:color="000000"/>
              <w:left w:val="single" w:sz="6" w:space="0" w:color="000000"/>
              <w:right w:val="single" w:sz="6" w:space="0" w:color="000000"/>
            </w:tcBorders>
            <w:vAlign w:val="center"/>
          </w:tcPr>
          <w:p>
            <w:pPr>
              <w:pStyle w:val="26"/>
            </w:pPr>
            <w:r>
              <w:t>合计</w:t>
            </w:r>
          </w:p>
        </w:tc>
        <w:tc>
          <w:tcPr>
            <w:tcW w:w="972" w:type="dxa"/>
            <w:tcBorders>
              <w:top w:val="single" w:sz="6" w:space="0" w:color="000000"/>
              <w:left w:val="single" w:sz="6" w:space="0" w:color="000000"/>
              <w:right w:val="single" w:sz="6" w:space="0" w:color="000000"/>
            </w:tcBorders>
            <w:vAlign w:val="center"/>
          </w:tcPr>
          <w:p>
            <w:pPr>
              <w:pStyle w:val="26"/>
            </w:pPr>
            <w:r>
              <w:t>一般公共预算拨款</w:t>
            </w:r>
          </w:p>
        </w:tc>
        <w:tc>
          <w:tcPr>
            <w:tcW w:w="972" w:type="dxa"/>
            <w:tcBorders>
              <w:top w:val="single" w:sz="6" w:space="0" w:color="000000"/>
              <w:left w:val="single" w:sz="6" w:space="0" w:color="000000"/>
              <w:right w:val="single" w:sz="6" w:space="0" w:color="000000"/>
            </w:tcBorders>
            <w:vAlign w:val="center"/>
          </w:tcPr>
          <w:p>
            <w:pPr>
              <w:pStyle w:val="26"/>
            </w:pPr>
            <w:r>
              <w:t>基金预算拨款</w:t>
            </w:r>
          </w:p>
        </w:tc>
        <w:tc>
          <w:tcPr>
            <w:tcW w:w="972" w:type="dxa"/>
            <w:tcBorders>
              <w:top w:val="single" w:sz="6" w:space="0" w:color="000000"/>
              <w:left w:val="single" w:sz="6" w:space="0" w:color="000000"/>
              <w:right w:val="single" w:sz="6" w:space="0" w:color="000000"/>
            </w:tcBorders>
            <w:vAlign w:val="center"/>
          </w:tcPr>
          <w:p>
            <w:pPr>
              <w:pStyle w:val="26"/>
            </w:pPr>
            <w:r>
              <w:t>国有资本经营预算拨款</w:t>
            </w:r>
          </w:p>
        </w:tc>
        <w:tc>
          <w:tcPr>
            <w:tcW w:w="972" w:type="dxa"/>
            <w:tcBorders>
              <w:top w:val="single" w:sz="6" w:space="0" w:color="000000"/>
              <w:left w:val="single" w:sz="6" w:space="0" w:color="000000"/>
              <w:right w:val="single" w:sz="6" w:space="0" w:color="000000"/>
            </w:tcBorders>
            <w:vAlign w:val="center"/>
          </w:tcPr>
          <w:p>
            <w:pPr>
              <w:pStyle w:val="26"/>
            </w:pPr>
            <w:r>
              <w:t>财政专户核拨</w:t>
            </w:r>
          </w:p>
        </w:tc>
        <w:tc>
          <w:tcPr>
            <w:tcW w:w="972" w:type="dxa"/>
            <w:tcBorders>
              <w:top w:val="single" w:sz="6" w:space="0" w:color="000000"/>
              <w:left w:val="single" w:sz="6" w:space="0" w:color="000000"/>
              <w:right w:val="single" w:sz="6" w:space="0" w:color="000000"/>
            </w:tcBorders>
            <w:vAlign w:val="center"/>
          </w:tcPr>
          <w:p>
            <w:pPr>
              <w:pStyle w:val="26"/>
            </w:pPr>
            <w:r>
              <w:t>单位    资金</w:t>
            </w:r>
          </w:p>
        </w:tc>
        <w:tc>
          <w:tcPr>
            <w:tcW w:w="972" w:type="dxa"/>
            <w:tcBorders>
              <w:top w:val="single" w:sz="6" w:space="0" w:color="000000"/>
              <w:left w:val="single" w:sz="6" w:space="0" w:color="000000"/>
              <w:right w:val="single" w:sz="6" w:space="0" w:color="000000"/>
            </w:tcBorders>
            <w:vAlign w:val="center"/>
          </w:tcPr>
          <w:p>
            <w:pPr>
              <w:pStyle w:val="26"/>
            </w:pPr>
            <w:r>
              <w:t>财政拨    款结转</w:t>
            </w:r>
          </w:p>
        </w:tc>
        <w:tc>
          <w:tcPr>
            <w:tcW w:w="975" w:type="dxa"/>
            <w:tcBorders>
              <w:top w:val="single" w:sz="6" w:space="0" w:color="000000"/>
              <w:left w:val="single" w:sz="6" w:space="0" w:color="000000"/>
              <w:right w:val="single" w:sz="6" w:space="0" w:color="000000"/>
            </w:tcBorders>
            <w:vAlign w:val="center"/>
          </w:tcPr>
          <w:p>
            <w:pPr>
              <w:pStyle w:val="26"/>
            </w:pPr>
            <w:r>
              <w:t>非财政    拨款结    转结余</w:t>
            </w:r>
          </w:p>
        </w:tc>
        <w:tc>
          <w:tcPr>
            <w:tcW w:w="972" w:type="dxa"/>
            <w:gridSpan w:val="2"/>
            <w:tcBorders>
              <w:top w:val="single" w:sz="6" w:space="0" w:color="000000"/>
              <w:left w:val="single" w:sz="6" w:space="0" w:color="000000"/>
              <w:right w:val="single" w:sz="6" w:space="0" w:color="000000"/>
            </w:tcBorders>
          </w:tcPr>
          <w:p/>
        </w:tc>
      </w:tr>
      <w:tr>
        <w:trPr>
          <w:cantSplit/>
          <w:trHeight w:val="265"/>
          <w:gridAfter w:val="1"/>
          <w:wAfter w:w="10" w:type="dxa"/>
        </w:trPr>
        <w:tc>
          <w:tcPr>
            <w:tcW w:w="2274" w:type="dxa"/>
            <w:tcBorders>
              <w:top w:val="single" w:sz="6" w:space="0" w:color="000000"/>
              <w:left w:val="single" w:sz="6" w:space="0" w:color="000000"/>
              <w:right w:val="single" w:sz="6" w:space="0" w:color="000000"/>
            </w:tcBorders>
            <w:vAlign w:val="center"/>
          </w:tcPr>
          <w:p>
            <w:pPr>
              <w:pStyle w:val="30"/>
            </w:pPr>
            <w:r>
              <w:t>合  计</w:t>
            </w:r>
          </w:p>
        </w:tc>
        <w:tc>
          <w:tcPr>
            <w:tcW w:w="780" w:type="dxa"/>
            <w:tcBorders>
              <w:top w:val="single" w:sz="6" w:space="0" w:color="000000"/>
              <w:left w:val="single" w:sz="6" w:space="0" w:color="000000"/>
              <w:right w:val="single" w:sz="6" w:space="0" w:color="000000"/>
            </w:tcBorders>
            <w:vAlign w:val="center"/>
          </w:tcPr>
          <w:p>
            <w:pPr>
              <w:pStyle w:val="31"/>
            </w:pPr>
          </w:p>
        </w:tc>
        <w:tc>
          <w:tcPr>
            <w:tcW w:w="1110" w:type="dxa"/>
            <w:tcBorders>
              <w:top w:val="single" w:sz="6" w:space="0" w:color="000000"/>
              <w:left w:val="single" w:sz="6" w:space="0" w:color="000000"/>
              <w:right w:val="single" w:sz="6" w:space="0" w:color="000000"/>
            </w:tcBorders>
            <w:vAlign w:val="center"/>
          </w:tcPr>
          <w:p>
            <w:pPr>
              <w:pStyle w:val="32"/>
            </w:pPr>
          </w:p>
        </w:tc>
        <w:tc>
          <w:tcPr>
            <w:tcW w:w="811" w:type="dxa"/>
            <w:tcBorders>
              <w:top w:val="single" w:sz="6" w:space="0" w:color="000000"/>
              <w:left w:val="single" w:sz="6" w:space="0" w:color="000000"/>
              <w:right w:val="single" w:sz="6" w:space="0" w:color="000000"/>
            </w:tcBorders>
            <w:vAlign w:val="center"/>
          </w:tcPr>
          <w:p>
            <w:pPr>
              <w:pStyle w:val="32"/>
            </w:pPr>
          </w:p>
        </w:tc>
        <w:tc>
          <w:tcPr>
            <w:tcW w:w="715" w:type="dxa"/>
            <w:tcBorders>
              <w:top w:val="single" w:sz="6" w:space="0" w:color="000000"/>
              <w:left w:val="single" w:sz="6" w:space="0" w:color="000000"/>
              <w:right w:val="single" w:sz="6" w:space="0" w:color="000000"/>
            </w:tcBorders>
            <w:vAlign w:val="center"/>
          </w:tcPr>
          <w:p>
            <w:pPr>
              <w:pStyle w:val="30"/>
            </w:pPr>
          </w:p>
        </w:tc>
        <w:tc>
          <w:tcPr>
            <w:tcW w:w="858" w:type="dxa"/>
            <w:tcBorders>
              <w:top w:val="single" w:sz="6" w:space="0" w:color="000000"/>
              <w:left w:val="single" w:sz="6" w:space="0" w:color="000000"/>
              <w:right w:val="single" w:sz="6" w:space="0" w:color="000000"/>
            </w:tcBorders>
            <w:vAlign w:val="center"/>
          </w:tcPr>
          <w:p>
            <w:pPr>
              <w:pStyle w:val="31"/>
            </w:pPr>
          </w:p>
        </w:tc>
        <w:tc>
          <w:tcPr>
            <w:tcW w:w="862" w:type="dxa"/>
            <w:tcBorders>
              <w:top w:val="single" w:sz="6" w:space="0" w:color="000000"/>
              <w:left w:val="single" w:sz="6" w:space="0" w:color="000000"/>
              <w:right w:val="single" w:sz="6" w:space="0" w:color="000000"/>
            </w:tcBorders>
            <w:vAlign w:val="center"/>
          </w:tcPr>
          <w:p>
            <w:pPr>
              <w:pStyle w:val="31"/>
            </w:pPr>
          </w:p>
        </w:tc>
        <w:tc>
          <w:tcPr>
            <w:tcW w:w="972" w:type="dxa"/>
            <w:gridSpan w:val="2"/>
            <w:tcBorders>
              <w:top w:val="single" w:sz="6" w:space="0" w:color="000000"/>
              <w:left w:val="single" w:sz="6" w:space="0" w:color="000000"/>
              <w:right w:val="single" w:sz="6" w:space="0" w:color="000000"/>
            </w:tcBorders>
            <w:vAlign w:val="center"/>
          </w:tcPr>
          <w:p>
            <w:pPr>
              <w:pStyle w:val="31"/>
              <w:rPr>
                <w:rFonts w:eastAsia="方正书宋_GBK"/>
                <w:lang w:val="en-US" w:eastAsia="zh-CN"/>
              </w:rPr>
            </w:pPr>
            <w:r>
              <w:rPr>
                <w:rFonts w:hint="eastAsia"/>
                <w:lang w:val="en-US" w:eastAsia="zh-CN"/>
              </w:rPr>
              <w:t>30</w:t>
            </w:r>
          </w:p>
        </w:tc>
        <w:tc>
          <w:tcPr>
            <w:tcW w:w="972" w:type="dxa"/>
            <w:tcBorders>
              <w:top w:val="single" w:sz="6" w:space="0" w:color="000000"/>
              <w:left w:val="single" w:sz="6" w:space="0" w:color="000000"/>
              <w:right w:val="single" w:sz="6" w:space="0" w:color="000000"/>
            </w:tcBorders>
            <w:vAlign w:val="center"/>
          </w:tcPr>
          <w:p>
            <w:pPr>
              <w:pStyle w:val="31"/>
            </w:pPr>
          </w:p>
        </w:tc>
        <w:tc>
          <w:tcPr>
            <w:tcW w:w="972" w:type="dxa"/>
            <w:tcBorders>
              <w:top w:val="single" w:sz="6" w:space="0" w:color="000000"/>
              <w:left w:val="single" w:sz="6" w:space="0" w:color="000000"/>
              <w:right w:val="single" w:sz="6" w:space="0" w:color="000000"/>
            </w:tcBorders>
            <w:vAlign w:val="center"/>
          </w:tcPr>
          <w:p>
            <w:pPr>
              <w:pStyle w:val="31"/>
              <w:rPr>
                <w:rFonts w:eastAsia="方正书宋_GBK"/>
                <w:lang w:val="en-US" w:eastAsia="zh-CN"/>
              </w:rPr>
            </w:pPr>
            <w:r>
              <w:rPr>
                <w:rFonts w:hint="eastAsia"/>
                <w:lang w:val="en-US" w:eastAsia="zh-CN"/>
              </w:rPr>
              <w:t>30</w:t>
            </w:r>
          </w:p>
        </w:tc>
        <w:tc>
          <w:tcPr>
            <w:tcW w:w="972" w:type="dxa"/>
            <w:tcBorders>
              <w:top w:val="single" w:sz="6" w:space="0" w:color="000000"/>
              <w:left w:val="single" w:sz="6" w:space="0" w:color="000000"/>
              <w:right w:val="single" w:sz="6" w:space="0" w:color="000000"/>
            </w:tcBorders>
            <w:vAlign w:val="center"/>
          </w:tcPr>
          <w:p>
            <w:pPr>
              <w:pStyle w:val="31"/>
            </w:pPr>
          </w:p>
        </w:tc>
        <w:tc>
          <w:tcPr>
            <w:tcW w:w="972" w:type="dxa"/>
            <w:tcBorders>
              <w:top w:val="single" w:sz="6" w:space="0" w:color="000000"/>
              <w:left w:val="single" w:sz="6" w:space="0" w:color="000000"/>
              <w:right w:val="single" w:sz="6" w:space="0" w:color="000000"/>
            </w:tcBorders>
            <w:vAlign w:val="center"/>
          </w:tcPr>
          <w:p>
            <w:pPr>
              <w:pStyle w:val="31"/>
            </w:pPr>
          </w:p>
        </w:tc>
        <w:tc>
          <w:tcPr>
            <w:tcW w:w="972" w:type="dxa"/>
            <w:tcBorders>
              <w:top w:val="single" w:sz="6" w:space="0" w:color="000000"/>
              <w:left w:val="single" w:sz="6" w:space="0" w:color="000000"/>
              <w:right w:val="single" w:sz="6" w:space="0" w:color="000000"/>
            </w:tcBorders>
            <w:vAlign w:val="center"/>
          </w:tcPr>
          <w:p>
            <w:pPr>
              <w:pStyle w:val="31"/>
            </w:pPr>
          </w:p>
        </w:tc>
        <w:tc>
          <w:tcPr>
            <w:tcW w:w="972" w:type="dxa"/>
            <w:tcBorders>
              <w:top w:val="single" w:sz="6" w:space="0" w:color="000000"/>
              <w:left w:val="single" w:sz="6" w:space="0" w:color="000000"/>
              <w:right w:val="single" w:sz="6" w:space="0" w:color="000000"/>
            </w:tcBorders>
            <w:vAlign w:val="center"/>
          </w:tcPr>
          <w:p>
            <w:pPr>
              <w:pStyle w:val="31"/>
            </w:pPr>
          </w:p>
        </w:tc>
        <w:tc>
          <w:tcPr>
            <w:tcW w:w="975" w:type="dxa"/>
            <w:tcBorders>
              <w:top w:val="single" w:sz="6" w:space="0" w:color="000000"/>
              <w:left w:val="single" w:sz="6" w:space="0" w:color="000000"/>
              <w:right w:val="single" w:sz="6" w:space="0" w:color="000000"/>
            </w:tcBorders>
            <w:vAlign w:val="center"/>
          </w:tcPr>
          <w:p>
            <w:pPr>
              <w:pStyle w:val="31"/>
            </w:pPr>
          </w:p>
        </w:tc>
        <w:tc>
          <w:tcPr>
            <w:tcW w:w="972" w:type="dxa"/>
            <w:gridSpan w:val="2"/>
            <w:tcBorders>
              <w:top w:val="single" w:sz="6" w:space="0" w:color="000000"/>
              <w:left w:val="single" w:sz="6" w:space="0" w:color="000000"/>
              <w:right w:val="single" w:sz="6" w:space="0" w:color="000000"/>
            </w:tcBorders>
            <w:vAlign w:val="center"/>
          </w:tcPr>
          <w:p>
            <w:pPr>
              <w:pStyle w:val="31"/>
            </w:pPr>
          </w:p>
        </w:tc>
      </w:tr>
      <w:tr>
        <w:trPr>
          <w:cantSplit/>
          <w:trHeight w:val="1244"/>
          <w:gridAfter w:val="1"/>
          <w:wAfter w:w="10" w:type="dxa"/>
        </w:trPr>
        <w:tc>
          <w:tcPr>
            <w:tcW w:w="2274" w:type="dxa"/>
            <w:tcBorders>
              <w:top w:val="single" w:sz="6" w:space="0" w:color="000000"/>
              <w:left w:val="single" w:sz="6" w:space="0" w:color="000000"/>
              <w:right w:val="single" w:sz="6" w:space="0" w:color="000000"/>
            </w:tcBorders>
            <w:vAlign w:val="center"/>
          </w:tcPr>
          <w:p>
            <w:pPr>
              <w:pStyle w:val="30"/>
            </w:pPr>
            <w:r>
              <w:t>涞水县残疾人联合会本级小计</w:t>
            </w:r>
          </w:p>
        </w:tc>
        <w:tc>
          <w:tcPr>
            <w:tcW w:w="780" w:type="dxa"/>
            <w:tcBorders>
              <w:top w:val="single" w:sz="6" w:space="0" w:color="000000"/>
              <w:left w:val="single" w:sz="6" w:space="0" w:color="000000"/>
              <w:right w:val="single" w:sz="6" w:space="0" w:color="000000"/>
            </w:tcBorders>
            <w:vAlign w:val="center"/>
          </w:tcPr>
          <w:p>
            <w:pPr>
              <w:pStyle w:val="31"/>
            </w:pPr>
          </w:p>
        </w:tc>
        <w:tc>
          <w:tcPr>
            <w:tcW w:w="1110" w:type="dxa"/>
            <w:tcBorders>
              <w:top w:val="single" w:sz="6" w:space="0" w:color="000000"/>
              <w:left w:val="single" w:sz="6" w:space="0" w:color="000000"/>
              <w:right w:val="single" w:sz="6" w:space="0" w:color="000000"/>
            </w:tcBorders>
            <w:vAlign w:val="center"/>
          </w:tcPr>
          <w:p>
            <w:pPr>
              <w:pStyle w:val="32"/>
            </w:pPr>
          </w:p>
        </w:tc>
        <w:tc>
          <w:tcPr>
            <w:tcW w:w="811" w:type="dxa"/>
            <w:tcBorders>
              <w:top w:val="single" w:sz="6" w:space="0" w:color="000000"/>
              <w:left w:val="single" w:sz="6" w:space="0" w:color="000000"/>
              <w:right w:val="single" w:sz="6" w:space="0" w:color="000000"/>
            </w:tcBorders>
            <w:vAlign w:val="center"/>
          </w:tcPr>
          <w:p>
            <w:pPr>
              <w:pStyle w:val="32"/>
            </w:pPr>
          </w:p>
        </w:tc>
        <w:tc>
          <w:tcPr>
            <w:tcW w:w="715" w:type="dxa"/>
            <w:tcBorders>
              <w:top w:val="single" w:sz="6" w:space="0" w:color="000000"/>
              <w:left w:val="single" w:sz="6" w:space="0" w:color="000000"/>
              <w:right w:val="single" w:sz="6" w:space="0" w:color="000000"/>
            </w:tcBorders>
            <w:vAlign w:val="center"/>
          </w:tcPr>
          <w:p>
            <w:pPr>
              <w:pStyle w:val="30"/>
            </w:pPr>
          </w:p>
        </w:tc>
        <w:tc>
          <w:tcPr>
            <w:tcW w:w="858" w:type="dxa"/>
            <w:tcBorders>
              <w:top w:val="single" w:sz="6" w:space="0" w:color="000000"/>
              <w:left w:val="single" w:sz="6" w:space="0" w:color="000000"/>
              <w:right w:val="single" w:sz="6" w:space="0" w:color="000000"/>
            </w:tcBorders>
            <w:vAlign w:val="center"/>
          </w:tcPr>
          <w:p>
            <w:pPr>
              <w:pStyle w:val="31"/>
            </w:pPr>
          </w:p>
        </w:tc>
        <w:tc>
          <w:tcPr>
            <w:tcW w:w="862" w:type="dxa"/>
            <w:tcBorders>
              <w:top w:val="single" w:sz="6" w:space="0" w:color="000000"/>
              <w:left w:val="single" w:sz="6" w:space="0" w:color="000000"/>
              <w:right w:val="single" w:sz="6" w:space="0" w:color="000000"/>
            </w:tcBorders>
            <w:vAlign w:val="center"/>
          </w:tcPr>
          <w:p>
            <w:pPr>
              <w:pStyle w:val="31"/>
            </w:pPr>
          </w:p>
        </w:tc>
        <w:tc>
          <w:tcPr>
            <w:tcW w:w="972" w:type="dxa"/>
            <w:gridSpan w:val="2"/>
            <w:tcBorders>
              <w:top w:val="single" w:sz="6" w:space="0" w:color="000000"/>
              <w:left w:val="single" w:sz="6" w:space="0" w:color="000000"/>
              <w:right w:val="single" w:sz="6" w:space="0" w:color="000000"/>
            </w:tcBorders>
            <w:vAlign w:val="center"/>
          </w:tcPr>
          <w:p>
            <w:pPr>
              <w:pStyle w:val="31"/>
              <w:rPr>
                <w:rFonts w:eastAsia="方正书宋_GBK"/>
                <w:lang w:val="en-US" w:eastAsia="zh-CN"/>
              </w:rPr>
            </w:pPr>
            <w:r>
              <w:rPr>
                <w:rFonts w:hint="eastAsia"/>
                <w:lang w:val="en-US" w:eastAsia="zh-CN"/>
              </w:rPr>
              <w:t>30</w:t>
            </w:r>
          </w:p>
        </w:tc>
        <w:tc>
          <w:tcPr>
            <w:tcW w:w="972" w:type="dxa"/>
            <w:tcBorders>
              <w:top w:val="single" w:sz="6" w:space="0" w:color="000000"/>
              <w:left w:val="single" w:sz="6" w:space="0" w:color="000000"/>
              <w:right w:val="single" w:sz="6" w:space="0" w:color="000000"/>
            </w:tcBorders>
            <w:vAlign w:val="center"/>
          </w:tcPr>
          <w:p>
            <w:pPr>
              <w:pStyle w:val="31"/>
            </w:pPr>
          </w:p>
        </w:tc>
        <w:tc>
          <w:tcPr>
            <w:tcW w:w="972" w:type="dxa"/>
            <w:tcBorders>
              <w:top w:val="single" w:sz="6" w:space="0" w:color="000000"/>
              <w:left w:val="single" w:sz="6" w:space="0" w:color="000000"/>
              <w:right w:val="single" w:sz="6" w:space="0" w:color="000000"/>
            </w:tcBorders>
            <w:vAlign w:val="center"/>
          </w:tcPr>
          <w:p>
            <w:pPr>
              <w:pStyle w:val="31"/>
              <w:rPr>
                <w:rFonts w:eastAsia="方正书宋_GBK"/>
                <w:lang w:val="en-US" w:eastAsia="zh-CN"/>
              </w:rPr>
            </w:pPr>
            <w:r>
              <w:rPr>
                <w:rFonts w:hint="eastAsia"/>
                <w:lang w:val="en-US" w:eastAsia="zh-CN"/>
              </w:rPr>
              <w:t>30</w:t>
            </w:r>
          </w:p>
        </w:tc>
        <w:tc>
          <w:tcPr>
            <w:tcW w:w="972" w:type="dxa"/>
            <w:tcBorders>
              <w:top w:val="single" w:sz="6" w:space="0" w:color="000000"/>
              <w:left w:val="single" w:sz="6" w:space="0" w:color="000000"/>
              <w:right w:val="single" w:sz="6" w:space="0" w:color="000000"/>
            </w:tcBorders>
            <w:vAlign w:val="center"/>
          </w:tcPr>
          <w:p>
            <w:pPr>
              <w:pStyle w:val="31"/>
            </w:pPr>
          </w:p>
        </w:tc>
        <w:tc>
          <w:tcPr>
            <w:tcW w:w="972" w:type="dxa"/>
            <w:tcBorders>
              <w:top w:val="single" w:sz="6" w:space="0" w:color="000000"/>
              <w:left w:val="single" w:sz="6" w:space="0" w:color="000000"/>
              <w:right w:val="single" w:sz="6" w:space="0" w:color="000000"/>
            </w:tcBorders>
            <w:vAlign w:val="center"/>
          </w:tcPr>
          <w:p>
            <w:pPr>
              <w:pStyle w:val="31"/>
            </w:pPr>
          </w:p>
        </w:tc>
        <w:tc>
          <w:tcPr>
            <w:tcW w:w="972" w:type="dxa"/>
            <w:tcBorders>
              <w:top w:val="single" w:sz="6" w:space="0" w:color="000000"/>
              <w:left w:val="single" w:sz="6" w:space="0" w:color="000000"/>
              <w:right w:val="single" w:sz="6" w:space="0" w:color="000000"/>
            </w:tcBorders>
            <w:vAlign w:val="center"/>
          </w:tcPr>
          <w:p>
            <w:pPr>
              <w:pStyle w:val="31"/>
            </w:pPr>
          </w:p>
        </w:tc>
        <w:tc>
          <w:tcPr>
            <w:tcW w:w="972" w:type="dxa"/>
            <w:tcBorders>
              <w:top w:val="single" w:sz="6" w:space="0" w:color="000000"/>
              <w:left w:val="single" w:sz="6" w:space="0" w:color="000000"/>
              <w:right w:val="single" w:sz="6" w:space="0" w:color="000000"/>
            </w:tcBorders>
            <w:vAlign w:val="center"/>
          </w:tcPr>
          <w:p>
            <w:pPr>
              <w:pStyle w:val="31"/>
            </w:pPr>
          </w:p>
        </w:tc>
        <w:tc>
          <w:tcPr>
            <w:tcW w:w="975" w:type="dxa"/>
            <w:tcBorders>
              <w:top w:val="single" w:sz="6" w:space="0" w:color="000000"/>
              <w:left w:val="single" w:sz="6" w:space="0" w:color="000000"/>
              <w:right w:val="single" w:sz="6" w:space="0" w:color="000000"/>
            </w:tcBorders>
            <w:vAlign w:val="center"/>
          </w:tcPr>
          <w:p>
            <w:pPr>
              <w:pStyle w:val="31"/>
            </w:pPr>
          </w:p>
        </w:tc>
        <w:tc>
          <w:tcPr>
            <w:tcW w:w="972" w:type="dxa"/>
            <w:gridSpan w:val="2"/>
            <w:tcBorders>
              <w:top w:val="single" w:sz="6" w:space="0" w:color="000000"/>
              <w:left w:val="single" w:sz="6" w:space="0" w:color="000000"/>
              <w:right w:val="single" w:sz="6" w:space="0" w:color="000000"/>
            </w:tcBorders>
            <w:vAlign w:val="center"/>
          </w:tcPr>
          <w:p>
            <w:pPr>
              <w:pStyle w:val="31"/>
            </w:pPr>
          </w:p>
        </w:tc>
      </w:tr>
      <w:tr>
        <w:trPr>
          <w:cantSplit/>
          <w:trHeight w:val="717"/>
          <w:gridAfter w:val="1"/>
          <w:wAfter w:w="10" w:type="dxa"/>
        </w:trPr>
        <w:tc>
          <w:tcPr>
            <w:tcW w:w="2274" w:type="dxa"/>
            <w:tcBorders>
              <w:top w:val="single" w:sz="6" w:space="0" w:color="000000"/>
              <w:left w:val="single" w:sz="6" w:space="0" w:color="000000"/>
              <w:right w:val="single" w:sz="6" w:space="0" w:color="000000"/>
            </w:tcBorders>
            <w:vAlign w:val="center"/>
          </w:tcPr>
          <w:p>
            <w:pPr>
              <w:pStyle w:val="28"/>
              <w:rPr>
                <w:rFonts w:ascii="方正书宋_GBK" w:eastAsia="方正书宋_GBK" w:cs="方正书宋_GBK" w:hAnsi="方正书宋_GBK"/>
                <w:sz w:val="21"/>
                <w:szCs w:val="24"/>
                <w:lang w:val="en-US" w:eastAsia="uk-UA" w:bidi="ar-SA"/>
              </w:rPr>
            </w:pPr>
            <w:r>
              <w:rPr>
                <w:rFonts w:hint="eastAsia"/>
                <w:lang w:eastAsia="zh-CN"/>
              </w:rPr>
              <w:t>中央2021</w:t>
            </w:r>
            <w:r>
              <w:t>年残疾人事业发展补助资金（冀财社【202</w:t>
            </w:r>
            <w:r>
              <w:rPr>
                <w:rFonts w:hint="eastAsia"/>
                <w:lang w:val="en-US" w:eastAsia="zh-CN"/>
              </w:rPr>
              <w:t>0</w:t>
            </w:r>
            <w:r>
              <w:t>】1</w:t>
            </w:r>
            <w:r>
              <w:rPr>
                <w:rFonts w:hint="eastAsia"/>
                <w:lang w:val="en-US" w:eastAsia="zh-CN"/>
              </w:rPr>
              <w:t>59</w:t>
            </w:r>
            <w:r>
              <w:t>号）-基本康复</w:t>
            </w:r>
          </w:p>
        </w:tc>
        <w:tc>
          <w:tcPr>
            <w:tcW w:w="780" w:type="dxa"/>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zh-CN" w:bidi="ar-SA"/>
              </w:rPr>
            </w:pPr>
            <w:r>
              <w:rPr>
                <w:rFonts w:hint="eastAsia"/>
                <w:lang w:val="en-US" w:eastAsia="zh-CN"/>
              </w:rPr>
              <w:t>30</w:t>
            </w:r>
          </w:p>
        </w:tc>
        <w:tc>
          <w:tcPr>
            <w:tcW w:w="1110" w:type="dxa"/>
            <w:tcBorders>
              <w:top w:val="single" w:sz="6" w:space="0" w:color="000000"/>
              <w:left w:val="single" w:sz="6" w:space="0" w:color="000000"/>
              <w:right w:val="single" w:sz="6" w:space="0" w:color="000000"/>
            </w:tcBorders>
            <w:vAlign w:val="center"/>
          </w:tcPr>
          <w:p>
            <w:pPr>
              <w:pStyle w:val="28"/>
              <w:rPr>
                <w:rFonts w:ascii="方正书宋_GBK" w:eastAsia="方正书宋_GBK" w:cs="方正书宋_GBK" w:hAnsi="方正书宋_GBK"/>
                <w:sz w:val="21"/>
                <w:szCs w:val="24"/>
                <w:lang w:val="en-US" w:eastAsia="uk-UA" w:bidi="ar-SA"/>
              </w:rPr>
            </w:pPr>
            <w:r>
              <w:t>其他服务</w:t>
            </w:r>
          </w:p>
        </w:tc>
        <w:tc>
          <w:tcPr>
            <w:tcW w:w="811" w:type="dxa"/>
            <w:tcBorders>
              <w:top w:val="single" w:sz="6" w:space="0" w:color="000000"/>
              <w:left w:val="single" w:sz="6" w:space="0" w:color="000000"/>
              <w:right w:val="single" w:sz="6" w:space="0" w:color="000000"/>
            </w:tcBorders>
            <w:vAlign w:val="center"/>
          </w:tcPr>
          <w:p>
            <w:pPr>
              <w:pStyle w:val="28"/>
              <w:rPr>
                <w:rFonts w:ascii="方正书宋_GBK" w:eastAsia="方正书宋_GBK" w:cs="方正书宋_GBK" w:hAnsi="方正书宋_GBK"/>
                <w:sz w:val="21"/>
                <w:szCs w:val="24"/>
                <w:lang w:val="en-US" w:eastAsia="zh-CN" w:bidi="ar-SA"/>
              </w:rPr>
            </w:pPr>
            <w:r>
              <w:rPr>
                <w:rFonts w:cs="方正书宋_GBK" w:hint="eastAsia"/>
                <w:sz w:val="21"/>
                <w:szCs w:val="24"/>
                <w:lang w:val="en-US" w:eastAsia="zh-CN" w:bidi="ar-SA"/>
              </w:rPr>
              <w:t>A032008</w:t>
            </w:r>
          </w:p>
        </w:tc>
        <w:tc>
          <w:tcPr>
            <w:tcW w:w="715" w:type="dxa"/>
            <w:tcBorders>
              <w:top w:val="single" w:sz="6" w:space="0" w:color="000000"/>
              <w:left w:val="single" w:sz="6" w:space="0" w:color="000000"/>
              <w:right w:val="single" w:sz="6" w:space="0" w:color="000000"/>
            </w:tcBorders>
            <w:vAlign w:val="center"/>
          </w:tcPr>
          <w:p>
            <w:pPr>
              <w:pStyle w:val="29"/>
              <w:rPr>
                <w:rFonts w:ascii="方正书宋_GBK" w:eastAsia="方正书宋_GBK" w:cs="方正书宋_GBK" w:hAnsi="方正书宋_GBK" w:hint="eastAsia"/>
                <w:sz w:val="21"/>
                <w:szCs w:val="24"/>
                <w:lang w:val="en-US" w:eastAsia="zh-CN" w:bidi="ar-SA"/>
              </w:rPr>
            </w:pPr>
            <w:r>
              <w:rPr>
                <w:rFonts w:hint="eastAsia"/>
                <w:lang w:eastAsia="zh-CN"/>
              </w:rPr>
              <w:t>人数</w:t>
            </w:r>
          </w:p>
        </w:tc>
        <w:tc>
          <w:tcPr>
            <w:tcW w:w="858" w:type="dxa"/>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zh-CN" w:bidi="ar-SA"/>
              </w:rPr>
            </w:pPr>
            <w:r>
              <w:rPr>
                <w:rFonts w:hint="eastAsia"/>
                <w:lang w:val="en-US" w:eastAsia="zh-CN"/>
              </w:rPr>
              <w:t>25</w:t>
            </w:r>
          </w:p>
        </w:tc>
        <w:tc>
          <w:tcPr>
            <w:tcW w:w="862" w:type="dxa"/>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zh-CN" w:bidi="ar-SA"/>
              </w:rPr>
            </w:pPr>
            <w:r>
              <w:rPr>
                <w:rFonts w:hint="eastAsia"/>
                <w:lang w:val="en-US" w:eastAsia="zh-CN"/>
              </w:rPr>
              <w:t>1.2</w:t>
            </w:r>
          </w:p>
        </w:tc>
        <w:tc>
          <w:tcPr>
            <w:tcW w:w="972" w:type="dxa"/>
            <w:gridSpan w:val="2"/>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zh-CN" w:bidi="ar-SA"/>
              </w:rPr>
            </w:pPr>
            <w:r>
              <w:rPr>
                <w:rFonts w:hint="eastAsia"/>
                <w:lang w:val="en-US" w:eastAsia="zh-CN"/>
              </w:rPr>
              <w:t>30</w:t>
            </w:r>
          </w:p>
        </w:tc>
        <w:tc>
          <w:tcPr>
            <w:tcW w:w="972" w:type="dxa"/>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uk-UA" w:bidi="ar-SA"/>
              </w:rPr>
            </w:pPr>
          </w:p>
        </w:tc>
        <w:tc>
          <w:tcPr>
            <w:tcW w:w="972" w:type="dxa"/>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zh-CN" w:bidi="ar-SA"/>
              </w:rPr>
            </w:pPr>
            <w:r>
              <w:rPr>
                <w:rFonts w:cs="方正书宋_GBK" w:hint="eastAsia"/>
                <w:sz w:val="21"/>
                <w:szCs w:val="24"/>
                <w:lang w:val="en-US" w:eastAsia="zh-CN" w:bidi="ar-SA"/>
              </w:rPr>
              <w:t>30</w:t>
            </w:r>
          </w:p>
        </w:tc>
        <w:tc>
          <w:tcPr>
            <w:tcW w:w="972" w:type="dxa"/>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uk-UA" w:bidi="ar-SA"/>
              </w:rPr>
            </w:pPr>
          </w:p>
        </w:tc>
        <w:tc>
          <w:tcPr>
            <w:tcW w:w="972" w:type="dxa"/>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uk-UA" w:bidi="ar-SA"/>
              </w:rPr>
            </w:pPr>
          </w:p>
        </w:tc>
        <w:tc>
          <w:tcPr>
            <w:tcW w:w="972" w:type="dxa"/>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uk-UA" w:bidi="ar-SA"/>
              </w:rPr>
            </w:pPr>
          </w:p>
        </w:tc>
        <w:tc>
          <w:tcPr>
            <w:tcW w:w="972" w:type="dxa"/>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uk-UA" w:bidi="ar-SA"/>
              </w:rPr>
            </w:pPr>
          </w:p>
        </w:tc>
        <w:tc>
          <w:tcPr>
            <w:tcW w:w="975" w:type="dxa"/>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uk-UA" w:bidi="ar-SA"/>
              </w:rPr>
            </w:pPr>
          </w:p>
        </w:tc>
        <w:tc>
          <w:tcPr>
            <w:tcW w:w="972" w:type="dxa"/>
            <w:gridSpan w:val="2"/>
            <w:tcBorders>
              <w:top w:val="single" w:sz="6" w:space="0" w:color="000000"/>
              <w:left w:val="single" w:sz="6" w:space="0" w:color="000000"/>
              <w:right w:val="single" w:sz="6" w:space="0" w:color="000000"/>
            </w:tcBorders>
            <w:vAlign w:val="center"/>
          </w:tcPr>
          <w:p>
            <w:pPr>
              <w:pStyle w:val="27"/>
              <w:rPr>
                <w:rFonts w:ascii="方正书宋_GBK" w:eastAsia="方正书宋_GBK" w:cs="方正书宋_GBK" w:hAnsi="方正书宋_GBK"/>
                <w:sz w:val="21"/>
                <w:szCs w:val="24"/>
                <w:lang w:val="en-US" w:eastAsia="uk-UA" w:bidi="ar-SA"/>
              </w:rPr>
            </w:pPr>
          </w:p>
        </w:tc>
      </w:tr>
      <w:tr>
        <w:trPr>
          <w:cantSplit/>
          <w:trHeight w:val="277"/>
          <w:gridAfter w:val="1"/>
          <w:wAfter w:w="10" w:type="dxa"/>
        </w:trPr>
        <w:tc>
          <w:tcPr>
            <w:tcW w:w="2274" w:type="dxa"/>
            <w:tcBorders>
              <w:top w:val="single" w:sz="6" w:space="0" w:color="000000"/>
              <w:left w:val="single" w:sz="6" w:space="0" w:color="000000"/>
              <w:right w:val="single" w:sz="6" w:space="0" w:color="000000"/>
            </w:tcBorders>
            <w:vAlign w:val="center"/>
          </w:tcPr>
          <w:p>
            <w:pPr>
              <w:pStyle w:val="28"/>
            </w:pPr>
          </w:p>
        </w:tc>
        <w:tc>
          <w:tcPr>
            <w:tcW w:w="780" w:type="dxa"/>
            <w:tcBorders>
              <w:top w:val="single" w:sz="6" w:space="0" w:color="000000"/>
              <w:left w:val="single" w:sz="6" w:space="0" w:color="000000"/>
              <w:right w:val="single" w:sz="6" w:space="0" w:color="000000"/>
            </w:tcBorders>
            <w:vAlign w:val="center"/>
          </w:tcPr>
          <w:p>
            <w:pPr>
              <w:pStyle w:val="27"/>
            </w:pPr>
          </w:p>
        </w:tc>
        <w:tc>
          <w:tcPr>
            <w:tcW w:w="1110" w:type="dxa"/>
            <w:tcBorders>
              <w:top w:val="single" w:sz="6" w:space="0" w:color="000000"/>
              <w:left w:val="single" w:sz="6" w:space="0" w:color="000000"/>
              <w:right w:val="single" w:sz="6" w:space="0" w:color="000000"/>
            </w:tcBorders>
            <w:vAlign w:val="center"/>
          </w:tcPr>
          <w:p>
            <w:pPr>
              <w:pStyle w:val="28"/>
            </w:pPr>
          </w:p>
        </w:tc>
        <w:tc>
          <w:tcPr>
            <w:tcW w:w="811" w:type="dxa"/>
            <w:tcBorders>
              <w:top w:val="single" w:sz="6" w:space="0" w:color="000000"/>
              <w:left w:val="single" w:sz="6" w:space="0" w:color="000000"/>
              <w:right w:val="single" w:sz="6" w:space="0" w:color="000000"/>
            </w:tcBorders>
            <w:vAlign w:val="center"/>
          </w:tcPr>
          <w:p>
            <w:pPr>
              <w:pStyle w:val="28"/>
            </w:pPr>
          </w:p>
        </w:tc>
        <w:tc>
          <w:tcPr>
            <w:tcW w:w="715" w:type="dxa"/>
            <w:tcBorders>
              <w:top w:val="single" w:sz="6" w:space="0" w:color="000000"/>
              <w:left w:val="single" w:sz="6" w:space="0" w:color="000000"/>
              <w:right w:val="single" w:sz="6" w:space="0" w:color="000000"/>
            </w:tcBorders>
            <w:vAlign w:val="center"/>
          </w:tcPr>
          <w:p>
            <w:pPr>
              <w:pStyle w:val="29"/>
            </w:pPr>
          </w:p>
        </w:tc>
        <w:tc>
          <w:tcPr>
            <w:tcW w:w="858" w:type="dxa"/>
            <w:tcBorders>
              <w:top w:val="single" w:sz="6" w:space="0" w:color="000000"/>
              <w:left w:val="single" w:sz="6" w:space="0" w:color="000000"/>
              <w:right w:val="single" w:sz="6" w:space="0" w:color="000000"/>
            </w:tcBorders>
            <w:vAlign w:val="center"/>
          </w:tcPr>
          <w:p>
            <w:pPr>
              <w:pStyle w:val="27"/>
            </w:pPr>
          </w:p>
        </w:tc>
        <w:tc>
          <w:tcPr>
            <w:tcW w:w="862" w:type="dxa"/>
            <w:tcBorders>
              <w:top w:val="single" w:sz="6" w:space="0" w:color="000000"/>
              <w:left w:val="single" w:sz="6" w:space="0" w:color="000000"/>
              <w:right w:val="single" w:sz="6" w:space="0" w:color="000000"/>
            </w:tcBorders>
            <w:vAlign w:val="center"/>
          </w:tcPr>
          <w:p>
            <w:pPr>
              <w:pStyle w:val="27"/>
            </w:pPr>
          </w:p>
        </w:tc>
        <w:tc>
          <w:tcPr>
            <w:tcW w:w="972" w:type="dxa"/>
            <w:gridSpan w:val="2"/>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5" w:type="dxa"/>
            <w:tcBorders>
              <w:top w:val="single" w:sz="6" w:space="0" w:color="000000"/>
              <w:left w:val="single" w:sz="6" w:space="0" w:color="000000"/>
              <w:right w:val="single" w:sz="6" w:space="0" w:color="000000"/>
            </w:tcBorders>
            <w:vAlign w:val="center"/>
          </w:tcPr>
          <w:p>
            <w:pPr>
              <w:pStyle w:val="27"/>
            </w:pPr>
          </w:p>
        </w:tc>
        <w:tc>
          <w:tcPr>
            <w:tcW w:w="972" w:type="dxa"/>
            <w:gridSpan w:val="2"/>
            <w:tcBorders>
              <w:top w:val="single" w:sz="6" w:space="0" w:color="000000"/>
              <w:left w:val="single" w:sz="6" w:space="0" w:color="000000"/>
              <w:right w:val="single" w:sz="6" w:space="0" w:color="000000"/>
            </w:tcBorders>
            <w:vAlign w:val="center"/>
          </w:tcPr>
          <w:p>
            <w:pPr>
              <w:pStyle w:val="27"/>
            </w:pPr>
          </w:p>
        </w:tc>
      </w:tr>
      <w:tr>
        <w:trPr>
          <w:cantSplit/>
          <w:trHeight w:val="1377"/>
          <w:gridAfter w:val="1"/>
          <w:wAfter w:w="10" w:type="dxa"/>
        </w:trPr>
        <w:tc>
          <w:tcPr>
            <w:tcW w:w="2274" w:type="dxa"/>
            <w:tcBorders>
              <w:top w:val="single" w:sz="6" w:space="0" w:color="000000"/>
              <w:left w:val="single" w:sz="6" w:space="0" w:color="000000"/>
              <w:right w:val="single" w:sz="6" w:space="0" w:color="000000"/>
            </w:tcBorders>
            <w:vAlign w:val="center"/>
          </w:tcPr>
          <w:p>
            <w:pPr>
              <w:pStyle w:val="28"/>
            </w:pPr>
          </w:p>
        </w:tc>
        <w:tc>
          <w:tcPr>
            <w:tcW w:w="780" w:type="dxa"/>
            <w:tcBorders>
              <w:top w:val="single" w:sz="6" w:space="0" w:color="000000"/>
              <w:left w:val="single" w:sz="6" w:space="0" w:color="000000"/>
              <w:right w:val="single" w:sz="6" w:space="0" w:color="000000"/>
            </w:tcBorders>
            <w:vAlign w:val="center"/>
          </w:tcPr>
          <w:p>
            <w:pPr>
              <w:pStyle w:val="27"/>
            </w:pPr>
          </w:p>
        </w:tc>
        <w:tc>
          <w:tcPr>
            <w:tcW w:w="1110" w:type="dxa"/>
            <w:tcBorders>
              <w:top w:val="single" w:sz="6" w:space="0" w:color="000000"/>
              <w:left w:val="single" w:sz="6" w:space="0" w:color="000000"/>
              <w:right w:val="single" w:sz="6" w:space="0" w:color="000000"/>
            </w:tcBorders>
            <w:vAlign w:val="center"/>
          </w:tcPr>
          <w:p>
            <w:pPr>
              <w:pStyle w:val="28"/>
            </w:pPr>
          </w:p>
        </w:tc>
        <w:tc>
          <w:tcPr>
            <w:tcW w:w="811" w:type="dxa"/>
            <w:tcBorders>
              <w:top w:val="single" w:sz="6" w:space="0" w:color="000000"/>
              <w:left w:val="single" w:sz="6" w:space="0" w:color="000000"/>
              <w:right w:val="single" w:sz="6" w:space="0" w:color="000000"/>
            </w:tcBorders>
            <w:vAlign w:val="center"/>
          </w:tcPr>
          <w:p>
            <w:pPr>
              <w:pStyle w:val="28"/>
            </w:pPr>
          </w:p>
        </w:tc>
        <w:tc>
          <w:tcPr>
            <w:tcW w:w="715" w:type="dxa"/>
            <w:tcBorders>
              <w:top w:val="single" w:sz="6" w:space="0" w:color="000000"/>
              <w:left w:val="single" w:sz="6" w:space="0" w:color="000000"/>
              <w:right w:val="single" w:sz="6" w:space="0" w:color="000000"/>
            </w:tcBorders>
            <w:vAlign w:val="center"/>
          </w:tcPr>
          <w:p>
            <w:pPr>
              <w:pStyle w:val="29"/>
            </w:pPr>
          </w:p>
        </w:tc>
        <w:tc>
          <w:tcPr>
            <w:tcW w:w="858" w:type="dxa"/>
            <w:tcBorders>
              <w:top w:val="single" w:sz="6" w:space="0" w:color="000000"/>
              <w:left w:val="single" w:sz="6" w:space="0" w:color="000000"/>
              <w:right w:val="single" w:sz="6" w:space="0" w:color="000000"/>
            </w:tcBorders>
            <w:vAlign w:val="center"/>
          </w:tcPr>
          <w:p>
            <w:pPr>
              <w:pStyle w:val="27"/>
            </w:pPr>
          </w:p>
        </w:tc>
        <w:tc>
          <w:tcPr>
            <w:tcW w:w="862" w:type="dxa"/>
            <w:tcBorders>
              <w:top w:val="single" w:sz="6" w:space="0" w:color="000000"/>
              <w:left w:val="single" w:sz="6" w:space="0" w:color="000000"/>
              <w:right w:val="single" w:sz="6" w:space="0" w:color="000000"/>
            </w:tcBorders>
            <w:vAlign w:val="center"/>
          </w:tcPr>
          <w:p>
            <w:pPr>
              <w:pStyle w:val="27"/>
            </w:pPr>
          </w:p>
        </w:tc>
        <w:tc>
          <w:tcPr>
            <w:tcW w:w="972" w:type="dxa"/>
            <w:gridSpan w:val="2"/>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2" w:type="dxa"/>
            <w:tcBorders>
              <w:top w:val="single" w:sz="6" w:space="0" w:color="000000"/>
              <w:left w:val="single" w:sz="6" w:space="0" w:color="000000"/>
              <w:right w:val="single" w:sz="6" w:space="0" w:color="000000"/>
            </w:tcBorders>
            <w:vAlign w:val="center"/>
          </w:tcPr>
          <w:p>
            <w:pPr>
              <w:pStyle w:val="27"/>
            </w:pPr>
          </w:p>
        </w:tc>
        <w:tc>
          <w:tcPr>
            <w:tcW w:w="975" w:type="dxa"/>
            <w:tcBorders>
              <w:top w:val="single" w:sz="6" w:space="0" w:color="000000"/>
              <w:left w:val="single" w:sz="6" w:space="0" w:color="000000"/>
              <w:right w:val="single" w:sz="6" w:space="0" w:color="000000"/>
            </w:tcBorders>
            <w:vAlign w:val="center"/>
          </w:tcPr>
          <w:p>
            <w:pPr>
              <w:pStyle w:val="27"/>
            </w:pPr>
          </w:p>
        </w:tc>
        <w:tc>
          <w:tcPr>
            <w:tcW w:w="972" w:type="dxa"/>
            <w:gridSpan w:val="2"/>
            <w:tcBorders>
              <w:top w:val="single" w:sz="6" w:space="0" w:color="000000"/>
              <w:left w:val="single" w:sz="6" w:space="0" w:color="000000"/>
              <w:right w:val="single" w:sz="6" w:space="0" w:color="000000"/>
            </w:tcBorders>
            <w:vAlign w:val="center"/>
          </w:tcPr>
          <w:p>
            <w:pPr>
              <w:pStyle w:val="27"/>
            </w:pPr>
          </w:p>
        </w:tc>
      </w:tr>
    </w:tbl>
    <w:p>
      <w:pPr>
        <w:rPr>
          <w:rFonts w:ascii="黑体" w:eastAsia="黑体" w:cs="黑体" w:hAnsi="黑体"/>
          <w:color w:val="000000"/>
          <w:sz w:val="32"/>
          <w:lang w:eastAsia="zh-CN"/>
        </w:rPr>
      </w:pPr>
    </w:p>
    <w:p>
      <w:pPr>
        <w:rPr>
          <w:rFonts w:ascii="黑体" w:eastAsia="黑体" w:cs="黑体" w:hAnsi="黑体"/>
          <w:color w:val="000000"/>
          <w:sz w:val="32"/>
          <w:lang w:eastAsia="zh-CN"/>
        </w:rPr>
      </w:pPr>
    </w:p>
    <w:p>
      <w:pPr>
        <w:rPr>
          <w:rFonts w:ascii="黑体" w:eastAsia="黑体" w:cs="黑体" w:hAnsi="黑体"/>
          <w:color w:val="000000"/>
          <w:sz w:val="32"/>
          <w:lang w:eastAsia="zh-CN"/>
        </w:rPr>
      </w:pPr>
    </w:p>
    <w:p>
      <w:pPr>
        <w:rPr>
          <w:rFonts w:ascii="黑体" w:eastAsia="黑体" w:cs="黑体" w:hAnsi="黑体"/>
          <w:color w:val="000000"/>
          <w:sz w:val="32"/>
          <w:lang w:eastAsia="zh-CN"/>
        </w:rPr>
      </w:pPr>
    </w:p>
    <w:p>
      <w:pPr>
        <w:rPr>
          <w:rFonts w:ascii="黑体" w:eastAsia="黑体" w:cs="黑体" w:hAnsi="黑体"/>
          <w:color w:val="000000"/>
          <w:sz w:val="32"/>
          <w:lang w:eastAsia="zh-CN"/>
        </w:rPr>
      </w:pPr>
    </w:p>
    <w:p>
      <w:pPr>
        <w:rPr>
          <w:rFonts w:ascii="黑体" w:eastAsia="黑体" w:cs="黑体" w:hAnsi="黑体"/>
          <w:color w:val="000000"/>
          <w:sz w:val="32"/>
          <w:lang w:eastAsia="zh-CN"/>
        </w:rPr>
      </w:pPr>
    </w:p>
    <w:p>
      <w:pPr>
        <w:rPr>
          <w:rFonts w:ascii="黑体" w:eastAsia="黑体" w:cs="黑体" w:hAnsi="黑体"/>
          <w:color w:val="000000"/>
          <w:sz w:val="32"/>
          <w:lang w:eastAsia="zh-CN"/>
        </w:rPr>
      </w:pPr>
    </w:p>
    <w:p>
      <w:pPr>
        <w:spacing w:before="10" w:after="10"/>
        <w:ind w:firstLine="640"/>
        <w:outlineLvl w:val="5"/>
        <w:rPr>
          <w:rFonts w:ascii="黑体" w:eastAsia="黑体" w:cs="黑体" w:hAnsi="黑体"/>
          <w:color w:val="000000"/>
          <w:sz w:val="32"/>
          <w:lang w:eastAsia="zh-CN"/>
        </w:rPr>
      </w:pPr>
    </w:p>
    <w:p>
      <w:pPr>
        <w:spacing w:before="10" w:after="10"/>
        <w:ind w:firstLine="640"/>
        <w:outlineLvl w:val="5"/>
      </w:pPr>
      <w:r>
        <w:rPr>
          <w:rFonts w:ascii="黑体" w:eastAsia="黑体" w:cs="黑体" w:hAnsi="黑体" w:hint="eastAsia"/>
          <w:color w:val="000000"/>
          <w:sz w:val="32"/>
        </w:rPr>
        <w:t>七、国有资产信息</w:t>
      </w:r>
    </w:p>
    <w:p>
      <w:pPr>
        <w:rPr>
          <w:rFonts w:eastAsia="方正仿宋_GBK" w:hint="eastAsia"/>
          <w:lang w:eastAsia="zh-CN"/>
        </w:rPr>
      </w:pPr>
      <w:r>
        <w:rPr>
          <w:rFonts w:eastAsia="方正仿宋_GBK" w:hint="eastAsia"/>
          <w:color w:val="000000"/>
          <w:sz w:val="28"/>
          <w:lang w:eastAsia="zh-CN"/>
        </w:rPr>
        <w:t>涞水县残疾人联合会</w:t>
      </w:r>
      <w:r>
        <w:rPr>
          <w:rFonts w:eastAsia="方正仿宋_GBK" w:hint="eastAsia"/>
          <w:color w:val="000000"/>
          <w:sz w:val="28"/>
        </w:rPr>
        <w:t>（本级）上年末固定资产金额为</w:t>
      </w:r>
      <w:r>
        <w:rPr>
          <w:rFonts w:ascii="宋体" w:eastAsia="方正仿宋_GBK" w:hAnsi="宋体" w:hint="eastAsia"/>
          <w:color w:val="000000"/>
          <w:sz w:val="28"/>
          <w:szCs w:val="28"/>
          <w:lang w:val="en-US" w:eastAsia="zh-CN"/>
        </w:rPr>
        <w:t>165.45</w:t>
      </w:r>
      <w:r>
        <w:rPr>
          <w:rFonts w:eastAsia="方正仿宋_GBK" w:hint="eastAsia"/>
          <w:color w:val="000000"/>
          <w:sz w:val="28"/>
        </w:rPr>
        <w:t>万元（详见下表）。本年度</w:t>
      </w:r>
      <w:r>
        <w:rPr>
          <w:rFonts w:eastAsia="方正仿宋_GBK" w:hint="eastAsia"/>
          <w:color w:val="000000"/>
          <w:sz w:val="28"/>
          <w:lang w:eastAsia="zh-CN"/>
        </w:rPr>
        <w:t>无</w:t>
      </w:r>
      <w:r>
        <w:rPr>
          <w:rFonts w:eastAsia="方正仿宋_GBK" w:hint="eastAsia"/>
          <w:color w:val="000000"/>
          <w:sz w:val="28"/>
        </w:rPr>
        <w:t>购置固定资产</w:t>
      </w:r>
      <w:r>
        <w:rPr>
          <w:rFonts w:eastAsia="方正仿宋_GBK" w:hint="eastAsia"/>
          <w:color w:val="000000"/>
          <w:sz w:val="28"/>
          <w:lang w:eastAsia="zh-CN"/>
        </w:rPr>
        <w:t>计划。</w:t>
      </w:r>
    </w:p>
    <w:p>
      <w:pPr>
        <w:jc w:val="center"/>
      </w:pPr>
      <w:r>
        <w:rPr>
          <w:rFonts w:ascii="方正小标宋_GBK" w:eastAsia="方正小标宋_GBK" w:cs="方正小标宋_GBK" w:hAnsi="方正小标宋_GBK" w:hint="eastAsia"/>
          <w:color w:val="000000"/>
          <w:sz w:val="36"/>
        </w:rPr>
        <w:t>单位固定资产占用情况表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370"/>
        <w:gridCol w:w="208"/>
        <w:gridCol w:w="3587"/>
        <w:gridCol w:w="1875"/>
        <w:gridCol w:w="960"/>
      </w:tblGrid>
      <w:tr>
        <w:trPr>
          <w:tblHeader/>
          <w:gridAfter w:val="1"/>
          <w:wAfter w:w="960" w:type="dxa"/>
        </w:trPr>
        <w:tc>
          <w:tcPr>
            <w:tcW w:w="7370" w:type="dxa"/>
            <w:tcBorders>
              <w:top w:val="single" w:sz="6" w:space="0" w:color="FFFFFF"/>
              <w:left w:val="single" w:sz="6" w:space="0" w:color="FFFFFF"/>
              <w:right w:val="single" w:sz="6" w:space="0" w:color="FFFFFF"/>
            </w:tcBorders>
            <w:vAlign w:val="center"/>
          </w:tcPr>
          <w:p>
            <w:pPr>
              <w:pStyle w:val="25"/>
            </w:pPr>
            <w:r>
              <w:rPr>
                <w:rFonts w:hint="eastAsia"/>
                <w:lang w:eastAsia="zh-CN"/>
              </w:rPr>
              <w:t>762001涞水县残疾人联合会</w:t>
            </w:r>
            <w:r>
              <w:rPr>
                <w:rFonts w:hint="eastAsia"/>
              </w:rPr>
              <w:t>（</w:t>
            </w:r>
            <w:r>
              <w:rPr>
                <w:rFonts w:hint="eastAsia"/>
                <w:lang w:eastAsia="zh-CN"/>
              </w:rPr>
              <w:t>本级）</w:t>
            </w:r>
          </w:p>
        </w:tc>
        <w:tc>
          <w:tcPr>
            <w:tcW w:w="5670" w:type="dxa"/>
            <w:gridSpan w:val="3"/>
            <w:tcBorders>
              <w:top w:val="single" w:sz="6" w:space="0" w:color="FFFFFF"/>
              <w:left w:val="single" w:sz="6" w:space="0" w:color="FFFFFF"/>
              <w:right w:val="single" w:sz="6" w:space="0" w:color="FFFFFF"/>
            </w:tcBorders>
            <w:vAlign w:val="center"/>
          </w:tcPr>
          <w:p>
            <w:pPr>
              <w:pStyle w:val="23"/>
            </w:pPr>
            <w:r>
              <w:rPr>
                <w:rFonts w:hint="eastAsia"/>
              </w:rPr>
              <w:t>截止时间：</w:t>
            </w:r>
            <w:r>
              <w:t>2021-12-31</w:t>
            </w:r>
          </w:p>
        </w:tc>
      </w:tr>
      <w:tr>
        <w:trPr>
          <w:trHeight w:val="1129"/>
        </w:trPr>
        <w:tc>
          <w:tcPr>
            <w:tcW w:w="7578" w:type="dxa"/>
            <w:gridSpan w:val="2"/>
            <w:tcBorders>
              <w:top w:val="single" w:sz="4" w:space="0" w:color="auto"/>
              <w:left w:val="single" w:sz="4" w:space="0" w:color="auto"/>
              <w:bottom w:val="single" w:sz="4" w:space="0" w:color="auto"/>
              <w:right w:val="single" w:sz="4" w:space="0" w:color="auto"/>
            </w:tcBorders>
            <w:vAlign w:val="center"/>
          </w:tcPr>
          <w:p>
            <w:pPr>
              <w:pStyle w:val="26"/>
            </w:pPr>
            <w:r>
              <w:rPr>
                <w:rFonts w:hint="eastAsia"/>
              </w:rPr>
              <w:t>项  目</w:t>
            </w:r>
          </w:p>
        </w:tc>
        <w:tc>
          <w:tcPr>
            <w:tcW w:w="3587" w:type="dxa"/>
            <w:tcBorders>
              <w:top w:val="single" w:sz="4" w:space="0" w:color="auto"/>
              <w:left w:val="nil"/>
              <w:bottom w:val="nil"/>
              <w:right w:val="single" w:sz="4" w:space="0" w:color="auto"/>
            </w:tcBorders>
            <w:vAlign w:val="center"/>
          </w:tcPr>
          <w:p>
            <w:pPr>
              <w:pStyle w:val="26"/>
            </w:pPr>
            <w:r>
              <w:rPr>
                <w:rFonts w:hint="eastAsia"/>
              </w:rPr>
              <w:t>数量</w:t>
            </w:r>
          </w:p>
        </w:tc>
        <w:tc>
          <w:tcPr>
            <w:tcW w:w="2835" w:type="dxa"/>
            <w:gridSpan w:val="2"/>
            <w:tcBorders>
              <w:top w:val="single" w:sz="4" w:space="0" w:color="auto"/>
              <w:left w:val="nil"/>
              <w:bottom w:val="single" w:sz="4" w:space="0" w:color="auto"/>
              <w:right w:val="single" w:sz="4" w:space="0" w:color="auto"/>
            </w:tcBorders>
            <w:vAlign w:val="center"/>
          </w:tcPr>
          <w:p>
            <w:pPr>
              <w:pStyle w:val="26"/>
            </w:pPr>
            <w:r>
              <w:rPr>
                <w:rFonts w:hint="eastAsia"/>
              </w:rPr>
              <w:t>价值（金额单位：万元）</w:t>
            </w:r>
          </w:p>
        </w:tc>
      </w:tr>
      <w:tr>
        <w:trPr>
          <w:trHeight w:val="398"/>
        </w:trPr>
        <w:tc>
          <w:tcPr>
            <w:tcW w:w="7578" w:type="dxa"/>
            <w:gridSpan w:val="2"/>
            <w:tcBorders>
              <w:top w:val="single" w:sz="4" w:space="0" w:color="auto"/>
              <w:left w:val="single" w:sz="4" w:space="0" w:color="auto"/>
              <w:bottom w:val="single" w:sz="4" w:space="0" w:color="auto"/>
              <w:right w:val="single" w:sz="4" w:space="0" w:color="auto"/>
            </w:tcBorders>
            <w:vAlign w:val="center"/>
          </w:tcPr>
          <w:p>
            <w:pPr>
              <w:jc w:val="center"/>
              <w:textAlignment w:val="center"/>
              <w:rPr>
                <w:rFonts w:ascii="宋体" w:eastAsia="宋体" w:hAnsi="宋体" w:hint="eastAsia"/>
                <w:color w:val="000000"/>
                <w:sz w:val="21"/>
                <w:szCs w:val="21"/>
                <w:lang w:eastAsia="zh-CN"/>
              </w:rPr>
            </w:pPr>
            <w:r>
              <w:rPr>
                <w:rFonts w:ascii="宋体" w:hAnsi="宋体" w:hint="eastAsia"/>
                <w:color w:val="000000"/>
                <w:sz w:val="21"/>
                <w:szCs w:val="21"/>
                <w:lang w:eastAsia="zh-CN"/>
              </w:rPr>
              <w:t>固定资产总额</w:t>
            </w:r>
          </w:p>
        </w:tc>
        <w:tc>
          <w:tcPr>
            <w:tcW w:w="3587" w:type="dxa"/>
            <w:tcBorders>
              <w:top w:val="single" w:sz="4" w:space="0" w:color="auto"/>
              <w:left w:val="nil"/>
              <w:bottom w:val="single" w:sz="4" w:space="0" w:color="auto"/>
              <w:right w:val="single" w:sz="4" w:space="0" w:color="auto"/>
            </w:tcBorders>
            <w:vAlign w:val="center"/>
          </w:tcPr>
          <w:p>
            <w:pPr>
              <w:autoSpaceDE w:val="0"/>
              <w:jc w:val="center"/>
              <w:rPr>
                <w:rFonts w:ascii="宋体" w:hAnsi="宋体" w:hint="eastAsia"/>
                <w:color w:val="000000"/>
                <w:sz w:val="28"/>
                <w:szCs w:val="28"/>
              </w:rPr>
            </w:pPr>
          </w:p>
        </w:tc>
        <w:tc>
          <w:tcPr>
            <w:tcW w:w="2835" w:type="dxa"/>
            <w:gridSpan w:val="2"/>
            <w:tcBorders>
              <w:top w:val="single" w:sz="4" w:space="0" w:color="auto"/>
              <w:left w:val="nil"/>
              <w:bottom w:val="single" w:sz="4" w:space="0" w:color="auto"/>
              <w:right w:val="single" w:sz="4" w:space="0" w:color="auto"/>
            </w:tcBorders>
            <w:vAlign w:val="center"/>
          </w:tcPr>
          <w:p>
            <w:pPr>
              <w:autoSpaceDE w:val="0"/>
              <w:jc w:val="right"/>
              <w:rPr>
                <w:rFonts w:ascii="宋体" w:eastAsia="宋体" w:hAnsi="宋体"/>
                <w:color w:val="000000"/>
                <w:sz w:val="28"/>
                <w:szCs w:val="28"/>
                <w:lang w:val="en-US" w:eastAsia="zh-CN"/>
              </w:rPr>
            </w:pPr>
            <w:r>
              <w:rPr>
                <w:rFonts w:ascii="宋体" w:hAnsi="宋体" w:hint="eastAsia"/>
                <w:color w:val="000000"/>
                <w:sz w:val="28"/>
                <w:szCs w:val="28"/>
                <w:lang w:val="en-US" w:eastAsia="zh-CN"/>
              </w:rPr>
              <w:t>165.457</w:t>
            </w:r>
          </w:p>
        </w:tc>
      </w:tr>
      <w:tr>
        <w:trPr>
          <w:trHeight w:val="398"/>
        </w:trPr>
        <w:tc>
          <w:tcPr>
            <w:tcW w:w="7578" w:type="dxa"/>
            <w:gridSpan w:val="2"/>
            <w:tcBorders>
              <w:top w:val="single" w:sz="4" w:space="0" w:color="auto"/>
              <w:left w:val="single" w:sz="4" w:space="0" w:color="auto"/>
              <w:bottom w:val="single" w:sz="4" w:space="0" w:color="auto"/>
              <w:right w:val="single" w:sz="4" w:space="0" w:color="auto"/>
            </w:tcBorders>
            <w:vAlign w:val="center"/>
          </w:tcPr>
          <w:p>
            <w:pPr>
              <w:textAlignment w:val="center"/>
              <w:rPr>
                <w:rFonts w:ascii="宋体" w:cs="宋体" w:hAnsi="宋体"/>
                <w:color w:val="000000"/>
                <w:sz w:val="21"/>
                <w:szCs w:val="21"/>
              </w:rPr>
            </w:pPr>
            <w:r>
              <w:rPr>
                <w:rFonts w:ascii="宋体" w:hAnsi="宋体" w:hint="eastAsia"/>
                <w:color w:val="000000"/>
                <w:sz w:val="21"/>
                <w:szCs w:val="21"/>
              </w:rPr>
              <w:t xml:space="preserve">  （一）房屋（平方米）</w:t>
            </w:r>
          </w:p>
        </w:tc>
        <w:tc>
          <w:tcPr>
            <w:tcW w:w="3587" w:type="dxa"/>
            <w:tcBorders>
              <w:top w:val="single" w:sz="4" w:space="0" w:color="auto"/>
              <w:left w:val="nil"/>
              <w:bottom w:val="single" w:sz="4" w:space="0" w:color="auto"/>
              <w:right w:val="single" w:sz="4" w:space="0" w:color="auto"/>
            </w:tcBorders>
            <w:vAlign w:val="center"/>
          </w:tcPr>
          <w:p>
            <w:pPr>
              <w:autoSpaceDE w:val="0"/>
              <w:jc w:val="right"/>
              <w:rPr>
                <w:rFonts w:ascii="宋体"/>
                <w:color w:val="000000"/>
                <w:sz w:val="28"/>
                <w:szCs w:val="28"/>
              </w:rPr>
            </w:pPr>
            <w:r>
              <w:rPr>
                <w:rFonts w:ascii="宋体" w:hAnsi="宋体" w:hint="eastAsia"/>
                <w:color w:val="000000"/>
                <w:sz w:val="28"/>
                <w:szCs w:val="28"/>
              </w:rPr>
              <w:t>326</w:t>
            </w:r>
          </w:p>
        </w:tc>
        <w:tc>
          <w:tcPr>
            <w:tcW w:w="2835" w:type="dxa"/>
            <w:gridSpan w:val="2"/>
            <w:tcBorders>
              <w:top w:val="single" w:sz="4" w:space="0" w:color="auto"/>
              <w:left w:val="nil"/>
              <w:bottom w:val="single" w:sz="4" w:space="0" w:color="auto"/>
              <w:right w:val="single" w:sz="4" w:space="0" w:color="auto"/>
            </w:tcBorders>
            <w:vAlign w:val="center"/>
          </w:tcPr>
          <w:p>
            <w:pPr>
              <w:autoSpaceDE w:val="0"/>
              <w:jc w:val="right"/>
              <w:rPr>
                <w:rFonts w:ascii="宋体"/>
                <w:color w:val="000000"/>
                <w:sz w:val="28"/>
                <w:szCs w:val="28"/>
              </w:rPr>
            </w:pPr>
            <w:r>
              <w:rPr>
                <w:rFonts w:ascii="宋体" w:hAnsi="宋体" w:hint="eastAsia"/>
                <w:color w:val="000000"/>
                <w:sz w:val="28"/>
                <w:szCs w:val="28"/>
              </w:rPr>
              <w:t>61.45</w:t>
            </w:r>
          </w:p>
        </w:tc>
      </w:tr>
      <w:tr>
        <w:trPr>
          <w:trHeight w:val="379"/>
        </w:trPr>
        <w:tc>
          <w:tcPr>
            <w:tcW w:w="7578" w:type="dxa"/>
            <w:gridSpan w:val="2"/>
            <w:tcBorders>
              <w:top w:val="single" w:sz="4" w:space="0" w:color="auto"/>
              <w:left w:val="single" w:sz="4" w:space="0" w:color="auto"/>
              <w:bottom w:val="single" w:sz="4" w:space="0" w:color="auto"/>
              <w:right w:val="single" w:sz="4" w:space="0" w:color="auto"/>
            </w:tcBorders>
            <w:vAlign w:val="center"/>
          </w:tcPr>
          <w:p>
            <w:pPr>
              <w:textAlignment w:val="center"/>
              <w:rPr>
                <w:rFonts w:ascii="宋体" w:cs="宋体" w:hAnsi="宋体"/>
                <w:color w:val="000000"/>
                <w:sz w:val="21"/>
                <w:szCs w:val="21"/>
              </w:rPr>
            </w:pPr>
            <w:r>
              <w:rPr>
                <w:rFonts w:ascii="宋体" w:hAnsi="宋体" w:hint="eastAsia"/>
                <w:color w:val="000000"/>
                <w:sz w:val="21"/>
                <w:szCs w:val="21"/>
              </w:rPr>
              <w:t xml:space="preserve">  （二）车辆（台、辆）</w:t>
            </w:r>
          </w:p>
        </w:tc>
        <w:tc>
          <w:tcPr>
            <w:tcW w:w="3587" w:type="dxa"/>
            <w:tcBorders>
              <w:top w:val="single" w:sz="4" w:space="0" w:color="auto"/>
              <w:left w:val="nil"/>
              <w:bottom w:val="single" w:sz="4" w:space="0" w:color="auto"/>
              <w:right w:val="single" w:sz="4" w:space="0" w:color="auto"/>
            </w:tcBorders>
            <w:vAlign w:val="center"/>
          </w:tcPr>
          <w:p>
            <w:pPr>
              <w:jc w:val="right"/>
              <w:textAlignment w:val="center"/>
              <w:rPr>
                <w:rFonts w:ascii="宋体" w:eastAsia="宋体" w:cs="宋体" w:hAnsi="宋体"/>
                <w:color w:val="000000"/>
                <w:sz w:val="21"/>
                <w:szCs w:val="21"/>
                <w:lang w:eastAsia="zh-CN"/>
              </w:rPr>
            </w:pPr>
            <w:r>
              <w:rPr>
                <w:rFonts w:ascii="宋体" w:eastAsia="宋体" w:hAnsi="宋体" w:hint="eastAsia"/>
                <w:color w:val="000000"/>
                <w:sz w:val="21"/>
                <w:szCs w:val="21"/>
                <w:lang w:eastAsia="zh-CN"/>
              </w:rPr>
              <w:t>1</w:t>
            </w:r>
          </w:p>
        </w:tc>
        <w:tc>
          <w:tcPr>
            <w:tcW w:w="2835" w:type="dxa"/>
            <w:gridSpan w:val="2"/>
            <w:tcBorders>
              <w:top w:val="single" w:sz="4" w:space="0" w:color="auto"/>
              <w:left w:val="nil"/>
              <w:bottom w:val="single" w:sz="4" w:space="0" w:color="auto"/>
              <w:right w:val="single" w:sz="4" w:space="0" w:color="auto"/>
            </w:tcBorders>
            <w:vAlign w:val="center"/>
          </w:tcPr>
          <w:p>
            <w:pPr>
              <w:jc w:val="right"/>
            </w:pPr>
            <w:r>
              <w:rPr>
                <w:rFonts w:ascii="宋体" w:hAnsi="宋体" w:hint="eastAsia"/>
                <w:color w:val="000000"/>
                <w:sz w:val="28"/>
                <w:szCs w:val="28"/>
              </w:rPr>
              <w:t>18.86</w:t>
            </w:r>
          </w:p>
          <w:p>
            <w:pPr>
              <w:jc w:val="right"/>
              <w:textAlignment w:val="center"/>
              <w:rPr>
                <w:rFonts w:ascii="宋体" w:eastAsia="宋体" w:cs="宋体" w:hAnsi="宋体"/>
                <w:kern w:val="2"/>
                <w:sz w:val="21"/>
                <w:szCs w:val="21"/>
                <w:lang w:eastAsia="zh-CN"/>
              </w:rPr>
            </w:pPr>
          </w:p>
        </w:tc>
      </w:tr>
      <w:tr>
        <w:trPr>
          <w:trHeight w:val="379"/>
        </w:trPr>
        <w:tc>
          <w:tcPr>
            <w:tcW w:w="7578" w:type="dxa"/>
            <w:gridSpan w:val="2"/>
            <w:tcBorders>
              <w:top w:val="single" w:sz="4" w:space="0" w:color="auto"/>
              <w:left w:val="single" w:sz="4" w:space="0" w:color="auto"/>
              <w:bottom w:val="single" w:sz="4" w:space="0" w:color="auto"/>
              <w:right w:val="single" w:sz="4" w:space="0" w:color="auto"/>
            </w:tcBorders>
            <w:vAlign w:val="center"/>
          </w:tcPr>
          <w:p>
            <w:pPr>
              <w:textAlignment w:val="center"/>
              <w:rPr>
                <w:rFonts w:ascii="宋体" w:cs="宋体" w:hAnsi="宋体"/>
                <w:color w:val="000000"/>
                <w:sz w:val="21"/>
                <w:szCs w:val="21"/>
              </w:rPr>
            </w:pPr>
            <w:r>
              <w:rPr>
                <w:rFonts w:ascii="宋体" w:hAnsi="宋体" w:hint="eastAsia"/>
                <w:color w:val="000000"/>
                <w:sz w:val="21"/>
                <w:szCs w:val="21"/>
              </w:rPr>
              <w:t xml:space="preserve">  （</w:t>
            </w:r>
            <w:r>
              <w:rPr>
                <w:rFonts w:ascii="宋体" w:eastAsia="宋体" w:hAnsi="宋体" w:hint="eastAsia"/>
                <w:color w:val="000000"/>
                <w:sz w:val="21"/>
                <w:szCs w:val="21"/>
                <w:lang w:eastAsia="zh-CN"/>
              </w:rPr>
              <w:t>三</w:t>
            </w:r>
            <w:r>
              <w:rPr>
                <w:rFonts w:ascii="宋体" w:hAnsi="宋体" w:hint="eastAsia"/>
                <w:color w:val="000000"/>
                <w:sz w:val="21"/>
                <w:szCs w:val="21"/>
              </w:rPr>
              <w:t>）其他固定资产</w:t>
            </w:r>
          </w:p>
        </w:tc>
        <w:tc>
          <w:tcPr>
            <w:tcW w:w="3587" w:type="dxa"/>
            <w:tcBorders>
              <w:top w:val="single" w:sz="4" w:space="0" w:color="auto"/>
              <w:left w:val="nil"/>
              <w:bottom w:val="single" w:sz="4" w:space="0" w:color="auto"/>
              <w:right w:val="single" w:sz="4" w:space="0" w:color="auto"/>
            </w:tcBorders>
            <w:vAlign w:val="center"/>
          </w:tcPr>
          <w:p>
            <w:pPr>
              <w:jc w:val="right"/>
              <w:textAlignment w:val="center"/>
              <w:rPr>
                <w:rFonts w:ascii="宋体" w:cs="宋体" w:hAnsi="宋体"/>
                <w:color w:val="000000"/>
                <w:sz w:val="21"/>
                <w:szCs w:val="21"/>
              </w:rPr>
            </w:pPr>
            <w:r>
              <w:rPr>
                <w:rFonts w:ascii="宋体" w:hAnsi="宋体" w:hint="eastAsia"/>
                <w:color w:val="000000"/>
                <w:sz w:val="21"/>
                <w:szCs w:val="21"/>
              </w:rPr>
              <w:t>—</w:t>
            </w:r>
          </w:p>
        </w:tc>
        <w:tc>
          <w:tcPr>
            <w:tcW w:w="2835" w:type="dxa"/>
            <w:gridSpan w:val="2"/>
            <w:tcBorders>
              <w:top w:val="single" w:sz="4" w:space="0" w:color="auto"/>
              <w:left w:val="nil"/>
              <w:bottom w:val="single" w:sz="4" w:space="0" w:color="auto"/>
              <w:right w:val="single" w:sz="4" w:space="0" w:color="auto"/>
            </w:tcBorders>
            <w:vAlign w:val="center"/>
          </w:tcPr>
          <w:p>
            <w:pPr>
              <w:jc w:val="right"/>
              <w:textAlignment w:val="center"/>
              <w:rPr>
                <w:rFonts w:ascii="宋体" w:eastAsia="宋体" w:cs="宋体" w:hAnsi="宋体"/>
                <w:kern w:val="2"/>
                <w:sz w:val="21"/>
                <w:szCs w:val="21"/>
                <w:lang w:val="en-US" w:eastAsia="zh-CN"/>
              </w:rPr>
            </w:pPr>
            <w:r>
              <w:rPr>
                <w:rFonts w:ascii="宋体" w:hAnsi="宋体" w:hint="eastAsia"/>
                <w:color w:val="000000"/>
                <w:sz w:val="28"/>
                <w:szCs w:val="28"/>
                <w:lang w:val="en-US" w:eastAsia="zh-CN"/>
              </w:rPr>
              <w:t>85.14</w:t>
            </w:r>
          </w:p>
        </w:tc>
      </w:tr>
    </w:tbl>
    <w:p>
      <w:pPr>
        <w:ind w:firstLine="640"/>
      </w:pPr>
    </w:p>
    <w:p>
      <w:pPr>
        <w:spacing w:before="10" w:after="10"/>
        <w:outlineLvl w:val="5"/>
        <w:rPr>
          <w:rFonts w:ascii="黑体" w:eastAsia="黑体" w:cs="黑体" w:hAnsi="黑体"/>
          <w:color w:val="000000"/>
          <w:sz w:val="32"/>
          <w:lang w:eastAsia="zh-CN"/>
        </w:rPr>
      </w:pPr>
    </w:p>
    <w:p>
      <w:pPr>
        <w:spacing w:before="10" w:after="10"/>
        <w:ind w:firstLine="640"/>
        <w:outlineLvl w:val="5"/>
      </w:pPr>
      <w:r>
        <w:rPr>
          <w:rFonts w:ascii="黑体" w:eastAsia="黑体" w:cs="黑体" w:hAnsi="黑体" w:hint="eastAsia"/>
          <w:color w:val="000000"/>
          <w:sz w:val="32"/>
        </w:rPr>
        <w:t>八、名词解释</w:t>
      </w:r>
    </w:p>
    <w:p>
      <w:pPr>
        <w:spacing w:line="560" w:lineRule="exact"/>
        <w:ind w:firstLine="627"/>
        <w:rPr>
          <w:rFonts w:ascii="仿宋" w:eastAsia="仿宋" w:hAnsi="仿宋"/>
          <w:sz w:val="32"/>
          <w:szCs w:val="32"/>
        </w:rPr>
      </w:pPr>
      <w:bookmarkStart w:id="27" w:name="_Toc_4_4_0000000020"/>
      <w:r>
        <w:rPr>
          <w:rFonts w:ascii="仿宋" w:eastAsia="仿宋" w:hAnsi="仿宋" w:hint="eastAsia"/>
          <w:b/>
          <w:bCs/>
          <w:sz w:val="32"/>
          <w:szCs w:val="32"/>
        </w:rPr>
        <w:t>1、一般公共预算财政拨款收入</w:t>
      </w:r>
      <w:r>
        <w:rPr>
          <w:rFonts w:ascii="仿宋" w:eastAsia="仿宋" w:hAnsi="仿宋" w:hint="eastAsia"/>
          <w:sz w:val="32"/>
          <w:szCs w:val="32"/>
        </w:rPr>
        <w:t>：县级财政当年拨付的资金。</w:t>
      </w:r>
    </w:p>
    <w:p>
      <w:pPr>
        <w:spacing w:line="560" w:lineRule="exact"/>
        <w:ind w:firstLine="627"/>
        <w:rPr>
          <w:rFonts w:ascii="仿宋" w:eastAsia="仿宋" w:hAnsi="仿宋"/>
          <w:sz w:val="32"/>
          <w:szCs w:val="32"/>
        </w:rPr>
      </w:pPr>
      <w:r>
        <w:rPr>
          <w:rFonts w:ascii="仿宋" w:eastAsia="仿宋" w:hAnsi="仿宋" w:hint="eastAsia"/>
          <w:b/>
          <w:bCs/>
          <w:sz w:val="32"/>
          <w:szCs w:val="32"/>
        </w:rPr>
        <w:t>2、其他收入：</w:t>
      </w:r>
      <w:r>
        <w:rPr>
          <w:rFonts w:ascii="仿宋" w:eastAsia="仿宋" w:hAnsi="仿宋" w:hint="eastAsia"/>
          <w:sz w:val="32"/>
          <w:szCs w:val="32"/>
        </w:rPr>
        <w:t>指除上述财政拨款收入以外的收入。主要是存款利息收入。</w:t>
      </w:r>
    </w:p>
    <w:p>
      <w:pPr>
        <w:spacing w:line="560" w:lineRule="exact"/>
        <w:ind w:firstLine="472"/>
        <w:rPr>
          <w:rFonts w:ascii="仿宋" w:eastAsia="仿宋" w:hAnsi="仿宋"/>
          <w:sz w:val="32"/>
          <w:szCs w:val="32"/>
        </w:rPr>
      </w:pPr>
      <w:r>
        <w:rPr>
          <w:rFonts w:ascii="仿宋" w:eastAsia="仿宋" w:hAnsi="仿宋" w:hint="eastAsia"/>
          <w:b/>
          <w:bCs/>
          <w:sz w:val="32"/>
          <w:szCs w:val="32"/>
        </w:rPr>
        <w:t>3、基本支出：</w:t>
      </w:r>
      <w:r>
        <w:rPr>
          <w:rFonts w:ascii="仿宋" w:eastAsia="仿宋" w:hAnsi="仿宋" w:hint="eastAsia"/>
          <w:sz w:val="32"/>
          <w:szCs w:val="32"/>
        </w:rPr>
        <w:t>指为保障机构正常运转、完成日常工作任务而发生的人员支出和公用支出。</w:t>
      </w:r>
    </w:p>
    <w:p>
      <w:pPr>
        <w:spacing w:line="560" w:lineRule="exact"/>
        <w:ind w:firstLine="576"/>
        <w:rPr>
          <w:rFonts w:ascii="仿宋" w:eastAsia="仿宋" w:hAnsi="仿宋"/>
          <w:sz w:val="32"/>
          <w:szCs w:val="32"/>
        </w:rPr>
      </w:pPr>
      <w:r>
        <w:rPr>
          <w:rFonts w:ascii="仿宋" w:eastAsia="仿宋" w:hAnsi="仿宋" w:hint="eastAsia"/>
          <w:b/>
          <w:bCs/>
          <w:sz w:val="32"/>
          <w:szCs w:val="32"/>
        </w:rPr>
        <w:t>4、项目支出：</w:t>
      </w:r>
      <w:r>
        <w:rPr>
          <w:rFonts w:ascii="仿宋" w:eastAsia="仿宋" w:hAnsi="仿宋" w:hint="eastAsia"/>
          <w:sz w:val="32"/>
          <w:szCs w:val="32"/>
        </w:rPr>
        <w:t>指在基本支出之外为完成特定行政任务和事业发展目标所发生的支出。</w:t>
      </w:r>
    </w:p>
    <w:p>
      <w:pPr>
        <w:spacing w:line="560" w:lineRule="exact"/>
        <w:ind w:firstLine="640"/>
        <w:rPr>
          <w:rFonts w:ascii="仿宋" w:eastAsia="仿宋" w:hAnsi="仿宋"/>
          <w:sz w:val="32"/>
          <w:szCs w:val="32"/>
        </w:rPr>
      </w:pPr>
      <w:r>
        <w:rPr>
          <w:rFonts w:ascii="仿宋" w:eastAsia="仿宋" w:hAnsi="仿宋" w:hint="eastAsia"/>
          <w:b/>
          <w:bCs/>
          <w:sz w:val="32"/>
          <w:szCs w:val="32"/>
        </w:rPr>
        <w:t>5、“三公”经费：</w:t>
      </w:r>
      <w:r>
        <w:rPr>
          <w:rFonts w:ascii="仿宋" w:eastAsia="仿宋" w:hAnsi="仿宋" w:hint="eastAsia"/>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40"/>
        <w:rPr>
          <w:rFonts w:ascii="仿宋" w:eastAsia="仿宋" w:hAnsi="仿宋"/>
          <w:sz w:val="32"/>
          <w:szCs w:val="32"/>
        </w:rPr>
      </w:pPr>
      <w:r>
        <w:rPr>
          <w:rFonts w:ascii="仿宋" w:eastAsia="仿宋" w:hAnsi="仿宋" w:hint="eastAsia"/>
          <w:b/>
          <w:bCs/>
          <w:sz w:val="32"/>
          <w:szCs w:val="32"/>
        </w:rPr>
        <w:t>6、机关运行经费：</w:t>
      </w:r>
      <w:r>
        <w:rPr>
          <w:rFonts w:ascii="仿宋" w:eastAsia="仿宋" w:hAnsi="仿宋" w:hint="eastAsia"/>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Chars="200" w:firstLine="640"/>
        <w:rPr>
          <w:rFonts w:ascii="黑体" w:eastAsia="黑体" w:hAnsi="仿宋_GB2312"/>
          <w:sz w:val="32"/>
          <w:szCs w:val="32"/>
        </w:rPr>
      </w:pPr>
      <w:r>
        <w:rPr>
          <w:rFonts w:ascii="黑体" w:eastAsia="黑体" w:hAnsi="黑体" w:hint="eastAsia"/>
          <w:sz w:val="32"/>
          <w:szCs w:val="32"/>
        </w:rPr>
        <w:t>九、其他需要说明的事项</w:t>
      </w:r>
    </w:p>
    <w:p>
      <w:pPr>
        <w:ind w:firstLineChars="200" w:firstLine="640"/>
        <w:jc w:val="both"/>
        <w:outlineLvl w:val="3"/>
        <w:rPr>
          <w:rFonts w:ascii="方正小标宋_GBK" w:eastAsia="方正小标宋_GBK" w:cs="方正小标宋_GBK" w:hAnsi="方正小标宋_GBK" w:hint="eastAsia"/>
          <w:color w:val="000000"/>
          <w:sz w:val="44"/>
        </w:rPr>
      </w:pPr>
      <w:r>
        <w:rPr>
          <w:rFonts w:ascii="仿宋" w:eastAsia="仿宋" w:hAnsi="仿宋" w:hint="eastAsia"/>
          <w:sz w:val="32"/>
          <w:szCs w:val="32"/>
        </w:rPr>
        <w:t>我单位无其他需要说明的事项。</w:t>
      </w:r>
    </w:p>
    <w:p>
      <w:pPr>
        <w:jc w:val="center"/>
        <w:outlineLvl w:val="3"/>
        <w:rPr>
          <w:rFonts w:ascii="方正小标宋_GBK" w:eastAsia="方正小标宋_GBK" w:cs="方正小标宋_GBK" w:hAnsi="方正小标宋_GBK" w:hint="eastAsia"/>
          <w:color w:val="000000"/>
          <w:sz w:val="44"/>
        </w:rPr>
      </w:pPr>
    </w:p>
    <w:p>
      <w:pPr>
        <w:jc w:val="center"/>
        <w:outlineLvl w:val="3"/>
        <w:rPr>
          <w:rFonts w:ascii="方正小标宋_GBK" w:eastAsia="方正小标宋_GBK" w:cs="方正小标宋_GBK" w:hAnsi="方正小标宋_GBK" w:hint="eastAsia"/>
          <w:color w:val="000000"/>
          <w:sz w:val="44"/>
        </w:rPr>
      </w:pPr>
    </w:p>
    <w:p>
      <w:pPr>
        <w:jc w:val="center"/>
        <w:outlineLvl w:val="3"/>
        <w:rPr>
          <w:rFonts w:ascii="方正小标宋_GBK" w:eastAsia="方正小标宋_GBK" w:cs="方正小标宋_GBK" w:hAnsi="方正小标宋_GBK" w:hint="eastAsia"/>
          <w:color w:val="000000"/>
          <w:sz w:val="44"/>
        </w:rPr>
      </w:pPr>
    </w:p>
    <w:p>
      <w:pPr>
        <w:jc w:val="center"/>
        <w:outlineLvl w:val="3"/>
        <w:rPr>
          <w:rFonts w:ascii="方正小标宋_GBK" w:eastAsia="方正小标宋_GBK" w:cs="方正小标宋_GBK" w:hAnsi="方正小标宋_GBK" w:hint="eastAsia"/>
          <w:color w:val="000000"/>
          <w:sz w:val="44"/>
        </w:rPr>
      </w:pPr>
    </w:p>
    <w:p>
      <w:pPr>
        <w:jc w:val="center"/>
        <w:outlineLvl w:val="3"/>
        <w:rPr>
          <w:rFonts w:ascii="方正小标宋_GBK" w:eastAsia="方正小标宋_GBK" w:cs="方正小标宋_GBK" w:hAnsi="方正小标宋_GBK" w:hint="eastAsia"/>
          <w:color w:val="000000"/>
          <w:sz w:val="44"/>
        </w:rPr>
      </w:pPr>
    </w:p>
    <w:p>
      <w:pPr>
        <w:jc w:val="center"/>
        <w:outlineLvl w:val="3"/>
      </w:pPr>
      <w:r>
        <w:rPr>
          <w:rFonts w:ascii="方正小标宋_GBK" w:eastAsia="方正小标宋_GBK" w:cs="方正小标宋_GBK" w:hAnsi="方正小标宋_GBK" w:hint="eastAsia"/>
          <w:color w:val="000000"/>
          <w:sz w:val="44"/>
        </w:rPr>
        <w:t>二、</w:t>
      </w:r>
      <w:r>
        <w:rPr>
          <w:rFonts w:ascii="方正小标宋_GBK" w:eastAsia="方正小标宋_GBK" w:cs="方正小标宋_GBK" w:hAnsi="方正小标宋_GBK" w:hint="eastAsia"/>
          <w:color w:val="000000"/>
          <w:sz w:val="44"/>
          <w:lang w:eastAsia="zh-CN"/>
        </w:rPr>
        <w:t>涞水县残疾人联合会</w:t>
      </w:r>
      <w:r>
        <w:rPr>
          <w:rFonts w:ascii="方正小标宋_GBK" w:eastAsia="方正小标宋_GBK" w:cs="方正小标宋_GBK" w:hAnsi="方正小标宋_GBK" w:hint="eastAsia"/>
          <w:color w:val="000000"/>
          <w:sz w:val="44"/>
        </w:rPr>
        <w:t>事业收支预算</w:t>
      </w:r>
      <w:bookmarkEnd w:id="27"/>
    </w:p>
    <w:p>
      <w:pPr>
        <w:jc w:val="center"/>
        <w:outlineLvl w:val="4"/>
      </w:pPr>
      <w:r>
        <w:rPr>
          <w:rFonts w:ascii="方正小标宋_GBK" w:eastAsia="方正小标宋_GBK" w:cs="方正小标宋_GBK" w:hAnsi="方正小标宋_GBK" w:hint="eastAsia"/>
          <w:color w:val="000000"/>
          <w:sz w:val="36"/>
        </w:rPr>
        <w:t>单位预算收支总表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762003涞水县残疾人联合会事业</w:t>
            </w:r>
          </w:p>
        </w:tc>
        <w:tc>
          <w:tcPr>
            <w:tcW w:w="2126"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6661" w:type="dxa"/>
            <w:gridSpan w:val="2"/>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6661" w:type="dxa"/>
            <w:gridSpan w:val="2"/>
            <w:tcBorders>
              <w:top w:val="single" w:sz="6" w:space="0" w:color="000000"/>
              <w:left w:val="single" w:sz="6" w:space="0" w:color="000000"/>
              <w:right w:val="single" w:sz="6" w:space="0" w:color="000000"/>
            </w:tcBorders>
            <w:vAlign w:val="center"/>
          </w:tcPr>
          <w:p>
            <w:pPr>
              <w:pStyle w:val="26"/>
            </w:pPr>
            <w:r>
              <w:rPr>
                <w:rFonts w:hint="eastAsia"/>
              </w:rPr>
              <w:t>收入</w:t>
            </w:r>
          </w:p>
        </w:tc>
        <w:tc>
          <w:tcPr>
            <w:tcW w:w="6661" w:type="dxa"/>
            <w:gridSpan w:val="2"/>
            <w:tcBorders>
              <w:top w:val="single" w:sz="6" w:space="0" w:color="000000"/>
              <w:left w:val="single" w:sz="6" w:space="0" w:color="000000"/>
              <w:right w:val="single" w:sz="6" w:space="0" w:color="000000"/>
            </w:tcBorders>
            <w:vAlign w:val="center"/>
          </w:tcPr>
          <w:p>
            <w:pPr>
              <w:pStyle w:val="26"/>
            </w:pPr>
            <w:r>
              <w:rPr>
                <w:rFonts w:hint="eastAsia"/>
              </w:rPr>
              <w:t>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4535" w:type="dxa"/>
            <w:tcBorders>
              <w:top w:val="single" w:sz="6" w:space="0" w:color="000000"/>
              <w:left w:val="single" w:sz="6" w:space="0" w:color="000000"/>
              <w:right w:val="single" w:sz="6" w:space="0" w:color="000000"/>
            </w:tcBorders>
            <w:vAlign w:val="center"/>
          </w:tcPr>
          <w:p>
            <w:pPr>
              <w:pStyle w:val="26"/>
            </w:pPr>
            <w:r>
              <w:rPr>
                <w:rFonts w:hint="eastAsia"/>
              </w:rPr>
              <w:t>项目</w:t>
            </w:r>
          </w:p>
        </w:tc>
        <w:tc>
          <w:tcPr>
            <w:tcW w:w="2126" w:type="dxa"/>
            <w:tcBorders>
              <w:top w:val="single" w:sz="6" w:space="0" w:color="000000"/>
              <w:left w:val="single" w:sz="6" w:space="0" w:color="000000"/>
              <w:right w:val="single" w:sz="6" w:space="0" w:color="000000"/>
            </w:tcBorders>
            <w:vAlign w:val="center"/>
          </w:tcPr>
          <w:p>
            <w:pPr>
              <w:pStyle w:val="26"/>
            </w:pPr>
            <w:r>
              <w:rPr>
                <w:rFonts w:hint="eastAsia"/>
              </w:rPr>
              <w:t>预算数</w:t>
            </w:r>
          </w:p>
        </w:tc>
        <w:tc>
          <w:tcPr>
            <w:tcW w:w="4535" w:type="dxa"/>
            <w:tcBorders>
              <w:top w:val="single" w:sz="6" w:space="0" w:color="000000"/>
              <w:left w:val="single" w:sz="6" w:space="0" w:color="000000"/>
              <w:right w:val="single" w:sz="6" w:space="0" w:color="000000"/>
            </w:tcBorders>
            <w:vAlign w:val="center"/>
          </w:tcPr>
          <w:p>
            <w:pPr>
              <w:pStyle w:val="26"/>
            </w:pPr>
            <w:r>
              <w:rPr>
                <w:rFonts w:hint="eastAsia"/>
              </w:rPr>
              <w:t>项目</w:t>
            </w:r>
          </w:p>
        </w:tc>
        <w:tc>
          <w:tcPr>
            <w:tcW w:w="2126" w:type="dxa"/>
            <w:tcBorders>
              <w:top w:val="single" w:sz="6" w:space="0" w:color="000000"/>
              <w:left w:val="single" w:sz="6" w:space="0" w:color="000000"/>
              <w:right w:val="single" w:sz="6" w:space="0" w:color="000000"/>
            </w:tcBorders>
            <w:vAlign w:val="center"/>
          </w:tcPr>
          <w:p>
            <w:pPr>
              <w:pStyle w:val="26"/>
            </w:pPr>
            <w:r>
              <w:rPr>
                <w:rFonts w:hint="eastAsia"/>
              </w:rPr>
              <w:t>预算数</w:t>
            </w: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4535" w:type="dxa"/>
            <w:tcBorders>
              <w:top w:val="single" w:sz="6" w:space="0" w:color="000000"/>
              <w:left w:val="single" w:sz="6" w:space="0" w:color="000000"/>
              <w:right w:val="single" w:sz="6" w:space="0" w:color="000000"/>
            </w:tcBorders>
            <w:vAlign w:val="center"/>
          </w:tcPr>
          <w:p>
            <w:pPr>
              <w:pStyle w:val="26"/>
            </w:pPr>
            <w:r>
              <w:t>1</w:t>
            </w:r>
          </w:p>
        </w:tc>
        <w:tc>
          <w:tcPr>
            <w:tcW w:w="2126" w:type="dxa"/>
            <w:tcBorders>
              <w:top w:val="single" w:sz="6" w:space="0" w:color="000000"/>
              <w:left w:val="single" w:sz="6" w:space="0" w:color="000000"/>
              <w:right w:val="single" w:sz="6" w:space="0" w:color="000000"/>
            </w:tcBorders>
            <w:vAlign w:val="center"/>
          </w:tcPr>
          <w:p>
            <w:pPr>
              <w:pStyle w:val="26"/>
            </w:pPr>
            <w:r>
              <w:t>2</w:t>
            </w:r>
          </w:p>
        </w:tc>
        <w:tc>
          <w:tcPr>
            <w:tcW w:w="4535" w:type="dxa"/>
            <w:tcBorders>
              <w:top w:val="single" w:sz="6" w:space="0" w:color="000000"/>
              <w:left w:val="single" w:sz="6" w:space="0" w:color="000000"/>
              <w:right w:val="single" w:sz="6" w:space="0" w:color="000000"/>
            </w:tcBorders>
            <w:vAlign w:val="center"/>
          </w:tcPr>
          <w:p>
            <w:pPr>
              <w:pStyle w:val="26"/>
            </w:pPr>
            <w:r>
              <w:t>3</w:t>
            </w:r>
          </w:p>
        </w:tc>
        <w:tc>
          <w:tcPr>
            <w:tcW w:w="2126" w:type="dxa"/>
            <w:tcBorders>
              <w:top w:val="single" w:sz="6" w:space="0" w:color="000000"/>
              <w:left w:val="single" w:sz="6" w:space="0" w:color="000000"/>
              <w:right w:val="single" w:sz="6" w:space="0" w:color="000000"/>
            </w:tcBorders>
            <w:vAlign w:val="center"/>
          </w:tcPr>
          <w:p>
            <w:pPr>
              <w:pStyle w:val="26"/>
            </w:pPr>
            <w:r>
              <w:t>4</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一、一般公共预算拨款收入</w:t>
            </w:r>
          </w:p>
        </w:tc>
        <w:tc>
          <w:tcPr>
            <w:tcW w:w="2126" w:type="dxa"/>
            <w:tcBorders>
              <w:top w:val="single" w:sz="6" w:space="0" w:color="000000"/>
              <w:left w:val="single" w:sz="6" w:space="0" w:color="000000"/>
              <w:right w:val="single" w:sz="6" w:space="0" w:color="000000"/>
            </w:tcBorders>
            <w:vAlign w:val="center"/>
          </w:tcPr>
          <w:p>
            <w:pPr>
              <w:pStyle w:val="27"/>
              <w:rPr>
                <w:lang w:val="en-US" w:eastAsia="zh-CN"/>
              </w:rPr>
            </w:pPr>
            <w:r>
              <w:rPr>
                <w:rFonts w:hint="eastAsia"/>
                <w:lang w:val="en-US" w:eastAsia="zh-CN"/>
              </w:rPr>
              <w:t>90.3</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一、一般公共服务支出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二、政府性基金预算拨款收入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二、外交支出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三、国有资本经营预算拨款收入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三、国防支出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4</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四、财政专户管理资金收入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四、公共安全支出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5</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五、事业收入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五、教育支出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6</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六、事业单位经营收入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六、科学技术支出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7</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七、上级补助收入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七、文化旅游体育与传媒支出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8</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八、附属单位上缴收入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八、社会保障和就业支出</w:t>
            </w:r>
          </w:p>
        </w:tc>
        <w:tc>
          <w:tcPr>
            <w:tcW w:w="2126" w:type="dxa"/>
            <w:tcBorders>
              <w:top w:val="single" w:sz="6" w:space="0" w:color="000000"/>
              <w:left w:val="single" w:sz="6" w:space="0" w:color="000000"/>
              <w:right w:val="single" w:sz="6" w:space="0" w:color="000000"/>
            </w:tcBorders>
            <w:vAlign w:val="center"/>
          </w:tcPr>
          <w:p>
            <w:pPr>
              <w:pStyle w:val="27"/>
              <w:rPr>
                <w:lang w:eastAsia="zh-CN"/>
              </w:rPr>
            </w:pPr>
            <w:r>
              <w:rPr>
                <w:rFonts w:hint="eastAsia"/>
                <w:lang w:val="en-US" w:eastAsia="zh-CN"/>
              </w:rPr>
              <w:t>90.3</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9</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九、其他收入</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九、社会保险基金支出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10</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十、卫生健康支出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11</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十一、节能环保支出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12</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十二、城乡社区支出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13</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十三、农林水支出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14</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十四、交通运输支出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15</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十五、资源勘探工业信息等支出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16</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十六、商业服务业等支出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17</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十七、金融支出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18</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十八、援助其他地区支出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19</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十九、自然资源海洋气象等支出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20</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二十、住房保障支出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21</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二十一、粮油物资储备支出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22</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二十二、国有资本经营预算支出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23</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二十三、灾害防治及应急管理支出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24</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二十四、预备费</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25</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二十五、其他支出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26</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二十六、转移性支出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27</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二十七、债务还本支出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28</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二十八、债务付息支出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29</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二十九、债务发行费用支出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30</w:t>
            </w:r>
          </w:p>
        </w:tc>
        <w:tc>
          <w:tcPr>
            <w:tcW w:w="4535" w:type="dxa"/>
            <w:tcBorders>
              <w:top w:val="single" w:sz="6" w:space="0" w:color="000000"/>
              <w:left w:val="single" w:sz="6" w:space="0" w:color="000000"/>
              <w:right w:val="single" w:sz="6" w:space="0" w:color="000000"/>
            </w:tcBorders>
            <w:vAlign w:val="center"/>
          </w:tcPr>
          <w:p>
            <w:pPr>
              <w:pStyle w:val="28"/>
            </w:pP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三十、抗疫特别国债安排的支出</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31</w:t>
            </w:r>
          </w:p>
        </w:tc>
        <w:tc>
          <w:tcPr>
            <w:tcW w:w="4535" w:type="dxa"/>
            <w:tcBorders>
              <w:top w:val="single" w:sz="6" w:space="0" w:color="000000"/>
              <w:left w:val="single" w:sz="6" w:space="0" w:color="000000"/>
              <w:right w:val="single" w:sz="6" w:space="0" w:color="000000"/>
            </w:tcBorders>
            <w:vAlign w:val="center"/>
          </w:tcPr>
          <w:p>
            <w:pPr>
              <w:pStyle w:val="30"/>
            </w:pPr>
            <w:r>
              <w:rPr>
                <w:rFonts w:hint="eastAsia"/>
              </w:rPr>
              <w:t>本年收入合计</w:t>
            </w:r>
          </w:p>
        </w:tc>
        <w:tc>
          <w:tcPr>
            <w:tcW w:w="2126" w:type="dxa"/>
            <w:tcBorders>
              <w:top w:val="single" w:sz="6" w:space="0" w:color="000000"/>
              <w:left w:val="single" w:sz="6" w:space="0" w:color="000000"/>
              <w:right w:val="single" w:sz="6" w:space="0" w:color="000000"/>
            </w:tcBorders>
            <w:vAlign w:val="center"/>
          </w:tcPr>
          <w:p>
            <w:pPr>
              <w:pStyle w:val="31"/>
              <w:rPr>
                <w:lang w:eastAsia="zh-CN"/>
              </w:rPr>
            </w:pPr>
            <w:r>
              <w:rPr>
                <w:rFonts w:hint="eastAsia"/>
                <w:lang w:val="en-US" w:eastAsia="zh-CN"/>
              </w:rPr>
              <w:t>90.3</w:t>
            </w:r>
          </w:p>
        </w:tc>
        <w:tc>
          <w:tcPr>
            <w:tcW w:w="4535" w:type="dxa"/>
            <w:tcBorders>
              <w:top w:val="single" w:sz="6" w:space="0" w:color="000000"/>
              <w:left w:val="single" w:sz="6" w:space="0" w:color="000000"/>
              <w:right w:val="single" w:sz="6" w:space="0" w:color="000000"/>
            </w:tcBorders>
            <w:vAlign w:val="center"/>
          </w:tcPr>
          <w:p>
            <w:pPr>
              <w:pStyle w:val="30"/>
            </w:pPr>
            <w:r>
              <w:rPr>
                <w:rFonts w:hint="eastAsia"/>
              </w:rPr>
              <w:t>本年支出合计</w:t>
            </w:r>
          </w:p>
        </w:tc>
        <w:tc>
          <w:tcPr>
            <w:tcW w:w="2126" w:type="dxa"/>
            <w:tcBorders>
              <w:top w:val="single" w:sz="6" w:space="0" w:color="000000"/>
              <w:left w:val="single" w:sz="6" w:space="0" w:color="000000"/>
              <w:right w:val="single" w:sz="6" w:space="0" w:color="000000"/>
            </w:tcBorders>
            <w:vAlign w:val="center"/>
          </w:tcPr>
          <w:p>
            <w:pPr>
              <w:pStyle w:val="31"/>
            </w:pPr>
            <w:r>
              <w:rPr>
                <w:rFonts w:hint="eastAsia"/>
                <w:lang w:val="en-US" w:eastAsia="zh-CN"/>
              </w:rPr>
              <w:t>90.3</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32</w:t>
            </w: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上年结转结余</w:t>
            </w:r>
          </w:p>
        </w:tc>
        <w:tc>
          <w:tcPr>
            <w:tcW w:w="2126" w:type="dxa"/>
            <w:tcBorders>
              <w:top w:val="single" w:sz="6" w:space="0" w:color="000000"/>
              <w:left w:val="single" w:sz="6" w:space="0" w:color="000000"/>
              <w:right w:val="single" w:sz="6" w:space="0" w:color="000000"/>
            </w:tcBorders>
            <w:vAlign w:val="center"/>
          </w:tcPr>
          <w:p>
            <w:pPr>
              <w:pStyle w:val="27"/>
            </w:pPr>
          </w:p>
        </w:tc>
        <w:tc>
          <w:tcPr>
            <w:tcW w:w="4535" w:type="dxa"/>
            <w:tcBorders>
              <w:top w:val="single" w:sz="6" w:space="0" w:color="000000"/>
              <w:left w:val="single" w:sz="6" w:space="0" w:color="000000"/>
              <w:right w:val="single" w:sz="6" w:space="0" w:color="000000"/>
            </w:tcBorders>
            <w:vAlign w:val="center"/>
          </w:tcPr>
          <w:p>
            <w:pPr>
              <w:pStyle w:val="28"/>
            </w:pPr>
            <w:r>
              <w:rPr>
                <w:rFonts w:hint="eastAsia"/>
              </w:rPr>
              <w:t>年终结转结余</w:t>
            </w:r>
          </w:p>
        </w:tc>
        <w:tc>
          <w:tcPr>
            <w:tcW w:w="2126"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33</w:t>
            </w:r>
          </w:p>
        </w:tc>
        <w:tc>
          <w:tcPr>
            <w:tcW w:w="4535" w:type="dxa"/>
            <w:tcBorders>
              <w:top w:val="single" w:sz="6" w:space="0" w:color="000000"/>
              <w:left w:val="single" w:sz="6" w:space="0" w:color="000000"/>
              <w:right w:val="single" w:sz="6" w:space="0" w:color="000000"/>
            </w:tcBorders>
            <w:vAlign w:val="center"/>
          </w:tcPr>
          <w:p>
            <w:pPr>
              <w:pStyle w:val="30"/>
            </w:pPr>
            <w:r>
              <w:rPr>
                <w:rFonts w:hint="eastAsia"/>
              </w:rPr>
              <w:t>收入总计</w:t>
            </w:r>
          </w:p>
        </w:tc>
        <w:tc>
          <w:tcPr>
            <w:tcW w:w="2126" w:type="dxa"/>
            <w:tcBorders>
              <w:top w:val="single" w:sz="6" w:space="0" w:color="000000"/>
              <w:left w:val="single" w:sz="6" w:space="0" w:color="000000"/>
              <w:right w:val="single" w:sz="6" w:space="0" w:color="000000"/>
            </w:tcBorders>
            <w:vAlign w:val="center"/>
          </w:tcPr>
          <w:p>
            <w:pPr>
              <w:pStyle w:val="31"/>
            </w:pPr>
            <w:r>
              <w:rPr>
                <w:rFonts w:hint="eastAsia"/>
                <w:lang w:val="en-US" w:eastAsia="zh-CN"/>
              </w:rPr>
              <w:t>90.3</w:t>
            </w:r>
          </w:p>
        </w:tc>
        <w:tc>
          <w:tcPr>
            <w:tcW w:w="4535" w:type="dxa"/>
            <w:tcBorders>
              <w:top w:val="single" w:sz="6" w:space="0" w:color="000000"/>
              <w:left w:val="single" w:sz="6" w:space="0" w:color="000000"/>
              <w:right w:val="single" w:sz="6" w:space="0" w:color="000000"/>
            </w:tcBorders>
            <w:vAlign w:val="center"/>
          </w:tcPr>
          <w:p>
            <w:pPr>
              <w:pStyle w:val="30"/>
            </w:pPr>
            <w:r>
              <w:rPr>
                <w:rFonts w:hint="eastAsia"/>
              </w:rPr>
              <w:t>支出总计</w:t>
            </w:r>
          </w:p>
        </w:tc>
        <w:tc>
          <w:tcPr>
            <w:tcW w:w="2126" w:type="dxa"/>
            <w:tcBorders>
              <w:top w:val="single" w:sz="6" w:space="0" w:color="000000"/>
              <w:left w:val="single" w:sz="6" w:space="0" w:color="000000"/>
              <w:right w:val="single" w:sz="6" w:space="0" w:color="000000"/>
            </w:tcBorders>
            <w:vAlign w:val="center"/>
          </w:tcPr>
          <w:p>
            <w:pPr>
              <w:pStyle w:val="31"/>
            </w:pPr>
            <w:r>
              <w:rPr>
                <w:rFonts w:hint="eastAsia"/>
                <w:lang w:val="en-US" w:eastAsia="zh-CN"/>
              </w:rPr>
              <w:t>90.3</w:t>
            </w:r>
          </w:p>
        </w:tc>
      </w:tr>
    </w:tbl>
    <w:p>
      <w:pPr>
        <w:sectPr>
          <w:type w:val="continuous"/>
          <w:pgSz w:w="16840" w:h="11900" w:orient="landscape"/>
          <w:pgMar w:top="1361" w:right="1021" w:bottom="1134" w:left="1021" w:header="720" w:footer="720" w:gutter="0"/>
          <w:pgNumType/>
          <w:docGrid w:linePitch="326" w:charSpace="0"/>
        </w:sectPr>
      </w:pPr>
    </w:p>
    <w:p>
      <w:pPr>
        <w:jc w:val="center"/>
        <w:outlineLvl w:val="4"/>
        <w:rPr>
          <w:rFonts w:ascii="方正小标宋_GBK" w:eastAsia="方正小标宋_GBK" w:cs="方正小标宋_GBK" w:hAnsi="方正小标宋_GBK"/>
          <w:color w:val="000000"/>
          <w:sz w:val="36"/>
          <w:lang w:eastAsia="zh-CN"/>
        </w:rPr>
      </w:pPr>
    </w:p>
    <w:p>
      <w:pPr>
        <w:jc w:val="both"/>
        <w:outlineLvl w:val="4"/>
        <w:rPr>
          <w:rFonts w:ascii="方正小标宋_GBK" w:eastAsia="方正小标宋_GBK" w:cs="方正小标宋_GBK" w:hAnsi="方正小标宋_GBK"/>
          <w:color w:val="000000"/>
          <w:sz w:val="36"/>
          <w:lang w:eastAsia="zh-CN"/>
        </w:rPr>
      </w:pPr>
    </w:p>
    <w:p>
      <w:pPr>
        <w:jc w:val="center"/>
        <w:outlineLvl w:val="4"/>
      </w:pPr>
      <w:r>
        <w:rPr>
          <w:rFonts w:ascii="方正小标宋_GBK" w:eastAsia="方正小标宋_GBK" w:cs="方正小标宋_GBK" w:hAnsi="方正小标宋_GBK" w:hint="eastAsia"/>
          <w:color w:val="000000"/>
          <w:sz w:val="36"/>
        </w:rPr>
        <w:t>单位预算收入总表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762003涞水县残疾人联合会事业</w:t>
            </w:r>
          </w:p>
        </w:tc>
        <w:tc>
          <w:tcPr>
            <w:tcW w:w="3402" w:type="dxa"/>
            <w:gridSpan w:val="3"/>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t>预算年度：</w:t>
            </w:r>
            <w:r>
              <w:rPr>
                <w:rFonts w:hint="eastAsia"/>
                <w:lang w:eastAsia="zh-CN"/>
              </w:rPr>
              <w:t>2021</w:t>
            </w:r>
          </w:p>
        </w:tc>
        <w:tc>
          <w:tcPr>
            <w:tcW w:w="5670" w:type="dxa"/>
            <w:gridSpan w:val="5"/>
            <w:tcBorders>
              <w:top w:val="single" w:sz="6" w:space="0" w:color="FFFFFF"/>
              <w:left w:val="single" w:sz="6" w:space="0" w:color="FFFFFF"/>
              <w:right w:val="single" w:sz="6" w:space="0" w:color="FFFFFF"/>
            </w:tcBorders>
            <w:vAlign w:val="center"/>
          </w:tcPr>
          <w:p>
            <w:pPr>
              <w:pStyle w:val="23"/>
            </w:pPr>
            <w:r>
              <w:t>单位：万元</w:t>
            </w:r>
          </w:p>
        </w:tc>
      </w:tr>
      <w:tr>
        <w:trPr>
          <w:trHeight w:val="369"/>
          <w:tblHeader/>
        </w:trPr>
        <w:tc>
          <w:tcPr>
            <w:tcW w:w="680" w:type="dxa"/>
            <w:vMerge w:val="restart"/>
            <w:tcBorders>
              <w:top w:val="single" w:sz="6" w:space="0" w:color="000000"/>
              <w:left w:val="single" w:sz="6" w:space="0" w:color="000000"/>
              <w:right w:val="single" w:sz="6" w:space="0" w:color="000000"/>
            </w:tcBorders>
            <w:vAlign w:val="center"/>
          </w:tcPr>
          <w:p>
            <w:pPr>
              <w:pStyle w:val="26"/>
            </w:pPr>
            <w:r>
              <w:t>序号</w:t>
            </w:r>
          </w:p>
        </w:tc>
        <w:tc>
          <w:tcPr>
            <w:tcW w:w="2551" w:type="dxa"/>
            <w:gridSpan w:val="2"/>
            <w:tcBorders>
              <w:top w:val="single" w:sz="6" w:space="0" w:color="000000"/>
              <w:left w:val="single" w:sz="6" w:space="0" w:color="000000"/>
              <w:right w:val="single" w:sz="6" w:space="0" w:color="000000"/>
            </w:tcBorders>
            <w:vAlign w:val="center"/>
          </w:tcPr>
          <w:p>
            <w:pPr>
              <w:pStyle w:val="26"/>
            </w:pPr>
            <w:r>
              <w:t>功能分类科目</w:t>
            </w:r>
          </w:p>
        </w:tc>
        <w:tc>
          <w:tcPr>
            <w:tcW w:w="1134" w:type="dxa"/>
            <w:vMerge w:val="restart"/>
            <w:tcBorders>
              <w:top w:val="single" w:sz="6" w:space="0" w:color="000000"/>
              <w:left w:val="single" w:sz="6" w:space="0" w:color="000000"/>
              <w:right w:val="single" w:sz="6" w:space="0" w:color="000000"/>
            </w:tcBorders>
            <w:vAlign w:val="center"/>
          </w:tcPr>
          <w:p>
            <w:pPr>
              <w:pStyle w:val="26"/>
            </w:pPr>
            <w:r>
              <w:t>合计</w:t>
            </w:r>
          </w:p>
        </w:tc>
        <w:tc>
          <w:tcPr>
            <w:tcW w:w="9072" w:type="dxa"/>
            <w:gridSpan w:val="8"/>
            <w:tcBorders>
              <w:top w:val="single" w:sz="6" w:space="0" w:color="000000"/>
              <w:left w:val="single" w:sz="6" w:space="0" w:color="000000"/>
              <w:right w:val="single" w:sz="6" w:space="0" w:color="000000"/>
            </w:tcBorders>
            <w:vAlign w:val="center"/>
          </w:tcPr>
          <w:p>
            <w:pPr>
              <w:pStyle w:val="26"/>
            </w:pPr>
            <w:r>
              <w:t>本年收入</w:t>
            </w:r>
          </w:p>
        </w:tc>
        <w:tc>
          <w:tcPr>
            <w:tcW w:w="1134" w:type="dxa"/>
            <w:vMerge w:val="restart"/>
            <w:tcBorders>
              <w:top w:val="single" w:sz="6" w:space="0" w:color="000000"/>
              <w:left w:val="single" w:sz="6" w:space="0" w:color="000000"/>
              <w:right w:val="single" w:sz="6" w:space="0" w:color="000000"/>
            </w:tcBorders>
            <w:vAlign w:val="center"/>
          </w:tcPr>
          <w:p>
            <w:pPr>
              <w:pStyle w:val="26"/>
            </w:pPr>
            <w:r>
              <w:t>上年结转</w:t>
            </w:r>
          </w:p>
        </w:tc>
      </w:tr>
      <w:tr>
        <w:trPr>
          <w:trHeight w:val="369"/>
          <w:tblHeader/>
        </w:trPr>
        <w:tc>
          <w:tcPr>
            <w:tcW w:w="680" w:type="dxa"/>
            <w:vMerge/>
            <w:tcBorders>
              <w:top w:val="single" w:sz="6" w:space="0" w:color="000000"/>
              <w:left w:val="single" w:sz="6" w:space="0" w:color="000000"/>
              <w:right w:val="single" w:sz="6" w:space="0" w:color="000000"/>
            </w:tcBorders>
          </w:tcPr>
          <w:p/>
        </w:tc>
        <w:tc>
          <w:tcPr>
            <w:tcW w:w="992" w:type="dxa"/>
            <w:tcBorders>
              <w:top w:val="single" w:sz="6" w:space="0" w:color="000000"/>
              <w:left w:val="single" w:sz="6" w:space="0" w:color="000000"/>
              <w:right w:val="single" w:sz="6" w:space="0" w:color="000000"/>
            </w:tcBorders>
            <w:vAlign w:val="center"/>
          </w:tcPr>
          <w:p>
            <w:pPr>
              <w:pStyle w:val="26"/>
            </w:pPr>
            <w:r>
              <w:t>科目    编码</w:t>
            </w:r>
          </w:p>
        </w:tc>
        <w:tc>
          <w:tcPr>
            <w:tcW w:w="1559" w:type="dxa"/>
            <w:tcBorders>
              <w:top w:val="single" w:sz="6" w:space="0" w:color="000000"/>
              <w:left w:val="single" w:sz="6" w:space="0" w:color="000000"/>
              <w:right w:val="single" w:sz="6" w:space="0" w:color="000000"/>
            </w:tcBorders>
            <w:vAlign w:val="center"/>
          </w:tcPr>
          <w:p>
            <w:pPr>
              <w:pStyle w:val="26"/>
            </w:pPr>
            <w:r>
              <w:t>科目名称</w:t>
            </w:r>
          </w:p>
        </w:tc>
        <w:tc>
          <w:tcPr>
            <w:tcW w:w="1134" w:type="dxa"/>
            <w:vMerge/>
            <w:tcBorders>
              <w:top w:val="single" w:sz="6" w:space="0" w:color="000000"/>
              <w:left w:val="single" w:sz="6" w:space="0" w:color="000000"/>
              <w:right w:val="single" w:sz="6" w:space="0" w:color="000000"/>
            </w:tcBorders>
          </w:tcPr>
          <w:p/>
        </w:tc>
        <w:tc>
          <w:tcPr>
            <w:tcW w:w="1134" w:type="dxa"/>
            <w:tcBorders>
              <w:top w:val="single" w:sz="6" w:space="0" w:color="000000"/>
              <w:left w:val="single" w:sz="6" w:space="0" w:color="000000"/>
              <w:right w:val="single" w:sz="6" w:space="0" w:color="000000"/>
            </w:tcBorders>
            <w:vAlign w:val="center"/>
          </w:tcPr>
          <w:p>
            <w:pPr>
              <w:pStyle w:val="26"/>
            </w:pPr>
            <w:r>
              <w:t>小计</w:t>
            </w:r>
          </w:p>
        </w:tc>
        <w:tc>
          <w:tcPr>
            <w:tcW w:w="1134" w:type="dxa"/>
            <w:tcBorders>
              <w:top w:val="single" w:sz="6" w:space="0" w:color="000000"/>
              <w:left w:val="single" w:sz="6" w:space="0" w:color="000000"/>
              <w:right w:val="single" w:sz="6" w:space="0" w:color="000000"/>
            </w:tcBorders>
            <w:vAlign w:val="center"/>
          </w:tcPr>
          <w:p>
            <w:pPr>
              <w:pStyle w:val="26"/>
            </w:pPr>
            <w:r>
              <w:t>财政拨款 收入</w:t>
            </w:r>
          </w:p>
        </w:tc>
        <w:tc>
          <w:tcPr>
            <w:tcW w:w="1134" w:type="dxa"/>
            <w:tcBorders>
              <w:top w:val="single" w:sz="6" w:space="0" w:color="000000"/>
              <w:left w:val="single" w:sz="6" w:space="0" w:color="000000"/>
              <w:right w:val="single" w:sz="6" w:space="0" w:color="000000"/>
            </w:tcBorders>
            <w:vAlign w:val="center"/>
          </w:tcPr>
          <w:p>
            <w:pPr>
              <w:pStyle w:val="26"/>
            </w:pPr>
            <w:r>
              <w:t>财政专户 收入</w:t>
            </w:r>
          </w:p>
        </w:tc>
        <w:tc>
          <w:tcPr>
            <w:tcW w:w="1134" w:type="dxa"/>
            <w:tcBorders>
              <w:top w:val="single" w:sz="6" w:space="0" w:color="000000"/>
              <w:left w:val="single" w:sz="6" w:space="0" w:color="000000"/>
              <w:right w:val="single" w:sz="6" w:space="0" w:color="000000"/>
            </w:tcBorders>
            <w:vAlign w:val="center"/>
          </w:tcPr>
          <w:p>
            <w:pPr>
              <w:pStyle w:val="26"/>
            </w:pPr>
            <w:r>
              <w:t>事业收入</w:t>
            </w:r>
          </w:p>
        </w:tc>
        <w:tc>
          <w:tcPr>
            <w:tcW w:w="1134" w:type="dxa"/>
            <w:tcBorders>
              <w:top w:val="single" w:sz="6" w:space="0" w:color="000000"/>
              <w:left w:val="single" w:sz="6" w:space="0" w:color="000000"/>
              <w:right w:val="single" w:sz="6" w:space="0" w:color="000000"/>
            </w:tcBorders>
            <w:vAlign w:val="center"/>
          </w:tcPr>
          <w:p>
            <w:pPr>
              <w:pStyle w:val="26"/>
            </w:pPr>
            <w:r>
              <w:t>经营收入</w:t>
            </w:r>
          </w:p>
        </w:tc>
        <w:tc>
          <w:tcPr>
            <w:tcW w:w="1134" w:type="dxa"/>
            <w:tcBorders>
              <w:top w:val="single" w:sz="6" w:space="0" w:color="000000"/>
              <w:left w:val="single" w:sz="6" w:space="0" w:color="000000"/>
              <w:right w:val="single" w:sz="6" w:space="0" w:color="000000"/>
            </w:tcBorders>
            <w:vAlign w:val="center"/>
          </w:tcPr>
          <w:p>
            <w:pPr>
              <w:pStyle w:val="26"/>
            </w:pPr>
            <w:r>
              <w:t>上级补助收入</w:t>
            </w:r>
          </w:p>
        </w:tc>
        <w:tc>
          <w:tcPr>
            <w:tcW w:w="1134" w:type="dxa"/>
            <w:tcBorders>
              <w:top w:val="single" w:sz="6" w:space="0" w:color="000000"/>
              <w:left w:val="single" w:sz="6" w:space="0" w:color="000000"/>
              <w:right w:val="single" w:sz="6" w:space="0" w:color="000000"/>
            </w:tcBorders>
            <w:vAlign w:val="center"/>
          </w:tcPr>
          <w:p>
            <w:pPr>
              <w:pStyle w:val="26"/>
            </w:pPr>
            <w:r>
              <w:t>附属单位上缴收入</w:t>
            </w:r>
          </w:p>
        </w:tc>
        <w:tc>
          <w:tcPr>
            <w:tcW w:w="1134" w:type="dxa"/>
            <w:tcBorders>
              <w:top w:val="single" w:sz="6" w:space="0" w:color="000000"/>
              <w:left w:val="single" w:sz="6" w:space="0" w:color="000000"/>
              <w:right w:val="single" w:sz="6" w:space="0" w:color="000000"/>
            </w:tcBorders>
            <w:vAlign w:val="center"/>
          </w:tcPr>
          <w:p>
            <w:pPr>
              <w:pStyle w:val="26"/>
            </w:pPr>
            <w:r>
              <w:t>其他收入</w:t>
            </w:r>
          </w:p>
        </w:tc>
        <w:tc>
          <w:tcPr>
            <w:tcW w:w="1134" w:type="dxa"/>
            <w:vMerge/>
            <w:tcBorders>
              <w:top w:val="single" w:sz="6" w:space="0" w:color="000000"/>
              <w:left w:val="single" w:sz="6" w:space="0" w:color="000000"/>
              <w:right w:val="single" w:sz="6" w:space="0" w:color="000000"/>
            </w:tcBorders>
          </w:tcPr>
          <w:p/>
        </w:tc>
      </w:tr>
      <w:tr>
        <w:trPr>
          <w:trHeight w:val="440"/>
          <w:tblHeader/>
        </w:trPr>
        <w:tc>
          <w:tcPr>
            <w:tcW w:w="680" w:type="dxa"/>
            <w:tcBorders>
              <w:top w:val="single" w:sz="6" w:space="0" w:color="000000"/>
              <w:left w:val="single" w:sz="6" w:space="0" w:color="000000"/>
              <w:right w:val="single" w:sz="6" w:space="0" w:color="000000"/>
            </w:tcBorders>
            <w:vAlign w:val="center"/>
          </w:tcPr>
          <w:p>
            <w:pPr>
              <w:pStyle w:val="26"/>
            </w:pPr>
            <w:r>
              <w:t>栏次</w:t>
            </w:r>
          </w:p>
        </w:tc>
        <w:tc>
          <w:tcPr>
            <w:tcW w:w="992" w:type="dxa"/>
            <w:tcBorders>
              <w:top w:val="single" w:sz="6" w:space="0" w:color="000000"/>
              <w:left w:val="single" w:sz="6" w:space="0" w:color="000000"/>
              <w:right w:val="single" w:sz="6" w:space="0" w:color="000000"/>
            </w:tcBorders>
            <w:vAlign w:val="center"/>
          </w:tcPr>
          <w:p>
            <w:pPr>
              <w:pStyle w:val="26"/>
            </w:pPr>
            <w:r>
              <w:t>1</w:t>
            </w:r>
          </w:p>
        </w:tc>
        <w:tc>
          <w:tcPr>
            <w:tcW w:w="1559" w:type="dxa"/>
            <w:tcBorders>
              <w:top w:val="single" w:sz="6" w:space="0" w:color="000000"/>
              <w:left w:val="single" w:sz="6" w:space="0" w:color="000000"/>
              <w:right w:val="single" w:sz="6" w:space="0" w:color="000000"/>
            </w:tcBorders>
            <w:vAlign w:val="center"/>
          </w:tcPr>
          <w:p>
            <w:pPr>
              <w:pStyle w:val="26"/>
            </w:pPr>
            <w:r>
              <w:t>2</w:t>
            </w:r>
          </w:p>
        </w:tc>
        <w:tc>
          <w:tcPr>
            <w:tcW w:w="1134" w:type="dxa"/>
            <w:tcBorders>
              <w:top w:val="single" w:sz="6" w:space="0" w:color="000000"/>
              <w:left w:val="single" w:sz="6" w:space="0" w:color="000000"/>
              <w:right w:val="single" w:sz="6" w:space="0" w:color="000000"/>
            </w:tcBorders>
            <w:vAlign w:val="center"/>
          </w:tcPr>
          <w:p>
            <w:pPr>
              <w:pStyle w:val="26"/>
            </w:pPr>
            <w:r>
              <w:t>3</w:t>
            </w:r>
          </w:p>
        </w:tc>
        <w:tc>
          <w:tcPr>
            <w:tcW w:w="1134" w:type="dxa"/>
            <w:tcBorders>
              <w:top w:val="single" w:sz="6" w:space="0" w:color="000000"/>
              <w:left w:val="single" w:sz="6" w:space="0" w:color="000000"/>
              <w:right w:val="single" w:sz="6" w:space="0" w:color="000000"/>
            </w:tcBorders>
            <w:vAlign w:val="center"/>
          </w:tcPr>
          <w:p>
            <w:pPr>
              <w:pStyle w:val="26"/>
            </w:pPr>
            <w:r>
              <w:t>4</w:t>
            </w:r>
          </w:p>
        </w:tc>
        <w:tc>
          <w:tcPr>
            <w:tcW w:w="1134" w:type="dxa"/>
            <w:tcBorders>
              <w:top w:val="single" w:sz="6" w:space="0" w:color="000000"/>
              <w:left w:val="single" w:sz="6" w:space="0" w:color="000000"/>
              <w:right w:val="single" w:sz="6" w:space="0" w:color="000000"/>
            </w:tcBorders>
            <w:vAlign w:val="center"/>
          </w:tcPr>
          <w:p>
            <w:pPr>
              <w:pStyle w:val="26"/>
            </w:pPr>
            <w:r>
              <w:t>5</w:t>
            </w:r>
          </w:p>
        </w:tc>
        <w:tc>
          <w:tcPr>
            <w:tcW w:w="1134" w:type="dxa"/>
            <w:tcBorders>
              <w:top w:val="single" w:sz="6" w:space="0" w:color="000000"/>
              <w:left w:val="single" w:sz="6" w:space="0" w:color="000000"/>
              <w:right w:val="single" w:sz="6" w:space="0" w:color="000000"/>
            </w:tcBorders>
            <w:vAlign w:val="center"/>
          </w:tcPr>
          <w:p>
            <w:pPr>
              <w:pStyle w:val="26"/>
            </w:pPr>
            <w:r>
              <w:t>6</w:t>
            </w:r>
          </w:p>
        </w:tc>
        <w:tc>
          <w:tcPr>
            <w:tcW w:w="1134" w:type="dxa"/>
            <w:tcBorders>
              <w:top w:val="single" w:sz="6" w:space="0" w:color="000000"/>
              <w:left w:val="single" w:sz="6" w:space="0" w:color="000000"/>
              <w:right w:val="single" w:sz="6" w:space="0" w:color="000000"/>
            </w:tcBorders>
            <w:vAlign w:val="center"/>
          </w:tcPr>
          <w:p>
            <w:pPr>
              <w:pStyle w:val="26"/>
            </w:pPr>
            <w:r>
              <w:t>7</w:t>
            </w:r>
          </w:p>
        </w:tc>
        <w:tc>
          <w:tcPr>
            <w:tcW w:w="1134" w:type="dxa"/>
            <w:tcBorders>
              <w:top w:val="single" w:sz="6" w:space="0" w:color="000000"/>
              <w:left w:val="single" w:sz="6" w:space="0" w:color="000000"/>
              <w:right w:val="single" w:sz="6" w:space="0" w:color="000000"/>
            </w:tcBorders>
            <w:vAlign w:val="center"/>
          </w:tcPr>
          <w:p>
            <w:pPr>
              <w:pStyle w:val="26"/>
            </w:pPr>
            <w:r>
              <w:t>8</w:t>
            </w:r>
          </w:p>
        </w:tc>
        <w:tc>
          <w:tcPr>
            <w:tcW w:w="1134" w:type="dxa"/>
            <w:tcBorders>
              <w:top w:val="single" w:sz="6" w:space="0" w:color="000000"/>
              <w:left w:val="single" w:sz="6" w:space="0" w:color="000000"/>
              <w:right w:val="single" w:sz="6" w:space="0" w:color="000000"/>
            </w:tcBorders>
            <w:vAlign w:val="center"/>
          </w:tcPr>
          <w:p>
            <w:pPr>
              <w:pStyle w:val="26"/>
            </w:pPr>
            <w:r>
              <w:t>9</w:t>
            </w:r>
          </w:p>
        </w:tc>
        <w:tc>
          <w:tcPr>
            <w:tcW w:w="1134" w:type="dxa"/>
            <w:tcBorders>
              <w:top w:val="single" w:sz="6" w:space="0" w:color="000000"/>
              <w:left w:val="single" w:sz="6" w:space="0" w:color="000000"/>
              <w:right w:val="single" w:sz="6" w:space="0" w:color="000000"/>
            </w:tcBorders>
            <w:vAlign w:val="center"/>
          </w:tcPr>
          <w:p>
            <w:pPr>
              <w:pStyle w:val="26"/>
            </w:pPr>
            <w:r>
              <w:t>10</w:t>
            </w:r>
          </w:p>
        </w:tc>
        <w:tc>
          <w:tcPr>
            <w:tcW w:w="1134" w:type="dxa"/>
            <w:tcBorders>
              <w:top w:val="single" w:sz="6" w:space="0" w:color="000000"/>
              <w:left w:val="single" w:sz="6" w:space="0" w:color="000000"/>
              <w:right w:val="single" w:sz="6" w:space="0" w:color="000000"/>
            </w:tcBorders>
            <w:vAlign w:val="center"/>
          </w:tcPr>
          <w:p>
            <w:pPr>
              <w:pStyle w:val="26"/>
            </w:pPr>
            <w:r>
              <w:t>11</w:t>
            </w:r>
          </w:p>
        </w:tc>
        <w:tc>
          <w:tcPr>
            <w:tcW w:w="1134" w:type="dxa"/>
            <w:tcBorders>
              <w:top w:val="single" w:sz="6" w:space="0" w:color="000000"/>
              <w:left w:val="single" w:sz="6" w:space="0" w:color="000000"/>
              <w:right w:val="single" w:sz="6" w:space="0" w:color="000000"/>
            </w:tcBorders>
            <w:vAlign w:val="center"/>
          </w:tcPr>
          <w:p>
            <w:pPr>
              <w:pStyle w:val="26"/>
            </w:pPr>
            <w:r>
              <w:t>12</w:t>
            </w:r>
          </w:p>
        </w:tc>
      </w:tr>
      <w:tr>
        <w:trPr>
          <w:trHeight w:val="369"/>
        </w:trPr>
        <w:tc>
          <w:tcPr>
            <w:tcW w:w="680" w:type="dxa"/>
            <w:tcBorders>
              <w:top w:val="single" w:sz="6" w:space="0" w:color="000000"/>
              <w:left w:val="single" w:sz="6" w:space="0" w:color="000000"/>
              <w:right w:val="single" w:sz="6" w:space="0" w:color="000000"/>
            </w:tcBorders>
            <w:vAlign w:val="center"/>
          </w:tcPr>
          <w:p>
            <w:pPr>
              <w:pStyle w:val="29"/>
            </w:pPr>
            <w:r>
              <w:t>1</w:t>
            </w:r>
          </w:p>
        </w:tc>
        <w:tc>
          <w:tcPr>
            <w:tcW w:w="992" w:type="dxa"/>
            <w:tcBorders>
              <w:top w:val="single" w:sz="6" w:space="0" w:color="000000"/>
              <w:left w:val="single" w:sz="6" w:space="0" w:color="000000"/>
              <w:right w:val="single" w:sz="6" w:space="0" w:color="000000"/>
            </w:tcBorders>
            <w:vAlign w:val="center"/>
          </w:tcPr>
          <w:p>
            <w:pPr>
              <w:pStyle w:val="32"/>
            </w:pPr>
          </w:p>
        </w:tc>
        <w:tc>
          <w:tcPr>
            <w:tcW w:w="1559" w:type="dxa"/>
            <w:tcBorders>
              <w:top w:val="single" w:sz="6" w:space="0" w:color="000000"/>
              <w:left w:val="single" w:sz="6" w:space="0" w:color="000000"/>
              <w:right w:val="single" w:sz="6" w:space="0" w:color="000000"/>
            </w:tcBorders>
            <w:vAlign w:val="center"/>
          </w:tcPr>
          <w:p>
            <w:pPr>
              <w:pStyle w:val="30"/>
            </w:pPr>
            <w:r>
              <w:t>合计</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c>
          <w:tcPr>
            <w:tcW w:w="1134" w:type="dxa"/>
            <w:tcBorders>
              <w:top w:val="single" w:sz="6" w:space="0" w:color="000000"/>
              <w:left w:val="single" w:sz="6" w:space="0" w:color="000000"/>
              <w:right w:val="single" w:sz="6" w:space="0" w:color="000000"/>
            </w:tcBorders>
            <w:vAlign w:val="center"/>
          </w:tcPr>
          <w:p>
            <w:pPr>
              <w:pStyle w:val="31"/>
            </w:pPr>
          </w:p>
        </w:tc>
      </w:tr>
      <w:tr>
        <w:trPr>
          <w:trHeight w:val="369"/>
        </w:trPr>
        <w:tc>
          <w:tcPr>
            <w:tcW w:w="68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2</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w:t>
            </w:r>
          </w:p>
        </w:tc>
        <w:tc>
          <w:tcPr>
            <w:tcW w:w="1559"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社会保障和就业支出</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3</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20805</w:t>
            </w:r>
          </w:p>
        </w:tc>
        <w:tc>
          <w:tcPr>
            <w:tcW w:w="1559"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行政事业单位养老支出</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4</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2080505</w:t>
            </w:r>
          </w:p>
        </w:tc>
        <w:tc>
          <w:tcPr>
            <w:tcW w:w="1559"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机关事业单位基本养老保险缴费支出</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rPr>
                <w:color w:val="000000"/>
                <w:sz w:val="22"/>
                <w:szCs w:val="22"/>
                <w:lang w:eastAsia="zh-CN"/>
              </w:rPr>
            </w:pPr>
            <w:r>
              <w:rPr>
                <w:rFonts w:hint="eastAsia"/>
                <w:color w:val="000000"/>
                <w:sz w:val="22"/>
                <w:szCs w:val="22"/>
                <w:lang w:eastAsia="zh-CN"/>
              </w:rPr>
              <w:t>5</w:t>
            </w:r>
          </w:p>
        </w:tc>
        <w:tc>
          <w:tcPr>
            <w:tcW w:w="992" w:type="dxa"/>
            <w:tcBorders>
              <w:top w:val="single" w:sz="6" w:space="0" w:color="000000"/>
              <w:left w:val="single" w:sz="6" w:space="0" w:color="000000"/>
              <w:right w:val="single" w:sz="6" w:space="0" w:color="000000"/>
            </w:tcBorders>
          </w:tcPr>
          <w:p>
            <w:pPr>
              <w:rPr>
                <w:color w:val="000000"/>
                <w:sz w:val="22"/>
                <w:szCs w:val="22"/>
                <w:lang w:eastAsia="zh-CN"/>
              </w:rPr>
            </w:pPr>
            <w:r>
              <w:rPr>
                <w:rFonts w:hint="eastAsia"/>
                <w:color w:val="000000"/>
                <w:sz w:val="22"/>
                <w:szCs w:val="22"/>
                <w:lang w:eastAsia="zh-CN"/>
              </w:rPr>
              <w:t>20811</w:t>
            </w:r>
          </w:p>
        </w:tc>
        <w:tc>
          <w:tcPr>
            <w:tcW w:w="1559"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残疾人事业</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6</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2081101</w:t>
            </w:r>
          </w:p>
        </w:tc>
        <w:tc>
          <w:tcPr>
            <w:tcW w:w="1559"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行政运行</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10</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w:t>
            </w:r>
          </w:p>
        </w:tc>
        <w:tc>
          <w:tcPr>
            <w:tcW w:w="1559"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卫生健康支出</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11</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21011</w:t>
            </w:r>
          </w:p>
        </w:tc>
        <w:tc>
          <w:tcPr>
            <w:tcW w:w="1559"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行政事业单位医疗</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r>
        <w:trPr>
          <w:trHeight w:val="369"/>
        </w:trPr>
        <w:tc>
          <w:tcPr>
            <w:tcW w:w="68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12</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2101101</w:t>
            </w:r>
          </w:p>
        </w:tc>
        <w:tc>
          <w:tcPr>
            <w:tcW w:w="1559"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行政单位医疗</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right w:val="single" w:sz="6" w:space="0" w:color="000000"/>
            </w:tcBorders>
            <w:vAlign w:val="center"/>
          </w:tcPr>
          <w:p>
            <w:pPr>
              <w:pStyle w:val="27"/>
            </w:pPr>
          </w:p>
        </w:tc>
      </w:tr>
    </w:tbl>
    <w:p>
      <w:pPr>
        <w:jc w:val="center"/>
        <w:outlineLvl w:val="4"/>
        <w:rPr>
          <w:rFonts w:ascii="方正小标宋_GBK" w:eastAsia="方正小标宋_GBK" w:cs="方正小标宋_GBK" w:hAnsi="方正小标宋_GBK"/>
          <w:color w:val="000000"/>
          <w:sz w:val="36"/>
          <w:lang w:eastAsia="zh-CN"/>
        </w:rPr>
      </w:pPr>
    </w:p>
    <w:p>
      <w:pPr>
        <w:jc w:val="both"/>
        <w:outlineLvl w:val="4"/>
        <w:rPr>
          <w:rFonts w:ascii="方正小标宋_GBK" w:eastAsia="方正小标宋_GBK" w:cs="方正小标宋_GBK" w:hAnsi="方正小标宋_GBK"/>
          <w:color w:val="000000"/>
          <w:sz w:val="36"/>
          <w:lang w:eastAsia="zh-CN"/>
        </w:rPr>
      </w:pPr>
    </w:p>
    <w:p>
      <w:pPr>
        <w:jc w:val="center"/>
        <w:outlineLvl w:val="4"/>
        <w:rPr>
          <w:rFonts w:ascii="方正小标宋_GBK" w:eastAsia="宋体" w:cs="方正小标宋_GBK" w:hAnsi="方正小标宋_GBK"/>
          <w:color w:val="000000"/>
          <w:sz w:val="36"/>
          <w:lang w:eastAsia="zh-CN"/>
        </w:rPr>
      </w:pPr>
    </w:p>
    <w:p>
      <w:pPr>
        <w:jc w:val="center"/>
        <w:outlineLvl w:val="4"/>
        <w:rPr>
          <w:rFonts w:ascii="方正小标宋_GBK" w:eastAsia="宋体" w:cs="方正小标宋_GBK" w:hAnsi="方正小标宋_GBK"/>
          <w:color w:val="000000"/>
          <w:sz w:val="36"/>
          <w:lang w:eastAsia="zh-CN"/>
        </w:rPr>
      </w:pPr>
    </w:p>
    <w:p>
      <w:pPr>
        <w:jc w:val="center"/>
        <w:outlineLvl w:val="4"/>
      </w:pPr>
      <w:r>
        <w:rPr>
          <w:rFonts w:ascii="方正小标宋_GBK" w:eastAsia="方正小标宋_GBK" w:cs="方正小标宋_GBK" w:hAnsi="方正小标宋_GBK" w:hint="eastAsia"/>
          <w:color w:val="000000"/>
          <w:sz w:val="36"/>
        </w:rPr>
        <w:t>单位预算支出总表</w:t>
      </w:r>
    </w:p>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762003 涞水县残疾人联合会事业</w:t>
            </w:r>
          </w:p>
        </w:tc>
        <w:tc>
          <w:tcPr>
            <w:tcW w:w="2722" w:type="dxa"/>
            <w:gridSpan w:val="2"/>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t>预算年度：</w:t>
            </w:r>
            <w:r>
              <w:rPr>
                <w:rFonts w:hint="eastAsia"/>
                <w:lang w:eastAsia="zh-CN"/>
              </w:rPr>
              <w:t>2021</w:t>
            </w:r>
          </w:p>
        </w:tc>
        <w:tc>
          <w:tcPr>
            <w:tcW w:w="5444" w:type="dxa"/>
            <w:gridSpan w:val="4"/>
            <w:tcBorders>
              <w:top w:val="single" w:sz="6" w:space="0" w:color="FFFFFF"/>
              <w:left w:val="single" w:sz="6" w:space="0" w:color="FFFFFF"/>
              <w:right w:val="single" w:sz="6" w:space="0" w:color="FFFFFF"/>
            </w:tcBorders>
            <w:vAlign w:val="center"/>
          </w:tcPr>
          <w:p>
            <w:pPr>
              <w:pStyle w:val="23"/>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t>序号</w:t>
            </w:r>
          </w:p>
        </w:tc>
        <w:tc>
          <w:tcPr>
            <w:tcW w:w="5528" w:type="dxa"/>
            <w:gridSpan w:val="2"/>
            <w:tcBorders>
              <w:top w:val="single" w:sz="6" w:space="0" w:color="000000"/>
              <w:left w:val="single" w:sz="6" w:space="0" w:color="000000"/>
              <w:right w:val="single" w:sz="6" w:space="0" w:color="000000"/>
            </w:tcBorders>
            <w:vAlign w:val="center"/>
          </w:tcPr>
          <w:p>
            <w:pPr>
              <w:pStyle w:val="26"/>
            </w:pPr>
            <w:r>
              <w:t>功能分类科目</w:t>
            </w:r>
          </w:p>
        </w:tc>
        <w:tc>
          <w:tcPr>
            <w:tcW w:w="1361" w:type="dxa"/>
            <w:vMerge w:val="restart"/>
            <w:tcBorders>
              <w:top w:val="single" w:sz="6" w:space="0" w:color="000000"/>
              <w:left w:val="single" w:sz="6" w:space="0" w:color="000000"/>
              <w:right w:val="single" w:sz="6" w:space="0" w:color="000000"/>
            </w:tcBorders>
            <w:vAlign w:val="center"/>
          </w:tcPr>
          <w:p>
            <w:pPr>
              <w:pStyle w:val="26"/>
            </w:pPr>
            <w:r>
              <w:t>合计</w:t>
            </w:r>
          </w:p>
        </w:tc>
        <w:tc>
          <w:tcPr>
            <w:tcW w:w="1361" w:type="dxa"/>
            <w:vMerge w:val="restart"/>
            <w:tcBorders>
              <w:top w:val="single" w:sz="6" w:space="0" w:color="000000"/>
              <w:left w:val="single" w:sz="6" w:space="0" w:color="000000"/>
              <w:right w:val="single" w:sz="6" w:space="0" w:color="000000"/>
            </w:tcBorders>
            <w:vAlign w:val="center"/>
          </w:tcPr>
          <w:p>
            <w:pPr>
              <w:pStyle w:val="26"/>
            </w:pPr>
            <w:r>
              <w:t>基本支出</w:t>
            </w:r>
          </w:p>
        </w:tc>
        <w:tc>
          <w:tcPr>
            <w:tcW w:w="1361" w:type="dxa"/>
            <w:vMerge w:val="restart"/>
            <w:tcBorders>
              <w:top w:val="single" w:sz="6" w:space="0" w:color="000000"/>
              <w:left w:val="single" w:sz="6" w:space="0" w:color="000000"/>
              <w:right w:val="single" w:sz="6" w:space="0" w:color="000000"/>
            </w:tcBorders>
            <w:vAlign w:val="center"/>
          </w:tcPr>
          <w:p>
            <w:pPr>
              <w:pStyle w:val="26"/>
            </w:pPr>
            <w:r>
              <w:t>项目支出</w:t>
            </w:r>
          </w:p>
        </w:tc>
        <w:tc>
          <w:tcPr>
            <w:tcW w:w="1361" w:type="dxa"/>
            <w:vMerge w:val="restart"/>
            <w:tcBorders>
              <w:top w:val="single" w:sz="6" w:space="0" w:color="000000"/>
              <w:left w:val="single" w:sz="6" w:space="0" w:color="000000"/>
              <w:right w:val="single" w:sz="6" w:space="0" w:color="000000"/>
            </w:tcBorders>
            <w:vAlign w:val="center"/>
          </w:tcPr>
          <w:p>
            <w:pPr>
              <w:pStyle w:val="26"/>
            </w:pPr>
            <w:r>
              <w:t>经营支出</w:t>
            </w:r>
          </w:p>
        </w:tc>
        <w:tc>
          <w:tcPr>
            <w:tcW w:w="1361" w:type="dxa"/>
            <w:vMerge w:val="restart"/>
            <w:tcBorders>
              <w:top w:val="single" w:sz="6" w:space="0" w:color="000000"/>
              <w:left w:val="single" w:sz="6" w:space="0" w:color="000000"/>
              <w:right w:val="single" w:sz="6" w:space="0" w:color="000000"/>
            </w:tcBorders>
            <w:vAlign w:val="center"/>
          </w:tcPr>
          <w:p>
            <w:pPr>
              <w:pStyle w:val="26"/>
            </w:pPr>
            <w:r>
              <w:t>上解上级     支出</w:t>
            </w:r>
          </w:p>
        </w:tc>
        <w:tc>
          <w:tcPr>
            <w:tcW w:w="1361" w:type="dxa"/>
            <w:vMerge w:val="restart"/>
            <w:tcBorders>
              <w:top w:val="single" w:sz="6" w:space="0" w:color="000000"/>
              <w:left w:val="single" w:sz="6" w:space="0" w:color="000000"/>
              <w:right w:val="single" w:sz="6" w:space="0" w:color="000000"/>
            </w:tcBorders>
            <w:vAlign w:val="center"/>
          </w:tcPr>
          <w:p>
            <w:pPr>
              <w:pStyle w:val="26"/>
            </w:pPr>
            <w:r>
              <w:t>对附属单位补助支出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992" w:type="dxa"/>
            <w:tcBorders>
              <w:top w:val="single" w:sz="6" w:space="0" w:color="000000"/>
              <w:left w:val="single" w:sz="6" w:space="0" w:color="000000"/>
              <w:right w:val="single" w:sz="6" w:space="0" w:color="000000"/>
            </w:tcBorders>
            <w:vAlign w:val="center"/>
          </w:tcPr>
          <w:p>
            <w:pPr>
              <w:pStyle w:val="26"/>
            </w:pPr>
            <w:r>
              <w:t>科目    编码</w:t>
            </w:r>
          </w:p>
        </w:tc>
        <w:tc>
          <w:tcPr>
            <w:tcW w:w="4536" w:type="dxa"/>
            <w:tcBorders>
              <w:top w:val="single" w:sz="6" w:space="0" w:color="000000"/>
              <w:left w:val="single" w:sz="6" w:space="0" w:color="000000"/>
              <w:right w:val="single" w:sz="6" w:space="0" w:color="000000"/>
            </w:tcBorders>
            <w:vAlign w:val="center"/>
          </w:tcPr>
          <w:p>
            <w:pPr>
              <w:pStyle w:val="26"/>
            </w:pPr>
            <w:r>
              <w:t>科目名称</w:t>
            </w: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t>栏次</w:t>
            </w:r>
          </w:p>
        </w:tc>
        <w:tc>
          <w:tcPr>
            <w:tcW w:w="992" w:type="dxa"/>
            <w:tcBorders>
              <w:top w:val="single" w:sz="6" w:space="0" w:color="000000"/>
              <w:left w:val="single" w:sz="6" w:space="0" w:color="000000"/>
              <w:right w:val="single" w:sz="6" w:space="0" w:color="000000"/>
            </w:tcBorders>
            <w:vAlign w:val="center"/>
          </w:tcPr>
          <w:p>
            <w:pPr>
              <w:pStyle w:val="26"/>
            </w:pPr>
            <w:r>
              <w:t>1</w:t>
            </w:r>
          </w:p>
        </w:tc>
        <w:tc>
          <w:tcPr>
            <w:tcW w:w="4536" w:type="dxa"/>
            <w:tcBorders>
              <w:top w:val="single" w:sz="6" w:space="0" w:color="000000"/>
              <w:left w:val="single" w:sz="6" w:space="0" w:color="000000"/>
              <w:right w:val="single" w:sz="6" w:space="0" w:color="000000"/>
            </w:tcBorders>
            <w:vAlign w:val="center"/>
          </w:tcPr>
          <w:p>
            <w:pPr>
              <w:pStyle w:val="26"/>
            </w:pPr>
            <w:r>
              <w:t>2</w:t>
            </w:r>
          </w:p>
        </w:tc>
        <w:tc>
          <w:tcPr>
            <w:tcW w:w="1361" w:type="dxa"/>
            <w:tcBorders>
              <w:top w:val="single" w:sz="6" w:space="0" w:color="000000"/>
              <w:left w:val="single" w:sz="6" w:space="0" w:color="000000"/>
              <w:right w:val="single" w:sz="6" w:space="0" w:color="000000"/>
            </w:tcBorders>
            <w:vAlign w:val="center"/>
          </w:tcPr>
          <w:p>
            <w:pPr>
              <w:pStyle w:val="26"/>
            </w:pPr>
            <w:r>
              <w:t>3</w:t>
            </w:r>
          </w:p>
        </w:tc>
        <w:tc>
          <w:tcPr>
            <w:tcW w:w="1361" w:type="dxa"/>
            <w:tcBorders>
              <w:top w:val="single" w:sz="6" w:space="0" w:color="000000"/>
              <w:left w:val="single" w:sz="6" w:space="0" w:color="000000"/>
              <w:right w:val="single" w:sz="6" w:space="0" w:color="000000"/>
            </w:tcBorders>
            <w:vAlign w:val="center"/>
          </w:tcPr>
          <w:p>
            <w:pPr>
              <w:pStyle w:val="26"/>
            </w:pPr>
            <w:r>
              <w:t>4</w:t>
            </w:r>
          </w:p>
        </w:tc>
        <w:tc>
          <w:tcPr>
            <w:tcW w:w="1361" w:type="dxa"/>
            <w:tcBorders>
              <w:top w:val="single" w:sz="6" w:space="0" w:color="000000"/>
              <w:left w:val="single" w:sz="6" w:space="0" w:color="000000"/>
              <w:right w:val="single" w:sz="6" w:space="0" w:color="000000"/>
            </w:tcBorders>
            <w:vAlign w:val="center"/>
          </w:tcPr>
          <w:p>
            <w:pPr>
              <w:pStyle w:val="26"/>
            </w:pPr>
            <w:r>
              <w:t>5</w:t>
            </w:r>
          </w:p>
        </w:tc>
        <w:tc>
          <w:tcPr>
            <w:tcW w:w="1361" w:type="dxa"/>
            <w:tcBorders>
              <w:top w:val="single" w:sz="6" w:space="0" w:color="000000"/>
              <w:left w:val="single" w:sz="6" w:space="0" w:color="000000"/>
              <w:right w:val="single" w:sz="6" w:space="0" w:color="000000"/>
            </w:tcBorders>
            <w:vAlign w:val="center"/>
          </w:tcPr>
          <w:p>
            <w:pPr>
              <w:pStyle w:val="26"/>
            </w:pPr>
            <w:r>
              <w:t>6</w:t>
            </w:r>
          </w:p>
        </w:tc>
        <w:tc>
          <w:tcPr>
            <w:tcW w:w="1361" w:type="dxa"/>
            <w:tcBorders>
              <w:top w:val="single" w:sz="6" w:space="0" w:color="000000"/>
              <w:left w:val="single" w:sz="6" w:space="0" w:color="000000"/>
              <w:right w:val="single" w:sz="6" w:space="0" w:color="000000"/>
            </w:tcBorders>
            <w:vAlign w:val="center"/>
          </w:tcPr>
          <w:p>
            <w:pPr>
              <w:pStyle w:val="26"/>
            </w:pPr>
            <w:r>
              <w:t>7</w:t>
            </w:r>
          </w:p>
        </w:tc>
        <w:tc>
          <w:tcPr>
            <w:tcW w:w="1361" w:type="dxa"/>
            <w:tcBorders>
              <w:top w:val="single" w:sz="6" w:space="0" w:color="000000"/>
              <w:left w:val="single" w:sz="6" w:space="0" w:color="000000"/>
              <w:right w:val="single" w:sz="6" w:space="0" w:color="000000"/>
            </w:tcBorders>
            <w:vAlign w:val="center"/>
          </w:tcPr>
          <w:p>
            <w:pPr>
              <w:pStyle w:val="26"/>
            </w:pPr>
            <w:r>
              <w:t>8</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w:t>
            </w:r>
          </w:p>
        </w:tc>
        <w:tc>
          <w:tcPr>
            <w:tcW w:w="992" w:type="dxa"/>
            <w:tcBorders>
              <w:top w:val="single" w:sz="6" w:space="0" w:color="000000"/>
              <w:left w:val="single" w:sz="6" w:space="0" w:color="000000"/>
              <w:right w:val="single" w:sz="6" w:space="0" w:color="000000"/>
            </w:tcBorders>
            <w:vAlign w:val="center"/>
          </w:tcPr>
          <w:p>
            <w:pPr>
              <w:pStyle w:val="32"/>
            </w:pPr>
          </w:p>
        </w:tc>
        <w:tc>
          <w:tcPr>
            <w:tcW w:w="4536" w:type="dxa"/>
            <w:tcBorders>
              <w:top w:val="single" w:sz="6" w:space="0" w:color="000000"/>
              <w:left w:val="single" w:sz="6" w:space="0" w:color="000000"/>
              <w:right w:val="single" w:sz="6" w:space="0" w:color="000000"/>
            </w:tcBorders>
            <w:vAlign w:val="center"/>
          </w:tcPr>
          <w:p>
            <w:pPr>
              <w:pStyle w:val="30"/>
            </w:pPr>
            <w:r>
              <w:t>合计</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p>
        </w:tc>
        <w:tc>
          <w:tcPr>
            <w:tcW w:w="1361" w:type="dxa"/>
            <w:tcBorders>
              <w:top w:val="single" w:sz="6" w:space="0" w:color="000000"/>
              <w:left w:val="single" w:sz="6" w:space="0" w:color="000000"/>
              <w:right w:val="single" w:sz="6" w:space="0" w:color="000000"/>
            </w:tcBorders>
            <w:vAlign w:val="center"/>
          </w:tcPr>
          <w:p>
            <w:pPr>
              <w:pStyle w:val="31"/>
            </w:pPr>
          </w:p>
        </w:tc>
        <w:tc>
          <w:tcPr>
            <w:tcW w:w="1361" w:type="dxa"/>
            <w:tcBorders>
              <w:top w:val="single" w:sz="6" w:space="0" w:color="000000"/>
              <w:left w:val="single" w:sz="6" w:space="0" w:color="000000"/>
              <w:right w:val="single" w:sz="6" w:space="0" w:color="000000"/>
            </w:tcBorders>
            <w:vAlign w:val="center"/>
          </w:tcPr>
          <w:p>
            <w:pPr>
              <w:pStyle w:val="31"/>
            </w:pPr>
          </w:p>
        </w:tc>
        <w:tc>
          <w:tcPr>
            <w:tcW w:w="1361" w:type="dxa"/>
            <w:tcBorders>
              <w:top w:val="single" w:sz="6" w:space="0" w:color="000000"/>
              <w:left w:val="single" w:sz="6" w:space="0" w:color="000000"/>
              <w:right w:val="single" w:sz="6" w:space="0" w:color="000000"/>
            </w:tcBorders>
            <w:vAlign w:val="center"/>
          </w:tcPr>
          <w:p>
            <w:pPr>
              <w:pStyle w:val="31"/>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2</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w:t>
            </w:r>
          </w:p>
        </w:tc>
        <w:tc>
          <w:tcPr>
            <w:tcW w:w="4536"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社会保障和就业支出</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3</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20805</w:t>
            </w:r>
          </w:p>
        </w:tc>
        <w:tc>
          <w:tcPr>
            <w:tcW w:w="4536"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行政事业单位养老支出</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4</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2080505</w:t>
            </w:r>
          </w:p>
        </w:tc>
        <w:tc>
          <w:tcPr>
            <w:tcW w:w="4536"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机关事业单位基本养老保险缴费支出</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5</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20811</w:t>
            </w:r>
          </w:p>
        </w:tc>
        <w:tc>
          <w:tcPr>
            <w:tcW w:w="4536"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残疾人事业</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6</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2081101</w:t>
            </w:r>
          </w:p>
        </w:tc>
        <w:tc>
          <w:tcPr>
            <w:tcW w:w="4536"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行政运行</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136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10</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w:t>
            </w:r>
          </w:p>
        </w:tc>
        <w:tc>
          <w:tcPr>
            <w:tcW w:w="4536"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卫生健康支出</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11</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21011</w:t>
            </w:r>
          </w:p>
        </w:tc>
        <w:tc>
          <w:tcPr>
            <w:tcW w:w="4536"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行政事业单位医疗</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12</w:t>
            </w:r>
          </w:p>
        </w:tc>
        <w:tc>
          <w:tcPr>
            <w:tcW w:w="992"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2101101</w:t>
            </w:r>
          </w:p>
        </w:tc>
        <w:tc>
          <w:tcPr>
            <w:tcW w:w="4536"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行政单位医疗</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136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right w:val="single" w:sz="6" w:space="0" w:color="000000"/>
            </w:tcBorders>
            <w:vAlign w:val="center"/>
          </w:tcPr>
          <w:p>
            <w:pPr>
              <w:pStyle w:val="27"/>
            </w:pPr>
          </w:p>
        </w:tc>
      </w:tr>
    </w:tbl>
    <w:p>
      <w:pPr>
        <w:sectPr>
          <w:type w:val="continuous"/>
          <w:pgSz w:w="16840" w:h="11900" w:orient="landscape"/>
          <w:pgMar w:top="1361" w:right="1020" w:bottom="1134" w:left="1020" w:header="720" w:footer="720" w:gutter="0"/>
          <w:pgNumType/>
          <w:docGrid w:linePitch="326" w:charSpace="0"/>
        </w:sectPr>
      </w:pPr>
    </w:p>
    <w:p>
      <w:pPr>
        <w:sectPr>
          <w:type w:val="continuous"/>
          <w:pgSz w:w="16840" w:h="11900" w:orient="landscape"/>
          <w:pgMar w:top="1361" w:right="1021" w:bottom="1134" w:left="1021" w:header="720" w:footer="720" w:gutter="0"/>
          <w:pgNumType/>
          <w:docGrid w:linePitch="326" w:charSpace="0"/>
        </w:sectPr>
      </w:pPr>
    </w:p>
    <w:p>
      <w:pPr>
        <w:jc w:val="center"/>
        <w:outlineLvl w:val="4"/>
        <w:rPr>
          <w:rFonts w:ascii="方正小标宋_GBK" w:eastAsia="方正小标宋_GBK" w:cs="方正小标宋_GBK" w:hAnsi="方正小标宋_GBK"/>
          <w:color w:val="000000"/>
          <w:sz w:val="36"/>
          <w:lang w:eastAsia="zh-CN"/>
        </w:rPr>
      </w:pP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jc w:val="both"/>
        <w:outlineLvl w:val="4"/>
        <w:rPr>
          <w:rFonts w:ascii="方正小标宋_GBK" w:eastAsia="方正小标宋_GBK" w:cs="方正小标宋_GBK" w:hAnsi="方正小标宋_GBK"/>
          <w:color w:val="000000"/>
          <w:sz w:val="36"/>
        </w:rPr>
      </w:pPr>
    </w:p>
    <w:p>
      <w:pPr>
        <w:jc w:val="center"/>
        <w:outlineLvl w:val="4"/>
      </w:pPr>
      <w:r>
        <w:rPr>
          <w:rFonts w:ascii="方正小标宋_GBK" w:eastAsia="方正小标宋_GBK" w:cs="方正小标宋_GBK" w:hAnsi="方正小标宋_GBK" w:hint="eastAsia"/>
          <w:color w:val="000000"/>
          <w:sz w:val="36"/>
        </w:rPr>
        <w:t>单位预算财政拨款收支总表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762003涞水县残疾人联合会事业</w:t>
            </w:r>
          </w:p>
        </w:tc>
        <w:tc>
          <w:tcPr>
            <w:tcW w:w="3402"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5896" w:type="dxa"/>
            <w:gridSpan w:val="4"/>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4876" w:type="dxa"/>
            <w:gridSpan w:val="2"/>
            <w:tcBorders>
              <w:top w:val="single" w:sz="6" w:space="0" w:color="000000"/>
              <w:left w:val="single" w:sz="6" w:space="0" w:color="000000"/>
              <w:right w:val="single" w:sz="6" w:space="0" w:color="000000"/>
            </w:tcBorders>
            <w:vAlign w:val="center"/>
          </w:tcPr>
          <w:p>
            <w:pPr>
              <w:pStyle w:val="26"/>
            </w:pPr>
            <w:r>
              <w:rPr>
                <w:rFonts w:hint="eastAsia"/>
              </w:rPr>
              <w:t>收入</w:t>
            </w:r>
          </w:p>
        </w:tc>
        <w:tc>
          <w:tcPr>
            <w:tcW w:w="9298" w:type="dxa"/>
            <w:gridSpan w:val="5"/>
            <w:tcBorders>
              <w:top w:val="single" w:sz="6" w:space="0" w:color="000000"/>
              <w:left w:val="single" w:sz="6" w:space="0" w:color="000000"/>
              <w:right w:val="single" w:sz="6" w:space="0" w:color="000000"/>
            </w:tcBorders>
            <w:vAlign w:val="center"/>
          </w:tcPr>
          <w:p>
            <w:pPr>
              <w:pStyle w:val="26"/>
            </w:pPr>
            <w:r>
              <w:rPr>
                <w:rFonts w:hint="eastAsia"/>
              </w:rPr>
              <w:t>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3402" w:type="dxa"/>
            <w:tcBorders>
              <w:top w:val="single" w:sz="6" w:space="0" w:color="000000"/>
              <w:left w:val="single" w:sz="6" w:space="0" w:color="000000"/>
              <w:right w:val="single" w:sz="6" w:space="0" w:color="000000"/>
            </w:tcBorders>
            <w:vAlign w:val="center"/>
          </w:tcPr>
          <w:p>
            <w:pPr>
              <w:pStyle w:val="26"/>
            </w:pPr>
            <w:r>
              <w:rPr>
                <w:rFonts w:hint="eastAsia"/>
              </w:rPr>
              <w:t>项目</w:t>
            </w:r>
          </w:p>
        </w:tc>
        <w:tc>
          <w:tcPr>
            <w:tcW w:w="1474" w:type="dxa"/>
            <w:tcBorders>
              <w:top w:val="single" w:sz="6" w:space="0" w:color="000000"/>
              <w:left w:val="single" w:sz="6" w:space="0" w:color="000000"/>
              <w:right w:val="single" w:sz="6" w:space="0" w:color="000000"/>
            </w:tcBorders>
            <w:vAlign w:val="center"/>
          </w:tcPr>
          <w:p>
            <w:pPr>
              <w:pStyle w:val="26"/>
            </w:pPr>
            <w:r>
              <w:rPr>
                <w:rFonts w:hint="eastAsia"/>
              </w:rPr>
              <w:t>金额</w:t>
            </w:r>
          </w:p>
        </w:tc>
        <w:tc>
          <w:tcPr>
            <w:tcW w:w="3402" w:type="dxa"/>
            <w:tcBorders>
              <w:top w:val="single" w:sz="6" w:space="0" w:color="000000"/>
              <w:left w:val="single" w:sz="6" w:space="0" w:color="000000"/>
              <w:right w:val="single" w:sz="6" w:space="0" w:color="000000"/>
            </w:tcBorders>
            <w:vAlign w:val="center"/>
          </w:tcPr>
          <w:p>
            <w:pPr>
              <w:pStyle w:val="26"/>
            </w:pPr>
            <w:r>
              <w:rPr>
                <w:rFonts w:hint="eastAsia"/>
              </w:rPr>
              <w:t>项目</w:t>
            </w:r>
          </w:p>
        </w:tc>
        <w:tc>
          <w:tcPr>
            <w:tcW w:w="1474" w:type="dxa"/>
            <w:tcBorders>
              <w:top w:val="single" w:sz="6" w:space="0" w:color="000000"/>
              <w:left w:val="single" w:sz="6" w:space="0" w:color="000000"/>
              <w:right w:val="single" w:sz="6" w:space="0" w:color="000000"/>
            </w:tcBorders>
            <w:vAlign w:val="center"/>
          </w:tcPr>
          <w:p>
            <w:pPr>
              <w:pStyle w:val="26"/>
            </w:pPr>
            <w:r>
              <w:rPr>
                <w:rFonts w:hint="eastAsia"/>
              </w:rPr>
              <w:t>合计</w:t>
            </w:r>
          </w:p>
        </w:tc>
        <w:tc>
          <w:tcPr>
            <w:tcW w:w="1474" w:type="dxa"/>
            <w:tcBorders>
              <w:top w:val="single" w:sz="6" w:space="0" w:color="000000"/>
              <w:left w:val="single" w:sz="6" w:space="0" w:color="000000"/>
              <w:right w:val="single" w:sz="6" w:space="0" w:color="000000"/>
            </w:tcBorders>
            <w:vAlign w:val="center"/>
          </w:tcPr>
          <w:p>
            <w:pPr>
              <w:pStyle w:val="26"/>
            </w:pPr>
            <w:r>
              <w:rPr>
                <w:rFonts w:hint="eastAsia"/>
              </w:rPr>
              <w:t>一般公共预算财政拨款</w:t>
            </w:r>
          </w:p>
        </w:tc>
        <w:tc>
          <w:tcPr>
            <w:tcW w:w="1474" w:type="dxa"/>
            <w:tcBorders>
              <w:top w:val="single" w:sz="6" w:space="0" w:color="000000"/>
              <w:left w:val="single" w:sz="6" w:space="0" w:color="000000"/>
              <w:right w:val="single" w:sz="6" w:space="0" w:color="000000"/>
            </w:tcBorders>
            <w:vAlign w:val="center"/>
          </w:tcPr>
          <w:p>
            <w:pPr>
              <w:pStyle w:val="26"/>
            </w:pPr>
            <w:r>
              <w:rPr>
                <w:rFonts w:hint="eastAsia"/>
              </w:rPr>
              <w:t>政府性基金预算财政拨款</w:t>
            </w:r>
          </w:p>
        </w:tc>
        <w:tc>
          <w:tcPr>
            <w:tcW w:w="1474" w:type="dxa"/>
            <w:tcBorders>
              <w:top w:val="single" w:sz="6" w:space="0" w:color="000000"/>
              <w:left w:val="single" w:sz="6" w:space="0" w:color="000000"/>
              <w:right w:val="single" w:sz="6" w:space="0" w:color="000000"/>
            </w:tcBorders>
            <w:vAlign w:val="center"/>
          </w:tcPr>
          <w:p>
            <w:pPr>
              <w:pStyle w:val="26"/>
            </w:pPr>
            <w:r>
              <w:rPr>
                <w:rFonts w:hint="eastAsia"/>
              </w:rPr>
              <w:t>国有资本经营预算财政拨款</w:t>
            </w: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3402" w:type="dxa"/>
            <w:tcBorders>
              <w:top w:val="single" w:sz="6" w:space="0" w:color="000000"/>
              <w:left w:val="single" w:sz="6" w:space="0" w:color="000000"/>
              <w:right w:val="single" w:sz="6" w:space="0" w:color="000000"/>
            </w:tcBorders>
            <w:vAlign w:val="center"/>
          </w:tcPr>
          <w:p>
            <w:pPr>
              <w:pStyle w:val="26"/>
            </w:pPr>
            <w:r>
              <w:t>1</w:t>
            </w:r>
          </w:p>
        </w:tc>
        <w:tc>
          <w:tcPr>
            <w:tcW w:w="1474" w:type="dxa"/>
            <w:tcBorders>
              <w:top w:val="single" w:sz="6" w:space="0" w:color="000000"/>
              <w:left w:val="single" w:sz="6" w:space="0" w:color="000000"/>
              <w:right w:val="single" w:sz="6" w:space="0" w:color="000000"/>
            </w:tcBorders>
            <w:vAlign w:val="center"/>
          </w:tcPr>
          <w:p>
            <w:pPr>
              <w:pStyle w:val="26"/>
            </w:pPr>
            <w:r>
              <w:t>2</w:t>
            </w:r>
          </w:p>
        </w:tc>
        <w:tc>
          <w:tcPr>
            <w:tcW w:w="3402" w:type="dxa"/>
            <w:tcBorders>
              <w:top w:val="single" w:sz="6" w:space="0" w:color="000000"/>
              <w:left w:val="single" w:sz="6" w:space="0" w:color="000000"/>
              <w:right w:val="single" w:sz="6" w:space="0" w:color="000000"/>
            </w:tcBorders>
            <w:vAlign w:val="center"/>
          </w:tcPr>
          <w:p>
            <w:pPr>
              <w:pStyle w:val="26"/>
            </w:pPr>
            <w:r>
              <w:t>3</w:t>
            </w:r>
          </w:p>
        </w:tc>
        <w:tc>
          <w:tcPr>
            <w:tcW w:w="1474" w:type="dxa"/>
            <w:tcBorders>
              <w:top w:val="single" w:sz="6" w:space="0" w:color="000000"/>
              <w:left w:val="single" w:sz="6" w:space="0" w:color="000000"/>
              <w:right w:val="single" w:sz="6" w:space="0" w:color="000000"/>
            </w:tcBorders>
            <w:vAlign w:val="center"/>
          </w:tcPr>
          <w:p>
            <w:pPr>
              <w:pStyle w:val="26"/>
            </w:pPr>
            <w:r>
              <w:t>4</w:t>
            </w:r>
          </w:p>
        </w:tc>
        <w:tc>
          <w:tcPr>
            <w:tcW w:w="1474" w:type="dxa"/>
            <w:tcBorders>
              <w:top w:val="single" w:sz="6" w:space="0" w:color="000000"/>
              <w:left w:val="single" w:sz="6" w:space="0" w:color="000000"/>
              <w:right w:val="single" w:sz="6" w:space="0" w:color="000000"/>
            </w:tcBorders>
            <w:vAlign w:val="center"/>
          </w:tcPr>
          <w:p>
            <w:pPr>
              <w:pStyle w:val="26"/>
            </w:pPr>
            <w:r>
              <w:t>5</w:t>
            </w:r>
          </w:p>
        </w:tc>
        <w:tc>
          <w:tcPr>
            <w:tcW w:w="1474" w:type="dxa"/>
            <w:tcBorders>
              <w:top w:val="single" w:sz="6" w:space="0" w:color="000000"/>
              <w:left w:val="single" w:sz="6" w:space="0" w:color="000000"/>
              <w:right w:val="single" w:sz="6" w:space="0" w:color="000000"/>
            </w:tcBorders>
            <w:vAlign w:val="center"/>
          </w:tcPr>
          <w:p>
            <w:pPr>
              <w:pStyle w:val="26"/>
            </w:pPr>
            <w:r>
              <w:t>6</w:t>
            </w:r>
          </w:p>
        </w:tc>
        <w:tc>
          <w:tcPr>
            <w:tcW w:w="1474" w:type="dxa"/>
            <w:tcBorders>
              <w:top w:val="single" w:sz="6" w:space="0" w:color="000000"/>
              <w:left w:val="single" w:sz="6" w:space="0" w:color="000000"/>
              <w:right w:val="single" w:sz="6" w:space="0" w:color="000000"/>
            </w:tcBorders>
            <w:vAlign w:val="center"/>
          </w:tcPr>
          <w:p>
            <w:pPr>
              <w:pStyle w:val="26"/>
            </w:pPr>
            <w:r>
              <w:t>7</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一、一般公共预算拨款</w:t>
            </w:r>
          </w:p>
        </w:tc>
        <w:tc>
          <w:tcPr>
            <w:tcW w:w="1474" w:type="dxa"/>
            <w:tcBorders>
              <w:top w:val="single" w:sz="6" w:space="0" w:color="000000"/>
              <w:left w:val="single" w:sz="6" w:space="0" w:color="000000"/>
              <w:right w:val="single" w:sz="6" w:space="0" w:color="000000"/>
            </w:tcBorders>
            <w:vAlign w:val="center"/>
          </w:tcPr>
          <w:p>
            <w:pPr>
              <w:pStyle w:val="27"/>
              <w:rPr>
                <w:lang w:eastAsia="zh-CN"/>
              </w:rPr>
            </w:pPr>
            <w:r>
              <w:rPr>
                <w:rFonts w:hint="eastAsia"/>
                <w:lang w:eastAsia="zh-CN"/>
              </w:rPr>
              <w:t>94.12</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一、一般公共服务支出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二、政府性基金预算拨款</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二、外交支出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三、国有资本经营预算拨款</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三、国防支出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4</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四、公共安全支出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5</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五、教育支出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6</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六、科学技术支出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7</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七、文化旅游体育与传媒支出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225"/>
        </w:trPr>
        <w:tc>
          <w:tcPr>
            <w:tcW w:w="850" w:type="dxa"/>
            <w:tcBorders>
              <w:top w:val="single" w:sz="6" w:space="0" w:color="000000"/>
              <w:left w:val="single" w:sz="6" w:space="0" w:color="000000"/>
              <w:right w:val="single" w:sz="6" w:space="0" w:color="000000"/>
            </w:tcBorders>
            <w:vAlign w:val="center"/>
          </w:tcPr>
          <w:p>
            <w:pPr>
              <w:pStyle w:val="29"/>
            </w:pPr>
            <w:r>
              <w:t>8</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八、社会保障和就业支出</w:t>
            </w:r>
          </w:p>
        </w:tc>
        <w:tc>
          <w:tcPr>
            <w:tcW w:w="1474" w:type="dxa"/>
            <w:tcBorders>
              <w:top w:val="single" w:sz="6" w:space="0" w:color="000000"/>
              <w:left w:val="single" w:sz="6" w:space="0" w:color="000000"/>
              <w:right w:val="single" w:sz="6" w:space="0" w:color="000000"/>
            </w:tcBorders>
            <w:vAlign w:val="center"/>
          </w:tcPr>
          <w:p>
            <w:pPr>
              <w:rPr>
                <w:lang w:eastAsia="zh-CN"/>
              </w:rPr>
            </w:pPr>
            <w:r>
              <w:rPr>
                <w:rFonts w:hint="eastAsia"/>
                <w:lang w:val="en-US" w:eastAsia="zh-CN"/>
              </w:rPr>
              <w:t>90.3</w:t>
            </w:r>
          </w:p>
        </w:tc>
        <w:tc>
          <w:tcPr>
            <w:tcW w:w="1474" w:type="dxa"/>
            <w:tcBorders>
              <w:top w:val="single" w:sz="6" w:space="0" w:color="000000"/>
              <w:left w:val="single" w:sz="6" w:space="0" w:color="000000"/>
              <w:right w:val="single" w:sz="6" w:space="0" w:color="000000"/>
            </w:tcBorders>
            <w:vAlign w:val="center"/>
          </w:tcPr>
          <w:p>
            <w:pPr>
              <w:rPr>
                <w:lang w:eastAsia="zh-CN"/>
              </w:rPr>
            </w:pPr>
            <w:r>
              <w:rPr>
                <w:rFonts w:hint="eastAsia"/>
                <w:lang w:val="en-US" w:eastAsia="zh-CN"/>
              </w:rPr>
              <w:t>90.3</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9</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九、社会保险基金支出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10</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十、卫生健康支出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11</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十一、节能环保支出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12</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十二、城乡社区支出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13</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十三、农林水支出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14</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十四、交通运输支出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15</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十五、资源勘探工业信息等支出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16</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十六、商业服务业等支出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17</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十七、金融支出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18</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十八、援助其他地区支出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19</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十九、自然资源海洋气象等支出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20</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二十、住房保障支出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21</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二十一、粮油物资储备支出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22</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二十二、国有资本经营预算支出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23</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二十三、灾害防治及应急管理支出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24</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二十四、预备费</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25</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二十五、其他支出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26</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二十六、转移性支出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27</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二十七、债务还本支出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28</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二十八、债务付息支出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29</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二十九、债务发行费用支出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30</w:t>
            </w: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三十、抗疫特别国债安排的支出</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31</w:t>
            </w:r>
          </w:p>
        </w:tc>
        <w:tc>
          <w:tcPr>
            <w:tcW w:w="3402" w:type="dxa"/>
            <w:tcBorders>
              <w:top w:val="single" w:sz="6" w:space="0" w:color="000000"/>
              <w:left w:val="single" w:sz="6" w:space="0" w:color="000000"/>
              <w:right w:val="single" w:sz="6" w:space="0" w:color="000000"/>
            </w:tcBorders>
            <w:vAlign w:val="center"/>
          </w:tcPr>
          <w:p>
            <w:pPr>
              <w:pStyle w:val="30"/>
            </w:pPr>
            <w:r>
              <w:rPr>
                <w:rFonts w:hint="eastAsia"/>
              </w:rPr>
              <w:t>本年收入合计</w:t>
            </w:r>
          </w:p>
        </w:tc>
        <w:tc>
          <w:tcPr>
            <w:tcW w:w="1474" w:type="dxa"/>
            <w:tcBorders>
              <w:top w:val="single" w:sz="6" w:space="0" w:color="000000"/>
              <w:left w:val="single" w:sz="6" w:space="0" w:color="000000"/>
              <w:right w:val="single" w:sz="6" w:space="0" w:color="000000"/>
            </w:tcBorders>
            <w:vAlign w:val="center"/>
          </w:tcPr>
          <w:p>
            <w:pPr>
              <w:pStyle w:val="31"/>
              <w:rPr>
                <w:lang w:eastAsia="zh-CN"/>
              </w:rPr>
            </w:pPr>
            <w:r>
              <w:rPr>
                <w:rFonts w:hint="eastAsia"/>
                <w:lang w:val="en-US" w:eastAsia="zh-CN"/>
              </w:rPr>
              <w:t>90.3</w:t>
            </w:r>
          </w:p>
        </w:tc>
        <w:tc>
          <w:tcPr>
            <w:tcW w:w="3402" w:type="dxa"/>
            <w:tcBorders>
              <w:top w:val="single" w:sz="6" w:space="0" w:color="000000"/>
              <w:left w:val="single" w:sz="6" w:space="0" w:color="000000"/>
              <w:right w:val="single" w:sz="6" w:space="0" w:color="000000"/>
            </w:tcBorders>
            <w:vAlign w:val="center"/>
          </w:tcPr>
          <w:p>
            <w:pPr>
              <w:pStyle w:val="30"/>
            </w:pPr>
            <w:r>
              <w:rPr>
                <w:rFonts w:hint="eastAsia"/>
              </w:rPr>
              <w:t>本年支出合计</w:t>
            </w:r>
          </w:p>
        </w:tc>
        <w:tc>
          <w:tcPr>
            <w:tcW w:w="1474" w:type="dxa"/>
            <w:tcBorders>
              <w:top w:val="single" w:sz="6" w:space="0" w:color="000000"/>
              <w:left w:val="single" w:sz="6" w:space="0" w:color="000000"/>
              <w:right w:val="single" w:sz="6" w:space="0" w:color="000000"/>
            </w:tcBorders>
            <w:vAlign w:val="center"/>
          </w:tcPr>
          <w:p>
            <w:r>
              <w:rPr>
                <w:rFonts w:hint="eastAsia"/>
                <w:lang w:val="en-US" w:eastAsia="zh-CN"/>
              </w:rPr>
              <w:t>90.3</w:t>
            </w:r>
          </w:p>
        </w:tc>
        <w:tc>
          <w:tcPr>
            <w:tcW w:w="1474" w:type="dxa"/>
            <w:tcBorders>
              <w:top w:val="single" w:sz="6" w:space="0" w:color="000000"/>
              <w:left w:val="single" w:sz="6" w:space="0" w:color="000000"/>
              <w:right w:val="single" w:sz="6" w:space="0" w:color="000000"/>
            </w:tcBorders>
            <w:vAlign w:val="center"/>
          </w:tcPr>
          <w:p>
            <w:r>
              <w:rPr>
                <w:rFonts w:hint="eastAsia"/>
                <w:lang w:val="en-US" w:eastAsia="zh-CN"/>
              </w:rPr>
              <w:t>90.3</w:t>
            </w:r>
          </w:p>
        </w:tc>
        <w:tc>
          <w:tcPr>
            <w:tcW w:w="1474" w:type="dxa"/>
            <w:tcBorders>
              <w:top w:val="single" w:sz="6" w:space="0" w:color="000000"/>
              <w:left w:val="single" w:sz="6" w:space="0" w:color="000000"/>
              <w:right w:val="single" w:sz="6" w:space="0" w:color="000000"/>
            </w:tcBorders>
            <w:vAlign w:val="center"/>
          </w:tcPr>
          <w:p>
            <w:pPr>
              <w:pStyle w:val="31"/>
            </w:pPr>
          </w:p>
        </w:tc>
        <w:tc>
          <w:tcPr>
            <w:tcW w:w="1474" w:type="dxa"/>
            <w:tcBorders>
              <w:top w:val="single" w:sz="6" w:space="0" w:color="000000"/>
              <w:left w:val="single" w:sz="6" w:space="0" w:color="000000"/>
              <w:right w:val="single" w:sz="6" w:space="0" w:color="000000"/>
            </w:tcBorders>
            <w:vAlign w:val="center"/>
          </w:tcPr>
          <w:p>
            <w:pPr>
              <w:pStyle w:val="31"/>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32</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年初财政拨款结转和结余</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年末财政拨款结转和结余</w:t>
            </w: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33</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一、一般公共预算拨款</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34</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二、政府性基金预算拨款</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35</w:t>
            </w:r>
          </w:p>
        </w:tc>
        <w:tc>
          <w:tcPr>
            <w:tcW w:w="3402" w:type="dxa"/>
            <w:tcBorders>
              <w:top w:val="single" w:sz="6" w:space="0" w:color="000000"/>
              <w:left w:val="single" w:sz="6" w:space="0" w:color="000000"/>
              <w:right w:val="single" w:sz="6" w:space="0" w:color="000000"/>
            </w:tcBorders>
            <w:vAlign w:val="center"/>
          </w:tcPr>
          <w:p>
            <w:pPr>
              <w:pStyle w:val="28"/>
            </w:pPr>
            <w:r>
              <w:rPr>
                <w:rFonts w:hint="eastAsia"/>
              </w:rPr>
              <w:t>三、国有资本经营预算拨款</w:t>
            </w:r>
          </w:p>
        </w:tc>
        <w:tc>
          <w:tcPr>
            <w:tcW w:w="1474" w:type="dxa"/>
            <w:tcBorders>
              <w:top w:val="single" w:sz="6" w:space="0" w:color="000000"/>
              <w:left w:val="single" w:sz="6" w:space="0" w:color="000000"/>
              <w:right w:val="single" w:sz="6" w:space="0" w:color="000000"/>
            </w:tcBorders>
            <w:vAlign w:val="center"/>
          </w:tcPr>
          <w:p>
            <w:pPr>
              <w:pStyle w:val="27"/>
            </w:pPr>
          </w:p>
        </w:tc>
        <w:tc>
          <w:tcPr>
            <w:tcW w:w="3402" w:type="dxa"/>
            <w:tcBorders>
              <w:top w:val="single" w:sz="6" w:space="0" w:color="000000"/>
              <w:left w:val="single" w:sz="6" w:space="0" w:color="000000"/>
              <w:right w:val="single" w:sz="6" w:space="0" w:color="000000"/>
            </w:tcBorders>
            <w:vAlign w:val="center"/>
          </w:tcPr>
          <w:p>
            <w:pPr>
              <w:pStyle w:val="28"/>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r>
              <w:t>36</w:t>
            </w:r>
          </w:p>
        </w:tc>
        <w:tc>
          <w:tcPr>
            <w:tcW w:w="3402" w:type="dxa"/>
            <w:tcBorders>
              <w:top w:val="single" w:sz="6" w:space="0" w:color="000000"/>
              <w:left w:val="single" w:sz="6" w:space="0" w:color="000000"/>
              <w:right w:val="single" w:sz="6" w:space="0" w:color="000000"/>
            </w:tcBorders>
            <w:vAlign w:val="center"/>
          </w:tcPr>
          <w:p>
            <w:pPr>
              <w:pStyle w:val="30"/>
            </w:pPr>
            <w:r>
              <w:rPr>
                <w:rFonts w:hint="eastAsia"/>
              </w:rPr>
              <w:t>收入总计</w:t>
            </w:r>
          </w:p>
        </w:tc>
        <w:tc>
          <w:tcPr>
            <w:tcW w:w="1474" w:type="dxa"/>
            <w:tcBorders>
              <w:top w:val="single" w:sz="6" w:space="0" w:color="000000"/>
              <w:left w:val="single" w:sz="6" w:space="0" w:color="000000"/>
              <w:right w:val="single" w:sz="6" w:space="0" w:color="000000"/>
            </w:tcBorders>
            <w:vAlign w:val="center"/>
          </w:tcPr>
          <w:p>
            <w:pPr>
              <w:pStyle w:val="31"/>
            </w:pPr>
            <w:r>
              <w:rPr>
                <w:rFonts w:hint="eastAsia"/>
                <w:lang w:val="en-US" w:eastAsia="zh-CN"/>
              </w:rPr>
              <w:t>90.3</w:t>
            </w:r>
          </w:p>
        </w:tc>
        <w:tc>
          <w:tcPr>
            <w:tcW w:w="3402" w:type="dxa"/>
            <w:tcBorders>
              <w:top w:val="single" w:sz="6" w:space="0" w:color="000000"/>
              <w:left w:val="single" w:sz="6" w:space="0" w:color="000000"/>
              <w:right w:val="single" w:sz="6" w:space="0" w:color="000000"/>
            </w:tcBorders>
            <w:vAlign w:val="center"/>
          </w:tcPr>
          <w:p>
            <w:pPr>
              <w:pStyle w:val="30"/>
            </w:pPr>
            <w:r>
              <w:rPr>
                <w:rFonts w:hint="eastAsia"/>
              </w:rPr>
              <w:t>支出总计</w:t>
            </w:r>
          </w:p>
        </w:tc>
        <w:tc>
          <w:tcPr>
            <w:tcW w:w="1474" w:type="dxa"/>
            <w:tcBorders>
              <w:top w:val="single" w:sz="6" w:space="0" w:color="000000"/>
              <w:left w:val="single" w:sz="6" w:space="0" w:color="000000"/>
              <w:right w:val="single" w:sz="6" w:space="0" w:color="000000"/>
            </w:tcBorders>
            <w:vAlign w:val="center"/>
          </w:tcPr>
          <w:p>
            <w:r>
              <w:rPr>
                <w:rFonts w:hint="eastAsia"/>
                <w:lang w:val="en-US" w:eastAsia="zh-CN"/>
              </w:rPr>
              <w:t>90.3</w:t>
            </w:r>
          </w:p>
        </w:tc>
        <w:tc>
          <w:tcPr>
            <w:tcW w:w="1474" w:type="dxa"/>
            <w:tcBorders>
              <w:top w:val="single" w:sz="6" w:space="0" w:color="000000"/>
              <w:left w:val="single" w:sz="6" w:space="0" w:color="000000"/>
              <w:right w:val="single" w:sz="6" w:space="0" w:color="000000"/>
            </w:tcBorders>
            <w:vAlign w:val="center"/>
          </w:tcPr>
          <w:p>
            <w:r>
              <w:rPr>
                <w:rFonts w:hint="eastAsia"/>
                <w:lang w:val="en-US" w:eastAsia="zh-CN"/>
              </w:rPr>
              <w:t>90.3</w:t>
            </w:r>
          </w:p>
        </w:tc>
        <w:tc>
          <w:tcPr>
            <w:tcW w:w="1474" w:type="dxa"/>
            <w:tcBorders>
              <w:top w:val="single" w:sz="6" w:space="0" w:color="000000"/>
              <w:left w:val="single" w:sz="6" w:space="0" w:color="000000"/>
              <w:right w:val="single" w:sz="6" w:space="0" w:color="000000"/>
            </w:tcBorders>
            <w:vAlign w:val="center"/>
          </w:tcPr>
          <w:p>
            <w:pPr>
              <w:pStyle w:val="31"/>
            </w:pPr>
          </w:p>
        </w:tc>
        <w:tc>
          <w:tcPr>
            <w:tcW w:w="1474" w:type="dxa"/>
            <w:tcBorders>
              <w:top w:val="single" w:sz="6" w:space="0" w:color="000000"/>
              <w:left w:val="single" w:sz="6" w:space="0" w:color="000000"/>
              <w:right w:val="single" w:sz="6" w:space="0" w:color="000000"/>
            </w:tcBorders>
            <w:vAlign w:val="center"/>
          </w:tcPr>
          <w:p>
            <w:pPr>
              <w:pStyle w:val="31"/>
            </w:pPr>
          </w:p>
        </w:tc>
      </w:tr>
    </w:tbl>
    <w:p>
      <w:pPr>
        <w:sectPr>
          <w:type w:val="continuous"/>
          <w:pgSz w:w="16840" w:h="11900" w:orient="landscape"/>
          <w:pgMar w:top="1361" w:right="1021" w:bottom="1134" w:left="1021" w:header="720" w:footer="720" w:gutter="0"/>
          <w:pgNumType/>
          <w:docGrid w:linePitch="326" w:charSpace="0"/>
        </w:sectPr>
      </w:pPr>
    </w:p>
    <w:p>
      <w:pPr>
        <w:jc w:val="both"/>
        <w:outlineLvl w:val="4"/>
        <w:rPr>
          <w:rFonts w:ascii="方正小标宋_GBK" w:eastAsia="方正小标宋_GBK" w:cs="方正小标宋_GBK" w:hAnsi="方正小标宋_GBK" w:hint="eastAsia"/>
          <w:color w:val="000000"/>
          <w:sz w:val="36"/>
        </w:rPr>
      </w:pPr>
    </w:p>
    <w:p>
      <w:pPr>
        <w:jc w:val="center"/>
        <w:outlineLvl w:val="4"/>
      </w:pPr>
      <w:r>
        <w:rPr>
          <w:rFonts w:ascii="方正小标宋_GBK" w:eastAsia="方正小标宋_GBK" w:cs="方正小标宋_GBK" w:hAnsi="方正小标宋_GBK" w:hint="eastAsia"/>
          <w:color w:val="000000"/>
          <w:sz w:val="36"/>
        </w:rPr>
        <w:t>单位预算一般公共预算财政拨款支出表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762003涞水县残疾人联合会事业</w:t>
            </w:r>
          </w:p>
        </w:tc>
        <w:tc>
          <w:tcPr>
            <w:tcW w:w="2551"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5102" w:type="dxa"/>
            <w:gridSpan w:val="2"/>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t>序号</w:t>
            </w:r>
          </w:p>
        </w:tc>
        <w:tc>
          <w:tcPr>
            <w:tcW w:w="5726" w:type="dxa"/>
            <w:gridSpan w:val="2"/>
            <w:tcBorders>
              <w:top w:val="single" w:sz="6" w:space="0" w:color="000000"/>
              <w:left w:val="single" w:sz="6" w:space="0" w:color="000000"/>
              <w:right w:val="single" w:sz="6" w:space="0" w:color="000000"/>
            </w:tcBorders>
            <w:vAlign w:val="center"/>
          </w:tcPr>
          <w:p>
            <w:pPr>
              <w:pStyle w:val="26"/>
            </w:pPr>
            <w: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6"/>
            </w:pPr>
            <w:r>
              <w:t>合计</w:t>
            </w:r>
          </w:p>
        </w:tc>
        <w:tc>
          <w:tcPr>
            <w:tcW w:w="2551" w:type="dxa"/>
            <w:vMerge w:val="restart"/>
            <w:tcBorders>
              <w:top w:val="single" w:sz="6" w:space="0" w:color="000000"/>
              <w:left w:val="single" w:sz="6" w:space="0" w:color="000000"/>
              <w:right w:val="single" w:sz="6" w:space="0" w:color="000000"/>
            </w:tcBorders>
            <w:vAlign w:val="center"/>
          </w:tcPr>
          <w:p>
            <w:pPr>
              <w:pStyle w:val="26"/>
            </w:pPr>
            <w:r>
              <w:t>基本支出</w:t>
            </w:r>
          </w:p>
        </w:tc>
        <w:tc>
          <w:tcPr>
            <w:tcW w:w="2551" w:type="dxa"/>
            <w:vMerge w:val="restart"/>
            <w:tcBorders>
              <w:top w:val="single" w:sz="6" w:space="0" w:color="000000"/>
              <w:left w:val="single" w:sz="6" w:space="0" w:color="000000"/>
              <w:right w:val="single" w:sz="6" w:space="0" w:color="000000"/>
            </w:tcBorders>
            <w:vAlign w:val="center"/>
          </w:tcPr>
          <w:p>
            <w:pPr>
              <w:pStyle w:val="26"/>
            </w:pPr>
            <w: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6"/>
            </w:pPr>
            <w:r>
              <w:t>科目编码</w:t>
            </w:r>
          </w:p>
        </w:tc>
        <w:tc>
          <w:tcPr>
            <w:tcW w:w="4535" w:type="dxa"/>
            <w:tcBorders>
              <w:top w:val="single" w:sz="6" w:space="0" w:color="000000"/>
              <w:left w:val="single" w:sz="6" w:space="0" w:color="000000"/>
              <w:right w:val="single" w:sz="6" w:space="0" w:color="000000"/>
            </w:tcBorders>
            <w:vAlign w:val="center"/>
          </w:tcPr>
          <w:p>
            <w:pPr>
              <w:pStyle w:val="26"/>
            </w:pPr>
            <w: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t>栏次</w:t>
            </w:r>
          </w:p>
        </w:tc>
        <w:tc>
          <w:tcPr>
            <w:tcW w:w="1191" w:type="dxa"/>
            <w:tcBorders>
              <w:top w:val="single" w:sz="6" w:space="0" w:color="000000"/>
              <w:left w:val="single" w:sz="6" w:space="0" w:color="000000"/>
              <w:right w:val="single" w:sz="6" w:space="0" w:color="000000"/>
            </w:tcBorders>
            <w:vAlign w:val="center"/>
          </w:tcPr>
          <w:p>
            <w:pPr>
              <w:pStyle w:val="26"/>
            </w:pPr>
            <w:r>
              <w:t>1</w:t>
            </w:r>
          </w:p>
        </w:tc>
        <w:tc>
          <w:tcPr>
            <w:tcW w:w="4535" w:type="dxa"/>
            <w:tcBorders>
              <w:top w:val="single" w:sz="6" w:space="0" w:color="000000"/>
              <w:left w:val="single" w:sz="6" w:space="0" w:color="000000"/>
              <w:right w:val="single" w:sz="6" w:space="0" w:color="000000"/>
            </w:tcBorders>
            <w:vAlign w:val="center"/>
          </w:tcPr>
          <w:p>
            <w:pPr>
              <w:pStyle w:val="26"/>
            </w:pPr>
            <w:r>
              <w:t>2</w:t>
            </w:r>
          </w:p>
        </w:tc>
        <w:tc>
          <w:tcPr>
            <w:tcW w:w="2551" w:type="dxa"/>
            <w:tcBorders>
              <w:top w:val="single" w:sz="6" w:space="0" w:color="000000"/>
              <w:left w:val="single" w:sz="6" w:space="0" w:color="000000"/>
              <w:right w:val="single" w:sz="6" w:space="0" w:color="000000"/>
            </w:tcBorders>
            <w:vAlign w:val="center"/>
          </w:tcPr>
          <w:p>
            <w:pPr>
              <w:pStyle w:val="26"/>
            </w:pPr>
            <w:r>
              <w:t>3</w:t>
            </w:r>
          </w:p>
        </w:tc>
        <w:tc>
          <w:tcPr>
            <w:tcW w:w="2551" w:type="dxa"/>
            <w:tcBorders>
              <w:top w:val="single" w:sz="6" w:space="0" w:color="000000"/>
              <w:left w:val="single" w:sz="6" w:space="0" w:color="000000"/>
              <w:right w:val="single" w:sz="6" w:space="0" w:color="000000"/>
            </w:tcBorders>
            <w:vAlign w:val="center"/>
          </w:tcPr>
          <w:p>
            <w:pPr>
              <w:pStyle w:val="26"/>
            </w:pPr>
            <w:r>
              <w:t>4</w:t>
            </w:r>
          </w:p>
        </w:tc>
        <w:tc>
          <w:tcPr>
            <w:tcW w:w="2551" w:type="dxa"/>
            <w:tcBorders>
              <w:top w:val="single" w:sz="6" w:space="0" w:color="000000"/>
              <w:left w:val="single" w:sz="6" w:space="0" w:color="000000"/>
              <w:right w:val="single" w:sz="6" w:space="0" w:color="000000"/>
            </w:tcBorders>
            <w:vAlign w:val="center"/>
          </w:tcPr>
          <w:p>
            <w:pPr>
              <w:pStyle w:val="26"/>
            </w:pPr>
            <w:r>
              <w:t>5</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w:t>
            </w:r>
          </w:p>
        </w:tc>
        <w:tc>
          <w:tcPr>
            <w:tcW w:w="119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合计</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lang w:val="en-US" w:eastAsia="zh-CN"/>
              </w:rPr>
              <w:t>90.3</w:t>
            </w:r>
          </w:p>
        </w:tc>
        <w:tc>
          <w:tcPr>
            <w:tcW w:w="2551" w:type="dxa"/>
            <w:tcBorders>
              <w:top w:val="single" w:sz="6" w:space="0" w:color="000000"/>
              <w:left w:val="single" w:sz="6" w:space="0" w:color="000000"/>
              <w:right w:val="single" w:sz="6" w:space="0" w:color="000000"/>
            </w:tcBorders>
          </w:tcPr>
          <w:p>
            <w:pPr>
              <w:jc w:val="right"/>
              <w:textAlignment w:val="top"/>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2</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社会保障和就业支出</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textAlignment w:val="top"/>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3</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20805</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行政事业单位养老支出</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4</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2080505</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机关事业单位基本养老保险缴费支出</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5</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20811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残疾人事业</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lang w:val="en-US" w:eastAsia="zh-CN"/>
              </w:rPr>
              <w:t>90.3</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lang w:val="en-US" w:eastAsia="zh-CN"/>
              </w:rPr>
              <w:t>90.3</w:t>
            </w:r>
          </w:p>
        </w:tc>
        <w:tc>
          <w:tcPr>
            <w:tcW w:w="2551" w:type="dxa"/>
            <w:tcBorders>
              <w:top w:val="single" w:sz="6" w:space="0" w:color="000000"/>
              <w:left w:val="single" w:sz="6" w:space="0" w:color="000000"/>
              <w:right w:val="single" w:sz="6" w:space="0" w:color="000000"/>
            </w:tcBorders>
          </w:tcPr>
          <w:p>
            <w:pPr>
              <w:jc w:val="right"/>
              <w:textAlignment w:val="top"/>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6</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2081101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行政运行</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lang w:val="en-US" w:eastAsia="zh-CN"/>
              </w:rPr>
              <w:t>90.3</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lang w:val="en-US" w:eastAsia="zh-CN"/>
              </w:rPr>
              <w:t>90.3</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10</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卫生健康支出</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11</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21011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行政事业单位医疗</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vAlign w:val="center"/>
          </w:tc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12</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2101101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行政单位医疗</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vAlign w:val="center"/>
          </w:tcPr>
          <w:p/>
        </w:tc>
      </w:tr>
    </w:tbl>
    <w:p>
      <w:pPr>
        <w:jc w:val="both"/>
        <w:outlineLvl w:val="4"/>
        <w:rPr>
          <w:rFonts w:ascii="方正小标宋_GBK" w:eastAsia="方正小标宋_GBK" w:cs="方正小标宋_GBK" w:hAnsi="方正小标宋_GBK"/>
          <w:color w:val="000000"/>
          <w:sz w:val="36"/>
          <w:lang w:eastAsia="zh-CN"/>
        </w:rPr>
      </w:pPr>
    </w:p>
    <w:p>
      <w:pPr>
        <w:jc w:val="center"/>
        <w:outlineLvl w:val="4"/>
        <w:rPr>
          <w:rFonts w:ascii="方正小标宋_GBK" w:eastAsia="宋体" w:cs="方正小标宋_GBK" w:hAnsi="方正小标宋_GBK"/>
          <w:color w:val="000000"/>
          <w:sz w:val="36"/>
          <w:lang w:eastAsia="zh-CN"/>
        </w:rPr>
      </w:pPr>
    </w:p>
    <w:p>
      <w:pPr>
        <w:jc w:val="center"/>
        <w:outlineLvl w:val="4"/>
        <w:rPr>
          <w:rFonts w:ascii="方正小标宋_GBK" w:eastAsia="方正小标宋_GBK" w:cs="方正小标宋_GBK" w:hAnsi="方正小标宋_GBK"/>
          <w:color w:val="000000"/>
          <w:sz w:val="36"/>
        </w:rPr>
      </w:pPr>
    </w:p>
    <w:p>
      <w:pPr>
        <w:jc w:val="both"/>
        <w:outlineLvl w:val="4"/>
        <w:rPr>
          <w:rFonts w:ascii="方正小标宋_GBK" w:eastAsia="方正小标宋_GBK" w:cs="方正小标宋_GBK" w:hAnsi="方正小标宋_GBK"/>
          <w:color w:val="000000"/>
          <w:sz w:val="36"/>
        </w:rPr>
      </w:pPr>
    </w:p>
    <w:p>
      <w:pPr>
        <w:jc w:val="both"/>
        <w:outlineLvl w:val="4"/>
        <w:rPr>
          <w:rFonts w:ascii="方正小标宋_GBK" w:eastAsia="方正小标宋_GBK" w:cs="方正小标宋_GBK" w:hAnsi="方正小标宋_GBK" w:hint="eastAsia"/>
          <w:color w:val="000000"/>
          <w:sz w:val="36"/>
        </w:rPr>
      </w:pPr>
    </w:p>
    <w:p>
      <w:pPr>
        <w:jc w:val="center"/>
        <w:outlineLvl w:val="4"/>
      </w:pPr>
      <w:r>
        <w:rPr>
          <w:rFonts w:ascii="方正小标宋_GBK" w:eastAsia="方正小标宋_GBK" w:cs="方正小标宋_GBK" w:hAnsi="方正小标宋_GBK" w:hint="eastAsia"/>
          <w:color w:val="000000"/>
          <w:sz w:val="36"/>
        </w:rPr>
        <w:t>单位预算一般公共预算财政拨款基本支出表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762003涞水县残疾人联合会事业</w:t>
            </w:r>
          </w:p>
        </w:tc>
        <w:tc>
          <w:tcPr>
            <w:tcW w:w="2551"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t>预算年度：</w:t>
            </w:r>
            <w:r>
              <w:rPr>
                <w:rFonts w:hint="eastAsia"/>
                <w:lang w:eastAsia="zh-CN"/>
              </w:rPr>
              <w:t>2021</w:t>
            </w:r>
          </w:p>
        </w:tc>
        <w:tc>
          <w:tcPr>
            <w:tcW w:w="5103" w:type="dxa"/>
            <w:gridSpan w:val="2"/>
            <w:tcBorders>
              <w:top w:val="single" w:sz="6" w:space="0" w:color="FFFFFF"/>
              <w:left w:val="single" w:sz="6" w:space="0" w:color="FFFFFF"/>
              <w:right w:val="single" w:sz="6" w:space="0" w:color="FFFFFF"/>
            </w:tcBorders>
            <w:vAlign w:val="center"/>
          </w:tcPr>
          <w:p>
            <w:pPr>
              <w:pStyle w:val="23"/>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t>序号</w:t>
            </w:r>
          </w:p>
        </w:tc>
        <w:tc>
          <w:tcPr>
            <w:tcW w:w="5726" w:type="dxa"/>
            <w:gridSpan w:val="2"/>
            <w:tcBorders>
              <w:top w:val="single" w:sz="6" w:space="0" w:color="000000"/>
              <w:left w:val="single" w:sz="6" w:space="0" w:color="000000"/>
              <w:right w:val="single" w:sz="6" w:space="0" w:color="000000"/>
            </w:tcBorders>
            <w:vAlign w:val="center"/>
          </w:tcPr>
          <w:p>
            <w:pPr>
              <w:pStyle w:val="26"/>
            </w:pPr>
            <w:r>
              <w:t>支出部门经济分类科目</w:t>
            </w:r>
          </w:p>
        </w:tc>
        <w:tc>
          <w:tcPr>
            <w:tcW w:w="7654" w:type="dxa"/>
            <w:gridSpan w:val="3"/>
            <w:tcBorders>
              <w:top w:val="single" w:sz="6" w:space="0" w:color="000000"/>
              <w:left w:val="single" w:sz="6" w:space="0" w:color="000000"/>
              <w:right w:val="single" w:sz="6" w:space="0" w:color="000000"/>
            </w:tcBorders>
            <w:vAlign w:val="center"/>
          </w:tcPr>
          <w:p>
            <w:pPr>
              <w:pStyle w:val="26"/>
            </w:pPr>
            <w:r>
              <w:t>一般公共预算基本支出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6"/>
            </w:pPr>
            <w:r>
              <w:t>科目编码</w:t>
            </w:r>
          </w:p>
        </w:tc>
        <w:tc>
          <w:tcPr>
            <w:tcW w:w="4535" w:type="dxa"/>
            <w:tcBorders>
              <w:top w:val="single" w:sz="6" w:space="0" w:color="000000"/>
              <w:left w:val="single" w:sz="6" w:space="0" w:color="000000"/>
              <w:right w:val="single" w:sz="6" w:space="0" w:color="000000"/>
            </w:tcBorders>
            <w:vAlign w:val="center"/>
          </w:tcPr>
          <w:p>
            <w:pPr>
              <w:pStyle w:val="26"/>
            </w:pPr>
            <w:r>
              <w:t>科目名称</w:t>
            </w:r>
          </w:p>
        </w:tc>
        <w:tc>
          <w:tcPr>
            <w:tcW w:w="2551" w:type="dxa"/>
            <w:tcBorders>
              <w:top w:val="single" w:sz="6" w:space="0" w:color="000000"/>
              <w:left w:val="single" w:sz="6" w:space="0" w:color="000000"/>
              <w:right w:val="single" w:sz="6" w:space="0" w:color="000000"/>
            </w:tcBorders>
            <w:vAlign w:val="center"/>
          </w:tcPr>
          <w:p>
            <w:pPr>
              <w:pStyle w:val="26"/>
            </w:pPr>
            <w:r>
              <w:t>合计</w:t>
            </w:r>
          </w:p>
        </w:tc>
        <w:tc>
          <w:tcPr>
            <w:tcW w:w="2551" w:type="dxa"/>
            <w:tcBorders>
              <w:top w:val="single" w:sz="6" w:space="0" w:color="000000"/>
              <w:left w:val="single" w:sz="6" w:space="0" w:color="000000"/>
              <w:right w:val="single" w:sz="6" w:space="0" w:color="000000"/>
            </w:tcBorders>
            <w:vAlign w:val="center"/>
          </w:tcPr>
          <w:p>
            <w:pPr>
              <w:pStyle w:val="26"/>
            </w:pPr>
            <w:r>
              <w:t>人员经费</w:t>
            </w:r>
          </w:p>
        </w:tc>
        <w:tc>
          <w:tcPr>
            <w:tcW w:w="2552" w:type="dxa"/>
            <w:tcBorders>
              <w:top w:val="single" w:sz="6" w:space="0" w:color="000000"/>
              <w:left w:val="single" w:sz="6" w:space="0" w:color="000000"/>
              <w:right w:val="single" w:sz="6" w:space="0" w:color="000000"/>
            </w:tcBorders>
            <w:vAlign w:val="center"/>
          </w:tcPr>
          <w:p>
            <w:pPr>
              <w:pStyle w:val="26"/>
            </w:pPr>
            <w:r>
              <w:t>公用经费</w:t>
            </w: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t>栏次</w:t>
            </w:r>
          </w:p>
        </w:tc>
        <w:tc>
          <w:tcPr>
            <w:tcW w:w="1191" w:type="dxa"/>
            <w:tcBorders>
              <w:top w:val="single" w:sz="6" w:space="0" w:color="000000"/>
              <w:left w:val="single" w:sz="6" w:space="0" w:color="000000"/>
              <w:right w:val="single" w:sz="6" w:space="0" w:color="000000"/>
            </w:tcBorders>
            <w:vAlign w:val="center"/>
          </w:tcPr>
          <w:p>
            <w:pPr>
              <w:pStyle w:val="26"/>
            </w:pPr>
            <w:r>
              <w:t>1</w:t>
            </w:r>
          </w:p>
        </w:tc>
        <w:tc>
          <w:tcPr>
            <w:tcW w:w="4535" w:type="dxa"/>
            <w:tcBorders>
              <w:top w:val="single" w:sz="6" w:space="0" w:color="000000"/>
              <w:left w:val="single" w:sz="6" w:space="0" w:color="000000"/>
              <w:right w:val="single" w:sz="6" w:space="0" w:color="000000"/>
            </w:tcBorders>
            <w:vAlign w:val="center"/>
          </w:tcPr>
          <w:p>
            <w:pPr>
              <w:pStyle w:val="26"/>
            </w:pPr>
            <w:r>
              <w:t>2</w:t>
            </w:r>
          </w:p>
        </w:tc>
        <w:tc>
          <w:tcPr>
            <w:tcW w:w="2551" w:type="dxa"/>
            <w:tcBorders>
              <w:top w:val="single" w:sz="6" w:space="0" w:color="000000"/>
              <w:left w:val="single" w:sz="6" w:space="0" w:color="000000"/>
              <w:right w:val="single" w:sz="6" w:space="0" w:color="000000"/>
            </w:tcBorders>
            <w:vAlign w:val="center"/>
          </w:tcPr>
          <w:p>
            <w:pPr>
              <w:pStyle w:val="26"/>
            </w:pPr>
            <w:r>
              <w:t>3</w:t>
            </w:r>
          </w:p>
        </w:tc>
        <w:tc>
          <w:tcPr>
            <w:tcW w:w="2551" w:type="dxa"/>
            <w:tcBorders>
              <w:top w:val="single" w:sz="6" w:space="0" w:color="000000"/>
              <w:left w:val="single" w:sz="6" w:space="0" w:color="000000"/>
              <w:right w:val="single" w:sz="6" w:space="0" w:color="000000"/>
            </w:tcBorders>
            <w:vAlign w:val="center"/>
          </w:tcPr>
          <w:p>
            <w:pPr>
              <w:pStyle w:val="26"/>
            </w:pPr>
            <w:r>
              <w:t>4</w:t>
            </w:r>
          </w:p>
        </w:tc>
        <w:tc>
          <w:tcPr>
            <w:tcW w:w="2552" w:type="dxa"/>
            <w:tcBorders>
              <w:top w:val="single" w:sz="6" w:space="0" w:color="000000"/>
              <w:left w:val="single" w:sz="6" w:space="0" w:color="000000"/>
              <w:right w:val="single" w:sz="6" w:space="0" w:color="000000"/>
            </w:tcBorders>
            <w:vAlign w:val="center"/>
          </w:tcPr>
          <w:p>
            <w:pPr>
              <w:pStyle w:val="26"/>
            </w:pPr>
            <w:r>
              <w:t>5</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w:t>
            </w:r>
          </w:p>
        </w:tc>
        <w:tc>
          <w:tcPr>
            <w:tcW w:w="119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合计</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lang w:val="en-US" w:eastAsia="zh-CN"/>
              </w:rPr>
              <w:t>90.3</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84.56</w:t>
            </w:r>
          </w:p>
        </w:tc>
        <w:tc>
          <w:tcPr>
            <w:tcW w:w="2552"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val="en-US" w:eastAsia="zh-CN"/>
              </w:rPr>
            </w:pPr>
            <w:r>
              <w:rPr>
                <w:rFonts w:hint="eastAsia"/>
                <w:color w:val="000000"/>
                <w:sz w:val="22"/>
                <w:szCs w:val="22"/>
                <w:lang w:val="en-US" w:eastAsia="zh-CN"/>
              </w:rPr>
              <w:t>5.74</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2</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工资福利支出</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84.56</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84.56</w:t>
            </w:r>
          </w:p>
        </w:tc>
        <w:tc>
          <w:tcPr>
            <w:tcW w:w="2552"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3</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30101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基本工资</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84.56</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val="en-US" w:eastAsia="zh-CN"/>
              </w:rPr>
            </w:pPr>
            <w:r>
              <w:rPr>
                <w:rFonts w:hint="eastAsia"/>
                <w:color w:val="000000"/>
                <w:sz w:val="22"/>
                <w:szCs w:val="22"/>
                <w:lang w:val="en-US" w:eastAsia="zh-CN"/>
              </w:rPr>
              <w:t>83.00</w:t>
            </w:r>
          </w:p>
        </w:tc>
        <w:tc>
          <w:tcPr>
            <w:tcW w:w="2552"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4</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30102</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津贴补贴</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1.56</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1.56</w:t>
            </w:r>
          </w:p>
        </w:tc>
        <w:tc>
          <w:tcPr>
            <w:tcW w:w="2552"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5</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30103</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奖金</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2"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6</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30108</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机关事业单位基本养老保险缴费</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2"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7</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30110</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城镇职工基本医疗保险缴费</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2"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8</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30112</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其他社会保障缴费</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2"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9</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30113</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住房公积金</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c>
          <w:tcPr>
            <w:tcW w:w="2552"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10</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302</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商品和服务支出</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val="en-US" w:eastAsia="zh-CN"/>
              </w:rPr>
            </w:pPr>
            <w:r>
              <w:rPr>
                <w:rFonts w:hint="eastAsia"/>
                <w:color w:val="000000"/>
                <w:sz w:val="22"/>
                <w:szCs w:val="22"/>
                <w:lang w:val="en-US" w:eastAsia="zh-CN"/>
              </w:rPr>
              <w:t>5.74</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2"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val="en-US" w:eastAsia="zh-CN"/>
              </w:rPr>
            </w:pPr>
            <w:r>
              <w:rPr>
                <w:rFonts w:ascii="宋体" w:cs="宋体" w:hAnsi="宋体" w:hint="eastAsia"/>
                <w:color w:val="000000"/>
                <w:sz w:val="22"/>
                <w:szCs w:val="22"/>
                <w:lang w:val="en-US" w:eastAsia="zh-CN"/>
              </w:rPr>
              <w:t>5.74</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11</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30201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办公费</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2.86</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2"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2.86</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12</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30207</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邮电费</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2"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13</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30208</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取暖费</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0.00</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2"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rPr>
            </w:pPr>
            <w:r>
              <w:rPr>
                <w:rFonts w:hint="eastAsia"/>
                <w:color w:val="000000"/>
                <w:sz w:val="22"/>
                <w:szCs w:val="22"/>
                <w:lang w:eastAsia="zh-CN"/>
              </w:rPr>
              <w:t>0.00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14</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30211</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差旅费</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1.30</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2"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eastAsia="zh-CN"/>
              </w:rPr>
            </w:pPr>
            <w:r>
              <w:rPr>
                <w:rFonts w:hint="eastAsia"/>
                <w:color w:val="000000"/>
                <w:sz w:val="22"/>
                <w:szCs w:val="22"/>
                <w:lang w:eastAsia="zh-CN"/>
              </w:rPr>
              <w:t>1.30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15</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30226</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劳务费</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val="en-US" w:eastAsia="zh-CN"/>
              </w:rPr>
            </w:pPr>
            <w:r>
              <w:rPr>
                <w:rFonts w:ascii="宋体" w:cs="宋体" w:hAnsi="宋体" w:hint="eastAsia"/>
                <w:color w:val="000000"/>
                <w:sz w:val="22"/>
                <w:szCs w:val="22"/>
                <w:lang w:val="en-US" w:eastAsia="zh-CN"/>
              </w:rPr>
              <w:t>0.00</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2"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val="en-US" w:eastAsia="zh-CN"/>
              </w:rPr>
            </w:pPr>
            <w:r>
              <w:rPr>
                <w:rFonts w:ascii="宋体" w:cs="宋体" w:hAnsi="宋体" w:hint="eastAsia"/>
                <w:color w:val="000000"/>
                <w:sz w:val="22"/>
                <w:szCs w:val="22"/>
                <w:lang w:val="en-US" w:eastAsia="zh-CN"/>
              </w:rPr>
              <w:t>0.00</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16</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30228</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工会经费</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val="en-US" w:eastAsia="zh-CN"/>
              </w:rPr>
            </w:pPr>
            <w:r>
              <w:rPr>
                <w:rFonts w:ascii="宋体" w:cs="宋体" w:hAnsi="宋体" w:hint="eastAsia"/>
                <w:color w:val="000000"/>
                <w:sz w:val="22"/>
                <w:szCs w:val="22"/>
                <w:lang w:val="en-US" w:eastAsia="zh-CN"/>
              </w:rPr>
              <w:t>0.56</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2"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val="en-US" w:eastAsia="zh-CN"/>
              </w:rPr>
            </w:pPr>
            <w:r>
              <w:rPr>
                <w:rFonts w:ascii="宋体" w:cs="宋体" w:hAnsi="宋体" w:hint="eastAsia"/>
                <w:color w:val="000000"/>
                <w:sz w:val="22"/>
                <w:szCs w:val="22"/>
                <w:lang w:val="en-US" w:eastAsia="zh-CN"/>
              </w:rPr>
              <w:t>0.56</w:t>
            </w:r>
          </w:p>
        </w:tc>
      </w:tr>
      <w:tr>
        <w:trPr>
          <w:trHeight w:val="369"/>
        </w:trPr>
        <w:tc>
          <w:tcPr>
            <w:tcW w:w="850" w:type="dxa"/>
            <w:tcBorders>
              <w:top w:val="single" w:sz="6" w:space="0" w:color="000000"/>
              <w:left w:val="single" w:sz="6" w:space="0" w:color="000000"/>
              <w:right w:val="single" w:sz="6" w:space="0" w:color="000000"/>
            </w:tcBorders>
          </w:tcPr>
          <w:p>
            <w:pPr>
              <w:jc w:val="center"/>
              <w:rPr>
                <w:rFonts w:ascii="宋体" w:cs="宋体" w:hAnsi="宋体"/>
                <w:color w:val="000000"/>
                <w:sz w:val="22"/>
                <w:szCs w:val="22"/>
              </w:rPr>
            </w:pPr>
            <w:r>
              <w:rPr>
                <w:rFonts w:hint="eastAsia"/>
                <w:color w:val="000000"/>
                <w:sz w:val="22"/>
                <w:szCs w:val="22"/>
              </w:rPr>
              <w:t>17</w:t>
            </w:r>
          </w:p>
        </w:tc>
        <w:tc>
          <w:tcPr>
            <w:tcW w:w="1191"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hint="eastAsia"/>
                <w:color w:val="000000"/>
                <w:sz w:val="22"/>
                <w:szCs w:val="22"/>
              </w:rPr>
              <w:t>30229</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福利费</w:t>
            </w:r>
          </w:p>
        </w:tc>
        <w:tc>
          <w:tcPr>
            <w:tcW w:w="2551"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val="en-US" w:eastAsia="zh-CN"/>
              </w:rPr>
            </w:pPr>
            <w:r>
              <w:rPr>
                <w:rFonts w:hint="eastAsia"/>
                <w:color w:val="000000"/>
                <w:sz w:val="22"/>
                <w:szCs w:val="22"/>
                <w:lang w:val="en-US" w:eastAsia="zh-CN"/>
              </w:rPr>
              <w:t>1.02</w:t>
            </w:r>
          </w:p>
        </w:tc>
        <w:tc>
          <w:tcPr>
            <w:tcW w:w="2551" w:type="dxa"/>
            <w:tcBorders>
              <w:top w:val="single" w:sz="6" w:space="0" w:color="000000"/>
              <w:left w:val="single" w:sz="6" w:space="0" w:color="000000"/>
              <w:right w:val="single" w:sz="6" w:space="0" w:color="000000"/>
            </w:tcBorders>
            <w:vAlign w:val="center"/>
          </w:tcPr>
          <w:p>
            <w:pPr>
              <w:rPr>
                <w:rFonts w:ascii="宋体" w:cs="宋体" w:hAnsi="宋体"/>
                <w:color w:val="000000"/>
                <w:sz w:val="22"/>
                <w:szCs w:val="22"/>
              </w:rPr>
            </w:pPr>
          </w:p>
        </w:tc>
        <w:tc>
          <w:tcPr>
            <w:tcW w:w="2552" w:type="dxa"/>
            <w:tcBorders>
              <w:top w:val="single" w:sz="6" w:space="0" w:color="000000"/>
              <w:left w:val="single" w:sz="6" w:space="0" w:color="000000"/>
              <w:right w:val="single" w:sz="6" w:space="0" w:color="000000"/>
            </w:tcBorders>
          </w:tcPr>
          <w:p>
            <w:pPr>
              <w:jc w:val="right"/>
              <w:rPr>
                <w:rFonts w:ascii="宋体" w:cs="宋体" w:hAnsi="宋体"/>
                <w:color w:val="000000"/>
                <w:sz w:val="22"/>
                <w:szCs w:val="22"/>
                <w:lang w:val="en-US" w:eastAsia="zh-CN"/>
              </w:rPr>
            </w:pPr>
            <w:r>
              <w:rPr>
                <w:rFonts w:ascii="宋体" w:cs="宋体" w:hAnsi="宋体" w:hint="eastAsia"/>
                <w:color w:val="000000"/>
                <w:sz w:val="22"/>
                <w:szCs w:val="22"/>
                <w:lang w:val="en-US" w:eastAsia="zh-CN"/>
              </w:rPr>
              <w:t>1.02</w:t>
            </w:r>
          </w:p>
        </w:tc>
      </w:tr>
      <w:tr>
        <w:trPr>
          <w:trHeight w:val="369"/>
        </w:trPr>
        <w:tc>
          <w:tcPr>
            <w:tcW w:w="850" w:type="dxa"/>
            <w:tcBorders>
              <w:top w:val="single" w:sz="6" w:space="0" w:color="000000"/>
              <w:left w:val="single" w:sz="6" w:space="0" w:color="000000"/>
              <w:right w:val="single" w:sz="6" w:space="0" w:color="000000"/>
            </w:tcBorders>
          </w:tcPr>
          <w:p>
            <w:pPr>
              <w:jc w:val="center"/>
              <w:rPr>
                <w:color w:val="000000"/>
                <w:sz w:val="22"/>
                <w:szCs w:val="22"/>
                <w:lang w:eastAsia="zh-CN"/>
              </w:rPr>
            </w:pPr>
            <w:r>
              <w:rPr>
                <w:rFonts w:hint="eastAsia"/>
                <w:color w:val="000000"/>
                <w:sz w:val="22"/>
                <w:szCs w:val="22"/>
                <w:lang w:eastAsia="zh-CN"/>
              </w:rPr>
              <w:t>19</w:t>
            </w:r>
          </w:p>
        </w:tc>
        <w:tc>
          <w:tcPr>
            <w:tcW w:w="1191" w:type="dxa"/>
            <w:tcBorders>
              <w:top w:val="single" w:sz="6" w:space="0" w:color="000000"/>
              <w:left w:val="single" w:sz="6" w:space="0" w:color="000000"/>
              <w:right w:val="single" w:sz="6" w:space="0" w:color="000000"/>
            </w:tcBorders>
          </w:tcPr>
          <w:p>
            <w:pPr>
              <w:rPr>
                <w:color w:val="000000"/>
                <w:sz w:val="22"/>
                <w:szCs w:val="22"/>
                <w:lang w:eastAsia="zh-CN"/>
              </w:rPr>
            </w:pPr>
            <w:r>
              <w:rPr>
                <w:rFonts w:hint="eastAsia"/>
                <w:color w:val="000000"/>
                <w:sz w:val="22"/>
                <w:szCs w:val="22"/>
                <w:lang w:eastAsia="zh-CN"/>
              </w:rPr>
              <w:t>30299</w:t>
            </w:r>
          </w:p>
        </w:tc>
        <w:tc>
          <w:tcPr>
            <w:tcW w:w="4535" w:type="dxa"/>
            <w:tcBorders>
              <w:top w:val="single" w:sz="6" w:space="0" w:color="000000"/>
              <w:left w:val="single" w:sz="6" w:space="0" w:color="000000"/>
              <w:right w:val="single" w:sz="6" w:space="0" w:color="000000"/>
            </w:tcBorders>
          </w:tcPr>
          <w:p>
            <w:pPr>
              <w:rPr>
                <w:rFonts w:ascii="宋体" w:cs="宋体" w:hAnsi="宋体"/>
                <w:color w:val="000000"/>
                <w:sz w:val="22"/>
                <w:szCs w:val="22"/>
              </w:rPr>
            </w:pPr>
            <w:r>
              <w:rPr>
                <w:rFonts w:ascii="宋体" w:cs="宋体" w:hAnsi="宋体" w:hint="eastAsia"/>
                <w:color w:val="000000"/>
                <w:sz w:val="22"/>
                <w:szCs w:val="22"/>
              </w:rPr>
              <w:t>其他商品和服务支出</w:t>
            </w:r>
          </w:p>
        </w:tc>
        <w:tc>
          <w:tcPr>
            <w:tcW w:w="2551" w:type="dxa"/>
            <w:tcBorders>
              <w:top w:val="single" w:sz="6" w:space="0" w:color="000000"/>
              <w:left w:val="single" w:sz="6" w:space="0" w:color="000000"/>
              <w:right w:val="single" w:sz="6" w:space="0" w:color="000000"/>
            </w:tcBorders>
          </w:tcPr>
          <w:p>
            <w:pPr>
              <w:jc w:val="right"/>
              <w:rPr>
                <w:color w:val="000000"/>
                <w:sz w:val="22"/>
                <w:szCs w:val="22"/>
                <w:lang w:val="en-US" w:eastAsia="zh-CN"/>
              </w:rPr>
            </w:pPr>
            <w:r>
              <w:rPr>
                <w:rFonts w:hint="eastAsia"/>
                <w:color w:val="000000"/>
                <w:sz w:val="22"/>
                <w:szCs w:val="22"/>
                <w:lang w:val="en-US" w:eastAsia="zh-CN"/>
              </w:rPr>
              <w:t>0.00</w:t>
            </w:r>
          </w:p>
        </w:tc>
        <w:tc>
          <w:tcPr>
            <w:tcW w:w="2551" w:type="dxa"/>
            <w:tcBorders>
              <w:top w:val="single" w:sz="6" w:space="0" w:color="000000"/>
              <w:left w:val="single" w:sz="6" w:space="0" w:color="000000"/>
              <w:right w:val="single" w:sz="6" w:space="0" w:color="000000"/>
            </w:tcBorders>
            <w:vAlign w:val="center"/>
          </w:tcPr>
          <w:p>
            <w:pPr>
              <w:jc w:val="right"/>
              <w:rPr>
                <w:rFonts w:ascii="宋体" w:cs="宋体" w:hAnsi="宋体"/>
                <w:color w:val="000000"/>
                <w:sz w:val="22"/>
                <w:szCs w:val="22"/>
                <w:lang w:eastAsia="zh-CN"/>
              </w:rPr>
            </w:pPr>
          </w:p>
        </w:tc>
        <w:tc>
          <w:tcPr>
            <w:tcW w:w="2552" w:type="dxa"/>
            <w:tcBorders>
              <w:top w:val="single" w:sz="6" w:space="0" w:color="000000"/>
              <w:left w:val="single" w:sz="6" w:space="0" w:color="000000"/>
              <w:right w:val="single" w:sz="6" w:space="0" w:color="000000"/>
            </w:tcBorders>
          </w:tcPr>
          <w:p>
            <w:pPr>
              <w:jc w:val="right"/>
              <w:rPr>
                <w:color w:val="000000"/>
                <w:sz w:val="22"/>
                <w:szCs w:val="22"/>
                <w:lang w:val="en-US" w:eastAsia="zh-CN"/>
              </w:rPr>
            </w:pPr>
            <w:r>
              <w:rPr>
                <w:rFonts w:hint="eastAsia"/>
                <w:color w:val="000000"/>
                <w:sz w:val="22"/>
                <w:szCs w:val="22"/>
                <w:lang w:val="en-US" w:eastAsia="zh-CN"/>
              </w:rPr>
              <w:t>0.00</w:t>
            </w:r>
          </w:p>
        </w:tc>
      </w:tr>
    </w:tbl>
    <w:p>
      <w:pPr>
        <w:sectPr>
          <w:type w:val="continuous"/>
          <w:pgSz w:w="16840" w:h="11900" w:orient="landscape"/>
          <w:pgMar w:top="1361" w:right="1020" w:bottom="1134" w:left="1020" w:header="720" w:footer="720" w:gutter="0"/>
          <w:pgNumType/>
          <w:docGrid w:linePitch="326" w:charSpace="0"/>
        </w:sectPr>
      </w:pPr>
    </w:p>
    <w:p/>
    <w:p>
      <w:pPr>
        <w:rPr>
          <w:lang w:eastAsia="zh-CN"/>
        </w:rPr>
        <w:sectPr>
          <w:type w:val="continuous"/>
          <w:pgSz w:w="16840" w:h="11900" w:orient="landscape"/>
          <w:pgMar w:top="1361" w:right="1021" w:bottom="1134" w:left="1021" w:header="720" w:footer="720" w:gutter="0"/>
          <w:pgNumType/>
          <w:docGrid w:linePitch="326" w:charSpace="0"/>
        </w:sectPr>
      </w:pPr>
    </w:p>
    <w:p>
      <w:pPr>
        <w:jc w:val="center"/>
        <w:outlineLvl w:val="4"/>
      </w:pPr>
      <w:r>
        <w:rPr>
          <w:rFonts w:ascii="方正小标宋_GBK" w:eastAsia="方正小标宋_GBK" w:cs="方正小标宋_GBK" w:hAnsi="方正小标宋_GBK" w:hint="eastAsia"/>
          <w:color w:val="000000"/>
          <w:sz w:val="36"/>
        </w:rPr>
        <w:t>单位预算政府基金预算财政拨款支出表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762003涞水县残疾人联合会事业</w:t>
            </w:r>
          </w:p>
        </w:tc>
        <w:tc>
          <w:tcPr>
            <w:tcW w:w="2551"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5102" w:type="dxa"/>
            <w:gridSpan w:val="2"/>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5726" w:type="dxa"/>
            <w:gridSpan w:val="2"/>
            <w:tcBorders>
              <w:top w:val="single" w:sz="6" w:space="0" w:color="000000"/>
              <w:left w:val="single" w:sz="6" w:space="0" w:color="000000"/>
              <w:right w:val="single" w:sz="6" w:space="0" w:color="000000"/>
            </w:tcBorders>
            <w:vAlign w:val="center"/>
          </w:tcPr>
          <w:p>
            <w:pPr>
              <w:pStyle w:val="26"/>
            </w:pPr>
            <w:r>
              <w:rPr>
                <w:rFonts w:hint="eastAsia"/>
              </w:rP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6"/>
            </w:pPr>
            <w:r>
              <w:rPr>
                <w:rFonts w:hint="eastAsia"/>
              </w:rPr>
              <w:t>合计</w:t>
            </w:r>
          </w:p>
        </w:tc>
        <w:tc>
          <w:tcPr>
            <w:tcW w:w="2551" w:type="dxa"/>
            <w:vMerge w:val="restart"/>
            <w:tcBorders>
              <w:top w:val="single" w:sz="6" w:space="0" w:color="000000"/>
              <w:left w:val="single" w:sz="6" w:space="0" w:color="000000"/>
              <w:right w:val="single" w:sz="6" w:space="0" w:color="000000"/>
            </w:tcBorders>
            <w:vAlign w:val="center"/>
          </w:tcPr>
          <w:p>
            <w:pPr>
              <w:pStyle w:val="26"/>
            </w:pPr>
            <w:r>
              <w:rPr>
                <w:rFonts w:hint="eastAsia"/>
              </w:rPr>
              <w:t>基本支出</w:t>
            </w:r>
          </w:p>
        </w:tc>
        <w:tc>
          <w:tcPr>
            <w:tcW w:w="2551" w:type="dxa"/>
            <w:vMerge w:val="restart"/>
            <w:tcBorders>
              <w:top w:val="single" w:sz="6" w:space="0" w:color="000000"/>
              <w:left w:val="single" w:sz="6" w:space="0" w:color="000000"/>
              <w:right w:val="single" w:sz="6" w:space="0" w:color="000000"/>
            </w:tcBorders>
            <w:vAlign w:val="center"/>
          </w:tcPr>
          <w:p>
            <w:pPr>
              <w:pStyle w:val="26"/>
            </w:pPr>
            <w:r>
              <w:rPr>
                <w:rFonts w:hint="eastAsia"/>
              </w:rP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6"/>
            </w:pPr>
            <w:r>
              <w:rPr>
                <w:rFonts w:hint="eastAsia"/>
              </w:rPr>
              <w:t>科目编码</w:t>
            </w:r>
          </w:p>
        </w:tc>
        <w:tc>
          <w:tcPr>
            <w:tcW w:w="4535" w:type="dxa"/>
            <w:tcBorders>
              <w:top w:val="single" w:sz="6" w:space="0" w:color="000000"/>
              <w:left w:val="single" w:sz="6" w:space="0" w:color="000000"/>
              <w:right w:val="single" w:sz="6" w:space="0" w:color="000000"/>
            </w:tcBorders>
            <w:vAlign w:val="center"/>
          </w:tcPr>
          <w:p>
            <w:pPr>
              <w:pStyle w:val="26"/>
            </w:pPr>
            <w:r>
              <w:rPr>
                <w:rFonts w:hint="eastAsia"/>
              </w:rP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1191" w:type="dxa"/>
            <w:tcBorders>
              <w:top w:val="single" w:sz="6" w:space="0" w:color="000000"/>
              <w:left w:val="single" w:sz="6" w:space="0" w:color="000000"/>
              <w:right w:val="single" w:sz="6" w:space="0" w:color="000000"/>
            </w:tcBorders>
            <w:vAlign w:val="center"/>
          </w:tcPr>
          <w:p>
            <w:pPr>
              <w:pStyle w:val="26"/>
            </w:pPr>
            <w:r>
              <w:t>1</w:t>
            </w:r>
          </w:p>
        </w:tc>
        <w:tc>
          <w:tcPr>
            <w:tcW w:w="4535" w:type="dxa"/>
            <w:tcBorders>
              <w:top w:val="single" w:sz="6" w:space="0" w:color="000000"/>
              <w:left w:val="single" w:sz="6" w:space="0" w:color="000000"/>
              <w:right w:val="single" w:sz="6" w:space="0" w:color="000000"/>
            </w:tcBorders>
            <w:vAlign w:val="center"/>
          </w:tcPr>
          <w:p>
            <w:pPr>
              <w:pStyle w:val="26"/>
            </w:pPr>
            <w:r>
              <w:t>2</w:t>
            </w:r>
          </w:p>
        </w:tc>
        <w:tc>
          <w:tcPr>
            <w:tcW w:w="2551" w:type="dxa"/>
            <w:tcBorders>
              <w:top w:val="single" w:sz="6" w:space="0" w:color="000000"/>
              <w:left w:val="single" w:sz="6" w:space="0" w:color="000000"/>
              <w:right w:val="single" w:sz="6" w:space="0" w:color="000000"/>
            </w:tcBorders>
            <w:vAlign w:val="center"/>
          </w:tcPr>
          <w:p>
            <w:pPr>
              <w:pStyle w:val="26"/>
            </w:pPr>
            <w:r>
              <w:t>3</w:t>
            </w:r>
          </w:p>
        </w:tc>
        <w:tc>
          <w:tcPr>
            <w:tcW w:w="2551" w:type="dxa"/>
            <w:tcBorders>
              <w:top w:val="single" w:sz="6" w:space="0" w:color="000000"/>
              <w:left w:val="single" w:sz="6" w:space="0" w:color="000000"/>
              <w:right w:val="single" w:sz="6" w:space="0" w:color="000000"/>
            </w:tcBorders>
            <w:vAlign w:val="center"/>
          </w:tcPr>
          <w:p>
            <w:pPr>
              <w:pStyle w:val="26"/>
            </w:pPr>
            <w:r>
              <w:t>4</w:t>
            </w:r>
          </w:p>
        </w:tc>
        <w:tc>
          <w:tcPr>
            <w:tcW w:w="2551" w:type="dxa"/>
            <w:tcBorders>
              <w:top w:val="single" w:sz="6" w:space="0" w:color="000000"/>
              <w:left w:val="single" w:sz="6" w:space="0" w:color="000000"/>
              <w:right w:val="single" w:sz="6" w:space="0" w:color="000000"/>
            </w:tcBorders>
            <w:vAlign w:val="center"/>
          </w:tcPr>
          <w:p>
            <w:pPr>
              <w:pStyle w:val="26"/>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p>
        </w:tc>
        <w:tc>
          <w:tcPr>
            <w:tcW w:w="1191" w:type="dxa"/>
            <w:tcBorders>
              <w:top w:val="single" w:sz="6" w:space="0" w:color="000000"/>
              <w:left w:val="single" w:sz="6" w:space="0" w:color="000000"/>
              <w:right w:val="single" w:sz="6" w:space="0" w:color="000000"/>
            </w:tcBorders>
            <w:vAlign w:val="center"/>
          </w:tcPr>
          <w:p>
            <w:pPr>
              <w:pStyle w:val="28"/>
            </w:pPr>
          </w:p>
        </w:tc>
        <w:tc>
          <w:tcPr>
            <w:tcW w:w="4535" w:type="dxa"/>
            <w:tcBorders>
              <w:top w:val="single" w:sz="6" w:space="0" w:color="000000"/>
              <w:left w:val="single" w:sz="6" w:space="0" w:color="000000"/>
              <w:right w:val="single" w:sz="6" w:space="0" w:color="000000"/>
            </w:tcBorders>
            <w:vAlign w:val="center"/>
          </w:tcPr>
          <w:p>
            <w:pPr>
              <w:pStyle w:val="28"/>
            </w:pPr>
          </w:p>
        </w:tc>
        <w:tc>
          <w:tcPr>
            <w:tcW w:w="2551" w:type="dxa"/>
            <w:tcBorders>
              <w:top w:val="single" w:sz="6" w:space="0" w:color="000000"/>
              <w:left w:val="single" w:sz="6" w:space="0" w:color="000000"/>
              <w:right w:val="single" w:sz="6" w:space="0" w:color="000000"/>
            </w:tcBorders>
            <w:vAlign w:val="center"/>
          </w:tcPr>
          <w:p>
            <w:pPr>
              <w:pStyle w:val="27"/>
            </w:pPr>
          </w:p>
        </w:tc>
        <w:tc>
          <w:tcPr>
            <w:tcW w:w="2551" w:type="dxa"/>
            <w:tcBorders>
              <w:top w:val="single" w:sz="6" w:space="0" w:color="000000"/>
              <w:left w:val="single" w:sz="6" w:space="0" w:color="000000"/>
              <w:right w:val="single" w:sz="6" w:space="0" w:color="000000"/>
            </w:tcBorders>
            <w:vAlign w:val="center"/>
          </w:tcPr>
          <w:p>
            <w:pPr>
              <w:pStyle w:val="27"/>
            </w:pPr>
          </w:p>
        </w:tc>
        <w:tc>
          <w:tcPr>
            <w:tcW w:w="2551" w:type="dxa"/>
            <w:tcBorders>
              <w:top w:val="single" w:sz="6" w:space="0" w:color="000000"/>
              <w:left w:val="single" w:sz="6" w:space="0" w:color="000000"/>
              <w:right w:val="single" w:sz="6" w:space="0" w:color="000000"/>
            </w:tcBorders>
            <w:vAlign w:val="center"/>
          </w:tcPr>
          <w:p>
            <w:pPr>
              <w:pStyle w:val="27"/>
            </w:pPr>
          </w:p>
        </w:tc>
      </w:tr>
    </w:tbl>
    <w:p>
      <w:pPr>
        <w:ind w:firstLine="420"/>
        <w:sectPr>
          <w:type w:val="continuous"/>
          <w:pgSz w:w="16840" w:h="11900" w:orient="landscape"/>
          <w:pgMar w:top="1361" w:right="1021" w:bottom="1134" w:left="1021" w:header="720" w:footer="720" w:gutter="0"/>
          <w:pgNumType/>
          <w:docGrid w:linePitch="326" w:charSpace="0"/>
        </w:sectPr>
      </w:pPr>
      <w:r>
        <w:rPr>
          <w:rFonts w:ascii="方正书宋_GBK" w:eastAsia="方正书宋_GBK" w:cs="方正书宋_GBK" w:hAnsi="方正书宋_GBK" w:hint="eastAsia"/>
          <w:color w:val="000000"/>
          <w:sz w:val="21"/>
        </w:rPr>
        <w:t>注：无政府基金预算财政拨款预算，空表列示。</w:t>
      </w: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ind w:firstLineChars="1000" w:firstLine="3600"/>
        <w:jc w:val="both"/>
        <w:outlineLvl w:val="4"/>
      </w:pPr>
      <w:r>
        <w:rPr>
          <w:rFonts w:ascii="方正小标宋_GBK" w:eastAsia="方正小标宋_GBK" w:cs="方正小标宋_GBK" w:hAnsi="方正小标宋_GBK" w:hint="eastAsia"/>
          <w:color w:val="000000"/>
          <w:sz w:val="36"/>
        </w:rPr>
        <w:t>单位预算国有资本经营预算财政拨款支出表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762003涞水县残疾人联合会事业</w:t>
            </w:r>
          </w:p>
        </w:tc>
        <w:tc>
          <w:tcPr>
            <w:tcW w:w="2551"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5102" w:type="dxa"/>
            <w:gridSpan w:val="2"/>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5726" w:type="dxa"/>
            <w:gridSpan w:val="2"/>
            <w:tcBorders>
              <w:top w:val="single" w:sz="6" w:space="0" w:color="000000"/>
              <w:left w:val="single" w:sz="6" w:space="0" w:color="000000"/>
              <w:right w:val="single" w:sz="6" w:space="0" w:color="000000"/>
            </w:tcBorders>
            <w:vAlign w:val="center"/>
          </w:tcPr>
          <w:p>
            <w:pPr>
              <w:pStyle w:val="26"/>
            </w:pPr>
            <w:r>
              <w:rPr>
                <w:rFonts w:hint="eastAsia"/>
              </w:rP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6"/>
            </w:pPr>
            <w:r>
              <w:rPr>
                <w:rFonts w:hint="eastAsia"/>
              </w:rPr>
              <w:t>合计</w:t>
            </w:r>
          </w:p>
        </w:tc>
        <w:tc>
          <w:tcPr>
            <w:tcW w:w="2551" w:type="dxa"/>
            <w:vMerge w:val="restart"/>
            <w:tcBorders>
              <w:top w:val="single" w:sz="6" w:space="0" w:color="000000"/>
              <w:left w:val="single" w:sz="6" w:space="0" w:color="000000"/>
              <w:right w:val="single" w:sz="6" w:space="0" w:color="000000"/>
            </w:tcBorders>
            <w:vAlign w:val="center"/>
          </w:tcPr>
          <w:p>
            <w:pPr>
              <w:pStyle w:val="26"/>
            </w:pPr>
            <w:r>
              <w:rPr>
                <w:rFonts w:hint="eastAsia"/>
              </w:rPr>
              <w:t>基本支出</w:t>
            </w:r>
          </w:p>
        </w:tc>
        <w:tc>
          <w:tcPr>
            <w:tcW w:w="2551" w:type="dxa"/>
            <w:vMerge w:val="restart"/>
            <w:tcBorders>
              <w:top w:val="single" w:sz="6" w:space="0" w:color="000000"/>
              <w:left w:val="single" w:sz="6" w:space="0" w:color="000000"/>
              <w:right w:val="single" w:sz="6" w:space="0" w:color="000000"/>
            </w:tcBorders>
            <w:vAlign w:val="center"/>
          </w:tcPr>
          <w:p>
            <w:pPr>
              <w:pStyle w:val="26"/>
            </w:pPr>
            <w:r>
              <w:rPr>
                <w:rFonts w:hint="eastAsia"/>
              </w:rP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6"/>
            </w:pPr>
            <w:r>
              <w:rPr>
                <w:rFonts w:hint="eastAsia"/>
              </w:rPr>
              <w:t>科目编码</w:t>
            </w:r>
          </w:p>
        </w:tc>
        <w:tc>
          <w:tcPr>
            <w:tcW w:w="4535" w:type="dxa"/>
            <w:tcBorders>
              <w:top w:val="single" w:sz="6" w:space="0" w:color="000000"/>
              <w:left w:val="single" w:sz="6" w:space="0" w:color="000000"/>
              <w:right w:val="single" w:sz="6" w:space="0" w:color="000000"/>
            </w:tcBorders>
            <w:vAlign w:val="center"/>
          </w:tcPr>
          <w:p>
            <w:pPr>
              <w:pStyle w:val="26"/>
            </w:pPr>
            <w:r>
              <w:rPr>
                <w:rFonts w:hint="eastAsia"/>
              </w:rP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1191" w:type="dxa"/>
            <w:tcBorders>
              <w:top w:val="single" w:sz="6" w:space="0" w:color="000000"/>
              <w:left w:val="single" w:sz="6" w:space="0" w:color="000000"/>
              <w:right w:val="single" w:sz="6" w:space="0" w:color="000000"/>
            </w:tcBorders>
            <w:vAlign w:val="center"/>
          </w:tcPr>
          <w:p>
            <w:pPr>
              <w:pStyle w:val="26"/>
            </w:pPr>
            <w:r>
              <w:t>1</w:t>
            </w:r>
          </w:p>
        </w:tc>
        <w:tc>
          <w:tcPr>
            <w:tcW w:w="4535" w:type="dxa"/>
            <w:tcBorders>
              <w:top w:val="single" w:sz="6" w:space="0" w:color="000000"/>
              <w:left w:val="single" w:sz="6" w:space="0" w:color="000000"/>
              <w:right w:val="single" w:sz="6" w:space="0" w:color="000000"/>
            </w:tcBorders>
            <w:vAlign w:val="center"/>
          </w:tcPr>
          <w:p>
            <w:pPr>
              <w:pStyle w:val="26"/>
            </w:pPr>
            <w:r>
              <w:t>2</w:t>
            </w:r>
          </w:p>
        </w:tc>
        <w:tc>
          <w:tcPr>
            <w:tcW w:w="2551" w:type="dxa"/>
            <w:tcBorders>
              <w:top w:val="single" w:sz="6" w:space="0" w:color="000000"/>
              <w:left w:val="single" w:sz="6" w:space="0" w:color="000000"/>
              <w:right w:val="single" w:sz="6" w:space="0" w:color="000000"/>
            </w:tcBorders>
            <w:vAlign w:val="center"/>
          </w:tcPr>
          <w:p>
            <w:pPr>
              <w:pStyle w:val="26"/>
            </w:pPr>
            <w:r>
              <w:t>3</w:t>
            </w:r>
          </w:p>
        </w:tc>
        <w:tc>
          <w:tcPr>
            <w:tcW w:w="2551" w:type="dxa"/>
            <w:tcBorders>
              <w:top w:val="single" w:sz="6" w:space="0" w:color="000000"/>
              <w:left w:val="single" w:sz="6" w:space="0" w:color="000000"/>
              <w:right w:val="single" w:sz="6" w:space="0" w:color="000000"/>
            </w:tcBorders>
            <w:vAlign w:val="center"/>
          </w:tcPr>
          <w:p>
            <w:pPr>
              <w:pStyle w:val="26"/>
            </w:pPr>
            <w:r>
              <w:t>4</w:t>
            </w:r>
          </w:p>
        </w:tc>
        <w:tc>
          <w:tcPr>
            <w:tcW w:w="2551" w:type="dxa"/>
            <w:tcBorders>
              <w:top w:val="single" w:sz="6" w:space="0" w:color="000000"/>
              <w:left w:val="single" w:sz="6" w:space="0" w:color="000000"/>
              <w:right w:val="single" w:sz="6" w:space="0" w:color="000000"/>
            </w:tcBorders>
            <w:vAlign w:val="center"/>
          </w:tcPr>
          <w:p>
            <w:pPr>
              <w:pStyle w:val="26"/>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9"/>
            </w:pPr>
          </w:p>
        </w:tc>
        <w:tc>
          <w:tcPr>
            <w:tcW w:w="1191" w:type="dxa"/>
            <w:tcBorders>
              <w:top w:val="single" w:sz="6" w:space="0" w:color="000000"/>
              <w:left w:val="single" w:sz="6" w:space="0" w:color="000000"/>
              <w:right w:val="single" w:sz="6" w:space="0" w:color="000000"/>
            </w:tcBorders>
            <w:vAlign w:val="center"/>
          </w:tcPr>
          <w:p>
            <w:pPr>
              <w:pStyle w:val="28"/>
            </w:pPr>
          </w:p>
        </w:tc>
        <w:tc>
          <w:tcPr>
            <w:tcW w:w="4535" w:type="dxa"/>
            <w:tcBorders>
              <w:top w:val="single" w:sz="6" w:space="0" w:color="000000"/>
              <w:left w:val="single" w:sz="6" w:space="0" w:color="000000"/>
              <w:right w:val="single" w:sz="6" w:space="0" w:color="000000"/>
            </w:tcBorders>
            <w:vAlign w:val="center"/>
          </w:tcPr>
          <w:p>
            <w:pPr>
              <w:pStyle w:val="28"/>
            </w:pPr>
          </w:p>
        </w:tc>
        <w:tc>
          <w:tcPr>
            <w:tcW w:w="2551" w:type="dxa"/>
            <w:tcBorders>
              <w:top w:val="single" w:sz="6" w:space="0" w:color="000000"/>
              <w:left w:val="single" w:sz="6" w:space="0" w:color="000000"/>
              <w:right w:val="single" w:sz="6" w:space="0" w:color="000000"/>
            </w:tcBorders>
            <w:vAlign w:val="center"/>
          </w:tcPr>
          <w:p>
            <w:pPr>
              <w:pStyle w:val="27"/>
            </w:pPr>
          </w:p>
        </w:tc>
        <w:tc>
          <w:tcPr>
            <w:tcW w:w="2551" w:type="dxa"/>
            <w:tcBorders>
              <w:top w:val="single" w:sz="6" w:space="0" w:color="000000"/>
              <w:left w:val="single" w:sz="6" w:space="0" w:color="000000"/>
              <w:right w:val="single" w:sz="6" w:space="0" w:color="000000"/>
            </w:tcBorders>
            <w:vAlign w:val="center"/>
          </w:tcPr>
          <w:p>
            <w:pPr>
              <w:pStyle w:val="27"/>
            </w:pPr>
          </w:p>
        </w:tc>
        <w:tc>
          <w:tcPr>
            <w:tcW w:w="2551" w:type="dxa"/>
            <w:tcBorders>
              <w:top w:val="single" w:sz="6" w:space="0" w:color="000000"/>
              <w:left w:val="single" w:sz="6" w:space="0" w:color="000000"/>
              <w:right w:val="single" w:sz="6" w:space="0" w:color="000000"/>
            </w:tcBorders>
            <w:vAlign w:val="center"/>
          </w:tcPr>
          <w:p>
            <w:pPr>
              <w:pStyle w:val="27"/>
            </w:pPr>
          </w:p>
        </w:tc>
      </w:tr>
    </w:tbl>
    <w:p>
      <w:pPr>
        <w:ind w:firstLine="420"/>
        <w:sectPr>
          <w:type w:val="continuous"/>
          <w:pgSz w:w="16840" w:h="11900" w:orient="landscape"/>
          <w:pgMar w:top="1361" w:right="1021" w:bottom="1134" w:left="1021" w:header="720" w:footer="720" w:gutter="0"/>
          <w:pgNumType/>
          <w:docGrid w:linePitch="326" w:charSpace="0"/>
        </w:sectPr>
      </w:pPr>
      <w:r>
        <w:rPr>
          <w:rFonts w:ascii="方正书宋_GBK" w:eastAsia="方正书宋_GBK" w:cs="方正书宋_GBK" w:hAnsi="方正书宋_GBK" w:hint="eastAsia"/>
          <w:color w:val="000000"/>
          <w:sz w:val="21"/>
        </w:rPr>
        <w:t>注：无国有资本经营预算财政拨款预算，空表列示。</w:t>
      </w: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color w:val="000000"/>
          <w:sz w:val="36"/>
        </w:rPr>
      </w:pPr>
    </w:p>
    <w:p>
      <w:pPr>
        <w:jc w:val="both"/>
        <w:outlineLvl w:val="4"/>
        <w:rPr>
          <w:rFonts w:ascii="方正小标宋_GBK" w:eastAsia="方正小标宋_GBK" w:cs="方正小标宋_GBK" w:hAnsi="方正小标宋_GBK"/>
          <w:color w:val="000000"/>
          <w:sz w:val="36"/>
        </w:rPr>
      </w:pPr>
    </w:p>
    <w:p>
      <w:pPr>
        <w:jc w:val="center"/>
        <w:outlineLvl w:val="4"/>
        <w:rPr>
          <w:rFonts w:ascii="方正小标宋_GBK" w:eastAsia="方正小标宋_GBK" w:cs="方正小标宋_GBK" w:hAnsi="方正小标宋_GBK" w:hint="eastAsia"/>
          <w:color w:val="000000"/>
          <w:sz w:val="36"/>
        </w:rPr>
      </w:pPr>
    </w:p>
    <w:p>
      <w:pPr>
        <w:jc w:val="center"/>
        <w:outlineLvl w:val="4"/>
      </w:pPr>
      <w:r>
        <w:rPr>
          <w:rFonts w:ascii="方正小标宋_GBK" w:eastAsia="方正小标宋_GBK" w:cs="方正小标宋_GBK" w:hAnsi="方正小标宋_GBK" w:hint="eastAsia"/>
          <w:color w:val="000000"/>
          <w:sz w:val="36"/>
        </w:rPr>
        <w:t>单位预算财政拨款“三公”经费支出表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762003涞水县残疾人联合会事业</w:t>
            </w:r>
          </w:p>
        </w:tc>
        <w:tc>
          <w:tcPr>
            <w:tcW w:w="2381" w:type="dxa"/>
            <w:tcBorders>
              <w:top w:val="single" w:sz="6" w:space="0" w:color="FFFFFF"/>
              <w:left w:val="single" w:sz="6" w:space="0" w:color="FFFFFF"/>
              <w:right w:val="single" w:sz="6" w:space="0" w:color="FFFFFF"/>
            </w:tcBorders>
            <w:vAlign w:val="center"/>
          </w:tcPr>
          <w:p>
            <w:pPr>
              <w:pStyle w:val="24"/>
              <w:rPr>
                <w:rFonts w:eastAsia="方正小标宋_GBK" w:hint="eastAsia"/>
                <w:lang w:eastAsia="zh-CN"/>
              </w:rPr>
            </w:pPr>
            <w:r>
              <w:rPr>
                <w:rFonts w:hint="eastAsia"/>
              </w:rPr>
              <w:t>预算年度：</w:t>
            </w:r>
            <w:r>
              <w:rPr>
                <w:rFonts w:hint="eastAsia"/>
                <w:lang w:eastAsia="zh-CN"/>
              </w:rPr>
              <w:t>2021</w:t>
            </w:r>
          </w:p>
        </w:tc>
        <w:tc>
          <w:tcPr>
            <w:tcW w:w="4762" w:type="dxa"/>
            <w:gridSpan w:val="2"/>
            <w:tcBorders>
              <w:top w:val="single" w:sz="6" w:space="0" w:color="FFFFFF"/>
              <w:left w:val="single" w:sz="6" w:space="0" w:color="FFFFFF"/>
              <w:right w:val="single" w:sz="6" w:space="0" w:color="FFFFFF"/>
            </w:tcBorders>
            <w:vAlign w:val="center"/>
          </w:tcPr>
          <w:p>
            <w:pPr>
              <w:pStyle w:val="23"/>
            </w:pPr>
            <w:r>
              <w:rPr>
                <w:rFonts w:hint="eastAsia"/>
              </w:rP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6"/>
            </w:pPr>
            <w:r>
              <w:rPr>
                <w:rFonts w:hint="eastAsia"/>
              </w:rPr>
              <w:t>序号</w:t>
            </w:r>
          </w:p>
        </w:tc>
        <w:tc>
          <w:tcPr>
            <w:tcW w:w="3798" w:type="dxa"/>
            <w:vMerge w:val="restart"/>
            <w:tcBorders>
              <w:top w:val="single" w:sz="6" w:space="0" w:color="000000"/>
              <w:left w:val="single" w:sz="6" w:space="0" w:color="000000"/>
              <w:right w:val="single" w:sz="6" w:space="0" w:color="000000"/>
            </w:tcBorders>
            <w:vAlign w:val="center"/>
          </w:tcPr>
          <w:p>
            <w:pPr>
              <w:pStyle w:val="26"/>
            </w:pPr>
            <w:r>
              <w:rPr>
                <w:rFonts w:hint="eastAsia"/>
              </w:rPr>
              <w:t>项目</w:t>
            </w:r>
          </w:p>
        </w:tc>
        <w:tc>
          <w:tcPr>
            <w:tcW w:w="9524" w:type="dxa"/>
            <w:gridSpan w:val="4"/>
            <w:tcBorders>
              <w:top w:val="single" w:sz="6" w:space="0" w:color="000000"/>
              <w:left w:val="single" w:sz="6" w:space="0" w:color="000000"/>
              <w:right w:val="single" w:sz="6" w:space="0" w:color="000000"/>
            </w:tcBorders>
            <w:vAlign w:val="center"/>
          </w:tcPr>
          <w:p>
            <w:pPr>
              <w:pStyle w:val="26"/>
            </w:pPr>
            <w:r>
              <w:rPr>
                <w:rFonts w:hint="eastAsia"/>
              </w:rPr>
              <w:t>资金性质</w:t>
            </w:r>
          </w:p>
        </w:tc>
      </w:tr>
      <w:tr>
        <w:trPr>
          <w:trHeight w:val="567"/>
          <w:tblHeader/>
        </w:trPr>
        <w:tc>
          <w:tcPr>
            <w:tcW w:w="850" w:type="dxa"/>
            <w:vMerge/>
            <w:tcBorders>
              <w:top w:val="single" w:sz="6" w:space="0" w:color="000000"/>
              <w:left w:val="single" w:sz="6" w:space="0" w:color="000000"/>
              <w:right w:val="single" w:sz="6" w:space="0" w:color="000000"/>
            </w:tcBorders>
          </w:tcPr>
          <w:p/>
        </w:tc>
        <w:tc>
          <w:tcPr>
            <w:tcW w:w="3798" w:type="dxa"/>
            <w:vMerge/>
            <w:tcBorders>
              <w:top w:val="single" w:sz="6" w:space="0" w:color="000000"/>
              <w:left w:val="single" w:sz="6" w:space="0" w:color="000000"/>
              <w:right w:val="single" w:sz="6" w:space="0" w:color="000000"/>
            </w:tcBorders>
          </w:tcPr>
          <w:p/>
        </w:tc>
        <w:tc>
          <w:tcPr>
            <w:tcW w:w="2381" w:type="dxa"/>
            <w:tcBorders>
              <w:top w:val="single" w:sz="6" w:space="0" w:color="000000"/>
              <w:left w:val="single" w:sz="6" w:space="0" w:color="000000"/>
              <w:right w:val="single" w:sz="6" w:space="0" w:color="000000"/>
            </w:tcBorders>
            <w:vAlign w:val="center"/>
          </w:tcPr>
          <w:p>
            <w:pPr>
              <w:pStyle w:val="26"/>
            </w:pPr>
            <w:r>
              <w:rPr>
                <w:rFonts w:hint="eastAsia"/>
              </w:rPr>
              <w:t>合计</w:t>
            </w:r>
          </w:p>
        </w:tc>
        <w:tc>
          <w:tcPr>
            <w:tcW w:w="2381" w:type="dxa"/>
            <w:tcBorders>
              <w:top w:val="single" w:sz="6" w:space="0" w:color="000000"/>
              <w:left w:val="single" w:sz="6" w:space="0" w:color="000000"/>
              <w:right w:val="single" w:sz="6" w:space="0" w:color="000000"/>
            </w:tcBorders>
            <w:vAlign w:val="center"/>
          </w:tcPr>
          <w:p>
            <w:pPr>
              <w:pStyle w:val="26"/>
            </w:pPr>
            <w:r>
              <w:rPr>
                <w:rFonts w:hint="eastAsia"/>
              </w:rPr>
              <w:t>一般公共预算财政拨款</w:t>
            </w:r>
          </w:p>
        </w:tc>
        <w:tc>
          <w:tcPr>
            <w:tcW w:w="2381" w:type="dxa"/>
            <w:tcBorders>
              <w:top w:val="single" w:sz="6" w:space="0" w:color="000000"/>
              <w:left w:val="single" w:sz="6" w:space="0" w:color="000000"/>
              <w:right w:val="single" w:sz="6" w:space="0" w:color="000000"/>
            </w:tcBorders>
            <w:vAlign w:val="center"/>
          </w:tcPr>
          <w:p>
            <w:pPr>
              <w:pStyle w:val="26"/>
            </w:pPr>
            <w:r>
              <w:rPr>
                <w:rFonts w:hint="eastAsia"/>
              </w:rPr>
              <w:t>政府性基金预算拨款</w:t>
            </w:r>
          </w:p>
        </w:tc>
        <w:tc>
          <w:tcPr>
            <w:tcW w:w="2381" w:type="dxa"/>
            <w:tcBorders>
              <w:top w:val="single" w:sz="6" w:space="0" w:color="000000"/>
              <w:left w:val="single" w:sz="6" w:space="0" w:color="000000"/>
              <w:right w:val="single" w:sz="6" w:space="0" w:color="000000"/>
            </w:tcBorders>
            <w:vAlign w:val="center"/>
          </w:tcPr>
          <w:p>
            <w:pPr>
              <w:pStyle w:val="26"/>
            </w:pPr>
            <w:r>
              <w:rPr>
                <w:rFonts w:hint="eastAsia"/>
              </w:rPr>
              <w:t>国有资本经营预算财政拨款</w:t>
            </w:r>
          </w:p>
        </w:tc>
      </w:tr>
      <w:tr>
        <w:trPr>
          <w:trHeight w:val="567"/>
          <w:tblHeader/>
        </w:trPr>
        <w:tc>
          <w:tcPr>
            <w:tcW w:w="850" w:type="dxa"/>
            <w:tcBorders>
              <w:top w:val="single" w:sz="6" w:space="0" w:color="000000"/>
              <w:left w:val="single" w:sz="6" w:space="0" w:color="000000"/>
              <w:right w:val="single" w:sz="6" w:space="0" w:color="000000"/>
            </w:tcBorders>
            <w:vAlign w:val="center"/>
          </w:tcPr>
          <w:p>
            <w:pPr>
              <w:pStyle w:val="26"/>
            </w:pPr>
            <w:r>
              <w:rPr>
                <w:rFonts w:hint="eastAsia"/>
              </w:rPr>
              <w:t>栏次</w:t>
            </w:r>
          </w:p>
        </w:tc>
        <w:tc>
          <w:tcPr>
            <w:tcW w:w="3798" w:type="dxa"/>
            <w:tcBorders>
              <w:top w:val="single" w:sz="6" w:space="0" w:color="000000"/>
              <w:left w:val="single" w:sz="6" w:space="0" w:color="000000"/>
              <w:right w:val="single" w:sz="6" w:space="0" w:color="000000"/>
            </w:tcBorders>
            <w:vAlign w:val="center"/>
          </w:tcPr>
          <w:p>
            <w:pPr>
              <w:pStyle w:val="26"/>
            </w:pPr>
            <w:r>
              <w:t>1</w:t>
            </w:r>
          </w:p>
        </w:tc>
        <w:tc>
          <w:tcPr>
            <w:tcW w:w="2381" w:type="dxa"/>
            <w:tcBorders>
              <w:top w:val="single" w:sz="6" w:space="0" w:color="000000"/>
              <w:left w:val="single" w:sz="6" w:space="0" w:color="000000"/>
              <w:right w:val="single" w:sz="6" w:space="0" w:color="000000"/>
            </w:tcBorders>
            <w:vAlign w:val="center"/>
          </w:tcPr>
          <w:p>
            <w:pPr>
              <w:pStyle w:val="26"/>
            </w:pPr>
            <w:r>
              <w:t>2</w:t>
            </w:r>
          </w:p>
        </w:tc>
        <w:tc>
          <w:tcPr>
            <w:tcW w:w="2381" w:type="dxa"/>
            <w:tcBorders>
              <w:top w:val="single" w:sz="6" w:space="0" w:color="000000"/>
              <w:left w:val="single" w:sz="6" w:space="0" w:color="000000"/>
              <w:right w:val="single" w:sz="6" w:space="0" w:color="000000"/>
            </w:tcBorders>
            <w:vAlign w:val="center"/>
          </w:tcPr>
          <w:p>
            <w:pPr>
              <w:pStyle w:val="26"/>
            </w:pPr>
            <w:r>
              <w:t>3</w:t>
            </w:r>
          </w:p>
        </w:tc>
        <w:tc>
          <w:tcPr>
            <w:tcW w:w="2381" w:type="dxa"/>
            <w:tcBorders>
              <w:top w:val="single" w:sz="6" w:space="0" w:color="000000"/>
              <w:left w:val="single" w:sz="6" w:space="0" w:color="000000"/>
              <w:right w:val="single" w:sz="6" w:space="0" w:color="000000"/>
            </w:tcBorders>
            <w:vAlign w:val="center"/>
          </w:tcPr>
          <w:p>
            <w:pPr>
              <w:pStyle w:val="26"/>
            </w:pPr>
            <w:r>
              <w:t>4</w:t>
            </w:r>
          </w:p>
        </w:tc>
        <w:tc>
          <w:tcPr>
            <w:tcW w:w="2381" w:type="dxa"/>
            <w:tcBorders>
              <w:top w:val="single" w:sz="6" w:space="0" w:color="000000"/>
              <w:left w:val="single" w:sz="6" w:space="0" w:color="000000"/>
              <w:right w:val="single" w:sz="6" w:space="0" w:color="000000"/>
            </w:tcBorders>
            <w:vAlign w:val="center"/>
          </w:tcPr>
          <w:p>
            <w:pPr>
              <w:pStyle w:val="26"/>
            </w:pPr>
            <w:r>
              <w:t>5</w:t>
            </w:r>
          </w:p>
        </w:tc>
      </w:tr>
      <w:tr>
        <w:trPr>
          <w:trHeight w:val="567"/>
        </w:trPr>
        <w:tc>
          <w:tcPr>
            <w:tcW w:w="850" w:type="dxa"/>
            <w:tcBorders>
              <w:top w:val="single" w:sz="6" w:space="0" w:color="000000"/>
              <w:left w:val="single" w:sz="6" w:space="0" w:color="000000"/>
              <w:right w:val="single" w:sz="6" w:space="0" w:color="000000"/>
            </w:tcBorders>
            <w:vAlign w:val="center"/>
          </w:tcPr>
          <w:p>
            <w:pPr>
              <w:pStyle w:val="29"/>
            </w:pPr>
          </w:p>
        </w:tc>
        <w:tc>
          <w:tcPr>
            <w:tcW w:w="3798" w:type="dxa"/>
            <w:tcBorders>
              <w:top w:val="single" w:sz="6" w:space="0" w:color="000000"/>
              <w:left w:val="single" w:sz="6" w:space="0" w:color="000000"/>
              <w:right w:val="single" w:sz="6" w:space="0" w:color="000000"/>
            </w:tcBorders>
            <w:vAlign w:val="center"/>
          </w:tcPr>
          <w:p>
            <w:pPr>
              <w:pStyle w:val="28"/>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c>
          <w:tcPr>
            <w:tcW w:w="2381" w:type="dxa"/>
            <w:tcBorders>
              <w:top w:val="single" w:sz="6" w:space="0" w:color="000000"/>
              <w:left w:val="single" w:sz="6" w:space="0" w:color="000000"/>
              <w:right w:val="single" w:sz="6" w:space="0" w:color="000000"/>
            </w:tcBorders>
            <w:vAlign w:val="center"/>
          </w:tcPr>
          <w:p>
            <w:pPr>
              <w:pStyle w:val="27"/>
            </w:pPr>
          </w:p>
        </w:tc>
      </w:tr>
    </w:tbl>
    <w:p>
      <w:pPr>
        <w:ind w:firstLine="420"/>
        <w:sectPr>
          <w:type w:val="continuous"/>
          <w:pgSz w:w="16840" w:h="11900" w:orient="landscape"/>
          <w:pgMar w:top="1361" w:right="1021" w:bottom="1361" w:left="1021" w:header="720" w:footer="720" w:gutter="0"/>
          <w:pgNumType/>
          <w:docGrid w:linePitch="326" w:charSpace="0"/>
        </w:sectPr>
      </w:pPr>
      <w:r>
        <w:rPr>
          <w:rFonts w:ascii="方正书宋_GBK" w:eastAsia="方正书宋_GBK" w:cs="方正书宋_GBK" w:hAnsi="方正书宋_GBK" w:hint="eastAsia"/>
          <w:color w:val="000000"/>
          <w:sz w:val="21"/>
        </w:rPr>
        <w:t>注：无财政拨款“三公”经费支出表预算，空表列示。</w:t>
      </w:r>
    </w:p>
    <w:p>
      <w:pPr>
        <w:jc w:val="both"/>
        <w:outlineLvl w:val="4"/>
        <w:rPr>
          <w:rFonts w:ascii="方正小标宋_GBK" w:eastAsia="方正小标宋_GBK" w:cs="方正小标宋_GBK" w:hAnsi="方正小标宋_GBK" w:hint="eastAsia"/>
          <w:color w:val="000000"/>
          <w:sz w:val="44"/>
          <w:lang w:eastAsia="zh-CN"/>
        </w:rPr>
      </w:pPr>
    </w:p>
    <w:p>
      <w:pPr>
        <w:jc w:val="both"/>
        <w:outlineLvl w:val="4"/>
        <w:rPr>
          <w:rFonts w:ascii="方正小标宋_GBK" w:eastAsia="方正小标宋_GBK" w:cs="方正小标宋_GBK" w:hAnsi="方正小标宋_GBK" w:hint="eastAsia"/>
          <w:color w:val="000000"/>
          <w:sz w:val="44"/>
          <w:lang w:eastAsia="zh-CN"/>
        </w:rPr>
      </w:pPr>
    </w:p>
    <w:p>
      <w:pPr>
        <w:jc w:val="center"/>
        <w:outlineLvl w:val="4"/>
      </w:pPr>
      <w:r>
        <w:rPr>
          <w:rFonts w:ascii="方正小标宋_GBK" w:eastAsia="方正小标宋_GBK" w:cs="方正小标宋_GBK" w:hAnsi="方正小标宋_GBK" w:hint="eastAsia"/>
          <w:color w:val="000000"/>
          <w:sz w:val="44"/>
          <w:lang w:eastAsia="zh-CN"/>
        </w:rPr>
        <w:t>涞水县残疾人联合会</w:t>
      </w:r>
      <w:r>
        <w:rPr>
          <w:rFonts w:ascii="方正小标宋_GBK" w:eastAsia="方正小标宋_GBK" w:cs="方正小标宋_GBK" w:hAnsi="方正小标宋_GBK" w:hint="eastAsia"/>
          <w:color w:val="000000"/>
          <w:sz w:val="44"/>
        </w:rPr>
        <w:t>事业</w:t>
      </w:r>
      <w:r>
        <w:rPr>
          <w:rFonts w:ascii="方正小标宋_GBK" w:eastAsia="方正小标宋_GBK" w:cs="方正小标宋_GBK" w:hAnsi="方正小标宋_GBK" w:hint="eastAsia"/>
          <w:color w:val="000000"/>
          <w:sz w:val="44"/>
          <w:lang w:eastAsia="zh-CN"/>
        </w:rPr>
        <w:t>2021</w:t>
      </w:r>
      <w:r>
        <w:rPr>
          <w:rFonts w:ascii="方正小标宋_GBK" w:eastAsia="方正小标宋_GBK" w:cs="方正小标宋_GBK" w:hAnsi="方正小标宋_GBK" w:hint="eastAsia"/>
          <w:color w:val="000000"/>
          <w:sz w:val="44"/>
        </w:rPr>
        <w:t>年单位预算信息公开情况说明</w:t>
      </w:r>
    </w:p>
    <w:p>
      <w:pPr>
        <w:spacing w:line="500" w:lineRule="exact"/>
        <w:ind w:firstLine="560"/>
      </w:pPr>
      <w:r>
        <w:rPr>
          <w:rFonts w:eastAsia="方正仿宋_GBK" w:hint="eastAsia"/>
          <w:color w:val="000000"/>
          <w:sz w:val="28"/>
        </w:rPr>
        <w:t>按照《中华人民共和国预算法》、《地方预决算公开操作规程》和《关于进一步推进预算公开工作的实施意见》规定，现将</w:t>
      </w:r>
      <w:r>
        <w:rPr>
          <w:rFonts w:eastAsia="方正仿宋_GBK" w:hint="eastAsia"/>
          <w:color w:val="000000"/>
          <w:sz w:val="28"/>
          <w:lang w:eastAsia="zh-CN"/>
        </w:rPr>
        <w:t>涞水县残疾人联合会</w:t>
      </w:r>
      <w:r>
        <w:rPr>
          <w:rFonts w:eastAsia="方正仿宋_GBK" w:hint="eastAsia"/>
          <w:color w:val="000000"/>
          <w:sz w:val="28"/>
        </w:rPr>
        <w:t>事业</w:t>
      </w:r>
      <w:r>
        <w:rPr>
          <w:rFonts w:eastAsia="方正仿宋_GBK" w:hint="eastAsia"/>
          <w:color w:val="000000"/>
          <w:sz w:val="28"/>
          <w:lang w:eastAsia="zh-CN"/>
        </w:rPr>
        <w:t>2021</w:t>
      </w:r>
      <w:r>
        <w:rPr>
          <w:rFonts w:eastAsia="方正仿宋_GBK" w:hint="eastAsia"/>
          <w:color w:val="000000"/>
          <w:sz w:val="28"/>
        </w:rPr>
        <w:t>年单位预算公开如下：</w:t>
      </w:r>
    </w:p>
    <w:p>
      <w:pPr>
        <w:spacing w:before="10" w:after="10"/>
        <w:ind w:firstLine="640"/>
        <w:outlineLvl w:val="5"/>
      </w:pPr>
      <w:r>
        <w:rPr>
          <w:rFonts w:ascii="黑体" w:eastAsia="黑体" w:cs="黑体" w:hAnsi="黑体" w:hint="eastAsia"/>
          <w:color w:val="000000"/>
          <w:sz w:val="32"/>
        </w:rPr>
        <w:t>一、单位职责及机构设置情况</w:t>
      </w:r>
    </w:p>
    <w:p>
      <w:pPr>
        <w:ind w:firstLine="640"/>
      </w:pPr>
      <w:r>
        <w:rPr>
          <w:rFonts w:ascii="方正楷体_GBK" w:eastAsia="方正楷体_GBK" w:cs="方正楷体_GBK" w:hAnsi="方正楷体_GBK" w:hint="eastAsia"/>
          <w:b/>
          <w:color w:val="000000"/>
          <w:sz w:val="32"/>
        </w:rPr>
        <w:t>单位职责：</w:t>
      </w:r>
    </w:p>
    <w:p>
      <w:pPr>
        <w:spacing w:line="560" w:lineRule="exact"/>
        <w:ind w:firstLine="641"/>
        <w:rPr>
          <w:rFonts w:ascii="仿宋" w:eastAsia="仿宋" w:hAnsi="仿宋"/>
          <w:sz w:val="32"/>
          <w:szCs w:val="32"/>
        </w:rPr>
      </w:pPr>
      <w:r>
        <w:rPr>
          <w:rFonts w:ascii="仿宋" w:eastAsia="仿宋" w:hAnsi="仿宋" w:hint="eastAsia"/>
          <w:sz w:val="32"/>
          <w:szCs w:val="32"/>
        </w:rPr>
        <w:t>根据《涞水县残疾人联合会职能配置、内设机构和人员编制规定》， 涞水县残疾人联合会的主要职责是：</w:t>
      </w:r>
    </w:p>
    <w:p>
      <w:pPr>
        <w:spacing w:line="560" w:lineRule="exact"/>
        <w:ind w:firstLine="641"/>
        <w:rPr>
          <w:rFonts w:ascii="仿宋" w:eastAsia="仿宋" w:hAnsi="仿宋"/>
          <w:sz w:val="32"/>
          <w:szCs w:val="32"/>
        </w:rPr>
      </w:pPr>
      <w:r>
        <w:rPr>
          <w:rFonts w:ascii="仿宋" w:eastAsia="仿宋" w:hAnsi="仿宋" w:hint="eastAsia"/>
          <w:sz w:val="32"/>
          <w:szCs w:val="32"/>
          <w:lang w:eastAsia="zh-CN"/>
        </w:rPr>
        <w:t>2021</w:t>
      </w:r>
      <w:r>
        <w:rPr>
          <w:rFonts w:ascii="仿宋" w:eastAsia="仿宋" w:hAnsi="仿宋" w:hint="eastAsia"/>
          <w:sz w:val="32"/>
          <w:szCs w:val="32"/>
        </w:rPr>
        <w:t>年我们将按照县委</w:t>
      </w:r>
      <w:r>
        <w:rPr>
          <w:rFonts w:ascii="仿宋" w:eastAsia="仿宋" w:hAnsi="仿宋"/>
          <w:sz w:val="32"/>
          <w:szCs w:val="32"/>
        </w:rPr>
        <w:t>、</w:t>
      </w:r>
      <w:r>
        <w:rPr>
          <w:rFonts w:ascii="仿宋" w:eastAsia="仿宋" w:hAnsi="仿宋" w:hint="eastAsia"/>
          <w:sz w:val="32"/>
          <w:szCs w:val="32"/>
        </w:rPr>
        <w:t>县政府统一部署，深入推入群众路线教育具体实践活动认真搞好全县残疾人基础信息及需求状况动态更新专项调查工作。紧紧围绕我县残疾人基本服务状况和需求开展专项调查，根据中残联指示精神，对我县残疾人人口基础数据库中登记并持有第二代《中华人民共和国残疾人证》的残疾人，重点了解他们在生活救助、社会保障、康复服务、辅具服务、接受教育、就业帮扶、托养照料、扶贫照料、扶贫开发、住房保障、无障碍改造、权益维护等现有服务状况、拖底服务需求等内容。</w:t>
      </w:r>
    </w:p>
    <w:p>
      <w:pPr>
        <w:spacing w:line="560" w:lineRule="exact"/>
        <w:ind w:firstLine="641"/>
        <w:rPr>
          <w:rFonts w:ascii="仿宋" w:eastAsia="仿宋" w:hAnsi="仿宋"/>
          <w:sz w:val="32"/>
          <w:szCs w:val="32"/>
        </w:rPr>
      </w:pPr>
      <w:r>
        <w:rPr>
          <w:rFonts w:ascii="仿宋" w:eastAsia="仿宋" w:hAnsi="仿宋" w:hint="eastAsia"/>
          <w:sz w:val="32"/>
          <w:szCs w:val="32"/>
        </w:rPr>
        <w:t>我们将进一步强化残疾人康复康复中心建设，以大力开展残疾儿童康复训练与救助、残疾人辅助器具服务工作为重点，带动残疾人康复服务建设，开展康复治疗服务、康复训练、康复知识普及为主要内容的基础康复服务，一如既往开展好“助视、助听、助行”活动，实施好贫困精神病医疗救助项目、贫困白内障复明项目等系列康复救助项目，确保精神病及白内障患者有一例救助一例。逐步使有康复需求的残疾人得到基本的康复服务。</w:t>
      </w:r>
    </w:p>
    <w:p>
      <w:pPr>
        <w:spacing w:line="560" w:lineRule="exact"/>
        <w:ind w:firstLine="641"/>
        <w:rPr>
          <w:rFonts w:ascii="仿宋" w:eastAsia="仿宋" w:hAnsi="仿宋"/>
          <w:sz w:val="32"/>
          <w:szCs w:val="32"/>
        </w:rPr>
      </w:pPr>
      <w:r>
        <w:rPr>
          <w:rFonts w:ascii="仿宋" w:eastAsia="仿宋" w:hAnsi="仿宋" w:hint="eastAsia"/>
          <w:sz w:val="32"/>
          <w:szCs w:val="32"/>
        </w:rPr>
        <w:t>残联各部门将认真做好本职工作，严格审核专项资金的实施手续，确保各项资金实施到位。积极与地税部门协调完成残疾人就业保障收缴工作，更好更好的残疾人服务。</w:t>
      </w:r>
    </w:p>
    <w:p>
      <w:pPr>
        <w:spacing w:line="560" w:lineRule="exact"/>
        <w:ind w:firstLine="641"/>
        <w:rPr>
          <w:rFonts w:ascii="仿宋" w:eastAsia="仿宋" w:hAnsi="仿宋"/>
          <w:sz w:val="32"/>
          <w:szCs w:val="32"/>
        </w:rPr>
      </w:pPr>
      <w:r>
        <w:rPr>
          <w:rFonts w:ascii="仿宋" w:eastAsia="仿宋" w:hAnsi="仿宋" w:hint="eastAsia"/>
          <w:sz w:val="32"/>
          <w:szCs w:val="32"/>
        </w:rPr>
        <w:t>保障残疾人的诉求能够得到及时解决，保障残疾人出行权利；逐步实现残疾人 “人人享有健康服务”，保障贫困和重度残疾人基本生活，提高残疾儿童义务教育入学率和残疾人就业率，丰富残疾人文体生活。</w:t>
      </w:r>
    </w:p>
    <w:p>
      <w:pPr>
        <w:ind w:firstLine="640"/>
        <w:rPr>
          <w:rFonts w:eastAsia="方正仿宋_GBK"/>
          <w:color w:val="000000"/>
          <w:sz w:val="28"/>
          <w:lang w:eastAsia="zh-CN"/>
        </w:rPr>
      </w:pPr>
    </w:p>
    <w:p>
      <w:pPr>
        <w:ind w:firstLine="640"/>
      </w:pPr>
      <w:r>
        <w:rPr>
          <w:rFonts w:ascii="方正楷体_GBK" w:eastAsia="方正楷体_GBK" w:cs="方正楷体_GBK" w:hAnsi="方正楷体_GBK" w:hint="eastAsia"/>
          <w:b/>
          <w:color w:val="000000"/>
          <w:sz w:val="32"/>
        </w:rPr>
        <w:t>机构设置：</w:t>
      </w:r>
    </w:p>
    <w:p>
      <w:pPr>
        <w:jc w:val="center"/>
      </w:pPr>
      <w:r>
        <w:rPr>
          <w:rFonts w:ascii="方正小标宋_GBK" w:eastAsia="方正小标宋_GBK" w:cs="方正小标宋_GBK" w:hAnsi="方正小标宋_GBK" w:hint="eastAsia"/>
          <w:color w:val="000000"/>
          <w:sz w:val="32"/>
        </w:rPr>
        <w:t>单位机构设置情况</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vAlign w:val="center"/>
          </w:tcPr>
          <w:p>
            <w:pPr>
              <w:pStyle w:val="26"/>
            </w:pPr>
            <w:r>
              <w:rPr>
                <w:rFonts w:hint="eastAsia"/>
              </w:rPr>
              <w:t>单位名称</w:t>
            </w:r>
          </w:p>
        </w:tc>
        <w:tc>
          <w:tcPr>
            <w:tcW w:w="1843" w:type="dxa"/>
            <w:vAlign w:val="center"/>
          </w:tcPr>
          <w:p>
            <w:pPr>
              <w:pStyle w:val="26"/>
            </w:pPr>
            <w:r>
              <w:rPr>
                <w:rFonts w:hint="eastAsia"/>
              </w:rPr>
              <w:t>单位性质</w:t>
            </w:r>
          </w:p>
        </w:tc>
        <w:tc>
          <w:tcPr>
            <w:tcW w:w="2126" w:type="dxa"/>
            <w:vAlign w:val="center"/>
          </w:tcPr>
          <w:p>
            <w:pPr>
              <w:pStyle w:val="26"/>
            </w:pPr>
            <w:r>
              <w:rPr>
                <w:rFonts w:hint="eastAsia"/>
              </w:rPr>
              <w:t>单位规格</w:t>
            </w:r>
          </w:p>
        </w:tc>
        <w:tc>
          <w:tcPr>
            <w:tcW w:w="3827" w:type="dxa"/>
            <w:vAlign w:val="center"/>
          </w:tcPr>
          <w:p>
            <w:pPr>
              <w:pStyle w:val="26"/>
            </w:pPr>
            <w:r>
              <w:rPr>
                <w:rFonts w:hint="eastAsia"/>
              </w:rPr>
              <w:t>经费保障形式</w:t>
            </w:r>
          </w:p>
        </w:tc>
      </w:tr>
      <w:tr>
        <w:trPr>
          <w:trHeight w:val="369"/>
        </w:trPr>
        <w:tc>
          <w:tcPr>
            <w:tcW w:w="5669" w:type="dxa"/>
            <w:tcBorders>
              <w:top w:val="single" w:sz="6" w:space="0" w:color="000000"/>
              <w:left w:val="single" w:sz="6" w:space="0" w:color="000000"/>
              <w:right w:val="single" w:sz="6" w:space="0" w:color="000000"/>
            </w:tcBorders>
            <w:vAlign w:val="center"/>
          </w:tcPr>
          <w:p>
            <w:pPr>
              <w:pStyle w:val="28"/>
            </w:pPr>
            <w:r>
              <w:rPr>
                <w:rFonts w:hint="eastAsia"/>
                <w:lang w:eastAsia="zh-CN"/>
              </w:rPr>
              <w:t>涞水县残疾人联合会</w:t>
            </w:r>
            <w:r>
              <w:rPr>
                <w:rFonts w:hint="eastAsia"/>
              </w:rPr>
              <w:t>事业</w:t>
            </w:r>
          </w:p>
        </w:tc>
        <w:tc>
          <w:tcPr>
            <w:tcW w:w="1843" w:type="dxa"/>
            <w:tcBorders>
              <w:top w:val="single" w:sz="6" w:space="0" w:color="000000"/>
              <w:left w:val="single" w:sz="6" w:space="0" w:color="000000"/>
              <w:right w:val="single" w:sz="6" w:space="0" w:color="000000"/>
            </w:tcBorders>
            <w:vAlign w:val="center"/>
          </w:tcPr>
          <w:p>
            <w:pPr>
              <w:pStyle w:val="29"/>
            </w:pPr>
            <w:r>
              <w:rPr>
                <w:rFonts w:hint="eastAsia"/>
              </w:rPr>
              <w:t>事业</w:t>
            </w:r>
          </w:p>
        </w:tc>
        <w:tc>
          <w:tcPr>
            <w:tcW w:w="2126" w:type="dxa"/>
            <w:tcBorders>
              <w:top w:val="single" w:sz="6" w:space="0" w:color="000000"/>
              <w:left w:val="single" w:sz="6" w:space="0" w:color="000000"/>
              <w:right w:val="single" w:sz="6" w:space="0" w:color="000000"/>
            </w:tcBorders>
            <w:vAlign w:val="center"/>
          </w:tcPr>
          <w:p>
            <w:pPr>
              <w:pStyle w:val="29"/>
            </w:pPr>
            <w:r>
              <w:rPr>
                <w:rFonts w:hint="eastAsia"/>
              </w:rPr>
              <w:t>股级</w:t>
            </w:r>
          </w:p>
        </w:tc>
        <w:tc>
          <w:tcPr>
            <w:tcW w:w="3827" w:type="dxa"/>
            <w:tcBorders>
              <w:top w:val="single" w:sz="6" w:space="0" w:color="000000"/>
              <w:left w:val="single" w:sz="6" w:space="0" w:color="000000"/>
              <w:right w:val="single" w:sz="6" w:space="0" w:color="000000"/>
            </w:tcBorders>
            <w:vAlign w:val="center"/>
          </w:tcPr>
          <w:p>
            <w:pPr>
              <w:pStyle w:val="29"/>
            </w:pPr>
            <w:r>
              <w:rPr>
                <w:rFonts w:hint="eastAsia"/>
              </w:rPr>
              <w:t>财政性资金基本保证</w:t>
            </w:r>
          </w:p>
        </w:tc>
      </w:tr>
    </w:tbl>
    <w:p>
      <w:pPr>
        <w:spacing w:before="10" w:after="10"/>
        <w:ind w:firstLine="640"/>
        <w:outlineLvl w:val="5"/>
      </w:pPr>
      <w:r>
        <w:rPr>
          <w:rFonts w:ascii="黑体" w:eastAsia="黑体" w:cs="黑体" w:hAnsi="黑体" w:hint="eastAsia"/>
          <w:color w:val="000000"/>
          <w:sz w:val="32"/>
        </w:rPr>
        <w:t>二、单位预算安排的总体情况</w:t>
      </w:r>
    </w:p>
    <w:p>
      <w:pPr>
        <w:pStyle w:val="42"/>
        <w:rPr>
          <w:rFonts w:hint="eastAsia"/>
          <w:lang w:val="uk-UA"/>
        </w:rPr>
      </w:pPr>
      <w:r>
        <w:rPr>
          <w:rFonts w:hint="eastAsia"/>
          <w:lang w:val="uk-UA"/>
        </w:rPr>
        <w:t>1、收入情况</w:t>
      </w:r>
    </w:p>
    <w:p>
      <w:pPr>
        <w:pStyle w:val="42"/>
      </w:pPr>
      <w:r>
        <w:rPr>
          <w:rFonts w:hint="eastAsia"/>
          <w:lang w:val="en-US" w:eastAsia="zh-CN"/>
        </w:rPr>
        <w:t>2021</w:t>
      </w:r>
      <w:r>
        <w:rPr>
          <w:rFonts w:hint="eastAsia"/>
          <w:lang w:val="en-US" w:eastAsia="uk-UA"/>
        </w:rPr>
        <w:t>年</w:t>
      </w:r>
      <w:r>
        <w:rPr>
          <w:rFonts w:hint="eastAsia"/>
          <w:lang w:val="en-US" w:eastAsia="zh-CN"/>
        </w:rPr>
        <w:t>涞水县残疾人联合会事业</w:t>
      </w:r>
      <w:r>
        <w:rPr>
          <w:rFonts w:hint="eastAsia"/>
          <w:lang w:val="en-US" w:eastAsia="uk-UA"/>
        </w:rPr>
        <w:t>预算总收入</w:t>
      </w:r>
      <w:r>
        <w:rPr>
          <w:rFonts w:hint="eastAsia"/>
          <w:lang w:val="en-US" w:eastAsia="zh-CN"/>
        </w:rPr>
        <w:t>90.3</w:t>
      </w:r>
      <w:r>
        <w:rPr>
          <w:rFonts w:hint="eastAsia"/>
          <w:lang w:val="en-US" w:eastAsia="uk-UA"/>
        </w:rPr>
        <w:t>万元。其中:一般公共预算拨款收入</w:t>
      </w:r>
      <w:r>
        <w:rPr>
          <w:rFonts w:hint="eastAsia"/>
          <w:lang w:val="en-US" w:eastAsia="zh-CN"/>
        </w:rPr>
        <w:t>90.3</w:t>
      </w:r>
      <w:r>
        <w:rPr>
          <w:rFonts w:hint="eastAsia"/>
          <w:lang w:val="en-US" w:eastAsia="uk-UA"/>
        </w:rPr>
        <w:t>万元，政府性基金预算拨款收入</w:t>
      </w:r>
      <w:r>
        <w:rPr>
          <w:rFonts w:hint="eastAsia"/>
          <w:lang w:val="en-US" w:eastAsia="zh-CN"/>
        </w:rPr>
        <w:t>0</w:t>
      </w:r>
      <w:r>
        <w:rPr>
          <w:rFonts w:hint="eastAsia"/>
          <w:lang w:val="en-US" w:eastAsia="uk-UA"/>
        </w:rPr>
        <w:t>万元，国有资本经营预算收入0万元。</w:t>
      </w:r>
    </w:p>
    <w:p>
      <w:pPr>
        <w:pStyle w:val="42"/>
        <w:rPr>
          <w:rFonts w:hint="eastAsia"/>
          <w:lang w:val="uk-UA"/>
        </w:rPr>
      </w:pPr>
    </w:p>
    <w:p>
      <w:pPr>
        <w:pStyle w:val="42"/>
        <w:rPr>
          <w:rFonts w:hint="eastAsia"/>
          <w:lang w:val="uk-UA"/>
        </w:rPr>
      </w:pPr>
    </w:p>
    <w:p>
      <w:pPr>
        <w:pStyle w:val="42"/>
        <w:rPr>
          <w:rFonts w:hint="eastAsia"/>
          <w:lang w:val="uk-UA"/>
        </w:rPr>
      </w:pPr>
      <w:r>
        <w:rPr>
          <w:rFonts w:hint="eastAsia"/>
          <w:lang w:val="uk-UA"/>
        </w:rPr>
        <w:t>2、支出情况</w:t>
      </w:r>
    </w:p>
    <w:p>
      <w:pPr>
        <w:pStyle w:val="42"/>
      </w:pPr>
      <w:r>
        <w:rPr>
          <w:rFonts w:hint="eastAsia"/>
          <w:lang w:val="en-US" w:eastAsia="zh-CN"/>
        </w:rPr>
        <w:t>2021</w:t>
      </w:r>
      <w:r>
        <w:rPr>
          <w:rFonts w:hint="eastAsia"/>
          <w:lang w:val="en-US" w:eastAsia="uk-UA"/>
        </w:rPr>
        <w:t>年</w:t>
      </w:r>
      <w:r>
        <w:rPr>
          <w:rFonts w:hint="eastAsia"/>
          <w:lang w:val="en-US" w:eastAsia="zh-CN"/>
        </w:rPr>
        <w:t>涞水县残疾人联合会事业</w:t>
      </w:r>
      <w:r>
        <w:rPr>
          <w:rFonts w:hint="eastAsia"/>
          <w:lang w:val="en-US" w:eastAsia="uk-UA"/>
        </w:rPr>
        <w:t>年初预算拨款支出</w:t>
      </w:r>
      <w:r>
        <w:rPr>
          <w:rFonts w:hint="eastAsia"/>
          <w:lang w:val="en-US" w:eastAsia="zh-CN"/>
        </w:rPr>
        <w:t>90.3</w:t>
      </w:r>
      <w:r>
        <w:rPr>
          <w:rFonts w:hint="eastAsia"/>
          <w:lang w:val="en-US" w:eastAsia="uk-UA"/>
        </w:rPr>
        <w:t>万元。其中：基本支出</w:t>
      </w:r>
      <w:r>
        <w:rPr>
          <w:rFonts w:hint="eastAsia"/>
          <w:lang w:val="en-US" w:eastAsia="zh-CN"/>
        </w:rPr>
        <w:t>90.3</w:t>
      </w:r>
      <w:r>
        <w:rPr>
          <w:rFonts w:hint="eastAsia"/>
          <w:lang w:val="en-US" w:eastAsia="uk-UA"/>
        </w:rPr>
        <w:t>万元，包含:人员经费预算</w:t>
      </w:r>
      <w:r>
        <w:rPr>
          <w:rFonts w:hint="eastAsia"/>
          <w:lang w:val="en-US" w:eastAsia="zh-CN"/>
        </w:rPr>
        <w:t>84.56</w:t>
      </w:r>
      <w:r>
        <w:rPr>
          <w:rFonts w:hint="eastAsia"/>
          <w:lang w:val="en-US" w:eastAsia="uk-UA"/>
        </w:rPr>
        <w:t>万元</w:t>
      </w:r>
      <w:r>
        <w:rPr>
          <w:rFonts w:hint="eastAsia"/>
          <w:lang w:val="en-US" w:eastAsia="zh-CN"/>
        </w:rPr>
        <w:t>，</w:t>
      </w:r>
      <w:r>
        <w:rPr>
          <w:rFonts w:hint="eastAsia"/>
          <w:lang w:val="en-US" w:eastAsia="uk-UA"/>
        </w:rPr>
        <w:t>公用经费</w:t>
      </w:r>
      <w:r>
        <w:rPr>
          <w:rFonts w:hint="eastAsia"/>
          <w:lang w:val="en-US" w:eastAsia="zh-CN"/>
        </w:rPr>
        <w:t>5.74</w:t>
      </w:r>
      <w:r>
        <w:rPr>
          <w:rFonts w:hint="eastAsia"/>
          <w:lang w:val="en-US" w:eastAsia="uk-UA"/>
        </w:rPr>
        <w:t>万元；项目支出</w:t>
      </w:r>
      <w:r>
        <w:rPr>
          <w:rFonts w:hint="eastAsia"/>
          <w:lang w:val="en-US" w:eastAsia="zh-CN"/>
        </w:rPr>
        <w:t>0</w:t>
      </w:r>
      <w:r>
        <w:rPr>
          <w:rFonts w:hint="eastAsia"/>
          <w:lang w:val="en-US" w:eastAsia="uk-UA"/>
        </w:rPr>
        <w:t>万元。</w:t>
      </w:r>
    </w:p>
    <w:p>
      <w:pPr>
        <w:pStyle w:val="42"/>
      </w:pPr>
      <w:r>
        <w:rPr>
          <w:rFonts w:hint="eastAsia"/>
          <w:lang w:val="uk-UA"/>
        </w:rPr>
        <w:t>3、比上年增减情况</w:t>
      </w:r>
    </w:p>
    <w:p>
      <w:pPr>
        <w:pStyle w:val="42"/>
      </w:pPr>
      <w:r>
        <w:rPr>
          <w:rFonts w:hint="eastAsia"/>
        </w:rPr>
        <w:t>本年度预算收支安排</w:t>
      </w:r>
      <w:r>
        <w:rPr>
          <w:rFonts w:hint="eastAsia"/>
          <w:lang w:val="en-US" w:eastAsia="zh-CN"/>
        </w:rPr>
        <w:t>90.3</w:t>
      </w:r>
      <w:r>
        <w:rPr>
          <w:rFonts w:hint="eastAsia"/>
        </w:rPr>
        <w:t>万元，较上年</w:t>
      </w:r>
      <w:r>
        <w:rPr>
          <w:rFonts w:hint="eastAsia"/>
          <w:lang w:eastAsia="zh-CN"/>
        </w:rPr>
        <w:t>减少</w:t>
      </w:r>
      <w:r>
        <w:rPr>
          <w:rFonts w:hint="eastAsia"/>
          <w:lang w:val="en-US" w:eastAsia="zh-CN"/>
        </w:rPr>
        <w:t>1.1</w:t>
      </w:r>
      <w:r>
        <w:rPr>
          <w:rFonts w:hint="eastAsia"/>
        </w:rPr>
        <w:t>万元。原因是</w:t>
      </w:r>
      <w:r>
        <w:rPr>
          <w:rFonts w:hint="eastAsia"/>
          <w:lang w:eastAsia="zh-CN"/>
        </w:rPr>
        <w:t>本年度减少公用经费增加</w:t>
      </w:r>
      <w:r>
        <w:rPr>
          <w:rFonts w:hint="eastAsia"/>
        </w:rPr>
        <w:t>。</w:t>
      </w:r>
    </w:p>
    <w:p>
      <w:pPr>
        <w:spacing w:before="10" w:after="10"/>
        <w:ind w:firstLine="640"/>
        <w:outlineLvl w:val="5"/>
      </w:pPr>
      <w:r>
        <w:rPr>
          <w:rFonts w:ascii="黑体" w:eastAsia="黑体" w:cs="黑体" w:hAnsi="黑体" w:hint="eastAsia"/>
          <w:color w:val="000000"/>
          <w:sz w:val="32"/>
        </w:rPr>
        <w:t>三、机关运行经费安排情况</w:t>
      </w:r>
    </w:p>
    <w:p>
      <w:pPr>
        <w:pStyle w:val="43"/>
      </w:pPr>
      <w:r>
        <w:rPr>
          <w:rFonts w:hint="eastAsia"/>
          <w:color w:val="000000"/>
          <w:lang w:eastAsia="zh-CN"/>
        </w:rPr>
        <w:t>2021</w:t>
      </w:r>
      <w:r>
        <w:rPr>
          <w:rFonts w:hint="eastAsia"/>
          <w:color w:val="000000"/>
        </w:rPr>
        <w:t>年</w:t>
      </w:r>
      <w:r>
        <w:rPr>
          <w:rFonts w:hint="eastAsia"/>
          <w:color w:val="000000"/>
          <w:lang w:eastAsia="zh-CN"/>
        </w:rPr>
        <w:t>涞水县残疾人联合会事业</w:t>
      </w:r>
      <w:r>
        <w:rPr>
          <w:rFonts w:hint="eastAsia"/>
          <w:color w:val="000000"/>
        </w:rPr>
        <w:t>预算安排机关运行经费支出</w:t>
      </w:r>
      <w:r>
        <w:rPr>
          <w:rFonts w:hint="eastAsia"/>
          <w:color w:val="000000"/>
          <w:lang w:val="en-US" w:eastAsia="zh-CN"/>
        </w:rPr>
        <w:t>5.74</w:t>
      </w:r>
      <w:r>
        <w:rPr>
          <w:rFonts w:hint="eastAsia"/>
          <w:color w:val="000000"/>
        </w:rPr>
        <w:t>万元，其中包括办公费</w:t>
      </w:r>
      <w:r>
        <w:rPr>
          <w:rFonts w:hint="eastAsia"/>
          <w:color w:val="000000"/>
          <w:lang w:eastAsia="zh-CN"/>
        </w:rPr>
        <w:t>2.86</w:t>
      </w:r>
      <w:r>
        <w:rPr>
          <w:rFonts w:hint="eastAsia"/>
          <w:color w:val="000000"/>
        </w:rPr>
        <w:t>万元、工会经费</w:t>
      </w:r>
      <w:r>
        <w:rPr>
          <w:rFonts w:hint="eastAsia"/>
          <w:color w:val="000000"/>
          <w:lang w:val="en-US" w:eastAsia="zh-CN"/>
        </w:rPr>
        <w:t>0.56</w:t>
      </w:r>
      <w:r>
        <w:rPr>
          <w:rFonts w:hint="eastAsia"/>
          <w:color w:val="000000"/>
        </w:rPr>
        <w:t>万元、在职人员及退休人员福利费</w:t>
      </w:r>
      <w:r>
        <w:rPr>
          <w:rFonts w:hint="eastAsia"/>
          <w:color w:val="000000"/>
          <w:lang w:eastAsia="zh-CN"/>
        </w:rPr>
        <w:t>1.</w:t>
      </w:r>
      <w:r>
        <w:rPr>
          <w:rFonts w:hint="eastAsia"/>
          <w:color w:val="000000"/>
          <w:lang w:val="en-US" w:eastAsia="zh-CN"/>
        </w:rPr>
        <w:t>02</w:t>
      </w:r>
      <w:r>
        <w:rPr>
          <w:rFonts w:hint="eastAsia"/>
          <w:color w:val="000000"/>
        </w:rPr>
        <w:t>万元</w:t>
      </w:r>
      <w:r>
        <w:rPr>
          <w:rFonts w:hint="eastAsia"/>
          <w:color w:val="000000"/>
          <w:lang w:eastAsia="zh-CN"/>
        </w:rPr>
        <w:t>、差旅费1.3万元</w:t>
      </w:r>
      <w:r>
        <w:rPr>
          <w:rFonts w:hint="eastAsia"/>
          <w:color w:val="000000"/>
        </w:rPr>
        <w:t>。</w:t>
      </w:r>
    </w:p>
    <w:p>
      <w:pPr>
        <w:spacing w:before="10" w:after="10"/>
        <w:ind w:firstLine="640"/>
        <w:outlineLvl w:val="5"/>
      </w:pPr>
      <w:r>
        <w:rPr>
          <w:rFonts w:ascii="黑体" w:eastAsia="黑体" w:cs="黑体" w:hAnsi="黑体" w:hint="eastAsia"/>
          <w:color w:val="000000"/>
          <w:sz w:val="32"/>
        </w:rPr>
        <w:t>四、财政拨款“三公”经费预算情况及增减变化原因</w:t>
      </w:r>
    </w:p>
    <w:p>
      <w:pPr>
        <w:pStyle w:val="44"/>
        <w:rPr>
          <w:lang w:eastAsia="zh-CN"/>
        </w:rPr>
      </w:pPr>
    </w:p>
    <w:tbl>
      <w:tblPr>
        <w:jc w:val="left"/>
        <w:tblInd w:w="127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531"/>
        <w:gridCol w:w="2034"/>
        <w:gridCol w:w="2034"/>
        <w:gridCol w:w="1394"/>
        <w:gridCol w:w="3683"/>
      </w:tblGrid>
      <w:tr>
        <w:trPr>
          <w:trHeight w:val="224"/>
        </w:trPr>
        <w:tc>
          <w:tcPr>
            <w:tcW w:w="2531" w:type="dxa"/>
            <w:tcBorders>
              <w:top w:val="nil"/>
              <w:left w:val="nil"/>
              <w:bottom w:val="nil"/>
              <w:right w:val="nil"/>
            </w:tcBorders>
            <w:vAlign w:val="center"/>
          </w:tcPr>
          <w:p>
            <w:pPr>
              <w:rPr>
                <w:rFonts w:ascii="宋体" w:cs="宋体" w:hAnsi="宋体"/>
                <w:b w:val="0"/>
                <w:bCs w:val="0"/>
              </w:rPr>
            </w:pPr>
          </w:p>
        </w:tc>
        <w:tc>
          <w:tcPr>
            <w:tcW w:w="2034" w:type="dxa"/>
            <w:tcBorders>
              <w:top w:val="nil"/>
              <w:left w:val="nil"/>
              <w:bottom w:val="nil"/>
              <w:right w:val="nil"/>
            </w:tcBorders>
            <w:vAlign w:val="center"/>
          </w:tcPr>
          <w:p>
            <w:pPr>
              <w:rPr>
                <w:rFonts w:ascii="宋体" w:cs="宋体" w:hAnsi="宋体"/>
                <w:b w:val="0"/>
                <w:bCs w:val="0"/>
              </w:rPr>
            </w:pPr>
          </w:p>
        </w:tc>
        <w:tc>
          <w:tcPr>
            <w:tcW w:w="2034" w:type="dxa"/>
            <w:tcBorders>
              <w:top w:val="nil"/>
              <w:left w:val="nil"/>
              <w:bottom w:val="nil"/>
              <w:right w:val="nil"/>
            </w:tcBorders>
            <w:vAlign w:val="center"/>
          </w:tcPr>
          <w:p>
            <w:pPr>
              <w:rPr>
                <w:rFonts w:ascii="宋体" w:cs="宋体" w:hAnsi="宋体"/>
                <w:b w:val="0"/>
                <w:bCs w:val="0"/>
              </w:rPr>
            </w:pPr>
          </w:p>
        </w:tc>
        <w:tc>
          <w:tcPr>
            <w:tcW w:w="1394" w:type="dxa"/>
            <w:tcBorders>
              <w:top w:val="nil"/>
              <w:left w:val="nil"/>
              <w:bottom w:val="nil"/>
              <w:right w:val="nil"/>
            </w:tcBorders>
            <w:vAlign w:val="center"/>
          </w:tcPr>
          <w:p>
            <w:pPr>
              <w:rPr>
                <w:rFonts w:ascii="宋体" w:cs="宋体" w:hAnsi="宋体"/>
                <w:b w:val="0"/>
                <w:bCs w:val="0"/>
              </w:rPr>
            </w:pPr>
          </w:p>
        </w:tc>
        <w:tc>
          <w:tcPr>
            <w:tcW w:w="3683" w:type="dxa"/>
            <w:tcBorders>
              <w:top w:val="nil"/>
              <w:left w:val="nil"/>
              <w:bottom w:val="nil"/>
              <w:right w:val="nil"/>
            </w:tcBorders>
            <w:vAlign w:val="center"/>
          </w:tcPr>
          <w:p>
            <w:pPr>
              <w:jc w:val="right"/>
              <w:rPr>
                <w:rFonts w:ascii="宋体" w:cs="宋体" w:hAnsi="宋体"/>
                <w:b w:val="0"/>
                <w:bCs w:val="0"/>
              </w:rPr>
            </w:pPr>
            <w:r>
              <w:rPr>
                <w:rFonts w:ascii="宋体" w:hAnsi="宋体" w:hint="eastAsia"/>
                <w:b w:val="0"/>
                <w:bCs w:val="0"/>
              </w:rPr>
              <w:t>单位：万元</w:t>
            </w:r>
          </w:p>
        </w:tc>
      </w:tr>
      <w:tr>
        <w:trPr>
          <w:trHeight w:val="231"/>
        </w:trPr>
        <w:tc>
          <w:tcPr>
            <w:tcW w:w="2531"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项目名称</w:t>
            </w:r>
          </w:p>
        </w:tc>
        <w:tc>
          <w:tcPr>
            <w:tcW w:w="2034"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202</w:t>
            </w:r>
            <w:r>
              <w:rPr>
                <w:rFonts w:ascii="仿宋_GB2312" w:eastAsia="仿宋_GB2312" w:hAnsi="宋体" w:hint="eastAsia"/>
                <w:b w:val="0"/>
                <w:bCs w:val="0"/>
                <w:lang w:eastAsia="zh-CN"/>
              </w:rPr>
              <w:t>1</w:t>
            </w:r>
            <w:r>
              <w:rPr>
                <w:rFonts w:ascii="仿宋_GB2312" w:eastAsia="仿宋_GB2312" w:hAnsi="宋体" w:hint="eastAsia"/>
                <w:b w:val="0"/>
                <w:bCs w:val="0"/>
              </w:rPr>
              <w:t>年度预算</w:t>
            </w:r>
          </w:p>
        </w:tc>
        <w:tc>
          <w:tcPr>
            <w:tcW w:w="2034"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lang w:eastAsia="zh-CN"/>
              </w:rPr>
              <w:t>2021</w:t>
            </w:r>
            <w:r>
              <w:rPr>
                <w:rFonts w:ascii="仿宋_GB2312" w:eastAsia="仿宋_GB2312" w:hAnsi="宋体" w:hint="eastAsia"/>
                <w:b w:val="0"/>
                <w:bCs w:val="0"/>
              </w:rPr>
              <w:t>年度预算</w:t>
            </w:r>
          </w:p>
        </w:tc>
        <w:tc>
          <w:tcPr>
            <w:tcW w:w="1394"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增减金额</w:t>
            </w:r>
          </w:p>
        </w:tc>
        <w:tc>
          <w:tcPr>
            <w:tcW w:w="3683"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变化原因</w:t>
            </w:r>
          </w:p>
        </w:tc>
      </w:tr>
      <w:tr>
        <w:trPr>
          <w:trHeight w:val="339"/>
        </w:trPr>
        <w:tc>
          <w:tcPr>
            <w:tcW w:w="2531"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因公出国经费</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p>
        </w:tc>
        <w:tc>
          <w:tcPr>
            <w:tcW w:w="139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p>
        </w:tc>
        <w:tc>
          <w:tcPr>
            <w:tcW w:w="3683" w:type="dxa"/>
            <w:tcBorders>
              <w:top w:val="nil"/>
              <w:left w:val="nil"/>
              <w:bottom w:val="single" w:sz="4" w:space="0" w:color="auto"/>
              <w:right w:val="single" w:sz="4" w:space="0" w:color="auto"/>
            </w:tcBorders>
            <w:vAlign w:val="center"/>
          </w:tcPr>
          <w:p>
            <w:pPr>
              <w:rPr>
                <w:rFonts w:ascii="仿宋_GB2312" w:eastAsia="仿宋_GB2312" w:cs="宋体" w:hAnsi="宋体"/>
                <w:b w:val="0"/>
                <w:bCs w:val="0"/>
              </w:rPr>
            </w:pPr>
          </w:p>
        </w:tc>
      </w:tr>
      <w:tr>
        <w:trPr>
          <w:trHeight w:val="403"/>
        </w:trPr>
        <w:tc>
          <w:tcPr>
            <w:tcW w:w="2531"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公务用车购置经费</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p>
        </w:tc>
        <w:tc>
          <w:tcPr>
            <w:tcW w:w="139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p>
        </w:tc>
        <w:tc>
          <w:tcPr>
            <w:tcW w:w="3683" w:type="dxa"/>
            <w:tcBorders>
              <w:top w:val="nil"/>
              <w:left w:val="nil"/>
              <w:bottom w:val="single" w:sz="4" w:space="0" w:color="auto"/>
              <w:right w:val="single" w:sz="4" w:space="0" w:color="auto"/>
            </w:tcBorders>
            <w:vAlign w:val="center"/>
          </w:tcPr>
          <w:p>
            <w:pPr>
              <w:rPr>
                <w:rFonts w:ascii="仿宋_GB2312" w:eastAsia="仿宋_GB2312" w:cs="宋体" w:hAnsi="宋体"/>
                <w:b w:val="0"/>
                <w:bCs w:val="0"/>
                <w:lang w:eastAsia="zh-CN"/>
              </w:rPr>
            </w:pPr>
          </w:p>
        </w:tc>
      </w:tr>
      <w:tr>
        <w:trPr>
          <w:trHeight w:val="392"/>
        </w:trPr>
        <w:tc>
          <w:tcPr>
            <w:tcW w:w="2531"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公务用车运行经费</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p>
        </w:tc>
        <w:tc>
          <w:tcPr>
            <w:tcW w:w="139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rPr>
            </w:pPr>
          </w:p>
        </w:tc>
        <w:tc>
          <w:tcPr>
            <w:tcW w:w="3683" w:type="dxa"/>
            <w:tcBorders>
              <w:top w:val="nil"/>
              <w:left w:val="nil"/>
              <w:bottom w:val="single" w:sz="4" w:space="0" w:color="auto"/>
              <w:right w:val="single" w:sz="4" w:space="0" w:color="auto"/>
            </w:tcBorders>
            <w:vAlign w:val="center"/>
          </w:tcPr>
          <w:p>
            <w:pPr>
              <w:rPr>
                <w:rFonts w:ascii="仿宋_GB2312" w:eastAsia="仿宋_GB2312" w:cs="宋体" w:hAnsi="宋体"/>
                <w:b w:val="0"/>
                <w:bCs w:val="0"/>
              </w:rPr>
            </w:pPr>
          </w:p>
        </w:tc>
      </w:tr>
      <w:tr>
        <w:trPr>
          <w:trHeight w:val="352"/>
        </w:trPr>
        <w:tc>
          <w:tcPr>
            <w:tcW w:w="2531"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公务接待费支出</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p>
        </w:tc>
        <w:tc>
          <w:tcPr>
            <w:tcW w:w="139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p>
        </w:tc>
        <w:tc>
          <w:tcPr>
            <w:tcW w:w="3683" w:type="dxa"/>
            <w:tcBorders>
              <w:top w:val="nil"/>
              <w:left w:val="nil"/>
              <w:bottom w:val="single" w:sz="4" w:space="0" w:color="auto"/>
              <w:right w:val="single" w:sz="4" w:space="0" w:color="auto"/>
            </w:tcBorders>
            <w:vAlign w:val="center"/>
          </w:tcPr>
          <w:p>
            <w:pPr>
              <w:rPr>
                <w:rFonts w:ascii="仿宋_GB2312" w:eastAsia="仿宋_GB2312" w:cs="宋体" w:hAnsi="宋体"/>
                <w:b w:val="0"/>
                <w:bCs w:val="0"/>
                <w:lang w:eastAsia="zh-CN"/>
              </w:rPr>
            </w:pPr>
          </w:p>
        </w:tc>
      </w:tr>
      <w:tr>
        <w:trPr>
          <w:trHeight w:val="432"/>
        </w:trPr>
        <w:tc>
          <w:tcPr>
            <w:tcW w:w="2531"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hAnsi="宋体"/>
                <w:b w:val="0"/>
                <w:bCs w:val="0"/>
              </w:rPr>
            </w:pPr>
            <w:r>
              <w:rPr>
                <w:rFonts w:ascii="仿宋_GB2312" w:eastAsia="仿宋_GB2312" w:hAnsi="宋体" w:hint="eastAsia"/>
                <w:b w:val="0"/>
                <w:bCs w:val="0"/>
              </w:rPr>
              <w:t>合计</w:t>
            </w: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p>
        </w:tc>
        <w:tc>
          <w:tcPr>
            <w:tcW w:w="203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p>
        </w:tc>
        <w:tc>
          <w:tcPr>
            <w:tcW w:w="1394" w:type="dxa"/>
            <w:tcBorders>
              <w:top w:val="nil"/>
              <w:left w:val="nil"/>
              <w:bottom w:val="single" w:sz="4" w:space="0" w:color="auto"/>
              <w:right w:val="single" w:sz="4" w:space="0" w:color="auto"/>
            </w:tcBorders>
            <w:vAlign w:val="center"/>
          </w:tcPr>
          <w:p>
            <w:pPr>
              <w:jc w:val="center"/>
              <w:rPr>
                <w:rFonts w:ascii="仿宋_GB2312" w:eastAsia="仿宋_GB2312" w:cs="宋体" w:hAnsi="宋体"/>
                <w:b w:val="0"/>
                <w:bCs w:val="0"/>
                <w:lang w:eastAsia="zh-CN"/>
              </w:rPr>
            </w:pPr>
          </w:p>
        </w:tc>
        <w:tc>
          <w:tcPr>
            <w:tcW w:w="3683" w:type="dxa"/>
            <w:tcBorders>
              <w:top w:val="nil"/>
              <w:left w:val="nil"/>
              <w:bottom w:val="single" w:sz="4" w:space="0" w:color="auto"/>
              <w:right w:val="single" w:sz="4" w:space="0" w:color="auto"/>
            </w:tcBorders>
            <w:vAlign w:val="center"/>
          </w:tcPr>
          <w:p>
            <w:pPr>
              <w:rPr>
                <w:rFonts w:ascii="仿宋_GB2312" w:eastAsia="仿宋_GB2312" w:cs="宋体" w:hAnsi="宋体"/>
                <w:b w:val="0"/>
                <w:bCs w:val="0"/>
              </w:rPr>
            </w:pPr>
          </w:p>
        </w:tc>
      </w:tr>
    </w:tbl>
    <w:p>
      <w:pPr>
        <w:pStyle w:val="44"/>
        <w:ind w:firstLineChars="432" w:firstLine="1037"/>
        <w:rPr>
          <w:sz w:val="24"/>
          <w:szCs w:val="22"/>
          <w:lang w:val="en-US" w:eastAsia="zh-CN"/>
        </w:rPr>
      </w:pPr>
      <w:r>
        <w:rPr>
          <w:rFonts w:hint="eastAsia"/>
          <w:sz w:val="24"/>
          <w:szCs w:val="22"/>
          <w:lang w:val="en-US" w:eastAsia="zh-CN"/>
        </w:rPr>
        <w:t xml:space="preserve"> 注：无三公经费预算，空表列示。</w:t>
      </w:r>
    </w:p>
    <w:p>
      <w:pPr>
        <w:pStyle w:val="44"/>
        <w:rPr>
          <w:lang w:eastAsia="zh-CN"/>
        </w:rPr>
      </w:pPr>
    </w:p>
    <w:p>
      <w:pPr>
        <w:spacing w:before="10" w:after="10"/>
        <w:ind w:firstLine="640"/>
        <w:outlineLvl w:val="5"/>
        <w:rPr>
          <w:rFonts w:ascii="黑体" w:eastAsia="黑体" w:cs="黑体" w:hAnsi="黑体"/>
          <w:color w:val="000000"/>
          <w:sz w:val="32"/>
          <w:lang w:eastAsia="zh-CN"/>
        </w:rPr>
      </w:pPr>
      <w:r>
        <w:rPr>
          <w:rFonts w:ascii="黑体" w:eastAsia="黑体" w:cs="黑体" w:hAnsi="黑体" w:hint="eastAsia"/>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docGrid w:linePitch="326" w:charSpace="0"/>
        </w:sectPr>
      </w:pPr>
    </w:p>
    <w:p>
      <w:pPr>
        <w:pStyle w:val="44"/>
        <w:rPr>
          <w:lang w:eastAsia="zh-CN"/>
        </w:rPr>
      </w:pPr>
      <w:r>
        <w:rPr>
          <w:rFonts w:hint="eastAsia"/>
          <w:lang w:eastAsia="zh-CN"/>
        </w:rPr>
        <w:t>无。</w:t>
      </w:r>
    </w:p>
    <w:p>
      <w:pPr>
        <w:spacing w:before="10" w:after="10"/>
        <w:ind w:firstLine="640"/>
        <w:outlineLvl w:val="5"/>
      </w:pPr>
      <w:r>
        <w:rPr>
          <w:rFonts w:ascii="黑体" w:eastAsia="黑体" w:cs="黑体" w:hAnsi="黑体" w:hint="eastAsia"/>
          <w:color w:val="000000"/>
          <w:sz w:val="32"/>
        </w:rPr>
        <w:t>六、政府采购预算情况</w:t>
      </w:r>
    </w:p>
    <w:p>
      <w:pPr>
        <w:spacing w:line="500" w:lineRule="exact"/>
        <w:ind w:firstLine="560"/>
      </w:pPr>
      <w:r>
        <w:rPr>
          <w:rFonts w:eastAsia="方正仿宋_GBK" w:hint="eastAsia"/>
          <w:color w:val="000000"/>
          <w:sz w:val="28"/>
          <w:lang w:eastAsia="zh-CN"/>
        </w:rPr>
        <w:t>2021</w:t>
      </w:r>
      <w:r>
        <w:rPr>
          <w:rFonts w:eastAsia="方正仿宋_GBK" w:hint="eastAsia"/>
          <w:color w:val="000000"/>
          <w:sz w:val="28"/>
        </w:rPr>
        <w:t>年，</w:t>
      </w:r>
      <w:r>
        <w:rPr>
          <w:rFonts w:eastAsia="方正仿宋_GBK" w:hint="eastAsia"/>
          <w:color w:val="000000"/>
          <w:sz w:val="28"/>
          <w:lang w:eastAsia="zh-CN"/>
        </w:rPr>
        <w:t>涞水县残疾人联合会</w:t>
      </w:r>
      <w:r>
        <w:rPr>
          <w:rFonts w:eastAsia="方正仿宋_GBK" w:hint="eastAsia"/>
          <w:color w:val="000000"/>
          <w:sz w:val="28"/>
        </w:rPr>
        <w:t>事业安排政府采购预算</w:t>
      </w:r>
      <w:r>
        <w:rPr>
          <w:rFonts w:eastAsia="方正仿宋_GBK"/>
          <w:color w:val="000000"/>
          <w:sz w:val="28"/>
        </w:rPr>
        <w:t>0.00</w:t>
      </w:r>
      <w:r>
        <w:rPr>
          <w:rFonts w:eastAsia="方正仿宋_GBK" w:hint="eastAsia"/>
          <w:color w:val="000000"/>
          <w:sz w:val="28"/>
        </w:rPr>
        <w:t>万元。具体内容见下表。</w:t>
      </w:r>
    </w:p>
    <w:p>
      <w:pPr>
        <w:ind w:firstLineChars="1600" w:firstLine="5760"/>
        <w:jc w:val="both"/>
        <w:rPr>
          <w:rFonts w:ascii="方正小标宋_GBK" w:eastAsia="方正小标宋_GBK" w:cs="方正小标宋_GBK" w:hAnsi="方正小标宋_GBK"/>
          <w:color w:val="000000"/>
          <w:sz w:val="36"/>
          <w:lang w:eastAsia="zh-CN"/>
        </w:rPr>
      </w:pPr>
      <w:r>
        <w:rPr>
          <w:rFonts w:ascii="方正小标宋_GBK" w:eastAsia="方正小标宋_GBK" w:cs="方正小标宋_GBK" w:hAnsi="方正小标宋_GBK" w:hint="eastAsia"/>
          <w:color w:val="000000"/>
          <w:sz w:val="36"/>
        </w:rPr>
        <w:t>单位政府采购预算</w:t>
      </w:r>
    </w:p>
    <w:p>
      <w:pPr>
        <w:jc w:val="center"/>
        <w:rPr>
          <w:lang w:eastAsia="zh-CN"/>
        </w:rP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584"/>
        <w:gridCol w:w="898"/>
        <w:gridCol w:w="1056"/>
        <w:gridCol w:w="1056"/>
        <w:gridCol w:w="660"/>
        <w:gridCol w:w="791"/>
        <w:gridCol w:w="793"/>
        <w:gridCol w:w="897"/>
        <w:gridCol w:w="897"/>
        <w:gridCol w:w="897"/>
        <w:gridCol w:w="897"/>
        <w:gridCol w:w="897"/>
        <w:gridCol w:w="897"/>
        <w:gridCol w:w="897"/>
        <w:gridCol w:w="904"/>
        <w:gridCol w:w="898"/>
      </w:tblGrid>
      <w:tr>
        <w:trPr>
          <w:cantSplit/>
          <w:trHeight w:val="819"/>
          <w:tblHeader/>
        </w:trPr>
        <w:tc>
          <w:tcPr>
            <w:tcW w:w="6838" w:type="dxa"/>
            <w:gridSpan w:val="7"/>
            <w:tcBorders>
              <w:top w:val="single" w:sz="6" w:space="0" w:color="FFFFFF"/>
              <w:left w:val="single" w:sz="6" w:space="0" w:color="FFFFFF"/>
              <w:right w:val="single" w:sz="6" w:space="0" w:color="FFFFFF"/>
            </w:tcBorders>
            <w:vAlign w:val="center"/>
          </w:tcPr>
          <w:p>
            <w:pPr>
              <w:pStyle w:val="25"/>
              <w:rPr>
                <w:lang w:eastAsia="zh-CN"/>
              </w:rPr>
            </w:pPr>
            <w:r>
              <w:rPr>
                <w:rFonts w:hint="eastAsia"/>
                <w:lang w:eastAsia="zh-CN"/>
              </w:rPr>
              <w:t>762003涞水县残疾人联合会事业</w:t>
            </w:r>
          </w:p>
          <w:p>
            <w:pPr>
              <w:pStyle w:val="25"/>
              <w:rPr>
                <w:lang w:eastAsia="zh-CN"/>
              </w:rPr>
            </w:pPr>
          </w:p>
        </w:tc>
        <w:tc>
          <w:tcPr>
            <w:tcW w:w="8081" w:type="dxa"/>
            <w:gridSpan w:val="9"/>
            <w:tcBorders>
              <w:top w:val="single" w:sz="6" w:space="0" w:color="FFFFFF"/>
              <w:left w:val="single" w:sz="6" w:space="0" w:color="FFFFFF"/>
              <w:right w:val="single" w:sz="6" w:space="0" w:color="FFFFFF"/>
            </w:tcBorders>
            <w:vAlign w:val="center"/>
          </w:tcPr>
          <w:p>
            <w:pPr>
              <w:pStyle w:val="40"/>
            </w:pPr>
            <w:r>
              <w:rPr>
                <w:rFonts w:hint="eastAsia"/>
              </w:rPr>
              <w:t>单位：万元</w:t>
            </w:r>
          </w:p>
        </w:tc>
      </w:tr>
      <w:tr>
        <w:trPr>
          <w:cantSplit/>
          <w:trHeight w:val="281"/>
          <w:tblHeader/>
        </w:trPr>
        <w:tc>
          <w:tcPr>
            <w:tcW w:w="2482" w:type="dxa"/>
            <w:gridSpan w:val="2"/>
            <w:tcBorders>
              <w:top w:val="single" w:sz="6" w:space="0" w:color="000000"/>
              <w:left w:val="single" w:sz="6" w:space="0" w:color="000000"/>
              <w:right w:val="single" w:sz="6" w:space="0" w:color="000000"/>
            </w:tcBorders>
            <w:vAlign w:val="center"/>
          </w:tcPr>
          <w:p>
            <w:pPr>
              <w:pStyle w:val="26"/>
            </w:pPr>
            <w:r>
              <w:rPr>
                <w:rFonts w:hint="eastAsia"/>
              </w:rPr>
              <w:t>政府采购项目来源</w:t>
            </w:r>
          </w:p>
        </w:tc>
        <w:tc>
          <w:tcPr>
            <w:tcW w:w="1056" w:type="dxa"/>
            <w:vMerge w:val="restart"/>
            <w:tcBorders>
              <w:top w:val="single" w:sz="6" w:space="0" w:color="000000"/>
              <w:left w:val="single" w:sz="6" w:space="0" w:color="000000"/>
              <w:right w:val="single" w:sz="6" w:space="0" w:color="000000"/>
            </w:tcBorders>
            <w:vAlign w:val="center"/>
          </w:tcPr>
          <w:p>
            <w:pPr>
              <w:pStyle w:val="26"/>
            </w:pPr>
            <w:r>
              <w:rPr>
                <w:rFonts w:hint="eastAsia"/>
              </w:rPr>
              <w:t>采购物品名称</w:t>
            </w:r>
          </w:p>
        </w:tc>
        <w:tc>
          <w:tcPr>
            <w:tcW w:w="1056" w:type="dxa"/>
            <w:vMerge w:val="restart"/>
            <w:tcBorders>
              <w:top w:val="single" w:sz="6" w:space="0" w:color="000000"/>
              <w:left w:val="single" w:sz="6" w:space="0" w:color="000000"/>
              <w:right w:val="single" w:sz="6" w:space="0" w:color="000000"/>
            </w:tcBorders>
            <w:vAlign w:val="center"/>
          </w:tcPr>
          <w:p>
            <w:pPr>
              <w:pStyle w:val="26"/>
            </w:pPr>
            <w:r>
              <w:rPr>
                <w:rFonts w:hint="eastAsia"/>
              </w:rPr>
              <w:t>政府采购目录序号</w:t>
            </w:r>
          </w:p>
        </w:tc>
        <w:tc>
          <w:tcPr>
            <w:tcW w:w="660" w:type="dxa"/>
            <w:vMerge w:val="restart"/>
            <w:tcBorders>
              <w:top w:val="single" w:sz="6" w:space="0" w:color="000000"/>
              <w:left w:val="single" w:sz="6" w:space="0" w:color="000000"/>
              <w:right w:val="single" w:sz="6" w:space="0" w:color="000000"/>
            </w:tcBorders>
            <w:vAlign w:val="center"/>
          </w:tcPr>
          <w:p>
            <w:pPr>
              <w:pStyle w:val="26"/>
            </w:pPr>
            <w:r>
              <w:rPr>
                <w:rFonts w:hint="eastAsia"/>
              </w:rPr>
              <w:t>计量单位</w:t>
            </w:r>
          </w:p>
        </w:tc>
        <w:tc>
          <w:tcPr>
            <w:tcW w:w="791" w:type="dxa"/>
            <w:vMerge w:val="restart"/>
            <w:tcBorders>
              <w:top w:val="single" w:sz="6" w:space="0" w:color="000000"/>
              <w:left w:val="single" w:sz="6" w:space="0" w:color="000000"/>
              <w:right w:val="single" w:sz="6" w:space="0" w:color="000000"/>
            </w:tcBorders>
            <w:vAlign w:val="center"/>
          </w:tcPr>
          <w:p>
            <w:pPr>
              <w:pStyle w:val="26"/>
            </w:pPr>
            <w:r>
              <w:rPr>
                <w:rFonts w:hint="eastAsia"/>
              </w:rPr>
              <w:t>数量</w:t>
            </w:r>
          </w:p>
        </w:tc>
        <w:tc>
          <w:tcPr>
            <w:tcW w:w="793" w:type="dxa"/>
            <w:vMerge w:val="restart"/>
            <w:tcBorders>
              <w:top w:val="single" w:sz="6" w:space="0" w:color="000000"/>
              <w:left w:val="single" w:sz="6" w:space="0" w:color="000000"/>
              <w:right w:val="single" w:sz="6" w:space="0" w:color="000000"/>
            </w:tcBorders>
            <w:vAlign w:val="center"/>
          </w:tcPr>
          <w:p>
            <w:pPr>
              <w:pStyle w:val="26"/>
            </w:pPr>
            <w:r>
              <w:rPr>
                <w:rFonts w:hint="eastAsia"/>
              </w:rPr>
              <w:t>单价</w:t>
            </w:r>
          </w:p>
        </w:tc>
        <w:tc>
          <w:tcPr>
            <w:tcW w:w="7183" w:type="dxa"/>
            <w:gridSpan w:val="8"/>
            <w:tcBorders>
              <w:top w:val="single" w:sz="6" w:space="0" w:color="000000"/>
              <w:left w:val="single" w:sz="6" w:space="0" w:color="000000"/>
              <w:right w:val="single" w:sz="6" w:space="0" w:color="000000"/>
            </w:tcBorders>
            <w:vAlign w:val="center"/>
          </w:tcPr>
          <w:p>
            <w:pPr>
              <w:pStyle w:val="26"/>
            </w:pPr>
            <w:r>
              <w:rPr>
                <w:rFonts w:hint="eastAsia"/>
              </w:rPr>
              <w:t>政府采购金额（当年</w:t>
            </w:r>
            <w:r>
              <w:rPr>
                <w:rFonts w:hint="eastAsia"/>
                <w:lang w:eastAsia="zh-CN"/>
              </w:rPr>
              <w:t>单位</w:t>
            </w:r>
            <w:r>
              <w:rPr>
                <w:rFonts w:hint="eastAsia"/>
              </w:rPr>
              <w:t>预算安排资金）</w:t>
            </w:r>
          </w:p>
        </w:tc>
        <w:tc>
          <w:tcPr>
            <w:tcW w:w="898" w:type="dxa"/>
            <w:vMerge w:val="restart"/>
            <w:tcBorders>
              <w:top w:val="single" w:sz="6" w:space="0" w:color="000000"/>
              <w:left w:val="single" w:sz="6" w:space="0" w:color="000000"/>
              <w:right w:val="single" w:sz="6" w:space="0" w:color="000000"/>
            </w:tcBorders>
            <w:vAlign w:val="center"/>
          </w:tcPr>
          <w:p>
            <w:pPr>
              <w:pStyle w:val="26"/>
            </w:pPr>
            <w:r>
              <w:rPr>
                <w:rFonts w:hint="eastAsia"/>
                <w:lang w:eastAsia="zh-CN"/>
              </w:rPr>
              <w:t>2021</w:t>
            </w:r>
            <w:r>
              <w:rPr>
                <w:rFonts w:hint="eastAsia"/>
              </w:rPr>
              <w:t>年预留中小微企业份额</w:t>
            </w:r>
          </w:p>
        </w:tc>
      </w:tr>
      <w:tr>
        <w:trPr>
          <w:cantSplit/>
          <w:trHeight w:val="1078"/>
          <w:tblHeader/>
        </w:trPr>
        <w:tc>
          <w:tcPr>
            <w:tcW w:w="1584" w:type="dxa"/>
            <w:tcBorders>
              <w:top w:val="single" w:sz="6" w:space="0" w:color="000000"/>
              <w:left w:val="single" w:sz="6" w:space="0" w:color="000000"/>
              <w:right w:val="single" w:sz="6" w:space="0" w:color="000000"/>
            </w:tcBorders>
            <w:vAlign w:val="center"/>
          </w:tcPr>
          <w:p>
            <w:pPr>
              <w:pStyle w:val="26"/>
            </w:pPr>
            <w:r>
              <w:rPr>
                <w:rFonts w:hint="eastAsia"/>
              </w:rPr>
              <w:t>项目名称</w:t>
            </w:r>
          </w:p>
        </w:tc>
        <w:tc>
          <w:tcPr>
            <w:tcW w:w="898" w:type="dxa"/>
            <w:tcBorders>
              <w:top w:val="single" w:sz="6" w:space="0" w:color="000000"/>
              <w:left w:val="single" w:sz="6" w:space="0" w:color="000000"/>
              <w:right w:val="single" w:sz="6" w:space="0" w:color="000000"/>
            </w:tcBorders>
            <w:vAlign w:val="center"/>
          </w:tcPr>
          <w:p>
            <w:pPr>
              <w:pStyle w:val="26"/>
            </w:pPr>
            <w:r>
              <w:rPr>
                <w:rFonts w:hint="eastAsia"/>
              </w:rPr>
              <w:t>预算资金</w:t>
            </w:r>
          </w:p>
        </w:tc>
        <w:tc>
          <w:tcPr>
            <w:tcW w:w="1056" w:type="dxa"/>
            <w:vMerge/>
            <w:tcBorders>
              <w:top w:val="single" w:sz="6" w:space="0" w:color="000000"/>
              <w:left w:val="single" w:sz="6" w:space="0" w:color="000000"/>
              <w:right w:val="single" w:sz="6" w:space="0" w:color="000000"/>
            </w:tcBorders>
          </w:tcPr>
          <w:p/>
        </w:tc>
        <w:tc>
          <w:tcPr>
            <w:tcW w:w="1056" w:type="dxa"/>
            <w:vMerge/>
            <w:tcBorders>
              <w:top w:val="single" w:sz="6" w:space="0" w:color="000000"/>
              <w:left w:val="single" w:sz="6" w:space="0" w:color="000000"/>
              <w:right w:val="single" w:sz="6" w:space="0" w:color="000000"/>
            </w:tcBorders>
          </w:tcPr>
          <w:p/>
        </w:tc>
        <w:tc>
          <w:tcPr>
            <w:tcW w:w="660" w:type="dxa"/>
            <w:vMerge/>
            <w:tcBorders>
              <w:top w:val="single" w:sz="6" w:space="0" w:color="000000"/>
              <w:left w:val="single" w:sz="6" w:space="0" w:color="000000"/>
              <w:right w:val="single" w:sz="6" w:space="0" w:color="000000"/>
            </w:tcBorders>
          </w:tcPr>
          <w:p/>
        </w:tc>
        <w:tc>
          <w:tcPr>
            <w:tcW w:w="791" w:type="dxa"/>
            <w:vMerge/>
            <w:tcBorders>
              <w:top w:val="single" w:sz="6" w:space="0" w:color="000000"/>
              <w:left w:val="single" w:sz="6" w:space="0" w:color="000000"/>
              <w:right w:val="single" w:sz="6" w:space="0" w:color="000000"/>
            </w:tcBorders>
          </w:tcPr>
          <w:p/>
        </w:tc>
        <w:tc>
          <w:tcPr>
            <w:tcW w:w="793" w:type="dxa"/>
            <w:vMerge/>
            <w:tcBorders>
              <w:top w:val="single" w:sz="6" w:space="0" w:color="000000"/>
              <w:left w:val="single" w:sz="6" w:space="0" w:color="000000"/>
              <w:right w:val="single" w:sz="6" w:space="0" w:color="000000"/>
            </w:tcBorders>
          </w:tcPr>
          <w:p/>
        </w:tc>
        <w:tc>
          <w:tcPr>
            <w:tcW w:w="897" w:type="dxa"/>
            <w:tcBorders>
              <w:top w:val="single" w:sz="6" w:space="0" w:color="000000"/>
              <w:left w:val="single" w:sz="6" w:space="0" w:color="000000"/>
              <w:right w:val="single" w:sz="6" w:space="0" w:color="000000"/>
            </w:tcBorders>
            <w:vAlign w:val="center"/>
          </w:tcPr>
          <w:p>
            <w:pPr>
              <w:pStyle w:val="26"/>
            </w:pPr>
            <w:r>
              <w:rPr>
                <w:rFonts w:hint="eastAsia"/>
              </w:rPr>
              <w:t>合计</w:t>
            </w:r>
          </w:p>
        </w:tc>
        <w:tc>
          <w:tcPr>
            <w:tcW w:w="897" w:type="dxa"/>
            <w:tcBorders>
              <w:top w:val="single" w:sz="6" w:space="0" w:color="000000"/>
              <w:left w:val="single" w:sz="6" w:space="0" w:color="000000"/>
              <w:right w:val="single" w:sz="6" w:space="0" w:color="000000"/>
            </w:tcBorders>
            <w:vAlign w:val="center"/>
          </w:tcPr>
          <w:p>
            <w:pPr>
              <w:pStyle w:val="26"/>
            </w:pPr>
            <w:r>
              <w:rPr>
                <w:rFonts w:hint="eastAsia"/>
              </w:rPr>
              <w:t>一般公共预算拨款</w:t>
            </w:r>
          </w:p>
        </w:tc>
        <w:tc>
          <w:tcPr>
            <w:tcW w:w="897" w:type="dxa"/>
            <w:tcBorders>
              <w:top w:val="single" w:sz="6" w:space="0" w:color="000000"/>
              <w:left w:val="single" w:sz="6" w:space="0" w:color="000000"/>
              <w:right w:val="single" w:sz="6" w:space="0" w:color="000000"/>
            </w:tcBorders>
            <w:vAlign w:val="center"/>
          </w:tcPr>
          <w:p>
            <w:pPr>
              <w:pStyle w:val="26"/>
            </w:pPr>
            <w:r>
              <w:rPr>
                <w:rFonts w:hint="eastAsia"/>
              </w:rPr>
              <w:t>基金预算拨款</w:t>
            </w:r>
          </w:p>
        </w:tc>
        <w:tc>
          <w:tcPr>
            <w:tcW w:w="897" w:type="dxa"/>
            <w:tcBorders>
              <w:top w:val="single" w:sz="6" w:space="0" w:color="000000"/>
              <w:left w:val="single" w:sz="6" w:space="0" w:color="000000"/>
              <w:right w:val="single" w:sz="6" w:space="0" w:color="000000"/>
            </w:tcBorders>
            <w:vAlign w:val="center"/>
          </w:tcPr>
          <w:p>
            <w:pPr>
              <w:pStyle w:val="26"/>
            </w:pPr>
            <w:r>
              <w:rPr>
                <w:rFonts w:hint="eastAsia"/>
              </w:rPr>
              <w:t>国有资本经营预算拨款</w:t>
            </w:r>
          </w:p>
        </w:tc>
        <w:tc>
          <w:tcPr>
            <w:tcW w:w="897" w:type="dxa"/>
            <w:tcBorders>
              <w:top w:val="single" w:sz="6" w:space="0" w:color="000000"/>
              <w:left w:val="single" w:sz="6" w:space="0" w:color="000000"/>
              <w:right w:val="single" w:sz="6" w:space="0" w:color="000000"/>
            </w:tcBorders>
            <w:vAlign w:val="center"/>
          </w:tcPr>
          <w:p>
            <w:pPr>
              <w:pStyle w:val="26"/>
            </w:pPr>
            <w:r>
              <w:rPr>
                <w:rFonts w:hint="eastAsia"/>
              </w:rPr>
              <w:t>财政专户核拨</w:t>
            </w:r>
          </w:p>
        </w:tc>
        <w:tc>
          <w:tcPr>
            <w:tcW w:w="897" w:type="dxa"/>
            <w:tcBorders>
              <w:top w:val="single" w:sz="6" w:space="0" w:color="000000"/>
              <w:left w:val="single" w:sz="6" w:space="0" w:color="000000"/>
              <w:right w:val="single" w:sz="6" w:space="0" w:color="000000"/>
            </w:tcBorders>
            <w:vAlign w:val="center"/>
          </w:tcPr>
          <w:p>
            <w:pPr>
              <w:pStyle w:val="26"/>
            </w:pPr>
            <w:r>
              <w:rPr>
                <w:rFonts w:hint="eastAsia"/>
              </w:rPr>
              <w:t>单位资金</w:t>
            </w:r>
          </w:p>
        </w:tc>
        <w:tc>
          <w:tcPr>
            <w:tcW w:w="897" w:type="dxa"/>
            <w:tcBorders>
              <w:top w:val="single" w:sz="6" w:space="0" w:color="000000"/>
              <w:left w:val="single" w:sz="6" w:space="0" w:color="000000"/>
              <w:right w:val="single" w:sz="6" w:space="0" w:color="000000"/>
            </w:tcBorders>
            <w:vAlign w:val="center"/>
          </w:tcPr>
          <w:p>
            <w:pPr>
              <w:pStyle w:val="26"/>
            </w:pPr>
            <w:r>
              <w:rPr>
                <w:rFonts w:hint="eastAsia"/>
              </w:rPr>
              <w:t>财政拨款结转</w:t>
            </w:r>
          </w:p>
        </w:tc>
        <w:tc>
          <w:tcPr>
            <w:tcW w:w="904" w:type="dxa"/>
            <w:tcBorders>
              <w:top w:val="single" w:sz="6" w:space="0" w:color="000000"/>
              <w:left w:val="single" w:sz="6" w:space="0" w:color="000000"/>
              <w:right w:val="single" w:sz="6" w:space="0" w:color="000000"/>
            </w:tcBorders>
            <w:vAlign w:val="center"/>
          </w:tcPr>
          <w:p>
            <w:pPr>
              <w:pStyle w:val="26"/>
            </w:pPr>
            <w:r>
              <w:rPr>
                <w:rFonts w:hint="eastAsia"/>
              </w:rPr>
              <w:t>非财政拨款结转结余</w:t>
            </w:r>
          </w:p>
        </w:tc>
        <w:tc>
          <w:tcPr>
            <w:tcW w:w="898" w:type="dxa"/>
            <w:vMerge/>
            <w:tcBorders>
              <w:top w:val="single" w:sz="6" w:space="0" w:color="000000"/>
              <w:left w:val="single" w:sz="6" w:space="0" w:color="000000"/>
              <w:right w:val="single" w:sz="6" w:space="0" w:color="000000"/>
            </w:tcBorders>
          </w:tcPr>
          <w:p/>
        </w:tc>
      </w:tr>
      <w:tr>
        <w:trPr>
          <w:cantSplit/>
          <w:trHeight w:val="295"/>
        </w:trPr>
        <w:tc>
          <w:tcPr>
            <w:tcW w:w="1584" w:type="dxa"/>
            <w:tcBorders>
              <w:top w:val="single" w:sz="6" w:space="0" w:color="000000"/>
              <w:left w:val="single" w:sz="6" w:space="0" w:color="000000"/>
              <w:right w:val="single" w:sz="6" w:space="0" w:color="000000"/>
            </w:tcBorders>
            <w:vAlign w:val="center"/>
          </w:tcPr>
          <w:p>
            <w:pPr>
              <w:pStyle w:val="28"/>
            </w:pPr>
          </w:p>
        </w:tc>
        <w:tc>
          <w:tcPr>
            <w:tcW w:w="898" w:type="dxa"/>
            <w:tcBorders>
              <w:top w:val="single" w:sz="6" w:space="0" w:color="000000"/>
              <w:left w:val="single" w:sz="6" w:space="0" w:color="000000"/>
              <w:right w:val="single" w:sz="6" w:space="0" w:color="000000"/>
            </w:tcBorders>
            <w:vAlign w:val="center"/>
          </w:tcPr>
          <w:p>
            <w:pPr>
              <w:pStyle w:val="27"/>
            </w:pPr>
          </w:p>
        </w:tc>
        <w:tc>
          <w:tcPr>
            <w:tcW w:w="1056" w:type="dxa"/>
            <w:tcBorders>
              <w:top w:val="single" w:sz="6" w:space="0" w:color="000000"/>
              <w:left w:val="single" w:sz="6" w:space="0" w:color="000000"/>
              <w:right w:val="single" w:sz="6" w:space="0" w:color="000000"/>
            </w:tcBorders>
            <w:vAlign w:val="center"/>
          </w:tcPr>
          <w:p>
            <w:pPr>
              <w:pStyle w:val="28"/>
            </w:pPr>
          </w:p>
        </w:tc>
        <w:tc>
          <w:tcPr>
            <w:tcW w:w="1056" w:type="dxa"/>
            <w:tcBorders>
              <w:top w:val="single" w:sz="6" w:space="0" w:color="000000"/>
              <w:left w:val="single" w:sz="6" w:space="0" w:color="000000"/>
              <w:right w:val="single" w:sz="6" w:space="0" w:color="000000"/>
            </w:tcBorders>
            <w:vAlign w:val="center"/>
          </w:tcPr>
          <w:p>
            <w:pPr>
              <w:pStyle w:val="28"/>
            </w:pPr>
          </w:p>
        </w:tc>
        <w:tc>
          <w:tcPr>
            <w:tcW w:w="660" w:type="dxa"/>
            <w:tcBorders>
              <w:top w:val="single" w:sz="6" w:space="0" w:color="000000"/>
              <w:left w:val="single" w:sz="6" w:space="0" w:color="000000"/>
              <w:right w:val="single" w:sz="6" w:space="0" w:color="000000"/>
            </w:tcBorders>
            <w:vAlign w:val="center"/>
          </w:tcPr>
          <w:p>
            <w:pPr>
              <w:pStyle w:val="29"/>
            </w:pPr>
          </w:p>
        </w:tc>
        <w:tc>
          <w:tcPr>
            <w:tcW w:w="791" w:type="dxa"/>
            <w:tcBorders>
              <w:top w:val="single" w:sz="6" w:space="0" w:color="000000"/>
              <w:left w:val="single" w:sz="6" w:space="0" w:color="000000"/>
              <w:right w:val="single" w:sz="6" w:space="0" w:color="000000"/>
            </w:tcBorders>
            <w:vAlign w:val="center"/>
          </w:tcPr>
          <w:p>
            <w:pPr>
              <w:pStyle w:val="27"/>
            </w:pPr>
          </w:p>
        </w:tc>
        <w:tc>
          <w:tcPr>
            <w:tcW w:w="793" w:type="dxa"/>
            <w:tcBorders>
              <w:top w:val="single" w:sz="6" w:space="0" w:color="000000"/>
              <w:left w:val="single" w:sz="6" w:space="0" w:color="000000"/>
              <w:right w:val="single" w:sz="6" w:space="0" w:color="000000"/>
            </w:tcBorders>
            <w:vAlign w:val="center"/>
          </w:tcPr>
          <w:p>
            <w:pPr>
              <w:pStyle w:val="27"/>
            </w:pPr>
          </w:p>
        </w:tc>
        <w:tc>
          <w:tcPr>
            <w:tcW w:w="897" w:type="dxa"/>
            <w:tcBorders>
              <w:top w:val="single" w:sz="6" w:space="0" w:color="000000"/>
              <w:left w:val="single" w:sz="6" w:space="0" w:color="000000"/>
              <w:right w:val="single" w:sz="6" w:space="0" w:color="000000"/>
            </w:tcBorders>
            <w:vAlign w:val="center"/>
          </w:tcPr>
          <w:p>
            <w:pPr>
              <w:pStyle w:val="27"/>
            </w:pPr>
          </w:p>
        </w:tc>
        <w:tc>
          <w:tcPr>
            <w:tcW w:w="897" w:type="dxa"/>
            <w:tcBorders>
              <w:top w:val="single" w:sz="6" w:space="0" w:color="000000"/>
              <w:left w:val="single" w:sz="6" w:space="0" w:color="000000"/>
              <w:right w:val="single" w:sz="6" w:space="0" w:color="000000"/>
            </w:tcBorders>
            <w:vAlign w:val="center"/>
          </w:tcPr>
          <w:p>
            <w:pPr>
              <w:pStyle w:val="27"/>
            </w:pPr>
          </w:p>
        </w:tc>
        <w:tc>
          <w:tcPr>
            <w:tcW w:w="897" w:type="dxa"/>
            <w:tcBorders>
              <w:top w:val="single" w:sz="6" w:space="0" w:color="000000"/>
              <w:left w:val="single" w:sz="6" w:space="0" w:color="000000"/>
              <w:right w:val="single" w:sz="6" w:space="0" w:color="000000"/>
            </w:tcBorders>
            <w:vAlign w:val="center"/>
          </w:tcPr>
          <w:p>
            <w:pPr>
              <w:pStyle w:val="27"/>
            </w:pPr>
          </w:p>
        </w:tc>
        <w:tc>
          <w:tcPr>
            <w:tcW w:w="897" w:type="dxa"/>
            <w:tcBorders>
              <w:top w:val="single" w:sz="6" w:space="0" w:color="000000"/>
              <w:left w:val="single" w:sz="6" w:space="0" w:color="000000"/>
              <w:right w:val="single" w:sz="6" w:space="0" w:color="000000"/>
            </w:tcBorders>
            <w:vAlign w:val="center"/>
          </w:tcPr>
          <w:p>
            <w:pPr>
              <w:pStyle w:val="27"/>
            </w:pPr>
          </w:p>
        </w:tc>
        <w:tc>
          <w:tcPr>
            <w:tcW w:w="897" w:type="dxa"/>
            <w:tcBorders>
              <w:top w:val="single" w:sz="6" w:space="0" w:color="000000"/>
              <w:left w:val="single" w:sz="6" w:space="0" w:color="000000"/>
              <w:right w:val="single" w:sz="6" w:space="0" w:color="000000"/>
            </w:tcBorders>
            <w:vAlign w:val="center"/>
          </w:tcPr>
          <w:p>
            <w:pPr>
              <w:pStyle w:val="27"/>
            </w:pPr>
          </w:p>
        </w:tc>
        <w:tc>
          <w:tcPr>
            <w:tcW w:w="897" w:type="dxa"/>
            <w:tcBorders>
              <w:top w:val="single" w:sz="6" w:space="0" w:color="000000"/>
              <w:left w:val="single" w:sz="6" w:space="0" w:color="000000"/>
              <w:right w:val="single" w:sz="6" w:space="0" w:color="000000"/>
            </w:tcBorders>
            <w:vAlign w:val="center"/>
          </w:tcPr>
          <w:p>
            <w:pPr>
              <w:pStyle w:val="27"/>
            </w:pPr>
          </w:p>
        </w:tc>
        <w:tc>
          <w:tcPr>
            <w:tcW w:w="897" w:type="dxa"/>
            <w:tcBorders>
              <w:top w:val="single" w:sz="6" w:space="0" w:color="000000"/>
              <w:left w:val="single" w:sz="6" w:space="0" w:color="000000"/>
              <w:right w:val="single" w:sz="6" w:space="0" w:color="000000"/>
            </w:tcBorders>
            <w:vAlign w:val="center"/>
          </w:tcPr>
          <w:p>
            <w:pPr>
              <w:pStyle w:val="27"/>
            </w:pPr>
          </w:p>
        </w:tc>
        <w:tc>
          <w:tcPr>
            <w:tcW w:w="904" w:type="dxa"/>
            <w:tcBorders>
              <w:top w:val="single" w:sz="6" w:space="0" w:color="000000"/>
              <w:left w:val="single" w:sz="6" w:space="0" w:color="000000"/>
              <w:right w:val="single" w:sz="6" w:space="0" w:color="000000"/>
            </w:tcBorders>
            <w:vAlign w:val="center"/>
          </w:tcPr>
          <w:p>
            <w:pPr>
              <w:pStyle w:val="27"/>
            </w:pPr>
          </w:p>
        </w:tc>
        <w:tc>
          <w:tcPr>
            <w:tcW w:w="898" w:type="dxa"/>
            <w:tcBorders>
              <w:top w:val="single" w:sz="6" w:space="0" w:color="000000"/>
              <w:left w:val="single" w:sz="6" w:space="0" w:color="000000"/>
              <w:right w:val="single" w:sz="6" w:space="0" w:color="000000"/>
            </w:tcBorders>
            <w:vAlign w:val="center"/>
          </w:tcPr>
          <w:p>
            <w:pPr>
              <w:pStyle w:val="27"/>
            </w:pPr>
          </w:p>
        </w:tc>
      </w:tr>
    </w:tbl>
    <w:p>
      <w:pPr>
        <w:spacing w:line="500" w:lineRule="exact"/>
        <w:ind w:firstLine="420"/>
      </w:pPr>
      <w:r>
        <w:rPr>
          <w:rFonts w:ascii="方正书宋_GBK" w:eastAsia="方正书宋_GBK" w:cs="方正书宋_GBK" w:hAnsi="方正书宋_GBK" w:hint="eastAsia"/>
          <w:color w:val="000000"/>
          <w:sz w:val="21"/>
        </w:rPr>
        <w:t>注：同一采购目录序号的物品，其单价会因配置规格不同而变动，均符合资产配置标准。涉密采购事项按照相关规定执行。</w:t>
      </w:r>
    </w:p>
    <w:p>
      <w:pPr>
        <w:ind w:firstLine="420"/>
      </w:pPr>
      <w:r>
        <w:rPr>
          <w:rFonts w:ascii="方正书宋_GBK" w:eastAsia="方正书宋_GBK" w:cs="方正书宋_GBK" w:hAnsi="方正书宋_GBK" w:hint="eastAsia"/>
          <w:color w:val="000000"/>
          <w:sz w:val="21"/>
        </w:rPr>
        <w:t>注：无政府采购预算，空表列示。</w:t>
      </w:r>
    </w:p>
    <w:p>
      <w:pPr>
        <w:ind w:firstLine="640"/>
      </w:pPr>
    </w:p>
    <w:p>
      <w:pPr>
        <w:spacing w:before="10" w:after="10"/>
        <w:ind w:firstLine="640"/>
        <w:outlineLvl w:val="5"/>
        <w:rPr>
          <w:rFonts w:ascii="黑体" w:eastAsia="黑体" w:cs="黑体" w:hAnsi="黑体"/>
          <w:color w:val="000000"/>
          <w:sz w:val="32"/>
          <w:lang w:eastAsia="zh-CN"/>
        </w:rPr>
      </w:pPr>
    </w:p>
    <w:p>
      <w:pPr>
        <w:spacing w:before="10" w:after="10"/>
        <w:ind w:firstLine="640"/>
        <w:outlineLvl w:val="5"/>
        <w:rPr>
          <w:rFonts w:ascii="黑体" w:eastAsia="黑体" w:cs="黑体" w:hAnsi="黑体"/>
          <w:color w:val="000000"/>
          <w:sz w:val="32"/>
          <w:lang w:eastAsia="zh-CN"/>
        </w:rPr>
      </w:pPr>
    </w:p>
    <w:p>
      <w:pPr>
        <w:spacing w:before="10" w:after="10"/>
        <w:ind w:firstLine="640"/>
        <w:outlineLvl w:val="5"/>
        <w:rPr>
          <w:rFonts w:ascii="黑体" w:eastAsia="黑体" w:cs="黑体" w:hAnsi="黑体"/>
          <w:color w:val="000000"/>
          <w:sz w:val="32"/>
          <w:lang w:eastAsia="zh-CN"/>
        </w:rPr>
      </w:pPr>
    </w:p>
    <w:p>
      <w:pPr>
        <w:spacing w:before="10" w:after="10"/>
        <w:ind w:firstLine="640"/>
        <w:outlineLvl w:val="5"/>
        <w:rPr>
          <w:rFonts w:ascii="黑体" w:eastAsia="黑体" w:cs="黑体" w:hAnsi="黑体"/>
          <w:color w:val="000000"/>
          <w:sz w:val="32"/>
          <w:lang w:eastAsia="zh-CN"/>
        </w:rPr>
      </w:pPr>
    </w:p>
    <w:p>
      <w:pPr>
        <w:spacing w:before="10" w:after="10"/>
        <w:ind w:firstLine="640"/>
        <w:outlineLvl w:val="5"/>
        <w:rPr>
          <w:rFonts w:ascii="黑体" w:eastAsia="黑体" w:cs="黑体" w:hAnsi="黑体" w:hint="eastAsia"/>
          <w:color w:val="000000"/>
          <w:sz w:val="32"/>
        </w:rPr>
      </w:pPr>
    </w:p>
    <w:p>
      <w:pPr>
        <w:spacing w:before="10" w:after="10"/>
        <w:ind w:firstLine="640"/>
        <w:outlineLvl w:val="5"/>
        <w:rPr>
          <w:rFonts w:ascii="黑体" w:eastAsia="黑体" w:cs="黑体" w:hAnsi="黑体" w:hint="eastAsia"/>
          <w:color w:val="000000"/>
          <w:sz w:val="32"/>
        </w:rPr>
      </w:pPr>
    </w:p>
    <w:p>
      <w:pPr>
        <w:spacing w:before="10" w:after="10"/>
        <w:ind w:firstLine="640"/>
        <w:outlineLvl w:val="5"/>
      </w:pPr>
      <w:r>
        <w:rPr>
          <w:rFonts w:ascii="黑体" w:eastAsia="黑体" w:cs="黑体" w:hAnsi="黑体" w:hint="eastAsia"/>
          <w:color w:val="000000"/>
          <w:sz w:val="32"/>
        </w:rPr>
        <w:t>七、国有资产信息</w:t>
      </w:r>
    </w:p>
    <w:p>
      <w:pPr>
        <w:spacing w:line="500" w:lineRule="exact"/>
        <w:ind w:firstLine="560"/>
        <w:rPr>
          <w:rFonts w:eastAsia="方正仿宋_GBK" w:hint="eastAsia"/>
          <w:lang w:eastAsia="zh-CN"/>
        </w:rPr>
      </w:pPr>
      <w:r>
        <w:rPr>
          <w:rFonts w:eastAsia="方正仿宋_GBK" w:hint="eastAsia"/>
          <w:color w:val="000000"/>
          <w:sz w:val="28"/>
          <w:lang w:eastAsia="zh-CN"/>
        </w:rPr>
        <w:t>涞水县残疾人联合会</w:t>
      </w:r>
      <w:r>
        <w:rPr>
          <w:rFonts w:eastAsia="方正仿宋_GBK" w:hint="eastAsia"/>
          <w:color w:val="000000"/>
          <w:sz w:val="28"/>
        </w:rPr>
        <w:t>事业上年末固定资产金额为</w:t>
      </w:r>
      <w:r>
        <w:rPr>
          <w:rFonts w:eastAsia="方正仿宋_GBK"/>
          <w:color w:val="000000"/>
          <w:sz w:val="28"/>
        </w:rPr>
        <w:t>0.00</w:t>
      </w:r>
      <w:r>
        <w:rPr>
          <w:rFonts w:eastAsia="方正仿宋_GBK" w:hint="eastAsia"/>
          <w:color w:val="000000"/>
          <w:sz w:val="28"/>
        </w:rPr>
        <w:t>万元（详见下表）。本年度</w:t>
      </w:r>
      <w:r>
        <w:rPr>
          <w:rFonts w:eastAsia="方正仿宋_GBK" w:hint="eastAsia"/>
          <w:color w:val="000000"/>
          <w:sz w:val="28"/>
          <w:lang w:eastAsia="zh-CN"/>
        </w:rPr>
        <w:t>无</w:t>
      </w:r>
      <w:r>
        <w:rPr>
          <w:rFonts w:eastAsia="方正仿宋_GBK" w:hint="eastAsia"/>
          <w:color w:val="000000"/>
          <w:sz w:val="28"/>
        </w:rPr>
        <w:t>购置固定</w:t>
      </w:r>
      <w:r>
        <w:rPr>
          <w:rFonts w:eastAsia="方正仿宋_GBK" w:hint="eastAsia"/>
          <w:color w:val="000000"/>
          <w:sz w:val="28"/>
          <w:lang w:eastAsia="zh-CN"/>
        </w:rPr>
        <w:t>计划。</w:t>
      </w:r>
    </w:p>
    <w:p>
      <w:pPr>
        <w:ind w:firstLineChars="1500" w:firstLine="5400"/>
        <w:jc w:val="both"/>
      </w:pPr>
      <w:r>
        <w:rPr>
          <w:rFonts w:ascii="方正小标宋_GBK" w:eastAsia="方正小标宋_GBK" w:cs="方正小标宋_GBK" w:hAnsi="方正小标宋_GBK" w:hint="eastAsia"/>
          <w:color w:val="000000"/>
          <w:sz w:val="36"/>
        </w:rPr>
        <w:t>单位固定资产占用情况表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370"/>
        <w:gridCol w:w="2835"/>
        <w:gridCol w:w="2835"/>
      </w:tblGrid>
      <w:tr>
        <w:trPr>
          <w:tblHeader/>
        </w:trPr>
        <w:tc>
          <w:tcPr>
            <w:tcW w:w="7370" w:type="dxa"/>
            <w:tcBorders>
              <w:top w:val="single" w:sz="6" w:space="0" w:color="FFFFFF"/>
              <w:left w:val="single" w:sz="6" w:space="0" w:color="FFFFFF"/>
              <w:right w:val="single" w:sz="6" w:space="0" w:color="FFFFFF"/>
            </w:tcBorders>
            <w:vAlign w:val="center"/>
          </w:tcPr>
          <w:p>
            <w:pPr>
              <w:pStyle w:val="25"/>
            </w:pPr>
            <w:r>
              <w:rPr>
                <w:rFonts w:hint="eastAsia"/>
                <w:lang w:eastAsia="zh-CN"/>
              </w:rPr>
              <w:t>762003涞水县残疾人联合会事业</w:t>
            </w:r>
          </w:p>
        </w:tc>
        <w:tc>
          <w:tcPr>
            <w:tcW w:w="5669" w:type="dxa"/>
            <w:gridSpan w:val="2"/>
            <w:tcBorders>
              <w:top w:val="single" w:sz="6" w:space="0" w:color="FFFFFF"/>
              <w:left w:val="single" w:sz="6" w:space="0" w:color="FFFFFF"/>
              <w:right w:val="single" w:sz="6" w:space="0" w:color="FFFFFF"/>
            </w:tcBorders>
            <w:vAlign w:val="center"/>
          </w:tcPr>
          <w:p>
            <w:pPr>
              <w:pStyle w:val="23"/>
            </w:pPr>
            <w:r>
              <w:rPr>
                <w:rFonts w:hint="eastAsia"/>
              </w:rPr>
              <w:t>截止时间：</w:t>
            </w:r>
            <w:r>
              <w:t>2021-12-31</w:t>
            </w:r>
          </w:p>
        </w:tc>
      </w:tr>
      <w:tr>
        <w:trPr>
          <w:tblHeader/>
        </w:trPr>
        <w:tc>
          <w:tcPr>
            <w:tcW w:w="7370" w:type="dxa"/>
            <w:tcBorders>
              <w:top w:val="single" w:sz="6" w:space="0" w:color="000000"/>
              <w:left w:val="single" w:sz="6" w:space="0" w:color="000000"/>
              <w:right w:val="single" w:sz="6" w:space="0" w:color="000000"/>
            </w:tcBorders>
            <w:vAlign w:val="center"/>
          </w:tcPr>
          <w:p>
            <w:pPr>
              <w:pStyle w:val="26"/>
            </w:pPr>
            <w:r>
              <w:rPr>
                <w:rFonts w:hint="eastAsia"/>
              </w:rPr>
              <w:t>项目</w:t>
            </w:r>
          </w:p>
        </w:tc>
        <w:tc>
          <w:tcPr>
            <w:tcW w:w="2835" w:type="dxa"/>
            <w:tcBorders>
              <w:top w:val="single" w:sz="6" w:space="0" w:color="000000"/>
              <w:left w:val="single" w:sz="6" w:space="0" w:color="000000"/>
              <w:right w:val="single" w:sz="6" w:space="0" w:color="000000"/>
            </w:tcBorders>
            <w:vAlign w:val="center"/>
          </w:tcPr>
          <w:p>
            <w:pPr>
              <w:pStyle w:val="26"/>
            </w:pPr>
            <w:r>
              <w:rPr>
                <w:rFonts w:hint="eastAsia"/>
              </w:rPr>
              <w:t>数量</w:t>
            </w:r>
          </w:p>
        </w:tc>
        <w:tc>
          <w:tcPr>
            <w:tcW w:w="2835" w:type="dxa"/>
            <w:tcBorders>
              <w:top w:val="single" w:sz="6" w:space="0" w:color="000000"/>
              <w:left w:val="single" w:sz="6" w:space="0" w:color="000000"/>
              <w:right w:val="single" w:sz="6" w:space="0" w:color="000000"/>
            </w:tcBorders>
            <w:vAlign w:val="center"/>
          </w:tcPr>
          <w:p>
            <w:pPr>
              <w:pStyle w:val="26"/>
            </w:pPr>
            <w:r>
              <w:rPr>
                <w:rFonts w:hint="eastAsia"/>
              </w:rPr>
              <w:t>价值（金额单位：万元）</w:t>
            </w:r>
          </w:p>
        </w:tc>
      </w:tr>
      <w:tr>
        <w:tc>
          <w:tcPr>
            <w:tcW w:w="7370" w:type="dxa"/>
            <w:tcBorders>
              <w:top w:val="single" w:sz="6" w:space="0" w:color="000000"/>
              <w:left w:val="single" w:sz="6" w:space="0" w:color="000000"/>
              <w:right w:val="single" w:sz="6" w:space="0" w:color="000000"/>
            </w:tcBorders>
            <w:vAlign w:val="center"/>
          </w:tcPr>
          <w:p>
            <w:pPr>
              <w:pStyle w:val="28"/>
            </w:pPr>
          </w:p>
        </w:tc>
        <w:tc>
          <w:tcPr>
            <w:tcW w:w="2835" w:type="dxa"/>
            <w:tcBorders>
              <w:top w:val="single" w:sz="6" w:space="0" w:color="000000"/>
              <w:left w:val="single" w:sz="6" w:space="0" w:color="000000"/>
              <w:right w:val="single" w:sz="6" w:space="0" w:color="000000"/>
            </w:tcBorders>
            <w:vAlign w:val="center"/>
          </w:tcPr>
          <w:p>
            <w:pPr>
              <w:pStyle w:val="29"/>
            </w:pPr>
          </w:p>
        </w:tc>
        <w:tc>
          <w:tcPr>
            <w:tcW w:w="2835" w:type="dxa"/>
            <w:tcBorders>
              <w:top w:val="single" w:sz="6" w:space="0" w:color="000000"/>
              <w:left w:val="single" w:sz="6" w:space="0" w:color="000000"/>
              <w:right w:val="single" w:sz="6" w:space="0" w:color="000000"/>
            </w:tcBorders>
            <w:vAlign w:val="center"/>
          </w:tcPr>
          <w:p>
            <w:pPr>
              <w:pStyle w:val="27"/>
            </w:pPr>
          </w:p>
        </w:tc>
      </w:tr>
    </w:tbl>
    <w:p>
      <w:pPr>
        <w:ind w:firstLine="420"/>
      </w:pPr>
      <w:r>
        <w:rPr>
          <w:rFonts w:ascii="方正书宋_GBK" w:eastAsia="方正书宋_GBK" w:cs="方正书宋_GBK" w:hAnsi="方正书宋_GBK" w:hint="eastAsia"/>
          <w:color w:val="000000"/>
          <w:sz w:val="21"/>
        </w:rPr>
        <w:t>注：无固定资产占用情况，空表列示。</w:t>
      </w:r>
    </w:p>
    <w:p>
      <w:pPr>
        <w:ind w:firstLine="640"/>
      </w:pPr>
    </w:p>
    <w:p>
      <w:pPr>
        <w:spacing w:before="10" w:after="10"/>
        <w:ind w:firstLine="640"/>
        <w:outlineLvl w:val="5"/>
      </w:pPr>
      <w:r>
        <w:rPr>
          <w:rFonts w:ascii="黑体" w:eastAsia="黑体" w:cs="黑体" w:hAnsi="黑体" w:hint="eastAsia"/>
          <w:color w:val="000000"/>
          <w:sz w:val="32"/>
        </w:rPr>
        <w:t>八、名词解释</w:t>
      </w:r>
    </w:p>
    <w:p>
      <w:pPr>
        <w:spacing w:line="560" w:lineRule="exact"/>
        <w:ind w:firstLine="627"/>
        <w:rPr>
          <w:rFonts w:ascii="仿宋" w:eastAsia="仿宋" w:hAnsi="仿宋"/>
          <w:sz w:val="32"/>
          <w:szCs w:val="32"/>
        </w:rPr>
      </w:pPr>
      <w:r>
        <w:rPr>
          <w:rFonts w:ascii="仿宋" w:eastAsia="仿宋" w:hAnsi="仿宋" w:hint="eastAsia"/>
          <w:b/>
          <w:bCs/>
          <w:sz w:val="32"/>
          <w:szCs w:val="32"/>
        </w:rPr>
        <w:t>1、一般公共预算财政拨款收入</w:t>
      </w:r>
      <w:r>
        <w:rPr>
          <w:rFonts w:ascii="仿宋" w:eastAsia="仿宋" w:hAnsi="仿宋" w:hint="eastAsia"/>
          <w:sz w:val="32"/>
          <w:szCs w:val="32"/>
        </w:rPr>
        <w:t>：县级财政当年拨付的资金。</w:t>
      </w:r>
    </w:p>
    <w:p>
      <w:pPr>
        <w:spacing w:line="560" w:lineRule="exact"/>
        <w:ind w:firstLine="627"/>
        <w:rPr>
          <w:rFonts w:ascii="仿宋" w:eastAsia="仿宋" w:hAnsi="仿宋"/>
          <w:sz w:val="32"/>
          <w:szCs w:val="32"/>
        </w:rPr>
      </w:pPr>
      <w:r>
        <w:rPr>
          <w:rFonts w:ascii="仿宋" w:eastAsia="仿宋" w:hAnsi="仿宋" w:hint="eastAsia"/>
          <w:b/>
          <w:bCs/>
          <w:sz w:val="32"/>
          <w:szCs w:val="32"/>
        </w:rPr>
        <w:t>2、其他收入：</w:t>
      </w:r>
      <w:r>
        <w:rPr>
          <w:rFonts w:ascii="仿宋" w:eastAsia="仿宋" w:hAnsi="仿宋" w:hint="eastAsia"/>
          <w:sz w:val="32"/>
          <w:szCs w:val="32"/>
        </w:rPr>
        <w:t>指除上述财政拨款收入以外的收入。主要是存款利息收入。</w:t>
      </w:r>
    </w:p>
    <w:p>
      <w:pPr>
        <w:spacing w:line="560" w:lineRule="exact"/>
        <w:ind w:firstLineChars="196" w:firstLine="627"/>
        <w:rPr>
          <w:rFonts w:ascii="仿宋" w:eastAsia="仿宋" w:hAnsi="仿宋"/>
          <w:sz w:val="32"/>
          <w:szCs w:val="32"/>
        </w:rPr>
      </w:pPr>
      <w:r>
        <w:rPr>
          <w:rFonts w:ascii="仿宋" w:eastAsia="仿宋" w:hAnsi="仿宋" w:hint="eastAsia"/>
          <w:b/>
          <w:bCs/>
          <w:sz w:val="32"/>
          <w:szCs w:val="32"/>
        </w:rPr>
        <w:t>3、基本支出：</w:t>
      </w:r>
      <w:r>
        <w:rPr>
          <w:rFonts w:ascii="仿宋" w:eastAsia="仿宋" w:hAnsi="仿宋" w:hint="eastAsia"/>
          <w:sz w:val="32"/>
          <w:szCs w:val="32"/>
        </w:rPr>
        <w:t>指为保障机构正常运转、完成日常工作任务而发生的人员支出和公用支出。</w:t>
      </w:r>
    </w:p>
    <w:p>
      <w:pPr>
        <w:spacing w:line="560" w:lineRule="exact"/>
        <w:ind w:firstLineChars="179" w:firstLine="573"/>
        <w:rPr>
          <w:rFonts w:ascii="仿宋" w:eastAsia="仿宋" w:hAnsi="仿宋"/>
          <w:sz w:val="32"/>
          <w:szCs w:val="32"/>
        </w:rPr>
      </w:pPr>
      <w:r>
        <w:rPr>
          <w:rFonts w:ascii="仿宋" w:eastAsia="仿宋" w:hAnsi="仿宋" w:hint="eastAsia"/>
          <w:b/>
          <w:bCs/>
          <w:sz w:val="32"/>
          <w:szCs w:val="32"/>
        </w:rPr>
        <w:t>4、项目支出：</w:t>
      </w:r>
      <w:r>
        <w:rPr>
          <w:rFonts w:ascii="仿宋" w:eastAsia="仿宋" w:hAnsi="仿宋" w:hint="eastAsia"/>
          <w:sz w:val="32"/>
          <w:szCs w:val="32"/>
        </w:rPr>
        <w:t>指在基本支出之外为完成特定行政任务和事业发展目标所发生的支出。</w:t>
      </w:r>
    </w:p>
    <w:p>
      <w:pPr>
        <w:spacing w:line="560" w:lineRule="exact"/>
        <w:ind w:firstLine="640"/>
        <w:rPr>
          <w:rFonts w:ascii="仿宋" w:eastAsia="仿宋" w:hAnsi="仿宋"/>
          <w:sz w:val="32"/>
          <w:szCs w:val="32"/>
        </w:rPr>
      </w:pPr>
      <w:r>
        <w:rPr>
          <w:rFonts w:ascii="仿宋" w:eastAsia="仿宋" w:hAnsi="仿宋" w:hint="eastAsia"/>
          <w:b/>
          <w:bCs/>
          <w:sz w:val="32"/>
          <w:szCs w:val="32"/>
        </w:rPr>
        <w:t>5、“三公”经费：</w:t>
      </w:r>
      <w:r>
        <w:rPr>
          <w:rFonts w:ascii="仿宋" w:eastAsia="仿宋" w:hAnsi="仿宋" w:hint="eastAsia"/>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40"/>
        <w:rPr>
          <w:rFonts w:ascii="仿宋" w:eastAsia="仿宋" w:hAnsi="仿宋"/>
          <w:sz w:val="32"/>
          <w:szCs w:val="32"/>
        </w:rPr>
      </w:pPr>
      <w:r>
        <w:rPr>
          <w:rFonts w:ascii="仿宋" w:eastAsia="仿宋" w:hAnsi="仿宋" w:hint="eastAsia"/>
          <w:b/>
          <w:bCs/>
          <w:sz w:val="32"/>
          <w:szCs w:val="32"/>
        </w:rPr>
        <w:t>6、机关运行经费：</w:t>
      </w:r>
      <w:r>
        <w:rPr>
          <w:rFonts w:ascii="仿宋" w:eastAsia="仿宋" w:hAnsi="仿宋" w:hint="eastAsia"/>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Chars="200" w:firstLine="640"/>
        <w:rPr>
          <w:rFonts w:ascii="黑体" w:eastAsia="黑体" w:hAnsi="仿宋_GB2312"/>
          <w:sz w:val="32"/>
          <w:szCs w:val="32"/>
        </w:rPr>
      </w:pPr>
      <w:r>
        <w:rPr>
          <w:rFonts w:ascii="黑体" w:eastAsia="黑体" w:hAnsi="黑体" w:hint="eastAsia"/>
          <w:sz w:val="32"/>
          <w:szCs w:val="32"/>
        </w:rPr>
        <w:t>九、其他需要说明的事项</w:t>
      </w:r>
    </w:p>
    <w:p>
      <w:pPr>
        <w:spacing w:line="500" w:lineRule="exact"/>
        <w:ind w:firstLine="560"/>
      </w:pPr>
      <w:r>
        <w:rPr>
          <w:rFonts w:ascii="仿宋" w:eastAsia="仿宋" w:hAnsi="仿宋" w:hint="eastAsia"/>
          <w:sz w:val="32"/>
          <w:szCs w:val="32"/>
        </w:rPr>
        <w:t>我单位无其他需要说明的事项。</w:t>
      </w:r>
    </w:p>
    <w:sectPr>
      <w:type w:val="continuous"/>
      <w:pgSz w:w="16840" w:h="11900" w:orient="landscape"/>
      <w:pgMar w:top="1361" w:right="1021" w:bottom="1134" w:left="1021" w:header="720" w:footer="720" w:gutter="0"/>
      <w:pgNumType/>
      <w:docGrid w:linePitch="32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方正小标宋_GBK">
    <w:altName w:val="微软雅黑"/>
    <w:panose1 w:val="00000000000000000000"/>
    <w:charset w:val="86"/>
    <w:family w:val="script"/>
    <w:pitch w:val="variable"/>
    <w:sig w:usb0="00000000" w:usb1="00000000" w:usb2="00000010" w:usb3="00000000" w:csb0="00040000" w:csb1="00000000"/>
  </w:font>
  <w:font w:name="方正书宋_GBK">
    <w:altName w:val="宋体"/>
    <w:panose1 w:val="00000000000000000000"/>
    <w:charset w:val="86"/>
    <w:family w:val="roman"/>
    <w:pitch w:val="variable"/>
    <w:sig w:usb0="00000000" w:usb1="00000000" w:usb2="00000000" w:usb3="00000000" w:csb0="00000000" w:csb1="00000000"/>
  </w:font>
  <w:font w:name="Times New Roman">
    <w:panose1 w:val="02020603050405020304"/>
    <w:charset w:val="00"/>
    <w:family w:val="roman"/>
    <w:pitch w:val="variable"/>
    <w:sig w:usb0="20007A87" w:usb1="80000000" w:usb2="00000008" w:usb3="00000000" w:csb0="000001FF" w:csb1="00000000"/>
  </w:font>
  <w:font w:name="方正仿宋_GBK">
    <w:altName w:val="微软雅黑"/>
    <w:panose1 w:val="00000000000000000000"/>
    <w:charset w:val="86"/>
    <w:family w:val="script"/>
    <w:pitch w:val="variable"/>
    <w:sig w:usb0="00000000" w:usb1="00000000" w:usb2="00000010" w:usb3="00000000" w:csb0="00040000" w:csb1="00000000"/>
  </w:font>
  <w:font w:name="方正楷体_GBK">
    <w:altName w:val="宋体"/>
    <w:panose1 w:val="00000000000000000000"/>
    <w:charset w:val="86"/>
    <w:family w:val="roman"/>
    <w:pitch w:val="variable"/>
    <w:sig w:usb0="00000000" w:usb1="00000000" w:usb2="00000000" w:usb3="00000000" w:csb0="00000000" w:csb1="00000000"/>
  </w:font>
  <w:font w:name="仿宋_GB2312">
    <w:altName w:val="仿宋"/>
    <w:panose1 w:val="02010609030101010101"/>
    <w:charset w:val="86"/>
    <w:family w:val="modern"/>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方正姚体">
    <w:altName w:val="宋体"/>
    <w:panose1 w:val="02010601030101010101"/>
    <w:charset w:val="86"/>
    <w:family w:val="auto"/>
    <w:pitch w:val="variable"/>
    <w:sig w:usb0="00000000" w:usb1="00000000" w:usb2="00000000" w:usb3="00000000" w:csb0="00040000"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 w:name="Courier New">
    <w:panose1 w:val="02070309020205020404"/>
    <w:charset w:val="01"/>
    <w:family w:val="modern"/>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w:rPr>
        <w:sz w:val="18"/>
      </w:rPr>
      <mc:AlternateContent>
        <mc:Choice Requires="wps">
          <w:drawing>
            <wp:anchor distT="0" distB="0" distL="114298" distR="114298" simplePos="0" relativeHeight="21" behindDoc="0" locked="0" layoutInCell="1" hidden="0" allowOverlap="1">
              <wp:simplePos x="0" y="0"/>
              <wp:positionH relativeFrom="margin">
                <wp:align>right</wp:align>
              </wp:positionH>
              <wp:positionV relativeFrom="paragraph">
                <wp:posOffset>0</wp:posOffset>
              </wp:positionV>
              <wp:extent cx="57150" cy="131559"/>
              <wp:effectExtent l="0" t="0" r="0" b="0"/>
              <wp:wrapNone/>
              <wp:docPr id="1" name="_x0000_s1028"/>
              <wp:cNvGraphicFramePr>
                <a:graphicFrameLocks noChangeAspect="0"/>
              </wp:cNvGraphicFramePr>
              <a:graphic>
                <a:graphicData uri="http://schemas.microsoft.com/office/word/2010/wordprocessingShape">
                  <wps:wsp>
                    <wps:cNvSpPr/>
                    <wps:spPr>
                      <a:xfrm rot="0">
                        <a:off x="0" y="0"/>
                        <a:ext cx="57150" cy="131559"/>
                      </a:xfrm>
                      <a:prstGeom prst="rect"/>
                      <a:noFill/>
                      <a:ln w="9525" cmpd="sng" cap="flat">
                        <a:noFill/>
                        <a:prstDash val="solid"/>
                        <a:miter/>
                      </a:ln>
                    </wps:spPr>
                    <wps:txbx id="2">
                      <w:txbxContent>
                        <w:p>
                          <w:pPr>
                            <w:pStyle w:val="17"/>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1">
                      <a:spAutoFit/>
                    </wps:bodyPr>
                  </wps:wsp>
                </a:graphicData>
              </a:graphic>
            </wp:anchor>
          </w:drawing>
        </mc:Choice>
        <mc:Fallback>
          <w:pict>
            <v:shape type="#_x0000_t202" id="_x0000_s1028 3" o:spid="_x0000_s3" filled="f" stroked="f" style="position:absolute;margin-left:0.0pt;margin-top:0.0pt;width:4.5pt;height:10.359pt;z-index:21;mso-position-horizontal:right;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7"/>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w:rPr>
        <w:sz w:val="18"/>
      </w:rPr>
      <mc:AlternateContent>
        <mc:Choice Requires="wps">
          <w:drawing>
            <wp:anchor distT="0" distB="0" distL="114298" distR="114298" simplePos="0" relativeHeight="23" behindDoc="0" locked="0" layoutInCell="1" hidden="0" allowOverlap="1">
              <wp:simplePos x="0" y="0"/>
              <wp:positionH relativeFrom="margin">
                <wp:align>right</wp:align>
              </wp:positionH>
              <wp:positionV relativeFrom="paragraph">
                <wp:posOffset>0</wp:posOffset>
              </wp:positionV>
              <wp:extent cx="57150" cy="131559"/>
              <wp:effectExtent l="0" t="0" r="0" b="0"/>
              <wp:wrapNone/>
              <wp:docPr id="4" name="_x0000_s1029"/>
              <wp:cNvGraphicFramePr>
                <a:graphicFrameLocks noChangeAspect="0"/>
              </wp:cNvGraphicFramePr>
              <a:graphic>
                <a:graphicData uri="http://schemas.microsoft.com/office/word/2010/wordprocessingShape">
                  <wps:wsp>
                    <wps:cNvSpPr/>
                    <wps:spPr>
                      <a:xfrm rot="0">
                        <a:off x="0" y="0"/>
                        <a:ext cx="57150" cy="131559"/>
                      </a:xfrm>
                      <a:prstGeom prst="rect"/>
                      <a:noFill/>
                      <a:ln w="9525" cmpd="sng" cap="flat">
                        <a:noFill/>
                        <a:prstDash val="solid"/>
                        <a:miter/>
                      </a:ln>
                    </wps:spPr>
                    <wps:txbx id="5">
                      <w:txbxContent>
                        <w:p>
                          <w:pPr>
                            <w:pStyle w:val="17"/>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1">
                      <a:spAutoFit/>
                    </wps:bodyPr>
                  </wps:wsp>
                </a:graphicData>
              </a:graphic>
            </wp:anchor>
          </w:drawing>
        </mc:Choice>
        <mc:Fallback>
          <w:pict>
            <v:shape type="#_x0000_t202" id="_x0000_s1029 6" o:spid="_x0000_s6" filled="f" stroked="f" style="position:absolute;margin-left:0.0pt;margin-top:0.0pt;width:4.5pt;height:10.359pt;z-index:23;mso-position-horizontal:right;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jc w:val="right"/>
    </w:pPr>
    <w:r>
      <w:rPr>
        <w:sz w:val="18"/>
      </w:rPr>
      <mc:AlternateContent>
        <mc:Choice Requires="wps">
          <w:drawing>
            <wp:anchor distT="0" distB="0" distL="114298" distR="114298" simplePos="0" relativeHeight="25" behindDoc="0" locked="0" layoutInCell="1" hidden="0" allowOverlap="1">
              <wp:simplePos x="0" y="0"/>
              <wp:positionH relativeFrom="margin">
                <wp:align>right</wp:align>
              </wp:positionH>
              <wp:positionV relativeFrom="paragraph">
                <wp:posOffset>0</wp:posOffset>
              </wp:positionV>
              <wp:extent cx="57150" cy="131559"/>
              <wp:effectExtent l="0" t="0" r="0" b="0"/>
              <wp:wrapNone/>
              <wp:docPr id="7" name="_x0000_s1030"/>
              <wp:cNvGraphicFramePr>
                <a:graphicFrameLocks noChangeAspect="0"/>
              </wp:cNvGraphicFramePr>
              <a:graphic>
                <a:graphicData uri="http://schemas.microsoft.com/office/word/2010/wordprocessingShape">
                  <wps:wsp>
                    <wps:cNvSpPr/>
                    <wps:spPr>
                      <a:xfrm rot="0">
                        <a:off x="0" y="0"/>
                        <a:ext cx="57150" cy="131559"/>
                      </a:xfrm>
                      <a:prstGeom prst="rect"/>
                      <a:noFill/>
                      <a:ln w="9525" cmpd="sng" cap="flat">
                        <a:noFill/>
                        <a:prstDash val="solid"/>
                        <a:miter/>
                      </a:ln>
                    </wps:spPr>
                    <wps:txbx id="8">
                      <w:txbxContent>
                        <w:p>
                          <w:pPr>
                            <w:pStyle w:val="17"/>
                            <w:tabs>
                              <w:tab w:val="center" w:pos="4153"/>
                              <w:tab w:val="right" w:pos="8306"/>
                            </w:tabs>
                            <w:jc w:val="right"/>
                          </w:pPr>
                          <w:r>
                            <w:rPr>
                              <w:rStyle w:val="22"/>
                            </w:rPr>
                            <w:fldChar w:fldCharType="begin"/>
                          </w:r>
                          <w:r>
                            <w:rPr>
                              <w:rStyle w:val="22"/>
                            </w:rPr>
                            <w:instrText xml:space="preserve"> PAGE </w:instrText>
                          </w:r>
                          <w:r>
                            <w:rPr>
                              <w:rStyle w:val="22"/>
                            </w:rPr>
                            <w:fldChar w:fldCharType="separate"/>
                          </w:r>
                          <w:r>
                            <w:rPr>
                              <w:rStyle w:val="22"/>
                            </w:rPr>
                            <w:t>2</w:t>
                          </w:r>
                          <w:r>
                            <w:rPr>
                              <w:rStyle w:val="22"/>
                            </w:rPr>
                            <w:fldChar w:fldCharType="end"/>
                          </w:r>
                        </w:p>
                      </w:txbxContent>
                    </wps:txbx>
                    <wps:bodyPr vert="horz" wrap="none" lIns="0" tIns="0" rIns="0" bIns="0" anchor="t" anchorCtr="0" upright="1">
                      <a:spAutoFit/>
                    </wps:bodyPr>
                  </wps:wsp>
                </a:graphicData>
              </a:graphic>
            </wp:anchor>
          </w:drawing>
        </mc:Choice>
        <mc:Fallback>
          <w:pict>
            <v:shape type="#_x0000_t202" id="_x0000_s1030 9" o:spid="_x0000_s9" filled="f" stroked="f" style="position:absolute;margin-left:0.0pt;margin-top:0.0pt;width:4.5pt;height:10.359pt;z-index:25;mso-position-horizontal:right;mso-position-horizontal-relative:margin;mso-position-vertical:absolute;mso-wrap-distance-left:8.999863pt;mso-wrap-distance-right:8.999863pt;mso-wrap-style:none;">
              <v:stroke color="#000000"/>
              <v:textbox id="851" inset="0mm,0mm,0mm,0mm" o:insetmode="custom" style="layout-flow:horizontal;v-text-anchor:top;mso-fit-shape-to-text:t;">
                <w:txbxContent>
                  <w:p>
                    <w:pPr>
                      <w:pStyle w:val="17"/>
                      <w:tabs>
                        <w:tab w:val="center" w:pos="4153"/>
                        <w:tab w:val="right" w:pos="8306"/>
                      </w:tabs>
                      <w:jc w:val="right"/>
                    </w:pPr>
                    <w:r>
                      <w:rPr>
                        <w:rStyle w:val="22"/>
                      </w:rPr>
                      <w:fldChar w:fldCharType="begin"/>
                    </w:r>
                    <w:r>
                      <w:rPr>
                        <w:rStyle w:val="22"/>
                      </w:rPr>
                      <w:instrText xml:space="preserve"> PAGE </w:instrText>
                    </w:r>
                    <w:r>
                      <w:rPr>
                        <w:rStyle w:val="22"/>
                      </w:rPr>
                      <w:fldChar w:fldCharType="separate"/>
                    </w:r>
                    <w:r>
                      <w:rPr>
                        <w:rStyle w:val="22"/>
                      </w:rPr>
                      <w:t>2</w:t>
                    </w:r>
                    <w:r>
                      <w:rPr>
                        <w:rStyle w:val="22"/>
                      </w:rPr>
                      <w:fldChar w:fldCharType="end"/>
                    </w:r>
                  </w:p>
                </w:txbxContent>
              </v:textbox>
            </v:shape>
          </w:pict>
        </mc:Fallback>
      </mc:AlternateConten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r>
      <w:rPr>
        <w:sz w:val="24"/>
      </w:rPr>
      <mc:AlternateContent>
        <mc:Choice Requires="wps">
          <w:drawing>
            <wp:anchor distT="0" distB="0" distL="114298" distR="114298" simplePos="0" relativeHeight="27" behindDoc="0" locked="0" layoutInCell="1" hidden="0" allowOverlap="1">
              <wp:simplePos x="0" y="0"/>
              <wp:positionH relativeFrom="margin">
                <wp:align>right</wp:align>
              </wp:positionH>
              <wp:positionV relativeFrom="paragraph">
                <wp:posOffset>0</wp:posOffset>
              </wp:positionV>
              <wp:extent cx="76200" cy="175412"/>
              <wp:effectExtent l="0" t="0" r="0" b="0"/>
              <wp:wrapNone/>
              <wp:docPr id="10" name="_x0000_s1031"/>
              <wp:cNvGraphicFramePr>
                <a:graphicFrameLocks noChangeAspect="0"/>
              </wp:cNvGraphicFramePr>
              <a:graphic>
                <a:graphicData uri="http://schemas.microsoft.com/office/word/2010/wordprocessingShape">
                  <wps:wsp>
                    <wps:cNvSpPr/>
                    <wps:spPr>
                      <a:xfrm rot="0">
                        <a:off x="0" y="0"/>
                        <a:ext cx="76200" cy="175412"/>
                      </a:xfrm>
                      <a:prstGeom prst="rect"/>
                      <a:noFill/>
                      <a:ln w="9525" cmpd="sng" cap="flat">
                        <a:noFill/>
                        <a:prstDash val="solid"/>
                        <a:miter/>
                      </a:ln>
                    </wps:spPr>
                    <wps:txbx id="11">
                      <w:txbxContent>
                        <w:p>
                          <w:r>
                            <w:fldChar w:fldCharType="begin"/>
                          </w:r>
                          <w:r>
                            <w:instrText>PAGE "page number"</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shape type="#_x0000_t202" id="_x0000_s1031 12" o:spid="_x0000_s12" filled="f" stroked="f" style="position:absolute;margin-left:0.0pt;margin-top:0.0pt;width:6.0pt;height:13.812007pt;z-index:27;mso-position-horizontal:right;mso-position-horizontal-relative:margin;mso-position-vertical:absolute;mso-wrap-distance-left:8.999863pt;mso-wrap-distance-right:8.999863pt;mso-wrap-style:none;">
              <v:stroke color="#000000"/>
              <v:textbox id="850" inset="0mm,0mm,0mm,0mm" o:insetmode="custom" style="layout-flow:horizontal;v-text-anchor:top;mso-fit-shape-to-text:t;">
                <w:txbxContent>
                  <w:p>
                    <w:r>
                      <w:fldChar w:fldCharType="begin"/>
                    </w:r>
                    <w:r>
                      <w:instrText>PAGE "page number"</w:instrText>
                    </w:r>
                    <w:r>
                      <w:fldChar w:fldCharType="separate"/>
                    </w:r>
                    <w:r>
                      <w:t>2</w:t>
                    </w:r>
                    <w:r>
                      <w:fldChar w:fldCharType="end"/>
                    </w:r>
                  </w:p>
                </w:txbxContent>
              </v:textbox>
            </v:shape>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jc w:val="center"/>
    </w:pPr>
    <w:r>
      <mc:AlternateContent>
        <mc:Choice Requires="wps">
          <w:drawing>
            <wp:anchor distT="0" distB="0" distL="114298" distR="114298" simplePos="0" relativeHeight="17" behindDoc="0" locked="0" layoutInCell="1" hidden="0" allowOverlap="1">
              <wp:simplePos x="0" y="0"/>
              <wp:positionH relativeFrom="margin">
                <wp:align>right</wp:align>
              </wp:positionH>
              <wp:positionV relativeFrom="paragraph">
                <wp:posOffset>0</wp:posOffset>
              </wp:positionV>
              <wp:extent cx="114300" cy="131559"/>
              <wp:effectExtent l="0" t="0" r="0" b="0"/>
              <wp:wrapNone/>
              <wp:docPr id="13" name="_x0000_s1026"/>
              <wp:cNvGraphicFramePr>
                <a:graphicFrameLocks noChangeAspect="0"/>
              </wp:cNvGraphicFramePr>
              <a:graphic>
                <a:graphicData uri="http://schemas.microsoft.com/office/word/2010/wordprocessingShape">
                  <wps:wsp>
                    <wps:cNvSpPr/>
                    <wps:spPr>
                      <a:xfrm rot="0">
                        <a:off x="0" y="0"/>
                        <a:ext cx="114300" cy="131559"/>
                      </a:xfrm>
                      <a:prstGeom prst="rect"/>
                      <a:noFill/>
                      <a:ln w="9525" cmpd="sng" cap="flat">
                        <a:noFill/>
                        <a:prstDash val="solid"/>
                        <a:miter/>
                      </a:ln>
                    </wps:spPr>
                    <wps:txbx id="14">
                      <w:txbxContent>
                        <w:p>
                          <w:pPr>
                            <w:pStyle w:val="17"/>
                            <w:tabs>
                              <w:tab w:val="center" w:pos="4153"/>
                              <w:tab w:val="right" w:pos="8306"/>
                            </w:tabs>
                            <w:jc w:val="right"/>
                          </w:pPr>
                          <w:r>
                            <w:rPr>
                              <w:rStyle w:val="22"/>
                            </w:rPr>
                            <w:fldChar w:fldCharType="begin"/>
                          </w:r>
                          <w:r>
                            <w:rPr>
                              <w:rStyle w:val="22"/>
                            </w:rPr>
                            <w:instrText xml:space="preserve"> PAGE </w:instrText>
                          </w:r>
                          <w:r>
                            <w:rPr>
                              <w:rStyle w:val="22"/>
                            </w:rPr>
                            <w:fldChar w:fldCharType="separate"/>
                          </w:r>
                          <w:r>
                            <w:rPr>
                              <w:rStyle w:val="22"/>
                            </w:rPr>
                            <w:t>31</w:t>
                          </w:r>
                          <w:r>
                            <w:rPr>
                              <w:rStyle w:val="22"/>
                            </w:rPr>
                            <w:fldChar w:fldCharType="end"/>
                          </w:r>
                        </w:p>
                      </w:txbxContent>
                    </wps:txbx>
                    <wps:bodyPr vert="horz" wrap="none" lIns="0" tIns="0" rIns="0" bIns="0" anchor="t" anchorCtr="0" upright="1">
                      <a:spAutoFit/>
                    </wps:bodyPr>
                  </wps:wsp>
                </a:graphicData>
              </a:graphic>
            </wp:anchor>
          </w:drawing>
        </mc:Choice>
        <mc:Fallback>
          <w:pict>
            <v:shape type="#_x0000_t202" id="_x0000_s1026 15" o:spid="_x0000_s15" filled="f" stroked="f" style="position:absolute;margin-left:0.0pt;margin-top:0.0pt;width:9.000046pt;height:10.358989pt;z-index:17;mso-position-horizontal:right;mso-position-horizontal-relative:margin;mso-position-vertical:absolute;mso-wrap-distance-left:8.999863pt;mso-wrap-distance-right:8.999863pt;mso-wrap-style:none;">
              <v:stroke color="#000000"/>
              <v:textbox id="853" inset="0mm,0mm,0mm,0mm" o:insetmode="custom" style="layout-flow:horizontal;v-text-anchor:top;mso-fit-shape-to-text:t;">
                <w:txbxContent>
                  <w:p>
                    <w:pPr>
                      <w:pStyle w:val="17"/>
                      <w:tabs>
                        <w:tab w:val="center" w:pos="4153"/>
                        <w:tab w:val="right" w:pos="8306"/>
                      </w:tabs>
                      <w:jc w:val="right"/>
                    </w:pPr>
                    <w:r>
                      <w:rPr>
                        <w:rStyle w:val="22"/>
                      </w:rPr>
                      <w:fldChar w:fldCharType="begin"/>
                    </w:r>
                    <w:r>
                      <w:rPr>
                        <w:rStyle w:val="22"/>
                      </w:rPr>
                      <w:instrText xml:space="preserve"> PAGE </w:instrText>
                    </w:r>
                    <w:r>
                      <w:rPr>
                        <w:rStyle w:val="22"/>
                      </w:rPr>
                      <w:fldChar w:fldCharType="separate"/>
                    </w:r>
                    <w:r>
                      <w:rPr>
                        <w:rStyle w:val="22"/>
                      </w:rPr>
                      <w:t>31</w:t>
                    </w:r>
                    <w:r>
                      <w:rPr>
                        <w:rStyle w:val="22"/>
                      </w:rPr>
                      <w:fldChar w:fldCharType="end"/>
                    </w:r>
                  </w:p>
                </w:txbxContent>
              </v:textbox>
            </v:shape>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r>
      <mc:AlternateContent>
        <mc:Choice Requires="wps">
          <w:drawing>
            <wp:anchor distT="0" distB="0" distL="114298" distR="114298" simplePos="0" relativeHeight="19" behindDoc="0" locked="0" layoutInCell="1" hidden="0" allowOverlap="1">
              <wp:simplePos x="0" y="0"/>
              <wp:positionH relativeFrom="margin">
                <wp:align>right</wp:align>
              </wp:positionH>
              <wp:positionV relativeFrom="paragraph">
                <wp:posOffset>0</wp:posOffset>
              </wp:positionV>
              <wp:extent cx="76200" cy="175412"/>
              <wp:effectExtent l="0" t="0" r="0" b="0"/>
              <wp:wrapNone/>
              <wp:docPr id="16" name="_x0000_s1027"/>
              <wp:cNvGraphicFramePr>
                <a:graphicFrameLocks noChangeAspect="0"/>
              </wp:cNvGraphicFramePr>
              <a:graphic>
                <a:graphicData uri="http://schemas.microsoft.com/office/word/2010/wordprocessingShape">
                  <wps:wsp>
                    <wps:cNvSpPr/>
                    <wps:spPr>
                      <a:xfrm rot="0">
                        <a:off x="0" y="0"/>
                        <a:ext cx="76200" cy="175412"/>
                      </a:xfrm>
                      <a:prstGeom prst="rect"/>
                      <a:noFill/>
                      <a:ln w="9525" cmpd="sng" cap="flat">
                        <a:noFill/>
                        <a:prstDash val="solid"/>
                        <a:miter/>
                      </a:ln>
                    </wps:spPr>
                    <wps:txbx id="17">
                      <w:txbxContent>
                        <w:p>
                          <w:r>
                            <w:fldChar w:fldCharType="begin"/>
                          </w:r>
                          <w:r>
                            <w:instrText>PAGE "page number"</w:instrText>
                          </w:r>
                          <w:r>
                            <w:fldChar w:fldCharType="separate"/>
                          </w:r>
                          <w:r>
                            <w:t>30</w:t>
                          </w:r>
                          <w:r>
                            <w:fldChar w:fldCharType="end"/>
                          </w:r>
                        </w:p>
                      </w:txbxContent>
                    </wps:txbx>
                    <wps:bodyPr vert="horz" wrap="none" lIns="0" tIns="0" rIns="0" bIns="0" anchor="t" anchorCtr="0" upright="1">
                      <a:spAutoFit/>
                    </wps:bodyPr>
                  </wps:wsp>
                </a:graphicData>
              </a:graphic>
            </wp:anchor>
          </w:drawing>
        </mc:Choice>
        <mc:Fallback>
          <w:pict>
            <v:shape type="#_x0000_t202" id="_x0000_s1027 18" o:spid="_x0000_s18" filled="f" stroked="f" style="position:absolute;margin-left:0.0pt;margin-top:0.0pt;width:6.0pt;height:13.811984pt;z-index:19;mso-position-horizontal:right;mso-position-horizontal-relative:margin;mso-position-vertical:absolute;mso-wrap-distance-left:8.999863pt;mso-wrap-distance-right:8.999863pt;mso-wrap-style:none;">
              <v:stroke color="#000000"/>
              <v:textbox id="852" inset="0mm,0mm,0mm,0mm" o:insetmode="custom" style="layout-flow:horizontal;v-text-anchor:top;mso-fit-shape-to-text:t;">
                <w:txbxContent>
                  <w:p>
                    <w:r>
                      <w:fldChar w:fldCharType="begin"/>
                    </w:r>
                    <w:r>
                      <w:instrText>PAGE "page number"</w:instrText>
                    </w:r>
                    <w:r>
                      <w:fldChar w:fldCharType="separate"/>
                    </w:r>
                    <w:r>
                      <w:t>30</w:t>
                    </w:r>
                    <w: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pBdr>
        <w:bottom w:val="none" w:sz="0" w:space="0" w:color="auto"/>
      </w:pBdr>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bordersDoNotSurroundHeader w:val="0"/>
  <w:bordersDoNotSurroundFooter w:val="0"/>
  <w:documentProtection w:edit="readOnly" w:enforcement="0"/>
  <w:defaultTabStop w:val="720"/>
  <w:evenAndOddHeaders/>
  <w:drawingGridHorizontalSpacing w:val="120"/>
  <w:drawingGridVerticalSpacing w:val="163"/>
  <w:displayHorizontalDrawingGridEvery w:val="1"/>
  <w:displayVerticalDrawingGridEvery w:val="1"/>
  <w:noPunctuationKerning/>
  <w:noLineBreaksAfter w:lang="zh-CN" w:val="$([{£¥·‘“〈《「『【〔〖〝﹙﹛﹝＄（．［｛￡￥"/>
  <w:noLineBreaksBefore w:lang="zh-CN" w:val="!%),.:;&gt;?]}¢¨°·ˇˉ―‖’”…‰′″›℃∶、。〃〉》」』】〕〗〞︶︺︾﹀﹄﹚﹜﹞！＂％＇），．：；？］｀｜｝～￠"/>
  <w:compat>
    <w:spaceForUL/>
    <w:doNotExpandShiftReturn/>
    <w:adjustLineHeightInTable/>
    <w:doNotUseIndentAsNumberingTabStop/>
    <w:useAltKinsokuLineBreakRules/>
    <w:compatSetting w:name="compatibilityMode" w:uri="http://schemas.microsoft.com/office/word" w:val="12"/>
  </w:compat>
  <w:docVars>
    <w:docVar w:name="commondata" w:val="eyJoZGlkIjoiNmUxN2QxYTBkYmUyZTE5NDQ4NTEwMmViMjRlOTQxN2I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rPr>
      <w:rFonts w:ascii="Times New Roman" w:eastAsia="宋体" w:cs="Times New Roman"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toc 3"/>
    <w:basedOn w:val="0"/>
    <w:next w:val="0"/>
    <w:pPr>
      <w:ind w:left="480"/>
    </w:pPr>
  </w:style>
  <w:style w:type="paragraph" w:styleId="16">
    <w:name w:val="Plain Text"/>
    <w:basedOn w:val="0"/>
    <w:rPr>
      <w:rFonts w:ascii="宋体" w:cs="Courier New" w:hAnsi="Courier New"/>
      <w:szCs w:val="21"/>
    </w:rPr>
  </w:style>
  <w:style w:type="paragraph" w:styleId="17">
    <w:name w:val="footer"/>
    <w:basedOn w:val="0"/>
    <w:pPr>
      <w:tabs>
        <w:tab w:val="center" w:pos="4153"/>
        <w:tab w:val="right" w:pos="8306"/>
      </w:tabs>
      <w:snapToGrid w:val="0"/>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toc 1"/>
    <w:basedOn w:val="0"/>
    <w:next w:val="0"/>
    <w:pPr>
      <w:spacing w:before="120"/>
      <w:ind w:firstLine="560"/>
    </w:pPr>
    <w:rPr>
      <w:rFonts w:eastAsia="方正仿宋_GBK"/>
      <w:color w:val="000000"/>
      <w:sz w:val="28"/>
    </w:rPr>
  </w:style>
  <w:style w:type="paragraph" w:styleId="20">
    <w:name w:val="toc 4"/>
    <w:basedOn w:val="0"/>
    <w:next w:val="0"/>
    <w:pPr>
      <w:ind w:left="720"/>
    </w:pPr>
  </w:style>
  <w:style w:type="paragraph" w:styleId="21">
    <w:name w:val="toc 2"/>
    <w:basedOn w:val="0"/>
    <w:next w:val="0"/>
    <w:pPr>
      <w:ind w:left="240"/>
    </w:pPr>
  </w:style>
  <w:style w:type="character" w:styleId="22">
    <w:name w:val="page number"/>
    <w:basedOn w:val="10"/>
    <w:rPr>
      <w:rFonts w:cs="Times New Roman"/>
    </w:rPr>
  </w:style>
  <w:style w:type="paragraph" w:customStyle="1" w:styleId="23">
    <w:name w:val="单元格样式22"/>
    <w:basedOn w:val="0"/>
    <w:pPr>
      <w:jc w:val="right"/>
    </w:pPr>
    <w:rPr>
      <w:rFonts w:ascii="方正小标宋_GBK" w:eastAsia="方正小标宋_GBK" w:cs="方正小标宋_GBK" w:hAnsi="方正小标宋_GBK"/>
    </w:rPr>
  </w:style>
  <w:style w:type="paragraph" w:customStyle="1" w:styleId="24">
    <w:name w:val="单元格样式21"/>
    <w:basedOn w:val="0"/>
    <w:pPr>
      <w:jc w:val="center"/>
    </w:pPr>
    <w:rPr>
      <w:rFonts w:ascii="方正小标宋_GBK" w:eastAsia="方正小标宋_GBK" w:cs="方正小标宋_GBK" w:hAnsi="方正小标宋_GBK"/>
    </w:rPr>
  </w:style>
  <w:style w:type="paragraph" w:customStyle="1" w:styleId="25">
    <w:name w:val="单元格样式20"/>
    <w:basedOn w:val="0"/>
    <w:rPr>
      <w:rFonts w:ascii="方正小标宋_GBK" w:eastAsia="方正小标宋_GBK" w:cs="方正小标宋_GBK" w:hAnsi="方正小标宋_GBK"/>
    </w:rPr>
  </w:style>
  <w:style w:type="paragraph" w:customStyle="1" w:styleId="26">
    <w:name w:val="单元格样式1"/>
    <w:basedOn w:val="0"/>
    <w:pPr>
      <w:jc w:val="center"/>
    </w:pPr>
    <w:rPr>
      <w:rFonts w:ascii="方正书宋_GBK" w:eastAsia="方正书宋_GBK" w:cs="方正书宋_GBK" w:hAnsi="方正书宋_GBK"/>
      <w:b/>
      <w:sz w:val="21"/>
    </w:rPr>
  </w:style>
  <w:style w:type="paragraph" w:customStyle="1" w:styleId="27">
    <w:name w:val="单元格样式4"/>
    <w:basedOn w:val="0"/>
    <w:pPr>
      <w:jc w:val="right"/>
    </w:pPr>
    <w:rPr>
      <w:rFonts w:ascii="方正书宋_GBK" w:eastAsia="方正书宋_GBK" w:cs="方正书宋_GBK" w:hAnsi="方正书宋_GBK"/>
      <w:sz w:val="21"/>
    </w:rPr>
  </w:style>
  <w:style w:type="paragraph" w:customStyle="1" w:styleId="28">
    <w:name w:val="单元格样式2"/>
    <w:basedOn w:val="0"/>
    <w:rPr>
      <w:rFonts w:ascii="方正书宋_GBK" w:eastAsia="方正书宋_GBK" w:cs="方正书宋_GBK" w:hAnsi="方正书宋_GBK"/>
      <w:sz w:val="21"/>
    </w:rPr>
  </w:style>
  <w:style w:type="paragraph" w:customStyle="1" w:styleId="29">
    <w:name w:val="单元格样式3"/>
    <w:basedOn w:val="0"/>
    <w:pPr>
      <w:jc w:val="center"/>
    </w:pPr>
    <w:rPr>
      <w:rFonts w:ascii="方正书宋_GBK" w:eastAsia="方正书宋_GBK" w:cs="方正书宋_GBK" w:hAnsi="方正书宋_GBK"/>
      <w:sz w:val="21"/>
    </w:rPr>
  </w:style>
  <w:style w:type="paragraph" w:customStyle="1" w:styleId="30">
    <w:name w:val="单元格样式6"/>
    <w:basedOn w:val="0"/>
    <w:pPr>
      <w:jc w:val="center"/>
    </w:pPr>
    <w:rPr>
      <w:rFonts w:ascii="方正书宋_GBK" w:eastAsia="方正书宋_GBK" w:cs="方正书宋_GBK" w:hAnsi="方正书宋_GBK"/>
      <w:b/>
      <w:sz w:val="21"/>
    </w:rPr>
  </w:style>
  <w:style w:type="paragraph" w:customStyle="1" w:styleId="31">
    <w:name w:val="单元格样式7"/>
    <w:basedOn w:val="0"/>
    <w:pPr>
      <w:jc w:val="right"/>
    </w:pPr>
    <w:rPr>
      <w:rFonts w:ascii="方正书宋_GBK" w:eastAsia="方正书宋_GBK" w:cs="方正书宋_GBK" w:hAnsi="方正书宋_GBK"/>
      <w:b/>
      <w:sz w:val="21"/>
    </w:rPr>
  </w:style>
  <w:style w:type="paragraph" w:customStyle="1" w:styleId="32">
    <w:name w:val="单元格样式5"/>
    <w:basedOn w:val="0"/>
    <w:rPr>
      <w:rFonts w:ascii="方正书宋_GBK" w:eastAsia="方正书宋_GBK" w:cs="方正书宋_GBK" w:hAnsi="方正书宋_GBK"/>
      <w:b/>
      <w:sz w:val="21"/>
    </w:rPr>
  </w:style>
  <w:style w:type="paragraph" w:customStyle="1" w:styleId="33">
    <w:name w:val="插入文本样式-插入部门职责文件"/>
    <w:basedOn w:val="0"/>
    <w:pPr>
      <w:spacing w:line="500" w:lineRule="exact"/>
      <w:ind w:firstLine="560"/>
    </w:pPr>
    <w:rPr>
      <w:rFonts w:eastAsia="方正仿宋_GBK"/>
      <w:sz w:val="28"/>
    </w:rPr>
  </w:style>
  <w:style w:type="paragraph" w:customStyle="1" w:styleId="34">
    <w:name w:val="插入文本样式-插入预算公开部门预算安排的总体情况文件"/>
    <w:basedOn w:val="0"/>
    <w:pPr>
      <w:spacing w:line="500" w:lineRule="exact"/>
      <w:ind w:firstLine="560"/>
    </w:pPr>
    <w:rPr>
      <w:rFonts w:eastAsia="方正仿宋_GBK"/>
      <w:sz w:val="28"/>
    </w:rPr>
  </w:style>
  <w:style w:type="paragraph" w:customStyle="1" w:styleId="35">
    <w:name w:val="插入文本样式-插入预算公开部门机关运行经费安排情况文件"/>
    <w:basedOn w:val="0"/>
    <w:pPr>
      <w:spacing w:line="500" w:lineRule="exact"/>
      <w:ind w:firstLine="560"/>
    </w:pPr>
    <w:rPr>
      <w:rFonts w:eastAsia="方正仿宋_GBK"/>
      <w:sz w:val="28"/>
    </w:rPr>
  </w:style>
  <w:style w:type="paragraph" w:customStyle="1" w:styleId="36">
    <w:name w:val="插入文本样式-插入预算公开部门财政拨款三公经费预算情况及增减变化原因文件"/>
    <w:basedOn w:val="0"/>
    <w:pPr>
      <w:spacing w:line="500" w:lineRule="exact"/>
      <w:ind w:firstLine="560"/>
    </w:pPr>
    <w:rPr>
      <w:rFonts w:eastAsia="方正仿宋_GBK"/>
      <w:sz w:val="28"/>
    </w:rPr>
  </w:style>
  <w:style w:type="paragraph" w:customStyle="1" w:styleId="37">
    <w:name w:val="插入文本样式-插入总体目标文件"/>
    <w:basedOn w:val="0"/>
    <w:pPr>
      <w:spacing w:line="500" w:lineRule="exact"/>
      <w:ind w:firstLine="560"/>
    </w:pPr>
    <w:rPr>
      <w:rFonts w:eastAsia="方正仿宋_GBK"/>
      <w:sz w:val="28"/>
    </w:rPr>
  </w:style>
  <w:style w:type="paragraph" w:customStyle="1" w:styleId="38">
    <w:name w:val="插入文本样式-插入职责分类绩效目标文件"/>
    <w:basedOn w:val="0"/>
    <w:pPr>
      <w:spacing w:line="500" w:lineRule="exact"/>
      <w:ind w:firstLine="560"/>
    </w:pPr>
    <w:rPr>
      <w:rFonts w:eastAsia="方正仿宋_GBK"/>
      <w:sz w:val="28"/>
    </w:rPr>
  </w:style>
  <w:style w:type="paragraph" w:customStyle="1" w:styleId="39">
    <w:name w:val="插入文本样式-插入实现年度发展规划目标的保障措施文件"/>
    <w:basedOn w:val="0"/>
    <w:pPr>
      <w:spacing w:line="500" w:lineRule="exact"/>
      <w:ind w:firstLine="560"/>
    </w:pPr>
    <w:rPr>
      <w:rFonts w:eastAsia="方正仿宋_GBK"/>
      <w:sz w:val="28"/>
    </w:rPr>
  </w:style>
  <w:style w:type="paragraph" w:customStyle="1" w:styleId="40">
    <w:name w:val="单元格样式23"/>
    <w:basedOn w:val="0"/>
    <w:pPr>
      <w:jc w:val="right"/>
    </w:pPr>
    <w:rPr>
      <w:rFonts w:ascii="方正书宋_GBK" w:eastAsia="方正书宋_GBK" w:cs="方正书宋_GBK" w:hAnsi="方正书宋_GBK"/>
    </w:rPr>
  </w:style>
  <w:style w:type="paragraph" w:customStyle="1" w:styleId="41">
    <w:name w:val="插入文本样式-插入单位职责文件"/>
    <w:basedOn w:val="0"/>
    <w:pPr>
      <w:spacing w:line="500" w:lineRule="exact"/>
      <w:ind w:firstLine="560"/>
    </w:pPr>
    <w:rPr>
      <w:rFonts w:eastAsia="方正仿宋_GBK"/>
      <w:sz w:val="28"/>
    </w:rPr>
  </w:style>
  <w:style w:type="paragraph" w:customStyle="1" w:styleId="42">
    <w:name w:val="插入文本样式-插入预算公开单位预算安排的总体情况文件"/>
    <w:basedOn w:val="0"/>
    <w:pPr>
      <w:spacing w:line="500" w:lineRule="exact"/>
      <w:ind w:firstLine="560"/>
    </w:pPr>
    <w:rPr>
      <w:rFonts w:eastAsia="方正仿宋_GBK"/>
      <w:sz w:val="28"/>
    </w:rPr>
  </w:style>
  <w:style w:type="paragraph" w:customStyle="1" w:styleId="43">
    <w:name w:val="插入文本样式-插入预算公开单位机关运行经费安排情况文件"/>
    <w:basedOn w:val="0"/>
    <w:pPr>
      <w:spacing w:line="500" w:lineRule="exact"/>
      <w:ind w:firstLine="560"/>
    </w:pPr>
    <w:rPr>
      <w:rFonts w:eastAsia="方正仿宋_GBK"/>
      <w:sz w:val="28"/>
    </w:rPr>
  </w:style>
  <w:style w:type="paragraph" w:customStyle="1" w:styleId="44">
    <w:name w:val="插入文本样式-插入预算公开单位财政拨款三公经费预算情况及增减变化原因文件"/>
    <w:basedOn w:val="0"/>
    <w:pPr>
      <w:spacing w:line="500" w:lineRule="exact"/>
      <w:ind w:firstLine="560"/>
    </w:pPr>
    <w:rPr>
      <w:rFonts w:eastAsia="方正仿宋_GBK"/>
      <w:sz w:val="28"/>
    </w:rPr>
  </w:style>
  <w:style w:type="paragraph" w:customStyle="1" w:styleId="45">
    <w:name w:val="正文1"/>
    <w:pPr>
      <w:jc w:val="both"/>
    </w:pPr>
    <w:rPr>
      <w:rFonts w:ascii="Times New Roman" w:eastAsia="宋体" w:cs="Times New Roman"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styles" Target="styles.xml"/><Relationship Id="rId12" Type="http://schemas.openxmlformats.org/officeDocument/2006/relationships/fontTable" Target="fontTable.xml"/><Relationship Id="rId13"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sectPr/>
    <sectPr/>
    <sectPr/>
    <sectPr/>
    <sectPr/>
    <sectPr/>
    <sectPr/>
    <sectPr/>
    <sectPr/>
    <sectPr/>
    <sectPr/>
    <sectPr/>
    <sectPr/>
    <sectPr/>
    <sectPr/>
    <sectPr/>
    <sectPr/>
    <sectPr/>
    <sectPr/>
    <sectPr/>
    <sectPr/>
    <sectPr/>
    <sectPr/>
    <sectPr/>
  </customProps>
</customData>
</file>

<file path=customXml/itemProps1.xml><?xml version="1.0" encoding="utf-8"?>
<ds:datastoreItem xmlns:ds="http://schemas.openxmlformats.org/officeDocument/2006/customXml" ds:itemID="{9E91B876-8284-42FD-9092-63BDF6F4A80B}">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16</TotalTime>
  <Application>Yozo_Office27021597764231179</Application>
  <Pages>55</Pages>
  <Words>0</Words>
  <Characters>17518</Characters>
  <Lines>0</Lines>
  <Paragraphs>554</Paragraphs>
  <CharactersWithSpaces>23358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定兴县财政局所属单位预算</dc:title>
  <dc:creator>Administrator</dc:creator>
  <cp:lastModifiedBy>Administrator</cp:lastModifiedBy>
  <cp:revision>2</cp:revision>
  <cp:lastPrinted>2022-09-16T03:54:57Z</cp:lastPrinted>
  <dcterms:created xsi:type="dcterms:W3CDTF">2022-06-16T10:25:00Z</dcterms:created>
  <dcterms:modified xsi:type="dcterms:W3CDTF">2023-12-29T07:37:09Z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2052-11.1.0.10009</vt:lpwstr>
  </property>
  <property fmtid="{D5CDD505-2E9C-101B-9397-08002B2CF9AE}" pid="3" name="ICV">
    <vt:lpwstr>46ED276FE4EF4CE3A3626E9D681ADC56</vt:lpwstr>
  </property>
</Properties>
</file>