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0" w:name="_GoBack"/>
      <w:bookmarkEnd w:id="10"/>
    </w:p>
    <w:p>
      <w:pPr>
        <w:jc w:val="center"/>
        <w:rPr>
          <w:b w:val="0"/>
          <w:bCs/>
          <w:sz w:val="44"/>
          <w:szCs w:val="44"/>
        </w:rPr>
      </w:pPr>
      <w:r>
        <w:rPr>
          <w:rFonts w:hint="eastAsia" w:ascii="黑体" w:hAnsi="黑体" w:eastAsia="黑体" w:cs="黑体"/>
          <w:b w:val="0"/>
          <w:bCs/>
          <w:color w:val="000000"/>
          <w:sz w:val="44"/>
          <w:szCs w:val="44"/>
          <w:lang w:eastAsia="zh-CN"/>
        </w:rPr>
        <w:t>涞水县龙门乡人民政府</w:t>
      </w:r>
      <w:r>
        <w:rPr>
          <w:rFonts w:hint="eastAsia" w:ascii="黑体" w:hAnsi="黑体" w:eastAsia="黑体" w:cs="黑体"/>
          <w:b w:val="0"/>
          <w:bCs/>
          <w:color w:val="000000"/>
          <w:sz w:val="44"/>
          <w:szCs w:val="44"/>
        </w:rPr>
        <w:t>所属单位预算</w:t>
      </w:r>
    </w:p>
    <w:p>
      <w:pPr>
        <w:pStyle w:val="5"/>
        <w:tabs>
          <w:tab w:val="right" w:leader="dot" w:pos="14562"/>
        </w:tabs>
      </w:pPr>
    </w:p>
    <w:p>
      <w:pPr>
        <w:pStyle w:val="5"/>
        <w:tabs>
          <w:tab w:val="right" w:leader="dot" w:pos="14562"/>
        </w:tabs>
        <w:rPr>
          <w:rFonts w:hint="eastAsia" w:ascii="仿宋" w:hAnsi="仿宋" w:eastAsia="仿宋" w:cs="仿宋"/>
          <w:sz w:val="32"/>
          <w:szCs w:val="32"/>
        </w:rPr>
      </w:pPr>
      <w:r>
        <w:fldChar w:fldCharType="begin"/>
      </w:r>
      <w:r>
        <w:instrText xml:space="preserve">TOC \o "4-4" \h \z \u</w:instrText>
      </w:r>
      <w: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"_Toc_4_4_0000000019"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涞水县龙门乡人民政府</w:t>
      </w:r>
      <w:r>
        <w:rPr>
          <w:rFonts w:hint="eastAsia" w:ascii="仿宋" w:hAnsi="仿宋" w:eastAsia="仿宋" w:cs="仿宋"/>
          <w:sz w:val="32"/>
          <w:szCs w:val="32"/>
        </w:rPr>
        <w:t>（本级）收支预算</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_Toc_4_4_0000000019 \h</w:instrText>
      </w:r>
      <w:r>
        <w:rPr>
          <w:rFonts w:hint="eastAsia" w:ascii="仿宋" w:hAnsi="仿宋" w:eastAsia="仿宋" w:cs="仿宋"/>
          <w:sz w:val="32"/>
          <w:szCs w:val="32"/>
        </w:rPr>
        <w:fldChar w:fldCharType="separate"/>
      </w:r>
      <w:r>
        <w:rPr>
          <w:rFonts w:hint="eastAsia" w:ascii="仿宋" w:hAnsi="仿宋" w:eastAsia="仿宋" w:cs="仿宋"/>
          <w:sz w:val="32"/>
          <w:szCs w:val="32"/>
        </w:rPr>
        <w:t>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5"/>
        <w:tabs>
          <w:tab w:val="right" w:leader="dot" w:pos="14562"/>
        </w:tabs>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"_Toc_4_4_0000000020"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涞水县龙门乡人民政府</w:t>
      </w:r>
      <w:r>
        <w:rPr>
          <w:rFonts w:hint="eastAsia" w:ascii="仿宋" w:hAnsi="仿宋" w:eastAsia="仿宋" w:cs="仿宋"/>
          <w:sz w:val="32"/>
          <w:szCs w:val="32"/>
        </w:rPr>
        <w:t>事业收支预算</w:t>
      </w:r>
      <w:r>
        <w:rPr>
          <w:rFonts w:hint="eastAsia" w:ascii="仿宋" w:hAnsi="仿宋" w:eastAsia="仿宋" w:cs="仿宋"/>
          <w:sz w:val="32"/>
          <w:szCs w:val="32"/>
        </w:rPr>
        <w:tab/>
      </w: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hint="eastAsia" w:ascii="黑体" w:hAnsi="黑体" w:eastAsia="黑体" w:cs="黑体"/>
          <w:sz w:val="44"/>
          <w:szCs w:val="44"/>
        </w:rPr>
      </w:pPr>
      <w:bookmarkStart w:id="0" w:name="_Toc_4_4_0000000019"/>
      <w:r>
        <w:rPr>
          <w:rFonts w:hint="eastAsia" w:ascii="黑体" w:hAnsi="黑体" w:eastAsia="黑体" w:cs="黑体"/>
          <w:color w:val="000000"/>
          <w:sz w:val="44"/>
          <w:szCs w:val="44"/>
          <w:lang w:eastAsia="zh-CN"/>
        </w:rPr>
        <w:t>涞水县龙门乡人民政府</w:t>
      </w:r>
      <w:r>
        <w:rPr>
          <w:rFonts w:hint="eastAsia" w:ascii="黑体" w:hAnsi="黑体" w:eastAsia="黑体" w:cs="黑体"/>
          <w:color w:val="000000"/>
          <w:sz w:val="44"/>
          <w:szCs w:val="44"/>
        </w:rPr>
        <w:t>（本级）收支预算</w:t>
      </w:r>
      <w:bookmarkEnd w:id="0"/>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黑体" w:hAnsi="黑体" w:eastAsia="黑体" w:cs="黑体"/>
          <w:color w:val="000000"/>
          <w:sz w:val="44"/>
          <w:szCs w:val="44"/>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814001涞水县龙门乡人民政府</w:t>
            </w:r>
            <w:r>
              <w:rPr>
                <w:rFonts w:hint="eastAsia" w:ascii="宋体" w:hAnsi="宋体" w:eastAsia="宋体" w:cs="宋体"/>
                <w:sz w:val="21"/>
                <w:szCs w:val="21"/>
              </w:rPr>
              <w:t>（本级）</w:t>
            </w:r>
          </w:p>
        </w:tc>
        <w:tc>
          <w:tcPr>
            <w:tcW w:w="2126"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6661"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收入</w:t>
            </w:r>
          </w:p>
        </w:tc>
        <w:tc>
          <w:tcPr>
            <w:tcW w:w="6661"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一、一般公共预算拨款收入</w:t>
            </w:r>
          </w:p>
        </w:tc>
        <w:tc>
          <w:tcPr>
            <w:tcW w:w="2126" w:type="dxa"/>
            <w:vAlign w:val="center"/>
          </w:tcPr>
          <w:p>
            <w:pPr>
              <w:pStyle w:val="17"/>
              <w:rPr>
                <w:rFonts w:hint="default" w:ascii="宋体" w:hAnsi="宋体" w:eastAsia="宋体" w:cs="宋体"/>
                <w:sz w:val="21"/>
                <w:szCs w:val="21"/>
                <w:lang w:val="en-US" w:eastAsia="zh-CN"/>
              </w:rPr>
            </w:pPr>
            <w:r>
              <w:rPr>
                <w:rFonts w:hint="eastAsia" w:eastAsia="宋体"/>
                <w:lang w:val="en-US" w:eastAsia="zh-CN"/>
              </w:rPr>
              <w:t>264.05</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一、一般公共服务支出</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二、政府性基金预算拨款收入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二、外交支出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三、国有资本经营预算拨款收入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三、国防支出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四、财政专户管理资金收入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四、公共安全支出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五、事业收入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五、教育支出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六、事业单位经营收入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六、科学技术支出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七、上级补助收入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七、文化旅游体育与传媒支出</w:t>
            </w:r>
          </w:p>
        </w:tc>
        <w:tc>
          <w:tcPr>
            <w:tcW w:w="2126"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八、附属单位上缴收入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八、社会保障和就业支出</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九、其他收入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九、社会保险基金支出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十、卫生健康支出</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十一、节能环保支出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十二、城乡社区支出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13</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十三、农林水支出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14</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十四、交通运输支出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15</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十五、资源勘探工业信息等支出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16</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十六、商业服务业等支出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17</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十七、金融支出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18</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十八、援助其他地区支出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19</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十九、自然资源海洋气象等支出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20</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二十、住房保障支出</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21</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二十一、粮油物资储备支出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22</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二十二、国有资本经营预算支出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23</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二十三、灾害防治及应急管理支出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24</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二十四、预备费</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25</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二十五、其他支出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26</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二十六、转移性支出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27</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二十七、债务还本支出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28</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二十八、债务付息支出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29</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二十九、债务发行费用支出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30</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三十、抗疫特别国债安排的支出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31</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本年收入合计</w:t>
            </w:r>
          </w:p>
        </w:tc>
        <w:tc>
          <w:tcPr>
            <w:tcW w:w="2126" w:type="dxa"/>
            <w:vAlign w:val="center"/>
          </w:tcPr>
          <w:p>
            <w:pPr>
              <w:pStyle w:val="21"/>
              <w:rPr>
                <w:rFonts w:hint="default" w:ascii="宋体" w:hAnsi="宋体" w:eastAsia="宋体" w:cs="宋体"/>
                <w:sz w:val="21"/>
                <w:szCs w:val="21"/>
                <w:lang w:val="en-US" w:eastAsia="zh-CN"/>
              </w:rPr>
            </w:pPr>
            <w:r>
              <w:rPr>
                <w:rFonts w:hint="eastAsia" w:eastAsia="宋体"/>
                <w:lang w:val="en-US" w:eastAsia="zh-CN"/>
              </w:rPr>
              <w:t>264.05</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本年支出合计</w:t>
            </w:r>
          </w:p>
        </w:tc>
        <w:tc>
          <w:tcPr>
            <w:tcW w:w="2126" w:type="dxa"/>
            <w:vAlign w:val="center"/>
          </w:tcPr>
          <w:p>
            <w:pPr>
              <w:pStyle w:val="21"/>
              <w:rPr>
                <w:rFonts w:hint="default" w:ascii="宋体" w:hAnsi="宋体" w:eastAsia="宋体" w:cs="宋体"/>
                <w:sz w:val="21"/>
                <w:szCs w:val="21"/>
                <w:lang w:val="en-US"/>
              </w:rPr>
            </w:pPr>
            <w:r>
              <w:rPr>
                <w:rFonts w:hint="eastAsia" w:eastAsia="宋体"/>
                <w:lang w:val="en-US" w:eastAsia="zh-CN"/>
              </w:rPr>
              <w:t>264.05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上年结转结余</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年终结转结余</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33</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收入总计</w:t>
            </w:r>
          </w:p>
        </w:tc>
        <w:tc>
          <w:tcPr>
            <w:tcW w:w="2126" w:type="dxa"/>
            <w:vAlign w:val="center"/>
          </w:tcPr>
          <w:p>
            <w:pPr>
              <w:pStyle w:val="21"/>
              <w:rPr>
                <w:rFonts w:hint="eastAsia" w:ascii="宋体" w:hAnsi="宋体" w:eastAsia="宋体" w:cs="宋体"/>
                <w:sz w:val="21"/>
                <w:szCs w:val="21"/>
              </w:rPr>
            </w:pPr>
            <w:r>
              <w:rPr>
                <w:rFonts w:hint="eastAsia" w:eastAsia="宋体"/>
                <w:lang w:val="en-US" w:eastAsia="zh-CN"/>
              </w:rPr>
              <w:t>264.05</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支出总计</w:t>
            </w:r>
          </w:p>
        </w:tc>
        <w:tc>
          <w:tcPr>
            <w:tcW w:w="2126" w:type="dxa"/>
            <w:vAlign w:val="center"/>
          </w:tcPr>
          <w:p>
            <w:pPr>
              <w:pStyle w:val="21"/>
              <w:rPr>
                <w:rFonts w:hint="eastAsia" w:ascii="宋体" w:hAnsi="宋体" w:eastAsia="宋体" w:cs="宋体"/>
                <w:sz w:val="21"/>
                <w:szCs w:val="21"/>
              </w:rPr>
            </w:pPr>
            <w:r>
              <w:rPr>
                <w:rFonts w:hint="eastAsia" w:eastAsia="宋体"/>
                <w:lang w:val="en-US" w:eastAsia="zh-CN"/>
              </w:rPr>
              <w:t>264.05</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814001涞水县龙门乡人民政府</w:t>
            </w:r>
            <w:r>
              <w:rPr>
                <w:rFonts w:hint="eastAsia" w:ascii="宋体" w:hAnsi="宋体" w:eastAsia="宋体" w:cs="宋体"/>
                <w:sz w:val="21"/>
                <w:szCs w:val="21"/>
              </w:rPr>
              <w:t>（本级）</w:t>
            </w:r>
          </w:p>
        </w:tc>
        <w:tc>
          <w:tcPr>
            <w:tcW w:w="3402" w:type="dxa"/>
            <w:gridSpan w:val="3"/>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lang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2551"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113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9072" w:type="dxa"/>
            <w:gridSpan w:val="8"/>
            <w:vAlign w:val="center"/>
          </w:tcPr>
          <w:p>
            <w:pPr>
              <w:pStyle w:val="16"/>
              <w:rPr>
                <w:rFonts w:hint="eastAsia" w:ascii="宋体" w:hAnsi="宋体" w:eastAsia="宋体" w:cs="宋体"/>
                <w:sz w:val="21"/>
                <w:szCs w:val="21"/>
              </w:rPr>
            </w:pPr>
            <w:r>
              <w:rPr>
                <w:rFonts w:hint="eastAsia" w:ascii="宋体" w:hAnsi="宋体" w:eastAsia="宋体" w:cs="宋体"/>
                <w:sz w:val="21"/>
                <w:szCs w:val="21"/>
              </w:rPr>
              <w:t>本年收入</w:t>
            </w:r>
          </w:p>
        </w:tc>
        <w:tc>
          <w:tcPr>
            <w:tcW w:w="113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rFonts w:hint="eastAsia" w:ascii="宋体" w:hAnsi="宋体" w:eastAsia="宋体" w:cs="宋体"/>
                <w:sz w:val="21"/>
                <w:szCs w:val="21"/>
              </w:rPr>
            </w:pPr>
          </w:p>
        </w:tc>
        <w:tc>
          <w:tcPr>
            <w:tcW w:w="99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    编码</w:t>
            </w:r>
          </w:p>
        </w:tc>
        <w:tc>
          <w:tcPr>
            <w:tcW w:w="1559"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1134" w:type="dxa"/>
            <w:vMerge w:val="continue"/>
          </w:tcPr>
          <w:p>
            <w:pPr>
              <w:rPr>
                <w:rFonts w:hint="eastAsia" w:ascii="宋体" w:hAnsi="宋体" w:eastAsia="宋体" w:cs="宋体"/>
                <w:sz w:val="21"/>
                <w:szCs w:val="21"/>
              </w:rPr>
            </w:pP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小计</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财政拨款 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财政专户 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事业收入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经营收入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上级补助收入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附属单位上缴收入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其他收入</w:t>
            </w:r>
          </w:p>
        </w:tc>
        <w:tc>
          <w:tcPr>
            <w:tcW w:w="1134"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99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1559"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6</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7</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8</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9</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10</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11</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992" w:type="dxa"/>
            <w:vAlign w:val="center"/>
          </w:tcPr>
          <w:p>
            <w:pPr>
              <w:pStyle w:val="22"/>
              <w:rPr>
                <w:rFonts w:hint="eastAsia" w:ascii="宋体" w:hAnsi="宋体" w:eastAsia="宋体" w:cs="宋体"/>
                <w:sz w:val="21"/>
                <w:szCs w:val="21"/>
              </w:rPr>
            </w:pPr>
          </w:p>
        </w:tc>
        <w:tc>
          <w:tcPr>
            <w:tcW w:w="1559"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合计</w:t>
            </w:r>
          </w:p>
        </w:tc>
        <w:tc>
          <w:tcPr>
            <w:tcW w:w="1134" w:type="dxa"/>
            <w:vAlign w:val="center"/>
          </w:tcPr>
          <w:p>
            <w:pPr>
              <w:pStyle w:val="21"/>
              <w:rPr>
                <w:rFonts w:hint="default" w:ascii="宋体" w:hAnsi="宋体" w:eastAsia="宋体" w:cs="宋体"/>
                <w:sz w:val="21"/>
                <w:szCs w:val="21"/>
                <w:lang w:val="en-US" w:eastAsia="zh-CN"/>
              </w:rPr>
            </w:pPr>
            <w:r>
              <w:rPr>
                <w:rFonts w:hint="eastAsia" w:eastAsia="宋体"/>
                <w:lang w:val="en-US" w:eastAsia="zh-CN"/>
              </w:rPr>
              <w:t>264.05</w:t>
            </w:r>
          </w:p>
        </w:tc>
        <w:tc>
          <w:tcPr>
            <w:tcW w:w="1134" w:type="dxa"/>
            <w:vAlign w:val="center"/>
          </w:tcPr>
          <w:p>
            <w:pPr>
              <w:pStyle w:val="21"/>
              <w:rPr>
                <w:rFonts w:hint="eastAsia" w:ascii="宋体" w:hAnsi="宋体" w:eastAsia="宋体" w:cs="宋体"/>
                <w:sz w:val="21"/>
                <w:szCs w:val="21"/>
              </w:rPr>
            </w:pPr>
            <w:r>
              <w:rPr>
                <w:rFonts w:hint="eastAsia" w:eastAsia="宋体"/>
                <w:lang w:val="en-US" w:eastAsia="zh-CN"/>
              </w:rPr>
              <w:t>264.05</w:t>
            </w:r>
          </w:p>
        </w:tc>
        <w:tc>
          <w:tcPr>
            <w:tcW w:w="1134" w:type="dxa"/>
            <w:vAlign w:val="center"/>
          </w:tcPr>
          <w:p>
            <w:pPr>
              <w:pStyle w:val="21"/>
              <w:rPr>
                <w:rFonts w:hint="eastAsia" w:ascii="宋体" w:hAnsi="宋体" w:eastAsia="宋体" w:cs="宋体"/>
                <w:sz w:val="21"/>
                <w:szCs w:val="21"/>
              </w:rPr>
            </w:pPr>
            <w:r>
              <w:rPr>
                <w:rFonts w:hint="eastAsia" w:eastAsia="宋体"/>
                <w:lang w:val="en-US" w:eastAsia="zh-CN"/>
              </w:rPr>
              <w:t>264.05</w:t>
            </w: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一般公共服务支出</w:t>
            </w:r>
          </w:p>
        </w:tc>
        <w:tc>
          <w:tcPr>
            <w:tcW w:w="1134" w:type="dxa"/>
            <w:vAlign w:val="center"/>
          </w:tcPr>
          <w:p>
            <w:pPr>
              <w:pStyle w:val="17"/>
              <w:rPr>
                <w:rFonts w:hint="default" w:ascii="宋体" w:hAnsi="宋体" w:eastAsia="宋体" w:cs="宋体"/>
                <w:sz w:val="21"/>
                <w:szCs w:val="21"/>
                <w:lang w:val="en-US"/>
              </w:rPr>
            </w:pPr>
            <w:r>
              <w:rPr>
                <w:rFonts w:hint="eastAsia" w:ascii="宋体" w:hAnsi="宋体" w:eastAsia="宋体" w:cs="宋体"/>
                <w:sz w:val="21"/>
                <w:szCs w:val="21"/>
                <w:lang w:val="en-US" w:eastAsia="zh-CN"/>
              </w:rPr>
              <w:t>221.23</w:t>
            </w:r>
          </w:p>
        </w:tc>
        <w:tc>
          <w:tcPr>
            <w:tcW w:w="113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221.23</w:t>
            </w:r>
          </w:p>
        </w:tc>
        <w:tc>
          <w:tcPr>
            <w:tcW w:w="113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221.23</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政府办公厅（室）及相关机构事务</w:t>
            </w:r>
          </w:p>
        </w:tc>
        <w:tc>
          <w:tcPr>
            <w:tcW w:w="113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215.55</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rPr>
              <w:t>215.55</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215.55</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2010301</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行政运行</w:t>
            </w:r>
          </w:p>
        </w:tc>
        <w:tc>
          <w:tcPr>
            <w:tcW w:w="113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205.98</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rPr>
              <w:t>205.98</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rPr>
              <w:t>205.98</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2010302</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一般行政管理事务</w:t>
            </w:r>
          </w:p>
        </w:tc>
        <w:tc>
          <w:tcPr>
            <w:tcW w:w="113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9.57</w:t>
            </w:r>
          </w:p>
        </w:tc>
        <w:tc>
          <w:tcPr>
            <w:tcW w:w="113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9.57</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9.57</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207</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文化旅游体育与传媒支出</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20701</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文化和旅游</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2070199</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其他文化和旅游支出</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社会保障和就业支出</w:t>
            </w:r>
          </w:p>
        </w:tc>
        <w:tc>
          <w:tcPr>
            <w:tcW w:w="113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20.28</w:t>
            </w:r>
          </w:p>
        </w:tc>
        <w:tc>
          <w:tcPr>
            <w:tcW w:w="113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20.28</w:t>
            </w:r>
          </w:p>
        </w:tc>
        <w:tc>
          <w:tcPr>
            <w:tcW w:w="113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20.28</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行政事业单位养老支出</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20.28</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20.28</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20.28</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208050</w:t>
            </w:r>
            <w:r>
              <w:rPr>
                <w:rFonts w:hint="eastAsia" w:ascii="宋体" w:hAnsi="宋体" w:eastAsia="宋体" w:cs="宋体"/>
                <w:sz w:val="21"/>
                <w:szCs w:val="21"/>
                <w:lang w:val="en-US" w:eastAsia="zh-CN"/>
              </w:rPr>
              <w:t>5</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机关事业单位基本养老保险缴费支出</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20.28</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20.28</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20.28</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卫生健康支出</w:t>
            </w:r>
          </w:p>
        </w:tc>
        <w:tc>
          <w:tcPr>
            <w:tcW w:w="113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8.11</w:t>
            </w:r>
          </w:p>
        </w:tc>
        <w:tc>
          <w:tcPr>
            <w:tcW w:w="113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8.11</w:t>
            </w:r>
          </w:p>
        </w:tc>
        <w:tc>
          <w:tcPr>
            <w:tcW w:w="113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8.11</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13</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21011</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行政事业单位医疗基本养老保险缴费支出</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8.11</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8.11</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8.11</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14</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2101101</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行政单位医疗</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8.11</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8.11</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8.11</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5</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住房保障支出</w:t>
            </w:r>
          </w:p>
        </w:tc>
        <w:tc>
          <w:tcPr>
            <w:tcW w:w="113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12.68</w:t>
            </w:r>
          </w:p>
        </w:tc>
        <w:tc>
          <w:tcPr>
            <w:tcW w:w="113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12.68</w:t>
            </w:r>
          </w:p>
        </w:tc>
        <w:tc>
          <w:tcPr>
            <w:tcW w:w="113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12.68</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6</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22102</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住房改革支出</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12.68</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12.68</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12.68</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7</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2210201</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住房公积金</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12.68</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12.68</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12.68</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黑体" w:hAnsi="黑体" w:eastAsia="黑体" w:cs="黑体"/>
          <w:color w:val="000000"/>
          <w:sz w:val="44"/>
          <w:szCs w:val="44"/>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814001涞水县龙门乡人民政府</w:t>
            </w:r>
            <w:r>
              <w:rPr>
                <w:rFonts w:hint="eastAsia" w:ascii="宋体" w:hAnsi="宋体" w:eastAsia="宋体" w:cs="宋体"/>
                <w:sz w:val="21"/>
                <w:szCs w:val="21"/>
              </w:rPr>
              <w:t>（本级）</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528"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经营支出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上解上级     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99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    编码</w:t>
            </w:r>
          </w:p>
        </w:tc>
        <w:tc>
          <w:tcPr>
            <w:tcW w:w="453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99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6</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7</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992" w:type="dxa"/>
            <w:vAlign w:val="center"/>
          </w:tcPr>
          <w:p>
            <w:pPr>
              <w:pStyle w:val="22"/>
              <w:rPr>
                <w:rFonts w:hint="eastAsia" w:ascii="宋体" w:hAnsi="宋体" w:eastAsia="宋体" w:cs="宋体"/>
                <w:sz w:val="21"/>
                <w:szCs w:val="21"/>
              </w:rPr>
            </w:pPr>
          </w:p>
        </w:tc>
        <w:tc>
          <w:tcPr>
            <w:tcW w:w="4536"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合计</w:t>
            </w:r>
          </w:p>
        </w:tc>
        <w:tc>
          <w:tcPr>
            <w:tcW w:w="1361" w:type="dxa"/>
            <w:vAlign w:val="center"/>
          </w:tcPr>
          <w:p>
            <w:pPr>
              <w:pStyle w:val="21"/>
              <w:rPr>
                <w:rFonts w:hint="default" w:ascii="宋体" w:hAnsi="宋体" w:eastAsia="宋体" w:cs="宋体"/>
                <w:sz w:val="21"/>
                <w:szCs w:val="21"/>
                <w:lang w:val="en-US" w:eastAsia="zh-CN"/>
              </w:rPr>
            </w:pPr>
            <w:r>
              <w:rPr>
                <w:rFonts w:hint="eastAsia" w:eastAsia="宋体"/>
                <w:lang w:val="en-US" w:eastAsia="zh-CN"/>
              </w:rPr>
              <w:t>264.05</w:t>
            </w:r>
          </w:p>
        </w:tc>
        <w:tc>
          <w:tcPr>
            <w:tcW w:w="1361"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247.05</w:t>
            </w:r>
          </w:p>
        </w:tc>
        <w:tc>
          <w:tcPr>
            <w:tcW w:w="1361" w:type="dxa"/>
            <w:vAlign w:val="center"/>
          </w:tcPr>
          <w:p>
            <w:pPr>
              <w:pStyle w:val="21"/>
              <w:rPr>
                <w:rFonts w:hint="eastAsia" w:ascii="宋体" w:hAnsi="宋体" w:eastAsia="宋体" w:cs="宋体"/>
                <w:sz w:val="21"/>
                <w:szCs w:val="21"/>
              </w:rPr>
            </w:pPr>
            <w:r>
              <w:rPr>
                <w:rFonts w:hint="eastAsia" w:ascii="宋体" w:hAnsi="宋体" w:eastAsia="宋体" w:cs="宋体"/>
                <w:sz w:val="21"/>
                <w:szCs w:val="21"/>
              </w:rPr>
              <w:t>17.00</w:t>
            </w:r>
          </w:p>
        </w:tc>
        <w:tc>
          <w:tcPr>
            <w:tcW w:w="1361" w:type="dxa"/>
            <w:vAlign w:val="center"/>
          </w:tcPr>
          <w:p>
            <w:pPr>
              <w:pStyle w:val="21"/>
              <w:rPr>
                <w:rFonts w:hint="eastAsia" w:ascii="宋体" w:hAnsi="宋体" w:eastAsia="宋体" w:cs="宋体"/>
                <w:sz w:val="21"/>
                <w:szCs w:val="21"/>
              </w:rPr>
            </w:pPr>
          </w:p>
        </w:tc>
        <w:tc>
          <w:tcPr>
            <w:tcW w:w="1361" w:type="dxa"/>
            <w:vAlign w:val="center"/>
          </w:tcPr>
          <w:p>
            <w:pPr>
              <w:pStyle w:val="21"/>
              <w:rPr>
                <w:rFonts w:hint="eastAsia" w:ascii="宋体" w:hAnsi="宋体" w:eastAsia="宋体" w:cs="宋体"/>
                <w:sz w:val="21"/>
                <w:szCs w:val="21"/>
              </w:rPr>
            </w:pPr>
          </w:p>
        </w:tc>
        <w:tc>
          <w:tcPr>
            <w:tcW w:w="1361"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一般公共服务支出</w:t>
            </w:r>
          </w:p>
        </w:tc>
        <w:tc>
          <w:tcPr>
            <w:tcW w:w="1361"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221.23</w:t>
            </w:r>
          </w:p>
        </w:tc>
        <w:tc>
          <w:tcPr>
            <w:tcW w:w="1361" w:type="dxa"/>
            <w:vAlign w:val="center"/>
          </w:tcPr>
          <w:p>
            <w:pPr>
              <w:pStyle w:val="17"/>
              <w:rPr>
                <w:rFonts w:hint="default" w:ascii="宋体" w:hAnsi="宋体" w:eastAsia="宋体" w:cs="宋体"/>
                <w:sz w:val="21"/>
                <w:szCs w:val="21"/>
                <w:lang w:val="en-US"/>
              </w:rPr>
            </w:pPr>
            <w:r>
              <w:rPr>
                <w:rFonts w:hint="eastAsia" w:ascii="宋体" w:hAnsi="宋体" w:eastAsia="宋体" w:cs="宋体"/>
                <w:sz w:val="21"/>
                <w:szCs w:val="21"/>
                <w:lang w:val="en-US" w:eastAsia="zh-CN"/>
              </w:rPr>
              <w:t>205.98</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15.25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政府办公厅（室）及相关机构事务</w:t>
            </w:r>
          </w:p>
        </w:tc>
        <w:tc>
          <w:tcPr>
            <w:tcW w:w="1361" w:type="dxa"/>
            <w:vAlign w:val="center"/>
          </w:tcPr>
          <w:p>
            <w:pPr>
              <w:pStyle w:val="17"/>
              <w:rPr>
                <w:rFonts w:hint="default" w:ascii="宋体" w:hAnsi="宋体" w:eastAsia="宋体" w:cs="宋体"/>
                <w:sz w:val="21"/>
                <w:szCs w:val="21"/>
                <w:lang w:val="en-US"/>
              </w:rPr>
            </w:pPr>
            <w:r>
              <w:rPr>
                <w:rFonts w:hint="eastAsia" w:ascii="宋体" w:hAnsi="宋体" w:eastAsia="宋体" w:cs="宋体"/>
                <w:sz w:val="21"/>
                <w:szCs w:val="21"/>
                <w:lang w:val="en-US" w:eastAsia="zh-CN"/>
              </w:rPr>
              <w:t>215.55</w:t>
            </w:r>
          </w:p>
        </w:tc>
        <w:tc>
          <w:tcPr>
            <w:tcW w:w="1361" w:type="dxa"/>
            <w:vAlign w:val="center"/>
          </w:tcPr>
          <w:p>
            <w:pPr>
              <w:pStyle w:val="17"/>
              <w:rPr>
                <w:rFonts w:hint="default" w:ascii="宋体" w:hAnsi="宋体" w:eastAsia="宋体" w:cs="宋体"/>
                <w:sz w:val="21"/>
                <w:szCs w:val="21"/>
                <w:lang w:val="en-US"/>
              </w:rPr>
            </w:pPr>
            <w:r>
              <w:rPr>
                <w:rFonts w:hint="eastAsia" w:ascii="宋体" w:hAnsi="宋体" w:eastAsia="宋体" w:cs="宋体"/>
                <w:sz w:val="21"/>
                <w:szCs w:val="21"/>
                <w:lang w:val="en-US" w:eastAsia="zh-CN"/>
              </w:rPr>
              <w:t>205.98</w:t>
            </w:r>
          </w:p>
        </w:tc>
        <w:tc>
          <w:tcPr>
            <w:tcW w:w="1361"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9.57</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2010301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行政运行</w:t>
            </w:r>
          </w:p>
        </w:tc>
        <w:tc>
          <w:tcPr>
            <w:tcW w:w="136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205.98</w:t>
            </w:r>
          </w:p>
        </w:tc>
        <w:tc>
          <w:tcPr>
            <w:tcW w:w="136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205.98</w:t>
            </w:r>
          </w:p>
        </w:tc>
        <w:tc>
          <w:tcPr>
            <w:tcW w:w="1361" w:type="dxa"/>
            <w:vAlign w:val="center"/>
          </w:tcPr>
          <w:p>
            <w:pPr>
              <w:pStyle w:val="17"/>
              <w:rPr>
                <w:rFonts w:hint="default" w:ascii="宋体" w:hAnsi="宋体" w:eastAsia="宋体" w:cs="宋体"/>
                <w:sz w:val="21"/>
                <w:szCs w:val="21"/>
                <w:lang w:val="en-US" w:eastAsia="zh-CN"/>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2010302</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一般行政管理事务</w:t>
            </w:r>
          </w:p>
        </w:tc>
        <w:tc>
          <w:tcPr>
            <w:tcW w:w="136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9.57</w:t>
            </w:r>
          </w:p>
        </w:tc>
        <w:tc>
          <w:tcPr>
            <w:tcW w:w="1361" w:type="dxa"/>
            <w:vAlign w:val="center"/>
          </w:tcPr>
          <w:p>
            <w:pPr>
              <w:pStyle w:val="17"/>
              <w:rPr>
                <w:rFonts w:hint="eastAsia" w:ascii="宋体" w:hAnsi="宋体" w:eastAsia="宋体" w:cs="宋体"/>
                <w:sz w:val="21"/>
                <w:szCs w:val="21"/>
                <w:lang w:val="en-US" w:eastAsia="zh-CN" w:bidi="ar-SA"/>
              </w:rPr>
            </w:pPr>
          </w:p>
        </w:tc>
        <w:tc>
          <w:tcPr>
            <w:tcW w:w="136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9.57</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207</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文化旅游体育与传媒支出</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20701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文化和旅游</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2070199</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其他文化和旅游支出</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社会保障和就业支出</w:t>
            </w:r>
          </w:p>
        </w:tc>
        <w:tc>
          <w:tcPr>
            <w:tcW w:w="1361"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20.28</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20.28</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行政事业单位养老支出</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20.28</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20.28</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208050</w:t>
            </w:r>
            <w:r>
              <w:rPr>
                <w:rFonts w:hint="eastAsia" w:ascii="宋体" w:hAnsi="宋体" w:eastAsia="宋体" w:cs="宋体"/>
                <w:sz w:val="21"/>
                <w:szCs w:val="21"/>
                <w:lang w:val="en-US" w:eastAsia="zh-CN"/>
              </w:rPr>
              <w:t>5</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机关事业单位基本养老保险缴费支出</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20.28</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20.28</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卫生健康支出</w:t>
            </w:r>
          </w:p>
        </w:tc>
        <w:tc>
          <w:tcPr>
            <w:tcW w:w="1361"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bidi="ar-SA"/>
              </w:rPr>
              <w:t>8.11</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bidi="ar-SA"/>
              </w:rPr>
              <w:t>8.11</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13</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21011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行政事业单位医疗基本养老保险缴费支出</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bidi="ar-SA"/>
              </w:rPr>
              <w:t>8.11</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bidi="ar-SA"/>
              </w:rPr>
              <w:t>8.11</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2101101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行政单位医疗</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bidi="ar-SA"/>
              </w:rPr>
              <w:t>8.11</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bidi="ar-SA"/>
              </w:rPr>
              <w:t>8.11</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5</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住房保障支出</w:t>
            </w:r>
          </w:p>
        </w:tc>
        <w:tc>
          <w:tcPr>
            <w:tcW w:w="1361"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12.68</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12.68</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6</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22102</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住房改革支出</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12.68</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12.68</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7</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2210201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住房公积金</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12.68</w:t>
            </w:r>
          </w:p>
        </w:tc>
        <w:tc>
          <w:tcPr>
            <w:tcW w:w="136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12.68</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814001涞水县龙门乡人民政府</w:t>
            </w:r>
            <w:r>
              <w:rPr>
                <w:rFonts w:hint="eastAsia" w:ascii="宋体" w:hAnsi="宋体" w:eastAsia="宋体" w:cs="宋体"/>
                <w:sz w:val="21"/>
                <w:szCs w:val="21"/>
              </w:rPr>
              <w:t>（本级）</w:t>
            </w:r>
          </w:p>
        </w:tc>
        <w:tc>
          <w:tcPr>
            <w:tcW w:w="3402"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487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收入</w:t>
            </w:r>
          </w:p>
        </w:tc>
        <w:tc>
          <w:tcPr>
            <w:tcW w:w="9298" w:type="dxa"/>
            <w:gridSpan w:val="5"/>
            <w:vAlign w:val="center"/>
          </w:tcPr>
          <w:p>
            <w:pPr>
              <w:pStyle w:val="16"/>
              <w:rPr>
                <w:rFonts w:hint="eastAsia" w:ascii="宋体" w:hAnsi="宋体" w:eastAsia="宋体" w:cs="宋体"/>
                <w:sz w:val="21"/>
                <w:szCs w:val="21"/>
              </w:rPr>
            </w:pPr>
            <w:r>
              <w:rPr>
                <w:rFonts w:hint="eastAsia" w:ascii="宋体" w:hAnsi="宋体" w:eastAsia="宋体" w:cs="宋体"/>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金额</w:t>
            </w: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一般公共预算财政拨款</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政府性基金预算财政    拨款</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6</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一、一般公共预算拨款</w:t>
            </w:r>
          </w:p>
        </w:tc>
        <w:tc>
          <w:tcPr>
            <w:tcW w:w="1474" w:type="dxa"/>
            <w:vAlign w:val="center"/>
          </w:tcPr>
          <w:p>
            <w:pPr>
              <w:pStyle w:val="17"/>
              <w:rPr>
                <w:rFonts w:hint="default" w:ascii="宋体" w:hAnsi="宋体" w:eastAsia="宋体" w:cs="宋体"/>
                <w:sz w:val="21"/>
                <w:szCs w:val="21"/>
                <w:lang w:val="en-US"/>
              </w:rPr>
            </w:pPr>
            <w:r>
              <w:rPr>
                <w:rFonts w:hint="eastAsia" w:eastAsia="宋体"/>
                <w:lang w:val="en-US" w:eastAsia="zh-CN"/>
              </w:rPr>
              <w:t>264.05</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一、一般公共服务支出</w:t>
            </w:r>
          </w:p>
        </w:tc>
        <w:tc>
          <w:tcPr>
            <w:tcW w:w="147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221.23</w:t>
            </w:r>
          </w:p>
        </w:tc>
        <w:tc>
          <w:tcPr>
            <w:tcW w:w="147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221.23</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二、政府性基金预算拨款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二、外交支出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三、国有资本经营预算拨款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三、国防支出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四、公共安全支出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五、教育支出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六、科学技术支出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七、文化旅游体育与传媒支出</w:t>
            </w:r>
          </w:p>
        </w:tc>
        <w:tc>
          <w:tcPr>
            <w:tcW w:w="147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rPr>
              <w:t>1.75</w:t>
            </w:r>
          </w:p>
        </w:tc>
        <w:tc>
          <w:tcPr>
            <w:tcW w:w="147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rPr>
              <w:t>1.75</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八、社会保障和就业支出</w:t>
            </w:r>
          </w:p>
        </w:tc>
        <w:tc>
          <w:tcPr>
            <w:tcW w:w="147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20.28</w:t>
            </w:r>
          </w:p>
        </w:tc>
        <w:tc>
          <w:tcPr>
            <w:tcW w:w="147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20.28</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九、社会保险基金支出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十、卫生健康支出</w:t>
            </w:r>
          </w:p>
        </w:tc>
        <w:tc>
          <w:tcPr>
            <w:tcW w:w="147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8.11</w:t>
            </w:r>
          </w:p>
        </w:tc>
        <w:tc>
          <w:tcPr>
            <w:tcW w:w="147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8.11</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十一、节能环保支出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十二、城乡社区支出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13</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十三、农林水支出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14</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十四、交通运输支出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15</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十五、资源勘探工业信息等支出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16</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十六、商业服务业等支出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17</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十七、金融支出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18</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十八、援助其他地区支出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19</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十九、自然资源海洋气象等支出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20</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二十、住房保障支出</w:t>
            </w:r>
          </w:p>
        </w:tc>
        <w:tc>
          <w:tcPr>
            <w:tcW w:w="147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12.68</w:t>
            </w:r>
          </w:p>
        </w:tc>
        <w:tc>
          <w:tcPr>
            <w:tcW w:w="147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12.68</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21</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二十一、粮油物资储备支出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22</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二十二、国有资本经营预算支出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23</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二十三、灾害防治及应急管理支出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24</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二十四、预备费</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25</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二十五、其他支出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26</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二十六、转移性支出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27</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二十七、债务还本支出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28</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二十八、债务付息支出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29</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二十九、债务发行费用支出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30</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三十、抗疫特别国债安排的支出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31</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本年收入合计</w:t>
            </w:r>
          </w:p>
        </w:tc>
        <w:tc>
          <w:tcPr>
            <w:tcW w:w="1474" w:type="dxa"/>
            <w:vAlign w:val="center"/>
          </w:tcPr>
          <w:p>
            <w:pPr>
              <w:pStyle w:val="21"/>
              <w:rPr>
                <w:rFonts w:hint="default" w:ascii="宋体" w:hAnsi="宋体" w:eastAsia="宋体" w:cs="宋体"/>
                <w:sz w:val="21"/>
                <w:szCs w:val="21"/>
                <w:lang w:val="en-US"/>
              </w:rPr>
            </w:pPr>
            <w:r>
              <w:rPr>
                <w:rFonts w:hint="eastAsia" w:eastAsia="宋体"/>
                <w:lang w:val="en-US" w:eastAsia="zh-CN"/>
              </w:rPr>
              <w:t>264.05</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本年支出合计</w:t>
            </w:r>
          </w:p>
        </w:tc>
        <w:tc>
          <w:tcPr>
            <w:tcW w:w="1474" w:type="dxa"/>
            <w:vAlign w:val="center"/>
          </w:tcPr>
          <w:p>
            <w:pPr>
              <w:pStyle w:val="21"/>
              <w:rPr>
                <w:rFonts w:hint="eastAsia" w:ascii="宋体" w:hAnsi="宋体" w:eastAsia="宋体" w:cs="宋体"/>
                <w:sz w:val="21"/>
                <w:szCs w:val="21"/>
              </w:rPr>
            </w:pPr>
            <w:r>
              <w:rPr>
                <w:rFonts w:hint="eastAsia" w:eastAsia="宋体"/>
                <w:lang w:val="en-US" w:eastAsia="zh-CN"/>
              </w:rPr>
              <w:t>264.05</w:t>
            </w:r>
          </w:p>
        </w:tc>
        <w:tc>
          <w:tcPr>
            <w:tcW w:w="1474" w:type="dxa"/>
            <w:vAlign w:val="center"/>
          </w:tcPr>
          <w:p>
            <w:pPr>
              <w:pStyle w:val="21"/>
              <w:rPr>
                <w:rFonts w:hint="eastAsia" w:ascii="宋体" w:hAnsi="宋体" w:eastAsia="宋体" w:cs="宋体"/>
                <w:sz w:val="21"/>
                <w:szCs w:val="21"/>
              </w:rPr>
            </w:pPr>
            <w:r>
              <w:rPr>
                <w:rFonts w:hint="eastAsia" w:eastAsia="宋体"/>
                <w:lang w:val="en-US" w:eastAsia="zh-CN"/>
              </w:rPr>
              <w:t>264.05</w:t>
            </w:r>
          </w:p>
        </w:tc>
        <w:tc>
          <w:tcPr>
            <w:tcW w:w="1474" w:type="dxa"/>
            <w:vAlign w:val="center"/>
          </w:tcPr>
          <w:p>
            <w:pPr>
              <w:pStyle w:val="21"/>
              <w:rPr>
                <w:rFonts w:hint="eastAsia" w:ascii="宋体" w:hAnsi="宋体" w:eastAsia="宋体" w:cs="宋体"/>
                <w:sz w:val="21"/>
                <w:szCs w:val="21"/>
              </w:rPr>
            </w:pPr>
          </w:p>
        </w:tc>
        <w:tc>
          <w:tcPr>
            <w:tcW w:w="1474"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32</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年初财政拨款结转和结余</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年末财政拨款结转和结余</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33</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34</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二、政府性基金预算拨款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35</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三、国有资本经营预算拨款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36</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收入总计</w:t>
            </w:r>
          </w:p>
        </w:tc>
        <w:tc>
          <w:tcPr>
            <w:tcW w:w="1474" w:type="dxa"/>
            <w:vAlign w:val="center"/>
          </w:tcPr>
          <w:p>
            <w:pPr>
              <w:pStyle w:val="21"/>
              <w:rPr>
                <w:rFonts w:hint="eastAsia" w:ascii="宋体" w:hAnsi="宋体" w:eastAsia="宋体" w:cs="宋体"/>
                <w:sz w:val="21"/>
                <w:szCs w:val="21"/>
                <w:lang w:eastAsia="zh-CN"/>
              </w:rPr>
            </w:pPr>
            <w:r>
              <w:rPr>
                <w:rFonts w:hint="eastAsia" w:eastAsia="宋体"/>
                <w:lang w:val="en-US" w:eastAsia="zh-CN"/>
              </w:rPr>
              <w:t>264.05</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支出总计</w:t>
            </w:r>
          </w:p>
        </w:tc>
        <w:tc>
          <w:tcPr>
            <w:tcW w:w="1474" w:type="dxa"/>
            <w:vAlign w:val="center"/>
          </w:tcPr>
          <w:p>
            <w:pPr>
              <w:pStyle w:val="21"/>
              <w:rPr>
                <w:rFonts w:hint="eastAsia" w:ascii="宋体" w:hAnsi="宋体" w:eastAsia="宋体" w:cs="宋体"/>
                <w:sz w:val="21"/>
                <w:szCs w:val="21"/>
              </w:rPr>
            </w:pPr>
            <w:r>
              <w:rPr>
                <w:rFonts w:hint="eastAsia" w:eastAsia="宋体"/>
                <w:lang w:val="en-US" w:eastAsia="zh-CN"/>
              </w:rPr>
              <w:t>264.05</w:t>
            </w:r>
          </w:p>
        </w:tc>
        <w:tc>
          <w:tcPr>
            <w:tcW w:w="1474" w:type="dxa"/>
            <w:vAlign w:val="center"/>
          </w:tcPr>
          <w:p>
            <w:pPr>
              <w:pStyle w:val="21"/>
              <w:rPr>
                <w:rFonts w:hint="eastAsia" w:ascii="宋体" w:hAnsi="宋体" w:eastAsia="宋体" w:cs="宋体"/>
                <w:sz w:val="21"/>
                <w:szCs w:val="21"/>
              </w:rPr>
            </w:pPr>
            <w:r>
              <w:rPr>
                <w:rFonts w:hint="eastAsia" w:eastAsia="宋体"/>
                <w:lang w:val="en-US" w:eastAsia="zh-CN"/>
              </w:rPr>
              <w:t>264.05</w:t>
            </w:r>
          </w:p>
        </w:tc>
        <w:tc>
          <w:tcPr>
            <w:tcW w:w="1474" w:type="dxa"/>
            <w:vAlign w:val="center"/>
          </w:tcPr>
          <w:p>
            <w:pPr>
              <w:pStyle w:val="21"/>
              <w:rPr>
                <w:rFonts w:hint="eastAsia" w:ascii="宋体" w:hAnsi="宋体" w:eastAsia="宋体" w:cs="宋体"/>
                <w:sz w:val="21"/>
                <w:szCs w:val="21"/>
              </w:rPr>
            </w:pPr>
          </w:p>
        </w:tc>
        <w:tc>
          <w:tcPr>
            <w:tcW w:w="1474" w:type="dxa"/>
            <w:vAlign w:val="center"/>
          </w:tcPr>
          <w:p>
            <w:pPr>
              <w:pStyle w:val="21"/>
              <w:rPr>
                <w:rFonts w:hint="eastAsia" w:ascii="宋体" w:hAnsi="宋体" w:eastAsia="宋体" w:cs="宋体"/>
                <w:sz w:val="21"/>
                <w:szCs w:val="21"/>
              </w:rPr>
            </w:pPr>
          </w:p>
        </w:tc>
      </w:tr>
    </w:tbl>
    <w:p>
      <w:pPr>
        <w:rPr>
          <w:rFonts w:hint="eastAsia"/>
          <w:lang w:eastAsia="zh-CN"/>
        </w:rPr>
        <w:sectPr>
          <w:type w:val="continuous"/>
          <w:pgSz w:w="16840" w:h="11900" w:orient="landscape"/>
          <w:pgMar w:top="1361" w:right="1021" w:bottom="1134" w:left="1021" w:header="720" w:footer="720" w:gutter="0"/>
          <w:cols w:space="720" w:num="1"/>
        </w:sect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814001涞水县龙门乡人民政府</w:t>
            </w:r>
            <w:r>
              <w:rPr>
                <w:rFonts w:hint="eastAsia" w:ascii="宋体" w:hAnsi="宋体" w:eastAsia="宋体" w:cs="宋体"/>
                <w:sz w:val="21"/>
                <w:szCs w:val="21"/>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1191" w:type="dxa"/>
            <w:vAlign w:val="center"/>
          </w:tcPr>
          <w:p>
            <w:pPr>
              <w:pStyle w:val="22"/>
              <w:rPr>
                <w:rFonts w:hint="eastAsia" w:ascii="宋体" w:hAnsi="宋体" w:eastAsia="宋体" w:cs="宋体"/>
                <w:sz w:val="21"/>
                <w:szCs w:val="21"/>
              </w:rPr>
            </w:pP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合计</w:t>
            </w:r>
          </w:p>
        </w:tc>
        <w:tc>
          <w:tcPr>
            <w:tcW w:w="2551" w:type="dxa"/>
            <w:vAlign w:val="center"/>
          </w:tcPr>
          <w:p>
            <w:pPr>
              <w:pStyle w:val="21"/>
              <w:rPr>
                <w:rFonts w:hint="eastAsia" w:ascii="宋体" w:hAnsi="宋体" w:eastAsia="宋体" w:cs="宋体"/>
                <w:sz w:val="21"/>
                <w:szCs w:val="21"/>
              </w:rPr>
            </w:pPr>
            <w:r>
              <w:rPr>
                <w:rFonts w:hint="eastAsia" w:eastAsia="宋体"/>
                <w:lang w:val="en-US" w:eastAsia="zh-CN"/>
              </w:rPr>
              <w:t>264.05</w:t>
            </w:r>
          </w:p>
        </w:tc>
        <w:tc>
          <w:tcPr>
            <w:tcW w:w="2551" w:type="dxa"/>
            <w:vAlign w:val="center"/>
          </w:tcPr>
          <w:p>
            <w:pPr>
              <w:pStyle w:val="21"/>
              <w:rPr>
                <w:rFonts w:hint="eastAsia" w:ascii="宋体" w:hAnsi="宋体" w:eastAsia="宋体" w:cs="宋体"/>
                <w:sz w:val="21"/>
                <w:szCs w:val="21"/>
              </w:rPr>
            </w:pPr>
            <w:r>
              <w:rPr>
                <w:rFonts w:hint="eastAsia" w:ascii="宋体" w:hAnsi="宋体" w:eastAsia="宋体" w:cs="宋体"/>
                <w:sz w:val="21"/>
                <w:szCs w:val="21"/>
                <w:lang w:val="en-US" w:eastAsia="zh-CN"/>
              </w:rPr>
              <w:t>247.05</w:t>
            </w:r>
          </w:p>
        </w:tc>
        <w:tc>
          <w:tcPr>
            <w:tcW w:w="2551" w:type="dxa"/>
            <w:vAlign w:val="center"/>
          </w:tcPr>
          <w:p>
            <w:pPr>
              <w:pStyle w:val="21"/>
              <w:rPr>
                <w:rFonts w:hint="eastAsia" w:ascii="宋体" w:hAnsi="宋体" w:eastAsia="宋体" w:cs="宋体"/>
                <w:sz w:val="21"/>
                <w:szCs w:val="21"/>
              </w:rPr>
            </w:pPr>
            <w:r>
              <w:rPr>
                <w:rFonts w:hint="eastAsia" w:ascii="宋体" w:hAnsi="宋体" w:eastAsia="宋体" w:cs="宋体"/>
                <w:sz w:val="21"/>
                <w:szCs w:val="21"/>
              </w:rP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一般公共服务支出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221.23</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205.98</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政府办公厅（室）及相关机构事务</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215.55</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205.98</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行政运行</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205.98</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205.98</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2010302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一般行政管理事务</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9.57</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207</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文化旅游体育与传媒支出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20701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文化和旅游</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2070199</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其他文化和旅游支出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社会保障和就业支出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20.28</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20.28</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行政事业单位养老支出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20.28</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20.28</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208050</w:t>
            </w:r>
            <w:r>
              <w:rPr>
                <w:rFonts w:hint="eastAsia" w:ascii="宋体" w:hAnsi="宋体" w:eastAsia="宋体" w:cs="宋体"/>
                <w:sz w:val="21"/>
                <w:szCs w:val="21"/>
                <w:lang w:val="en-US" w:eastAsia="zh-CN"/>
              </w:rPr>
              <w:t>5</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机关事业单位基本养老保险缴费支出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20.28</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20.28</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卫生健康支出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bidi="ar-SA"/>
              </w:rPr>
              <w:t>8.11</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bidi="ar-SA"/>
              </w:rPr>
              <w:t>8.11</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13</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21011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行政事业单位医疗基本养老保险缴费支出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bidi="ar-SA"/>
              </w:rPr>
              <w:t>8.11</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bidi="ar-SA"/>
              </w:rPr>
              <w:t>8.11</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14</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2101101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行政单位医疗</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bidi="ar-SA"/>
              </w:rPr>
              <w:t>8.11</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bidi="ar-SA"/>
              </w:rPr>
              <w:t>8.11</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5</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住房保障支出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12.68</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12.68</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6</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22102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住房改革支出</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12.68</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12.68</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7</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2210201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住房公积金</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12.68</w:t>
            </w:r>
          </w:p>
        </w:tc>
        <w:tc>
          <w:tcPr>
            <w:tcW w:w="2551"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12.68</w:t>
            </w:r>
          </w:p>
        </w:tc>
        <w:tc>
          <w:tcPr>
            <w:tcW w:w="2551" w:type="dxa"/>
            <w:vAlign w:val="center"/>
          </w:tcPr>
          <w:p>
            <w:pPr>
              <w:pStyle w:val="17"/>
              <w:rPr>
                <w:rFonts w:hint="eastAsia" w:ascii="宋体" w:hAnsi="宋体" w:eastAsia="宋体" w:cs="宋体"/>
                <w:sz w:val="21"/>
                <w:szCs w:val="21"/>
              </w:rPr>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黑体" w:hAnsi="黑体" w:eastAsia="黑体" w:cs="黑体"/>
          <w:color w:val="000000"/>
          <w:sz w:val="44"/>
          <w:szCs w:val="44"/>
        </w:rPr>
      </w:pPr>
    </w:p>
    <w:p>
      <w:pPr>
        <w:jc w:val="center"/>
        <w:outlineLvl w:val="4"/>
      </w:pPr>
      <w:r>
        <w:rPr>
          <w:rFonts w:hint="eastAsia" w:ascii="黑体" w:hAnsi="黑体" w:eastAsia="黑体" w:cs="黑体"/>
          <w:color w:val="000000"/>
          <w:sz w:val="44"/>
          <w:szCs w:val="44"/>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814001涞水县龙门乡人民政府</w:t>
            </w:r>
            <w:r>
              <w:rPr>
                <w:rFonts w:hint="eastAsia" w:ascii="宋体" w:hAnsi="宋体" w:eastAsia="宋体" w:cs="宋体"/>
                <w:sz w:val="21"/>
                <w:szCs w:val="21"/>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6"/>
              <w:rPr>
                <w:rFonts w:hint="eastAsia" w:ascii="宋体" w:hAnsi="宋体" w:eastAsia="宋体" w:cs="宋体"/>
              </w:rPr>
            </w:pPr>
            <w:r>
              <w:rPr>
                <w:rFonts w:hint="eastAsia" w:ascii="宋体" w:hAnsi="宋体" w:eastAsia="宋体" w:cs="宋体"/>
              </w:rPr>
              <w:t>序号</w:t>
            </w:r>
          </w:p>
        </w:tc>
        <w:tc>
          <w:tcPr>
            <w:tcW w:w="5726" w:type="dxa"/>
            <w:gridSpan w:val="2"/>
            <w:noWrap w:val="0"/>
            <w:vAlign w:val="center"/>
          </w:tcPr>
          <w:p>
            <w:pPr>
              <w:pStyle w:val="16"/>
              <w:rPr>
                <w:rFonts w:hint="eastAsia" w:ascii="宋体" w:hAnsi="宋体" w:eastAsia="宋体" w:cs="宋体"/>
              </w:rPr>
            </w:pPr>
            <w:r>
              <w:rPr>
                <w:rFonts w:hint="eastAsia" w:ascii="宋体" w:hAnsi="宋体" w:eastAsia="宋体" w:cs="宋体"/>
              </w:rPr>
              <w:t>支出部门经济分类科目</w:t>
            </w:r>
          </w:p>
        </w:tc>
        <w:tc>
          <w:tcPr>
            <w:tcW w:w="7654" w:type="dxa"/>
            <w:gridSpan w:val="3"/>
            <w:noWrap w:val="0"/>
            <w:vAlign w:val="center"/>
          </w:tcPr>
          <w:p>
            <w:pPr>
              <w:pStyle w:val="16"/>
              <w:rPr>
                <w:rFonts w:hint="eastAsia" w:ascii="宋体" w:hAnsi="宋体" w:eastAsia="宋体" w:cs="宋体"/>
              </w:rPr>
            </w:pPr>
            <w:r>
              <w:rPr>
                <w:rFonts w:hint="eastAsia" w:ascii="宋体" w:hAnsi="宋体" w:eastAsia="宋体" w:cs="宋体"/>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rFonts w:hint="eastAsia" w:ascii="宋体" w:hAnsi="宋体" w:eastAsia="宋体" w:cs="宋体"/>
              </w:rPr>
            </w:pPr>
          </w:p>
        </w:tc>
        <w:tc>
          <w:tcPr>
            <w:tcW w:w="1191" w:type="dxa"/>
            <w:noWrap w:val="0"/>
            <w:vAlign w:val="center"/>
          </w:tcPr>
          <w:p>
            <w:pPr>
              <w:pStyle w:val="16"/>
              <w:rPr>
                <w:rFonts w:hint="eastAsia" w:ascii="宋体" w:hAnsi="宋体" w:eastAsia="宋体" w:cs="宋体"/>
              </w:rPr>
            </w:pPr>
            <w:r>
              <w:rPr>
                <w:rFonts w:hint="eastAsia" w:ascii="宋体" w:hAnsi="宋体" w:eastAsia="宋体" w:cs="宋体"/>
              </w:rPr>
              <w:t>科目编码</w:t>
            </w:r>
          </w:p>
        </w:tc>
        <w:tc>
          <w:tcPr>
            <w:tcW w:w="4535" w:type="dxa"/>
            <w:noWrap w:val="0"/>
            <w:vAlign w:val="center"/>
          </w:tcPr>
          <w:p>
            <w:pPr>
              <w:pStyle w:val="16"/>
              <w:rPr>
                <w:rFonts w:hint="eastAsia" w:ascii="宋体" w:hAnsi="宋体" w:eastAsia="宋体" w:cs="宋体"/>
              </w:rPr>
            </w:pPr>
            <w:r>
              <w:rPr>
                <w:rFonts w:hint="eastAsia" w:ascii="宋体" w:hAnsi="宋体" w:eastAsia="宋体" w:cs="宋体"/>
              </w:rPr>
              <w:t>科目名称</w:t>
            </w:r>
          </w:p>
        </w:tc>
        <w:tc>
          <w:tcPr>
            <w:tcW w:w="2551" w:type="dxa"/>
            <w:noWrap w:val="0"/>
            <w:vAlign w:val="center"/>
          </w:tcPr>
          <w:p>
            <w:pPr>
              <w:pStyle w:val="16"/>
              <w:rPr>
                <w:rFonts w:hint="eastAsia" w:ascii="宋体" w:hAnsi="宋体" w:eastAsia="宋体" w:cs="宋体"/>
              </w:rPr>
            </w:pPr>
            <w:r>
              <w:rPr>
                <w:rFonts w:hint="eastAsia" w:ascii="宋体" w:hAnsi="宋体" w:eastAsia="宋体" w:cs="宋体"/>
              </w:rPr>
              <w:t>合计</w:t>
            </w:r>
          </w:p>
        </w:tc>
        <w:tc>
          <w:tcPr>
            <w:tcW w:w="2551" w:type="dxa"/>
            <w:noWrap w:val="0"/>
            <w:vAlign w:val="center"/>
          </w:tcPr>
          <w:p>
            <w:pPr>
              <w:pStyle w:val="16"/>
              <w:rPr>
                <w:rFonts w:hint="eastAsia" w:ascii="宋体" w:hAnsi="宋体" w:eastAsia="宋体" w:cs="宋体"/>
              </w:rPr>
            </w:pPr>
            <w:r>
              <w:rPr>
                <w:rFonts w:hint="eastAsia" w:ascii="宋体" w:hAnsi="宋体" w:eastAsia="宋体" w:cs="宋体"/>
              </w:rPr>
              <w:t>人员经费</w:t>
            </w:r>
          </w:p>
        </w:tc>
        <w:tc>
          <w:tcPr>
            <w:tcW w:w="2552" w:type="dxa"/>
            <w:noWrap w:val="0"/>
            <w:vAlign w:val="center"/>
          </w:tcPr>
          <w:p>
            <w:pPr>
              <w:pStyle w:val="16"/>
              <w:rPr>
                <w:rFonts w:hint="eastAsia" w:ascii="宋体" w:hAnsi="宋体" w:eastAsia="宋体" w:cs="宋体"/>
              </w:rPr>
            </w:pPr>
            <w:r>
              <w:rPr>
                <w:rFonts w:hint="eastAsia" w:ascii="宋体" w:hAnsi="宋体" w:eastAsia="宋体" w:cs="宋体"/>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6"/>
              <w:rPr>
                <w:rFonts w:hint="eastAsia" w:ascii="宋体" w:hAnsi="宋体" w:eastAsia="宋体" w:cs="宋体"/>
              </w:rPr>
            </w:pPr>
            <w:r>
              <w:rPr>
                <w:rFonts w:hint="eastAsia" w:ascii="宋体" w:hAnsi="宋体" w:eastAsia="宋体" w:cs="宋体"/>
              </w:rPr>
              <w:t>栏次</w:t>
            </w:r>
          </w:p>
        </w:tc>
        <w:tc>
          <w:tcPr>
            <w:tcW w:w="1191" w:type="dxa"/>
            <w:noWrap w:val="0"/>
            <w:vAlign w:val="center"/>
          </w:tcPr>
          <w:p>
            <w:pPr>
              <w:pStyle w:val="16"/>
              <w:rPr>
                <w:rFonts w:hint="eastAsia" w:ascii="宋体" w:hAnsi="宋体" w:eastAsia="宋体" w:cs="宋体"/>
              </w:rPr>
            </w:pPr>
            <w:r>
              <w:rPr>
                <w:rFonts w:hint="eastAsia" w:ascii="宋体" w:hAnsi="宋体" w:eastAsia="宋体" w:cs="宋体"/>
              </w:rPr>
              <w:t>1</w:t>
            </w:r>
          </w:p>
        </w:tc>
        <w:tc>
          <w:tcPr>
            <w:tcW w:w="4535" w:type="dxa"/>
            <w:noWrap w:val="0"/>
            <w:vAlign w:val="center"/>
          </w:tcPr>
          <w:p>
            <w:pPr>
              <w:pStyle w:val="16"/>
              <w:rPr>
                <w:rFonts w:hint="eastAsia" w:ascii="宋体" w:hAnsi="宋体" w:eastAsia="宋体" w:cs="宋体"/>
              </w:rPr>
            </w:pPr>
            <w:r>
              <w:rPr>
                <w:rFonts w:hint="eastAsia" w:ascii="宋体" w:hAnsi="宋体" w:eastAsia="宋体" w:cs="宋体"/>
              </w:rPr>
              <w:t>2</w:t>
            </w:r>
          </w:p>
        </w:tc>
        <w:tc>
          <w:tcPr>
            <w:tcW w:w="2551" w:type="dxa"/>
            <w:noWrap w:val="0"/>
            <w:vAlign w:val="center"/>
          </w:tcPr>
          <w:p>
            <w:pPr>
              <w:pStyle w:val="16"/>
              <w:rPr>
                <w:rFonts w:hint="eastAsia" w:ascii="宋体" w:hAnsi="宋体" w:eastAsia="宋体" w:cs="宋体"/>
              </w:rPr>
            </w:pPr>
            <w:r>
              <w:rPr>
                <w:rFonts w:hint="eastAsia" w:ascii="宋体" w:hAnsi="宋体" w:eastAsia="宋体" w:cs="宋体"/>
              </w:rPr>
              <w:t>3</w:t>
            </w:r>
          </w:p>
        </w:tc>
        <w:tc>
          <w:tcPr>
            <w:tcW w:w="2551" w:type="dxa"/>
            <w:noWrap w:val="0"/>
            <w:vAlign w:val="center"/>
          </w:tcPr>
          <w:p>
            <w:pPr>
              <w:pStyle w:val="16"/>
              <w:rPr>
                <w:rFonts w:hint="eastAsia" w:ascii="宋体" w:hAnsi="宋体" w:eastAsia="宋体" w:cs="宋体"/>
              </w:rPr>
            </w:pPr>
            <w:r>
              <w:rPr>
                <w:rFonts w:hint="eastAsia" w:ascii="宋体" w:hAnsi="宋体" w:eastAsia="宋体" w:cs="宋体"/>
              </w:rPr>
              <w:t>4</w:t>
            </w:r>
          </w:p>
        </w:tc>
        <w:tc>
          <w:tcPr>
            <w:tcW w:w="2552" w:type="dxa"/>
            <w:noWrap w:val="0"/>
            <w:vAlign w:val="center"/>
          </w:tcPr>
          <w:p>
            <w:pPr>
              <w:pStyle w:val="16"/>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eastAsia" w:ascii="宋体" w:hAnsi="宋体" w:eastAsia="宋体" w:cs="宋体"/>
              </w:rPr>
            </w:pPr>
            <w:r>
              <w:rPr>
                <w:rFonts w:hint="eastAsia" w:ascii="宋体" w:hAnsi="宋体" w:eastAsia="宋体" w:cs="宋体"/>
              </w:rPr>
              <w:t>1</w:t>
            </w:r>
          </w:p>
        </w:tc>
        <w:tc>
          <w:tcPr>
            <w:tcW w:w="1191" w:type="dxa"/>
            <w:noWrap w:val="0"/>
            <w:vAlign w:val="center"/>
          </w:tcPr>
          <w:p>
            <w:pPr>
              <w:pStyle w:val="22"/>
              <w:rPr>
                <w:rFonts w:hint="eastAsia" w:ascii="宋体" w:hAnsi="宋体" w:eastAsia="宋体" w:cs="宋体"/>
              </w:rPr>
            </w:pPr>
          </w:p>
        </w:tc>
        <w:tc>
          <w:tcPr>
            <w:tcW w:w="4535" w:type="dxa"/>
            <w:noWrap w:val="0"/>
            <w:vAlign w:val="center"/>
          </w:tcPr>
          <w:p>
            <w:pPr>
              <w:pStyle w:val="20"/>
              <w:rPr>
                <w:rFonts w:hint="eastAsia" w:ascii="宋体" w:hAnsi="宋体" w:eastAsia="宋体" w:cs="宋体"/>
              </w:rPr>
            </w:pPr>
            <w:r>
              <w:rPr>
                <w:rFonts w:hint="eastAsia" w:ascii="宋体" w:hAnsi="宋体" w:eastAsia="宋体" w:cs="宋体"/>
              </w:rPr>
              <w:t>合计</w:t>
            </w:r>
          </w:p>
        </w:tc>
        <w:tc>
          <w:tcPr>
            <w:tcW w:w="2551" w:type="dxa"/>
            <w:noWrap w:val="0"/>
            <w:vAlign w:val="center"/>
          </w:tcPr>
          <w:p>
            <w:pPr>
              <w:pStyle w:val="21"/>
              <w:rPr>
                <w:rFonts w:hint="default" w:ascii="宋体" w:hAnsi="宋体" w:eastAsia="宋体" w:cs="宋体"/>
                <w:lang w:val="en-US" w:eastAsia="zh-CN"/>
              </w:rPr>
            </w:pPr>
            <w:r>
              <w:rPr>
                <w:rFonts w:hint="eastAsia" w:ascii="宋体" w:hAnsi="宋体" w:eastAsia="宋体" w:cs="宋体"/>
                <w:lang w:val="en-US" w:eastAsia="zh-CN"/>
              </w:rPr>
              <w:t>192.75</w:t>
            </w:r>
          </w:p>
        </w:tc>
        <w:tc>
          <w:tcPr>
            <w:tcW w:w="2551" w:type="dxa"/>
            <w:noWrap w:val="0"/>
            <w:vAlign w:val="center"/>
          </w:tcPr>
          <w:p>
            <w:pPr>
              <w:pStyle w:val="21"/>
              <w:rPr>
                <w:rFonts w:hint="default" w:ascii="宋体" w:hAnsi="宋体" w:eastAsia="宋体" w:cs="宋体"/>
                <w:b/>
                <w:sz w:val="21"/>
                <w:szCs w:val="24"/>
                <w:lang w:val="en-US" w:eastAsia="zh-CN" w:bidi="ar-SA"/>
              </w:rPr>
            </w:pPr>
            <w:r>
              <w:rPr>
                <w:rFonts w:hint="eastAsia" w:ascii="宋体" w:hAnsi="宋体" w:eastAsia="宋体" w:cs="宋体"/>
                <w:lang w:val="en-US" w:eastAsia="zh-CN"/>
              </w:rPr>
              <w:t>192.75</w:t>
            </w:r>
          </w:p>
        </w:tc>
        <w:tc>
          <w:tcPr>
            <w:tcW w:w="2552" w:type="dxa"/>
            <w:noWrap w:val="0"/>
            <w:vAlign w:val="center"/>
          </w:tcPr>
          <w:p>
            <w:pPr>
              <w:pStyle w:val="21"/>
              <w:rPr>
                <w:rFonts w:hint="default" w:ascii="宋体" w:hAnsi="宋体" w:eastAsia="宋体" w:cs="宋体"/>
                <w:lang w:val="en-US" w:eastAsia="zh-CN"/>
              </w:rPr>
            </w:pPr>
            <w:r>
              <w:rPr>
                <w:rFonts w:hint="eastAsia" w:ascii="宋体" w:hAnsi="宋体" w:eastAsia="宋体" w:cs="宋体"/>
                <w:lang w:val="en-US" w:eastAsia="zh-CN"/>
              </w:rPr>
              <w:t>54.30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eastAsia" w:ascii="宋体" w:hAnsi="宋体" w:eastAsia="宋体" w:cs="宋体"/>
              </w:rPr>
            </w:pPr>
            <w:r>
              <w:rPr>
                <w:rFonts w:hint="eastAsia" w:ascii="宋体" w:hAnsi="宋体" w:eastAsia="宋体" w:cs="宋体"/>
              </w:rPr>
              <w:t>2</w:t>
            </w:r>
          </w:p>
        </w:tc>
        <w:tc>
          <w:tcPr>
            <w:tcW w:w="1191" w:type="dxa"/>
            <w:noWrap w:val="0"/>
            <w:vAlign w:val="center"/>
          </w:tcPr>
          <w:p>
            <w:pPr>
              <w:pStyle w:val="18"/>
              <w:rPr>
                <w:rFonts w:hint="eastAsia" w:ascii="宋体" w:hAnsi="宋体" w:eastAsia="宋体" w:cs="宋体"/>
              </w:rPr>
            </w:pPr>
            <w:r>
              <w:rPr>
                <w:rFonts w:hint="eastAsia" w:ascii="宋体" w:hAnsi="宋体" w:eastAsia="宋体" w:cs="宋体"/>
              </w:rPr>
              <w:t>301</w:t>
            </w:r>
          </w:p>
        </w:tc>
        <w:tc>
          <w:tcPr>
            <w:tcW w:w="4535" w:type="dxa"/>
            <w:noWrap w:val="0"/>
            <w:vAlign w:val="center"/>
          </w:tcPr>
          <w:p>
            <w:pPr>
              <w:pStyle w:val="18"/>
              <w:rPr>
                <w:rFonts w:hint="eastAsia" w:ascii="宋体" w:hAnsi="宋体" w:eastAsia="宋体" w:cs="宋体"/>
              </w:rPr>
            </w:pPr>
            <w:r>
              <w:rPr>
                <w:rFonts w:hint="eastAsia" w:ascii="宋体" w:hAnsi="宋体" w:eastAsia="宋体" w:cs="宋体"/>
              </w:rPr>
              <w:t>工资福利支出</w:t>
            </w:r>
          </w:p>
        </w:tc>
        <w:tc>
          <w:tcPr>
            <w:tcW w:w="2551" w:type="dxa"/>
            <w:noWrap w:val="0"/>
            <w:vAlign w:val="center"/>
          </w:tcPr>
          <w:p>
            <w:pPr>
              <w:pStyle w:val="17"/>
              <w:rPr>
                <w:rFonts w:hint="default" w:ascii="宋体" w:hAnsi="宋体" w:eastAsia="宋体" w:cs="宋体"/>
                <w:lang w:val="en-US" w:eastAsia="zh-CN"/>
              </w:rPr>
            </w:pPr>
            <w:r>
              <w:rPr>
                <w:rFonts w:hint="eastAsia" w:ascii="宋体" w:hAnsi="宋体" w:eastAsia="宋体" w:cs="宋体"/>
                <w:lang w:val="en-US" w:eastAsia="zh-CN"/>
              </w:rPr>
              <w:t>187.52</w:t>
            </w:r>
          </w:p>
        </w:tc>
        <w:tc>
          <w:tcPr>
            <w:tcW w:w="2551" w:type="dxa"/>
            <w:noWrap w:val="0"/>
            <w:vAlign w:val="center"/>
          </w:tcPr>
          <w:p>
            <w:pPr>
              <w:pStyle w:val="17"/>
              <w:rPr>
                <w:rFonts w:hint="eastAsia" w:ascii="宋体" w:hAnsi="宋体" w:eastAsia="宋体" w:cs="宋体"/>
                <w:sz w:val="21"/>
                <w:szCs w:val="24"/>
                <w:lang w:val="en-US" w:eastAsia="zh-CN" w:bidi="ar-SA"/>
              </w:rPr>
            </w:pPr>
            <w:r>
              <w:rPr>
                <w:rFonts w:hint="eastAsia" w:ascii="宋体" w:hAnsi="宋体" w:eastAsia="宋体" w:cs="宋体"/>
                <w:lang w:val="en-US" w:eastAsia="zh-CN"/>
              </w:rPr>
              <w:t>187.52</w:t>
            </w:r>
          </w:p>
        </w:tc>
        <w:tc>
          <w:tcPr>
            <w:tcW w:w="2552" w:type="dxa"/>
            <w:noWrap w:val="0"/>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eastAsia" w:ascii="宋体" w:hAnsi="宋体" w:eastAsia="宋体" w:cs="宋体"/>
              </w:rPr>
            </w:pPr>
            <w:r>
              <w:rPr>
                <w:rFonts w:hint="eastAsia" w:ascii="宋体" w:hAnsi="宋体" w:eastAsia="宋体" w:cs="宋体"/>
              </w:rPr>
              <w:t>3</w:t>
            </w:r>
          </w:p>
        </w:tc>
        <w:tc>
          <w:tcPr>
            <w:tcW w:w="1191" w:type="dxa"/>
            <w:noWrap w:val="0"/>
            <w:vAlign w:val="center"/>
          </w:tcPr>
          <w:p>
            <w:pPr>
              <w:pStyle w:val="18"/>
              <w:rPr>
                <w:rFonts w:hint="eastAsia" w:ascii="宋体" w:hAnsi="宋体" w:eastAsia="宋体" w:cs="宋体"/>
              </w:rPr>
            </w:pPr>
            <w:r>
              <w:rPr>
                <w:rFonts w:hint="eastAsia" w:ascii="宋体" w:hAnsi="宋体" w:eastAsia="宋体" w:cs="宋体"/>
              </w:rPr>
              <w:t>30101</w:t>
            </w:r>
          </w:p>
        </w:tc>
        <w:tc>
          <w:tcPr>
            <w:tcW w:w="4535" w:type="dxa"/>
            <w:noWrap w:val="0"/>
            <w:vAlign w:val="center"/>
          </w:tcPr>
          <w:p>
            <w:pPr>
              <w:pStyle w:val="18"/>
              <w:rPr>
                <w:rFonts w:hint="eastAsia" w:ascii="宋体" w:hAnsi="宋体" w:eastAsia="宋体" w:cs="宋体"/>
              </w:rPr>
            </w:pPr>
            <w:r>
              <w:rPr>
                <w:rFonts w:hint="eastAsia" w:ascii="宋体" w:hAnsi="宋体" w:eastAsia="宋体" w:cs="宋体"/>
              </w:rPr>
              <w:t>基本工资</w:t>
            </w:r>
          </w:p>
        </w:tc>
        <w:tc>
          <w:tcPr>
            <w:tcW w:w="2551" w:type="dxa"/>
            <w:noWrap w:val="0"/>
            <w:vAlign w:val="center"/>
          </w:tcPr>
          <w:p>
            <w:pPr>
              <w:pStyle w:val="17"/>
              <w:rPr>
                <w:rFonts w:hint="default" w:ascii="宋体" w:hAnsi="宋体" w:eastAsia="宋体" w:cs="宋体"/>
                <w:lang w:val="en-US" w:eastAsia="zh-CN"/>
              </w:rPr>
            </w:pPr>
            <w:r>
              <w:rPr>
                <w:rFonts w:hint="eastAsia" w:ascii="宋体" w:hAnsi="宋体" w:eastAsia="宋体" w:cs="宋体"/>
                <w:lang w:val="en-US" w:eastAsia="zh-CN"/>
              </w:rPr>
              <w:t>80.64</w:t>
            </w:r>
          </w:p>
        </w:tc>
        <w:tc>
          <w:tcPr>
            <w:tcW w:w="2551" w:type="dxa"/>
            <w:noWrap w:val="0"/>
            <w:vAlign w:val="center"/>
          </w:tcPr>
          <w:p>
            <w:pPr>
              <w:pStyle w:val="17"/>
              <w:rPr>
                <w:rFonts w:hint="eastAsia" w:ascii="宋体" w:hAnsi="宋体" w:eastAsia="宋体" w:cs="宋体"/>
                <w:sz w:val="21"/>
                <w:szCs w:val="24"/>
                <w:lang w:val="en-US" w:eastAsia="zh-CN" w:bidi="ar-SA"/>
              </w:rPr>
            </w:pPr>
            <w:r>
              <w:rPr>
                <w:rFonts w:hint="eastAsia" w:ascii="宋体" w:hAnsi="宋体" w:eastAsia="宋体" w:cs="宋体"/>
                <w:lang w:val="en-US" w:eastAsia="zh-CN"/>
              </w:rPr>
              <w:t>80.64</w:t>
            </w:r>
          </w:p>
        </w:tc>
        <w:tc>
          <w:tcPr>
            <w:tcW w:w="2552" w:type="dxa"/>
            <w:noWrap w:val="0"/>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eastAsia" w:ascii="宋体" w:hAnsi="宋体" w:eastAsia="宋体" w:cs="宋体"/>
              </w:rPr>
            </w:pPr>
            <w:r>
              <w:rPr>
                <w:rFonts w:hint="eastAsia" w:ascii="宋体" w:hAnsi="宋体" w:eastAsia="宋体" w:cs="宋体"/>
              </w:rPr>
              <w:t>4</w:t>
            </w:r>
          </w:p>
        </w:tc>
        <w:tc>
          <w:tcPr>
            <w:tcW w:w="1191" w:type="dxa"/>
            <w:noWrap w:val="0"/>
            <w:vAlign w:val="center"/>
          </w:tcPr>
          <w:p>
            <w:pPr>
              <w:pStyle w:val="18"/>
              <w:rPr>
                <w:rFonts w:hint="eastAsia" w:ascii="宋体" w:hAnsi="宋体" w:eastAsia="宋体" w:cs="宋体"/>
              </w:rPr>
            </w:pPr>
            <w:r>
              <w:rPr>
                <w:rFonts w:hint="eastAsia" w:ascii="宋体" w:hAnsi="宋体" w:eastAsia="宋体" w:cs="宋体"/>
              </w:rPr>
              <w:t>30102</w:t>
            </w:r>
          </w:p>
        </w:tc>
        <w:tc>
          <w:tcPr>
            <w:tcW w:w="4535" w:type="dxa"/>
            <w:noWrap w:val="0"/>
            <w:vAlign w:val="center"/>
          </w:tcPr>
          <w:p>
            <w:pPr>
              <w:pStyle w:val="18"/>
              <w:rPr>
                <w:rFonts w:hint="eastAsia" w:ascii="宋体" w:hAnsi="宋体" w:eastAsia="宋体" w:cs="宋体"/>
              </w:rPr>
            </w:pPr>
            <w:r>
              <w:rPr>
                <w:rFonts w:hint="eastAsia" w:ascii="宋体" w:hAnsi="宋体" w:eastAsia="宋体" w:cs="宋体"/>
              </w:rPr>
              <w:t>津贴补贴</w:t>
            </w:r>
          </w:p>
        </w:tc>
        <w:tc>
          <w:tcPr>
            <w:tcW w:w="2551" w:type="dxa"/>
            <w:noWrap w:val="0"/>
            <w:vAlign w:val="center"/>
          </w:tcPr>
          <w:p>
            <w:pPr>
              <w:pStyle w:val="17"/>
              <w:rPr>
                <w:rFonts w:hint="default" w:ascii="宋体" w:hAnsi="宋体" w:eastAsia="宋体" w:cs="宋体"/>
                <w:lang w:val="en-US" w:eastAsia="zh-CN"/>
              </w:rPr>
            </w:pPr>
            <w:r>
              <w:rPr>
                <w:rFonts w:hint="eastAsia" w:ascii="宋体" w:hAnsi="宋体" w:eastAsia="宋体" w:cs="宋体"/>
                <w:lang w:val="en-US" w:eastAsia="zh-CN"/>
              </w:rPr>
              <w:t>45.51</w:t>
            </w:r>
          </w:p>
        </w:tc>
        <w:tc>
          <w:tcPr>
            <w:tcW w:w="2551" w:type="dxa"/>
            <w:noWrap w:val="0"/>
            <w:vAlign w:val="center"/>
          </w:tcPr>
          <w:p>
            <w:pPr>
              <w:pStyle w:val="17"/>
              <w:rPr>
                <w:rFonts w:hint="eastAsia" w:ascii="宋体" w:hAnsi="宋体" w:eastAsia="宋体" w:cs="宋体"/>
                <w:sz w:val="21"/>
                <w:szCs w:val="24"/>
                <w:lang w:val="en-US" w:eastAsia="zh-CN" w:bidi="ar-SA"/>
              </w:rPr>
            </w:pPr>
            <w:r>
              <w:rPr>
                <w:rFonts w:hint="eastAsia" w:ascii="宋体" w:hAnsi="宋体" w:eastAsia="宋体" w:cs="宋体"/>
                <w:lang w:val="en-US" w:eastAsia="zh-CN"/>
              </w:rPr>
              <w:t>45.51</w:t>
            </w:r>
          </w:p>
        </w:tc>
        <w:tc>
          <w:tcPr>
            <w:tcW w:w="2552" w:type="dxa"/>
            <w:noWrap w:val="0"/>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eastAsia" w:ascii="宋体" w:hAnsi="宋体" w:eastAsia="宋体" w:cs="宋体"/>
              </w:rPr>
            </w:pPr>
            <w:r>
              <w:rPr>
                <w:rFonts w:hint="eastAsia" w:ascii="宋体" w:hAnsi="宋体" w:eastAsia="宋体" w:cs="宋体"/>
              </w:rPr>
              <w:t>5</w:t>
            </w:r>
          </w:p>
        </w:tc>
        <w:tc>
          <w:tcPr>
            <w:tcW w:w="1191" w:type="dxa"/>
            <w:noWrap w:val="0"/>
            <w:vAlign w:val="center"/>
          </w:tcPr>
          <w:p>
            <w:pPr>
              <w:pStyle w:val="18"/>
              <w:rPr>
                <w:rFonts w:hint="eastAsia" w:ascii="宋体" w:hAnsi="宋体" w:eastAsia="宋体" w:cs="宋体"/>
              </w:rPr>
            </w:pPr>
            <w:r>
              <w:rPr>
                <w:rFonts w:hint="eastAsia" w:ascii="宋体" w:hAnsi="宋体" w:eastAsia="宋体" w:cs="宋体"/>
              </w:rPr>
              <w:t>30103</w:t>
            </w:r>
          </w:p>
        </w:tc>
        <w:tc>
          <w:tcPr>
            <w:tcW w:w="4535" w:type="dxa"/>
            <w:noWrap w:val="0"/>
            <w:vAlign w:val="center"/>
          </w:tcPr>
          <w:p>
            <w:pPr>
              <w:pStyle w:val="18"/>
              <w:rPr>
                <w:rFonts w:hint="eastAsia" w:ascii="宋体" w:hAnsi="宋体" w:eastAsia="宋体" w:cs="宋体"/>
              </w:rPr>
            </w:pPr>
            <w:r>
              <w:rPr>
                <w:rFonts w:hint="eastAsia" w:ascii="宋体" w:hAnsi="宋体" w:eastAsia="宋体" w:cs="宋体"/>
              </w:rPr>
              <w:t>奖金</w:t>
            </w:r>
          </w:p>
        </w:tc>
        <w:tc>
          <w:tcPr>
            <w:tcW w:w="2551" w:type="dxa"/>
            <w:noWrap w:val="0"/>
            <w:vAlign w:val="center"/>
          </w:tcPr>
          <w:p>
            <w:pPr>
              <w:pStyle w:val="17"/>
              <w:rPr>
                <w:rFonts w:hint="default" w:ascii="宋体" w:hAnsi="宋体" w:eastAsia="宋体" w:cs="宋体"/>
                <w:lang w:val="en-US" w:eastAsia="zh-CN"/>
              </w:rPr>
            </w:pPr>
            <w:r>
              <w:rPr>
                <w:rFonts w:hint="eastAsia" w:ascii="宋体" w:hAnsi="宋体" w:eastAsia="宋体" w:cs="宋体"/>
                <w:lang w:val="en-US" w:eastAsia="zh-CN"/>
              </w:rPr>
              <w:t>4.65</w:t>
            </w:r>
          </w:p>
        </w:tc>
        <w:tc>
          <w:tcPr>
            <w:tcW w:w="2551" w:type="dxa"/>
            <w:noWrap w:val="0"/>
            <w:vAlign w:val="center"/>
          </w:tcPr>
          <w:p>
            <w:pPr>
              <w:pStyle w:val="17"/>
              <w:rPr>
                <w:rFonts w:hint="eastAsia" w:ascii="宋体" w:hAnsi="宋体" w:eastAsia="宋体" w:cs="宋体"/>
                <w:sz w:val="21"/>
                <w:szCs w:val="24"/>
                <w:lang w:val="en-US" w:eastAsia="zh-CN" w:bidi="ar-SA"/>
              </w:rPr>
            </w:pPr>
            <w:r>
              <w:rPr>
                <w:rFonts w:hint="eastAsia" w:ascii="宋体" w:hAnsi="宋体" w:eastAsia="宋体" w:cs="宋体"/>
                <w:lang w:val="en-US" w:eastAsia="zh-CN"/>
              </w:rPr>
              <w:t>4.65</w:t>
            </w:r>
          </w:p>
        </w:tc>
        <w:tc>
          <w:tcPr>
            <w:tcW w:w="2552" w:type="dxa"/>
            <w:noWrap w:val="0"/>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eastAsia" w:ascii="宋体" w:hAnsi="宋体" w:eastAsia="宋体" w:cs="宋体"/>
              </w:rPr>
            </w:pPr>
            <w:r>
              <w:rPr>
                <w:rFonts w:hint="eastAsia" w:ascii="宋体" w:hAnsi="宋体" w:eastAsia="宋体" w:cs="宋体"/>
              </w:rPr>
              <w:t>6</w:t>
            </w:r>
          </w:p>
        </w:tc>
        <w:tc>
          <w:tcPr>
            <w:tcW w:w="1191" w:type="dxa"/>
            <w:noWrap w:val="0"/>
            <w:vAlign w:val="center"/>
          </w:tcPr>
          <w:p>
            <w:pPr>
              <w:pStyle w:val="18"/>
              <w:rPr>
                <w:rFonts w:hint="eastAsia" w:ascii="宋体" w:hAnsi="宋体" w:eastAsia="宋体" w:cs="宋体"/>
              </w:rPr>
            </w:pPr>
            <w:r>
              <w:rPr>
                <w:rFonts w:hint="eastAsia" w:ascii="宋体" w:hAnsi="宋体" w:eastAsia="宋体" w:cs="宋体"/>
              </w:rPr>
              <w:t>30107</w:t>
            </w:r>
          </w:p>
        </w:tc>
        <w:tc>
          <w:tcPr>
            <w:tcW w:w="4535" w:type="dxa"/>
            <w:noWrap w:val="0"/>
            <w:vAlign w:val="center"/>
          </w:tcPr>
          <w:p>
            <w:pPr>
              <w:pStyle w:val="18"/>
              <w:rPr>
                <w:rFonts w:hint="eastAsia" w:ascii="宋体" w:hAnsi="宋体" w:eastAsia="宋体" w:cs="宋体"/>
              </w:rPr>
            </w:pPr>
            <w:r>
              <w:rPr>
                <w:rFonts w:hint="eastAsia" w:ascii="宋体" w:hAnsi="宋体" w:eastAsia="宋体" w:cs="宋体"/>
              </w:rPr>
              <w:t>绩效工资</w:t>
            </w:r>
          </w:p>
        </w:tc>
        <w:tc>
          <w:tcPr>
            <w:tcW w:w="2551" w:type="dxa"/>
            <w:noWrap w:val="0"/>
            <w:vAlign w:val="center"/>
          </w:tcPr>
          <w:p>
            <w:pPr>
              <w:pStyle w:val="17"/>
              <w:rPr>
                <w:rFonts w:hint="default" w:ascii="宋体" w:hAnsi="宋体" w:eastAsia="宋体" w:cs="宋体"/>
                <w:lang w:val="en-US" w:eastAsia="zh-CN"/>
              </w:rPr>
            </w:pPr>
            <w:r>
              <w:rPr>
                <w:rFonts w:hint="eastAsia" w:ascii="宋体" w:hAnsi="宋体" w:eastAsia="宋体" w:cs="宋体"/>
                <w:lang w:val="en-US" w:eastAsia="zh-CN"/>
              </w:rPr>
              <w:t>14.70</w:t>
            </w:r>
          </w:p>
        </w:tc>
        <w:tc>
          <w:tcPr>
            <w:tcW w:w="2551" w:type="dxa"/>
            <w:noWrap w:val="0"/>
            <w:vAlign w:val="center"/>
          </w:tcPr>
          <w:p>
            <w:pPr>
              <w:pStyle w:val="17"/>
              <w:rPr>
                <w:rFonts w:hint="eastAsia" w:ascii="宋体" w:hAnsi="宋体" w:eastAsia="宋体" w:cs="宋体"/>
                <w:sz w:val="21"/>
                <w:szCs w:val="24"/>
                <w:lang w:val="en-US" w:eastAsia="zh-CN" w:bidi="ar-SA"/>
              </w:rPr>
            </w:pPr>
            <w:r>
              <w:rPr>
                <w:rFonts w:hint="eastAsia" w:ascii="宋体" w:hAnsi="宋体" w:eastAsia="宋体" w:cs="宋体"/>
                <w:lang w:val="en-US" w:eastAsia="zh-CN"/>
              </w:rPr>
              <w:t>14.70</w:t>
            </w:r>
          </w:p>
        </w:tc>
        <w:tc>
          <w:tcPr>
            <w:tcW w:w="2552" w:type="dxa"/>
            <w:noWrap w:val="0"/>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eastAsia" w:ascii="宋体" w:hAnsi="宋体" w:eastAsia="宋体" w:cs="宋体"/>
              </w:rPr>
            </w:pPr>
            <w:r>
              <w:rPr>
                <w:rFonts w:hint="eastAsia" w:ascii="宋体" w:hAnsi="宋体" w:eastAsia="宋体" w:cs="宋体"/>
              </w:rPr>
              <w:t>7</w:t>
            </w:r>
          </w:p>
        </w:tc>
        <w:tc>
          <w:tcPr>
            <w:tcW w:w="1191" w:type="dxa"/>
            <w:noWrap w:val="0"/>
            <w:vAlign w:val="center"/>
          </w:tcPr>
          <w:p>
            <w:pPr>
              <w:pStyle w:val="18"/>
              <w:rPr>
                <w:rFonts w:hint="eastAsia" w:ascii="宋体" w:hAnsi="宋体" w:eastAsia="宋体" w:cs="宋体"/>
              </w:rPr>
            </w:pPr>
            <w:r>
              <w:rPr>
                <w:rFonts w:hint="eastAsia" w:ascii="宋体" w:hAnsi="宋体" w:eastAsia="宋体" w:cs="宋体"/>
              </w:rPr>
              <w:t>30108</w:t>
            </w:r>
          </w:p>
        </w:tc>
        <w:tc>
          <w:tcPr>
            <w:tcW w:w="4535" w:type="dxa"/>
            <w:noWrap w:val="0"/>
            <w:vAlign w:val="center"/>
          </w:tcPr>
          <w:p>
            <w:pPr>
              <w:pStyle w:val="18"/>
              <w:rPr>
                <w:rFonts w:hint="eastAsia" w:ascii="宋体" w:hAnsi="宋体" w:eastAsia="宋体" w:cs="宋体"/>
              </w:rPr>
            </w:pPr>
            <w:r>
              <w:rPr>
                <w:rFonts w:hint="eastAsia" w:ascii="宋体" w:hAnsi="宋体" w:eastAsia="宋体" w:cs="宋体"/>
              </w:rPr>
              <w:t>机关事业单位基本养老保险缴费</w:t>
            </w:r>
          </w:p>
        </w:tc>
        <w:tc>
          <w:tcPr>
            <w:tcW w:w="2551" w:type="dxa"/>
            <w:noWrap w:val="0"/>
            <w:vAlign w:val="center"/>
          </w:tcPr>
          <w:p>
            <w:pPr>
              <w:pStyle w:val="17"/>
              <w:rPr>
                <w:rFonts w:hint="default" w:ascii="宋体" w:hAnsi="宋体" w:eastAsia="宋体" w:cs="宋体"/>
                <w:lang w:val="en-US" w:eastAsia="zh-CN"/>
              </w:rPr>
            </w:pPr>
            <w:r>
              <w:rPr>
                <w:rFonts w:hint="eastAsia" w:ascii="宋体" w:hAnsi="宋体" w:eastAsia="宋体" w:cs="宋体"/>
                <w:lang w:val="en-US" w:eastAsia="zh-CN"/>
              </w:rPr>
              <w:t>20.28</w:t>
            </w:r>
          </w:p>
        </w:tc>
        <w:tc>
          <w:tcPr>
            <w:tcW w:w="2551" w:type="dxa"/>
            <w:noWrap w:val="0"/>
            <w:vAlign w:val="center"/>
          </w:tcPr>
          <w:p>
            <w:pPr>
              <w:pStyle w:val="17"/>
              <w:rPr>
                <w:rFonts w:hint="eastAsia" w:ascii="宋体" w:hAnsi="宋体" w:eastAsia="宋体" w:cs="宋体"/>
                <w:sz w:val="21"/>
                <w:szCs w:val="24"/>
                <w:lang w:val="en-US" w:eastAsia="zh-CN" w:bidi="ar-SA"/>
              </w:rPr>
            </w:pPr>
            <w:r>
              <w:rPr>
                <w:rFonts w:hint="eastAsia" w:ascii="宋体" w:hAnsi="宋体" w:eastAsia="宋体" w:cs="宋体"/>
                <w:lang w:val="en-US" w:eastAsia="zh-CN"/>
              </w:rPr>
              <w:t>20.28</w:t>
            </w:r>
          </w:p>
        </w:tc>
        <w:tc>
          <w:tcPr>
            <w:tcW w:w="2552" w:type="dxa"/>
            <w:noWrap w:val="0"/>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eastAsia" w:ascii="宋体" w:hAnsi="宋体" w:eastAsia="宋体" w:cs="宋体"/>
              </w:rPr>
            </w:pPr>
            <w:r>
              <w:rPr>
                <w:rFonts w:hint="eastAsia" w:ascii="宋体" w:hAnsi="宋体" w:eastAsia="宋体" w:cs="宋体"/>
              </w:rPr>
              <w:t>8</w:t>
            </w:r>
          </w:p>
        </w:tc>
        <w:tc>
          <w:tcPr>
            <w:tcW w:w="1191" w:type="dxa"/>
            <w:noWrap w:val="0"/>
            <w:vAlign w:val="center"/>
          </w:tcPr>
          <w:p>
            <w:pPr>
              <w:pStyle w:val="18"/>
              <w:rPr>
                <w:rFonts w:hint="eastAsia" w:ascii="宋体" w:hAnsi="宋体" w:eastAsia="宋体" w:cs="宋体"/>
              </w:rPr>
            </w:pPr>
            <w:r>
              <w:rPr>
                <w:rFonts w:hint="eastAsia" w:ascii="宋体" w:hAnsi="宋体" w:eastAsia="宋体" w:cs="宋体"/>
              </w:rPr>
              <w:t>30110</w:t>
            </w:r>
          </w:p>
        </w:tc>
        <w:tc>
          <w:tcPr>
            <w:tcW w:w="4535" w:type="dxa"/>
            <w:noWrap w:val="0"/>
            <w:vAlign w:val="center"/>
          </w:tcPr>
          <w:p>
            <w:pPr>
              <w:pStyle w:val="18"/>
              <w:rPr>
                <w:rFonts w:hint="eastAsia" w:ascii="宋体" w:hAnsi="宋体" w:eastAsia="宋体" w:cs="宋体"/>
              </w:rPr>
            </w:pPr>
            <w:r>
              <w:rPr>
                <w:rFonts w:hint="eastAsia" w:ascii="宋体" w:hAnsi="宋体" w:eastAsia="宋体" w:cs="宋体"/>
              </w:rPr>
              <w:t>城镇职工基本医疗保险缴费</w:t>
            </w:r>
          </w:p>
        </w:tc>
        <w:tc>
          <w:tcPr>
            <w:tcW w:w="2551" w:type="dxa"/>
            <w:noWrap w:val="0"/>
            <w:vAlign w:val="center"/>
          </w:tcPr>
          <w:p>
            <w:pPr>
              <w:pStyle w:val="17"/>
              <w:rPr>
                <w:rFonts w:hint="default" w:ascii="宋体" w:hAnsi="宋体" w:eastAsia="宋体" w:cs="宋体"/>
                <w:lang w:val="en-US" w:eastAsia="zh-CN"/>
              </w:rPr>
            </w:pPr>
            <w:r>
              <w:rPr>
                <w:rFonts w:hint="eastAsia" w:ascii="宋体" w:hAnsi="宋体" w:eastAsia="宋体" w:cs="宋体"/>
                <w:lang w:val="en-US" w:eastAsia="zh-CN"/>
              </w:rPr>
              <w:t>8.11</w:t>
            </w:r>
          </w:p>
        </w:tc>
        <w:tc>
          <w:tcPr>
            <w:tcW w:w="2551" w:type="dxa"/>
            <w:noWrap w:val="0"/>
            <w:vAlign w:val="center"/>
          </w:tcPr>
          <w:p>
            <w:pPr>
              <w:pStyle w:val="17"/>
              <w:rPr>
                <w:rFonts w:hint="eastAsia" w:ascii="宋体" w:hAnsi="宋体" w:eastAsia="宋体" w:cs="宋体"/>
                <w:sz w:val="21"/>
                <w:szCs w:val="24"/>
                <w:lang w:val="en-US" w:eastAsia="zh-CN" w:bidi="ar-SA"/>
              </w:rPr>
            </w:pPr>
            <w:r>
              <w:rPr>
                <w:rFonts w:hint="eastAsia" w:ascii="宋体" w:hAnsi="宋体" w:eastAsia="宋体" w:cs="宋体"/>
                <w:lang w:val="en-US" w:eastAsia="zh-CN"/>
              </w:rPr>
              <w:t>8.11</w:t>
            </w:r>
          </w:p>
        </w:tc>
        <w:tc>
          <w:tcPr>
            <w:tcW w:w="2552" w:type="dxa"/>
            <w:noWrap w:val="0"/>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eastAsia" w:ascii="宋体" w:hAnsi="宋体" w:eastAsia="宋体" w:cs="宋体"/>
              </w:rPr>
            </w:pPr>
            <w:r>
              <w:rPr>
                <w:rFonts w:hint="eastAsia" w:ascii="宋体" w:hAnsi="宋体" w:eastAsia="宋体" w:cs="宋体"/>
                <w:lang w:val="en-US"/>
              </w:rPr>
              <w:t>9</w:t>
            </w:r>
          </w:p>
        </w:tc>
        <w:tc>
          <w:tcPr>
            <w:tcW w:w="1191" w:type="dxa"/>
            <w:noWrap w:val="0"/>
            <w:vAlign w:val="center"/>
          </w:tcPr>
          <w:p>
            <w:pPr>
              <w:pStyle w:val="18"/>
              <w:rPr>
                <w:rFonts w:hint="eastAsia" w:ascii="宋体" w:hAnsi="宋体" w:eastAsia="宋体" w:cs="宋体"/>
              </w:rPr>
            </w:pPr>
            <w:r>
              <w:rPr>
                <w:rFonts w:hint="eastAsia" w:ascii="宋体" w:hAnsi="宋体" w:eastAsia="宋体" w:cs="宋体"/>
              </w:rPr>
              <w:t>30112</w:t>
            </w:r>
          </w:p>
        </w:tc>
        <w:tc>
          <w:tcPr>
            <w:tcW w:w="4535" w:type="dxa"/>
            <w:noWrap w:val="0"/>
            <w:vAlign w:val="center"/>
          </w:tcPr>
          <w:p>
            <w:pPr>
              <w:pStyle w:val="18"/>
              <w:rPr>
                <w:rFonts w:hint="eastAsia" w:ascii="宋体" w:hAnsi="宋体" w:eastAsia="宋体" w:cs="宋体"/>
              </w:rPr>
            </w:pPr>
            <w:r>
              <w:rPr>
                <w:rFonts w:hint="eastAsia" w:ascii="宋体" w:hAnsi="宋体" w:eastAsia="宋体" w:cs="宋体"/>
              </w:rPr>
              <w:t>其他社会保障缴费</w:t>
            </w:r>
          </w:p>
        </w:tc>
        <w:tc>
          <w:tcPr>
            <w:tcW w:w="2551" w:type="dxa"/>
            <w:noWrap w:val="0"/>
            <w:vAlign w:val="center"/>
          </w:tcPr>
          <w:p>
            <w:pPr>
              <w:pStyle w:val="17"/>
              <w:rPr>
                <w:rFonts w:hint="default" w:ascii="宋体" w:hAnsi="宋体" w:eastAsia="宋体" w:cs="宋体"/>
                <w:lang w:val="en-US" w:eastAsia="zh-CN"/>
              </w:rPr>
            </w:pPr>
            <w:r>
              <w:rPr>
                <w:rFonts w:hint="eastAsia" w:ascii="宋体" w:hAnsi="宋体" w:eastAsia="宋体" w:cs="宋体"/>
                <w:lang w:val="en-US" w:eastAsia="zh-CN"/>
              </w:rPr>
              <w:t>0.95</w:t>
            </w:r>
          </w:p>
        </w:tc>
        <w:tc>
          <w:tcPr>
            <w:tcW w:w="2551" w:type="dxa"/>
            <w:noWrap w:val="0"/>
            <w:vAlign w:val="center"/>
          </w:tcPr>
          <w:p>
            <w:pPr>
              <w:pStyle w:val="17"/>
              <w:rPr>
                <w:rFonts w:hint="eastAsia" w:ascii="宋体" w:hAnsi="宋体" w:eastAsia="宋体" w:cs="宋体"/>
                <w:sz w:val="21"/>
                <w:szCs w:val="24"/>
                <w:lang w:val="en-US" w:eastAsia="zh-CN" w:bidi="ar-SA"/>
              </w:rPr>
            </w:pPr>
            <w:r>
              <w:rPr>
                <w:rFonts w:hint="eastAsia" w:ascii="宋体" w:hAnsi="宋体" w:eastAsia="宋体" w:cs="宋体"/>
                <w:lang w:val="en-US" w:eastAsia="zh-CN"/>
              </w:rPr>
              <w:t>0.95</w:t>
            </w:r>
          </w:p>
        </w:tc>
        <w:tc>
          <w:tcPr>
            <w:tcW w:w="2552" w:type="dxa"/>
            <w:noWrap w:val="0"/>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eastAsia" w:ascii="宋体" w:hAnsi="宋体" w:eastAsia="宋体" w:cs="宋体"/>
                <w:lang w:val="en-US"/>
              </w:rPr>
            </w:pPr>
            <w:r>
              <w:rPr>
                <w:rFonts w:hint="eastAsia" w:ascii="宋体" w:hAnsi="宋体" w:eastAsia="宋体" w:cs="宋体"/>
              </w:rPr>
              <w:t>1</w:t>
            </w:r>
            <w:r>
              <w:rPr>
                <w:rFonts w:hint="eastAsia" w:ascii="宋体" w:hAnsi="宋体" w:eastAsia="宋体" w:cs="宋体"/>
                <w:lang w:val="en-US"/>
              </w:rPr>
              <w:t>0</w:t>
            </w:r>
          </w:p>
        </w:tc>
        <w:tc>
          <w:tcPr>
            <w:tcW w:w="1191" w:type="dxa"/>
            <w:noWrap w:val="0"/>
            <w:vAlign w:val="center"/>
          </w:tcPr>
          <w:p>
            <w:pPr>
              <w:pStyle w:val="18"/>
              <w:rPr>
                <w:rFonts w:hint="eastAsia" w:ascii="宋体" w:hAnsi="宋体" w:eastAsia="宋体" w:cs="宋体"/>
              </w:rPr>
            </w:pPr>
            <w:r>
              <w:rPr>
                <w:rFonts w:hint="eastAsia" w:ascii="宋体" w:hAnsi="宋体" w:eastAsia="宋体" w:cs="宋体"/>
              </w:rPr>
              <w:t>30113</w:t>
            </w:r>
          </w:p>
        </w:tc>
        <w:tc>
          <w:tcPr>
            <w:tcW w:w="4535" w:type="dxa"/>
            <w:noWrap w:val="0"/>
            <w:vAlign w:val="center"/>
          </w:tcPr>
          <w:p>
            <w:pPr>
              <w:pStyle w:val="18"/>
              <w:rPr>
                <w:rFonts w:hint="eastAsia" w:ascii="宋体" w:hAnsi="宋体" w:eastAsia="宋体" w:cs="宋体"/>
              </w:rPr>
            </w:pPr>
            <w:r>
              <w:rPr>
                <w:rFonts w:hint="eastAsia" w:ascii="宋体" w:hAnsi="宋体" w:eastAsia="宋体" w:cs="宋体"/>
              </w:rPr>
              <w:t>住房公积金</w:t>
            </w:r>
          </w:p>
        </w:tc>
        <w:tc>
          <w:tcPr>
            <w:tcW w:w="2551" w:type="dxa"/>
            <w:noWrap w:val="0"/>
            <w:vAlign w:val="center"/>
          </w:tcPr>
          <w:p>
            <w:pPr>
              <w:pStyle w:val="17"/>
              <w:rPr>
                <w:rFonts w:hint="default" w:ascii="宋体" w:hAnsi="宋体" w:eastAsia="宋体" w:cs="宋体"/>
                <w:lang w:val="en-US" w:eastAsia="zh-CN"/>
              </w:rPr>
            </w:pPr>
            <w:r>
              <w:rPr>
                <w:rFonts w:hint="eastAsia" w:ascii="宋体" w:hAnsi="宋体" w:eastAsia="宋体" w:cs="宋体"/>
                <w:lang w:val="en-US" w:eastAsia="zh-CN"/>
              </w:rPr>
              <w:t>12.68</w:t>
            </w:r>
          </w:p>
        </w:tc>
        <w:tc>
          <w:tcPr>
            <w:tcW w:w="2551" w:type="dxa"/>
            <w:noWrap w:val="0"/>
            <w:vAlign w:val="center"/>
          </w:tcPr>
          <w:p>
            <w:pPr>
              <w:pStyle w:val="17"/>
              <w:ind w:firstLine="0" w:firstLineChars="0"/>
              <w:rPr>
                <w:rFonts w:hint="eastAsia" w:ascii="宋体" w:hAnsi="宋体" w:eastAsia="宋体" w:cs="宋体"/>
                <w:kern w:val="2"/>
                <w:sz w:val="21"/>
                <w:szCs w:val="22"/>
                <w:lang w:val="en-US" w:eastAsia="zh-CN" w:bidi="ar-SA"/>
              </w:rPr>
            </w:pPr>
            <w:r>
              <w:rPr>
                <w:rFonts w:hint="eastAsia" w:ascii="宋体" w:hAnsi="宋体" w:eastAsia="宋体" w:cs="宋体"/>
                <w:lang w:val="en-US" w:eastAsia="zh-CN"/>
              </w:rPr>
              <w:t>12.68</w:t>
            </w:r>
          </w:p>
        </w:tc>
        <w:tc>
          <w:tcPr>
            <w:tcW w:w="2552" w:type="dxa"/>
            <w:noWrap w:val="0"/>
            <w:vAlign w:val="center"/>
          </w:tcPr>
          <w:p>
            <w:pPr>
              <w:pStyle w:val="17"/>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eastAsia" w:ascii="宋体" w:hAnsi="宋体" w:eastAsia="宋体" w:cs="宋体"/>
                <w:lang w:val="en-US"/>
              </w:rPr>
            </w:pPr>
            <w:r>
              <w:rPr>
                <w:rFonts w:hint="eastAsia" w:ascii="宋体" w:hAnsi="宋体" w:eastAsia="宋体" w:cs="宋体"/>
              </w:rPr>
              <w:t>1</w:t>
            </w:r>
            <w:r>
              <w:rPr>
                <w:rFonts w:hint="eastAsia" w:ascii="宋体" w:hAnsi="宋体" w:eastAsia="宋体" w:cs="宋体"/>
                <w:lang w:val="en-US"/>
              </w:rPr>
              <w:t>1</w:t>
            </w:r>
          </w:p>
        </w:tc>
        <w:tc>
          <w:tcPr>
            <w:tcW w:w="1191" w:type="dxa"/>
            <w:noWrap w:val="0"/>
            <w:vAlign w:val="center"/>
          </w:tcPr>
          <w:p>
            <w:pPr>
              <w:pStyle w:val="18"/>
              <w:rPr>
                <w:rFonts w:hint="eastAsia" w:ascii="宋体" w:hAnsi="宋体" w:eastAsia="宋体" w:cs="宋体"/>
              </w:rPr>
            </w:pPr>
            <w:r>
              <w:rPr>
                <w:rFonts w:hint="eastAsia" w:ascii="宋体" w:hAnsi="宋体" w:eastAsia="宋体" w:cs="宋体"/>
              </w:rPr>
              <w:t>302</w:t>
            </w:r>
          </w:p>
        </w:tc>
        <w:tc>
          <w:tcPr>
            <w:tcW w:w="4535" w:type="dxa"/>
            <w:noWrap w:val="0"/>
            <w:vAlign w:val="center"/>
          </w:tcPr>
          <w:p>
            <w:pPr>
              <w:pStyle w:val="18"/>
              <w:rPr>
                <w:rFonts w:hint="eastAsia" w:ascii="宋体" w:hAnsi="宋体" w:eastAsia="宋体" w:cs="宋体"/>
              </w:rPr>
            </w:pPr>
            <w:r>
              <w:rPr>
                <w:rFonts w:hint="eastAsia" w:ascii="宋体" w:hAnsi="宋体" w:eastAsia="宋体" w:cs="宋体"/>
              </w:rPr>
              <w:t>商品和服务支出</w:t>
            </w:r>
          </w:p>
        </w:tc>
        <w:tc>
          <w:tcPr>
            <w:tcW w:w="2551" w:type="dxa"/>
            <w:noWrap w:val="0"/>
            <w:vAlign w:val="center"/>
          </w:tcPr>
          <w:p>
            <w:pPr>
              <w:pStyle w:val="17"/>
              <w:ind w:firstLine="0" w:firstLineChars="0"/>
              <w:rPr>
                <w:rFonts w:hint="default" w:ascii="宋体" w:hAnsi="宋体" w:eastAsia="宋体" w:cs="宋体"/>
                <w:lang w:val="en-US" w:eastAsia="zh-CN"/>
              </w:rPr>
            </w:pPr>
            <w:r>
              <w:rPr>
                <w:rFonts w:hint="eastAsia" w:ascii="宋体" w:hAnsi="宋体" w:eastAsia="宋体" w:cs="宋体"/>
                <w:lang w:val="en-US" w:eastAsia="zh-CN"/>
              </w:rPr>
              <w:t>54.30</w:t>
            </w:r>
          </w:p>
        </w:tc>
        <w:tc>
          <w:tcPr>
            <w:tcW w:w="2551" w:type="dxa"/>
            <w:noWrap w:val="0"/>
            <w:vAlign w:val="center"/>
          </w:tcPr>
          <w:p>
            <w:pPr>
              <w:pStyle w:val="17"/>
              <w:rPr>
                <w:rFonts w:hint="eastAsia" w:ascii="宋体" w:hAnsi="宋体" w:eastAsia="宋体" w:cs="宋体"/>
              </w:rPr>
            </w:pPr>
          </w:p>
        </w:tc>
        <w:tc>
          <w:tcPr>
            <w:tcW w:w="2552" w:type="dxa"/>
            <w:noWrap w:val="0"/>
            <w:vAlign w:val="center"/>
          </w:tcPr>
          <w:p>
            <w:pPr>
              <w:pStyle w:val="17"/>
              <w:ind w:firstLine="0" w:firstLineChars="0"/>
              <w:rPr>
                <w:rFonts w:hint="default" w:ascii="宋体" w:hAnsi="宋体" w:eastAsia="宋体" w:cs="宋体"/>
                <w:kern w:val="2"/>
                <w:sz w:val="21"/>
                <w:szCs w:val="22"/>
                <w:lang w:val="en-US" w:eastAsia="zh-CN" w:bidi="ar-SA"/>
              </w:rPr>
            </w:pPr>
            <w:r>
              <w:rPr>
                <w:rFonts w:hint="eastAsia" w:ascii="宋体" w:hAnsi="宋体" w:eastAsia="宋体" w:cs="宋体"/>
                <w:lang w:val="en-US" w:eastAsia="zh-CN"/>
              </w:rPr>
              <w:t>54.30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eastAsia" w:ascii="宋体" w:hAnsi="宋体" w:eastAsia="宋体" w:cs="宋体"/>
                <w:lang w:val="en-US"/>
              </w:rPr>
            </w:pPr>
            <w:r>
              <w:rPr>
                <w:rFonts w:hint="eastAsia" w:ascii="宋体" w:hAnsi="宋体" w:eastAsia="宋体" w:cs="宋体"/>
              </w:rPr>
              <w:t>1</w:t>
            </w:r>
            <w:r>
              <w:rPr>
                <w:rFonts w:hint="eastAsia" w:ascii="宋体" w:hAnsi="宋体" w:eastAsia="宋体" w:cs="宋体"/>
                <w:lang w:val="en-US"/>
              </w:rPr>
              <w:t>2</w:t>
            </w:r>
          </w:p>
        </w:tc>
        <w:tc>
          <w:tcPr>
            <w:tcW w:w="1191" w:type="dxa"/>
            <w:noWrap w:val="0"/>
            <w:vAlign w:val="center"/>
          </w:tcPr>
          <w:p>
            <w:pPr>
              <w:pStyle w:val="18"/>
              <w:rPr>
                <w:rFonts w:hint="eastAsia" w:ascii="宋体" w:hAnsi="宋体" w:eastAsia="宋体" w:cs="宋体"/>
              </w:rPr>
            </w:pPr>
            <w:r>
              <w:rPr>
                <w:rFonts w:hint="eastAsia" w:ascii="宋体" w:hAnsi="宋体" w:eastAsia="宋体" w:cs="宋体"/>
              </w:rPr>
              <w:t>30201</w:t>
            </w:r>
          </w:p>
        </w:tc>
        <w:tc>
          <w:tcPr>
            <w:tcW w:w="4535" w:type="dxa"/>
            <w:noWrap w:val="0"/>
            <w:vAlign w:val="center"/>
          </w:tcPr>
          <w:p>
            <w:pPr>
              <w:pStyle w:val="18"/>
              <w:rPr>
                <w:rFonts w:hint="eastAsia" w:ascii="宋体" w:hAnsi="宋体" w:eastAsia="宋体" w:cs="宋体"/>
              </w:rPr>
            </w:pPr>
            <w:r>
              <w:rPr>
                <w:rFonts w:hint="eastAsia" w:ascii="宋体" w:hAnsi="宋体" w:eastAsia="宋体" w:cs="宋体"/>
              </w:rPr>
              <w:t>办公费</w:t>
            </w:r>
          </w:p>
        </w:tc>
        <w:tc>
          <w:tcPr>
            <w:tcW w:w="2551" w:type="dxa"/>
            <w:noWrap w:val="0"/>
            <w:vAlign w:val="center"/>
          </w:tcPr>
          <w:p>
            <w:pPr>
              <w:pStyle w:val="17"/>
              <w:ind w:firstLine="0" w:firstLineChars="0"/>
              <w:rPr>
                <w:rFonts w:hint="default" w:ascii="宋体" w:hAnsi="宋体" w:eastAsia="宋体" w:cs="宋体"/>
                <w:lang w:val="en-US" w:eastAsia="zh-CN"/>
              </w:rPr>
            </w:pPr>
            <w:r>
              <w:rPr>
                <w:rFonts w:hint="eastAsia" w:ascii="宋体" w:hAnsi="宋体" w:eastAsia="宋体" w:cs="宋体"/>
                <w:lang w:val="en-US" w:eastAsia="zh-CN"/>
              </w:rPr>
              <w:t>12.89</w:t>
            </w:r>
          </w:p>
        </w:tc>
        <w:tc>
          <w:tcPr>
            <w:tcW w:w="2551" w:type="dxa"/>
            <w:noWrap w:val="0"/>
            <w:vAlign w:val="center"/>
          </w:tcPr>
          <w:p>
            <w:pPr>
              <w:pStyle w:val="17"/>
              <w:rPr>
                <w:rFonts w:hint="eastAsia" w:ascii="宋体" w:hAnsi="宋体" w:eastAsia="宋体" w:cs="宋体"/>
              </w:rPr>
            </w:pPr>
          </w:p>
        </w:tc>
        <w:tc>
          <w:tcPr>
            <w:tcW w:w="2552" w:type="dxa"/>
            <w:noWrap w:val="0"/>
            <w:vAlign w:val="center"/>
          </w:tcPr>
          <w:p>
            <w:pPr>
              <w:pStyle w:val="17"/>
              <w:ind w:firstLine="0" w:firstLineChars="0"/>
              <w:rPr>
                <w:rFonts w:hint="default" w:ascii="宋体" w:hAnsi="宋体" w:eastAsia="宋体" w:cs="宋体"/>
                <w:kern w:val="2"/>
                <w:sz w:val="21"/>
                <w:szCs w:val="22"/>
                <w:lang w:val="en-US" w:eastAsia="zh-CN" w:bidi="ar-SA"/>
              </w:rPr>
            </w:pPr>
            <w:r>
              <w:rPr>
                <w:rFonts w:hint="eastAsia" w:ascii="宋体" w:hAnsi="宋体" w:eastAsia="宋体" w:cs="宋体"/>
                <w:lang w:val="en-US" w:eastAsia="zh-CN"/>
              </w:rPr>
              <w:t>12.89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default" w:ascii="宋体" w:hAnsi="宋体" w:eastAsia="宋体" w:cs="宋体"/>
                <w:lang w:val="en-US" w:eastAsia="zh-CN"/>
              </w:rPr>
            </w:pPr>
            <w:r>
              <w:rPr>
                <w:rFonts w:hint="eastAsia" w:ascii="宋体" w:hAnsi="宋体" w:eastAsia="宋体" w:cs="宋体"/>
                <w:lang w:val="en-US" w:eastAsia="zh-CN"/>
              </w:rPr>
              <w:t>13</w:t>
            </w:r>
          </w:p>
        </w:tc>
        <w:tc>
          <w:tcPr>
            <w:tcW w:w="1191" w:type="dxa"/>
            <w:noWrap w:val="0"/>
            <w:vAlign w:val="center"/>
          </w:tcPr>
          <w:p>
            <w:pPr>
              <w:pStyle w:val="18"/>
              <w:rPr>
                <w:rFonts w:hint="eastAsia" w:ascii="宋体" w:hAnsi="宋体" w:eastAsia="宋体" w:cs="宋体"/>
              </w:rPr>
            </w:pPr>
            <w:r>
              <w:rPr>
                <w:rFonts w:hint="eastAsia" w:ascii="宋体" w:hAnsi="宋体" w:eastAsia="宋体" w:cs="宋体"/>
              </w:rPr>
              <w:t>302</w:t>
            </w:r>
            <w:r>
              <w:rPr>
                <w:rFonts w:hint="eastAsia" w:ascii="宋体" w:hAnsi="宋体" w:eastAsia="宋体" w:cs="宋体"/>
                <w:lang w:val="en-US"/>
              </w:rPr>
              <w:t>0</w:t>
            </w:r>
            <w:r>
              <w:rPr>
                <w:rFonts w:hint="eastAsia" w:ascii="宋体" w:hAnsi="宋体" w:eastAsia="宋体" w:cs="宋体"/>
              </w:rPr>
              <w:t>8</w:t>
            </w:r>
          </w:p>
        </w:tc>
        <w:tc>
          <w:tcPr>
            <w:tcW w:w="4535" w:type="dxa"/>
            <w:noWrap w:val="0"/>
            <w:vAlign w:val="center"/>
          </w:tcPr>
          <w:p>
            <w:pPr>
              <w:pStyle w:val="18"/>
              <w:rPr>
                <w:rFonts w:hint="eastAsia" w:ascii="宋体" w:hAnsi="宋体" w:eastAsia="宋体" w:cs="宋体"/>
              </w:rPr>
            </w:pPr>
            <w:r>
              <w:rPr>
                <w:rFonts w:hint="eastAsia" w:ascii="宋体" w:hAnsi="宋体" w:eastAsia="宋体" w:cs="宋体"/>
              </w:rPr>
              <w:t>取暖费</w:t>
            </w:r>
          </w:p>
        </w:tc>
        <w:tc>
          <w:tcPr>
            <w:tcW w:w="2551" w:type="dxa"/>
            <w:noWrap w:val="0"/>
            <w:vAlign w:val="center"/>
          </w:tcPr>
          <w:p>
            <w:pPr>
              <w:pStyle w:val="17"/>
              <w:ind w:firstLine="0" w:firstLineChars="0"/>
              <w:rPr>
                <w:rFonts w:hint="default" w:ascii="宋体" w:hAnsi="宋体" w:eastAsia="宋体" w:cs="宋体"/>
                <w:lang w:val="en-US" w:eastAsia="zh-CN"/>
              </w:rPr>
            </w:pPr>
            <w:r>
              <w:rPr>
                <w:rFonts w:hint="eastAsia" w:ascii="宋体" w:hAnsi="宋体" w:eastAsia="宋体" w:cs="宋体"/>
                <w:lang w:val="en-US" w:eastAsia="zh-CN"/>
              </w:rPr>
              <w:t>5.00</w:t>
            </w:r>
          </w:p>
        </w:tc>
        <w:tc>
          <w:tcPr>
            <w:tcW w:w="2551" w:type="dxa"/>
            <w:noWrap w:val="0"/>
            <w:vAlign w:val="center"/>
          </w:tcPr>
          <w:p>
            <w:pPr>
              <w:pStyle w:val="17"/>
              <w:rPr>
                <w:rFonts w:hint="eastAsia" w:ascii="宋体" w:hAnsi="宋体" w:eastAsia="宋体" w:cs="宋体"/>
              </w:rPr>
            </w:pPr>
          </w:p>
        </w:tc>
        <w:tc>
          <w:tcPr>
            <w:tcW w:w="2552" w:type="dxa"/>
            <w:noWrap w:val="0"/>
            <w:vAlign w:val="center"/>
          </w:tcPr>
          <w:p>
            <w:pPr>
              <w:pStyle w:val="17"/>
              <w:ind w:firstLine="0" w:firstLineChars="0"/>
              <w:rPr>
                <w:rFonts w:hint="default" w:ascii="宋体" w:hAnsi="宋体" w:eastAsia="宋体" w:cs="宋体"/>
                <w:kern w:val="2"/>
                <w:sz w:val="21"/>
                <w:szCs w:val="22"/>
                <w:lang w:val="en-US" w:eastAsia="zh-CN" w:bidi="ar-SA"/>
              </w:rPr>
            </w:pPr>
            <w:r>
              <w:rPr>
                <w:rFonts w:hint="eastAsia" w:ascii="宋体" w:hAnsi="宋体" w:eastAsia="宋体" w:cs="宋体"/>
                <w:lang w:val="en-US"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default" w:ascii="宋体" w:hAnsi="宋体" w:eastAsia="宋体" w:cs="宋体"/>
                <w:lang w:val="en-US" w:eastAsia="zh-CN"/>
              </w:rPr>
            </w:pPr>
            <w:r>
              <w:rPr>
                <w:rFonts w:hint="eastAsia" w:ascii="宋体" w:hAnsi="宋体" w:eastAsia="宋体" w:cs="宋体"/>
                <w:lang w:val="en-US" w:eastAsia="zh-CN"/>
              </w:rPr>
              <w:t>14</w:t>
            </w:r>
          </w:p>
        </w:tc>
        <w:tc>
          <w:tcPr>
            <w:tcW w:w="1191" w:type="dxa"/>
            <w:noWrap w:val="0"/>
            <w:vAlign w:val="center"/>
          </w:tcPr>
          <w:p>
            <w:pPr>
              <w:pStyle w:val="18"/>
              <w:rPr>
                <w:rFonts w:hint="eastAsia" w:ascii="宋体" w:hAnsi="宋体" w:eastAsia="宋体" w:cs="宋体"/>
                <w:lang w:val="en-US"/>
              </w:rPr>
            </w:pPr>
            <w:r>
              <w:rPr>
                <w:rFonts w:hint="eastAsia" w:ascii="宋体" w:hAnsi="宋体" w:eastAsia="宋体" w:cs="宋体"/>
              </w:rPr>
              <w:t>302</w:t>
            </w:r>
            <w:r>
              <w:rPr>
                <w:rFonts w:hint="eastAsia" w:ascii="宋体" w:hAnsi="宋体" w:eastAsia="宋体" w:cs="宋体"/>
                <w:lang w:val="en-US"/>
              </w:rPr>
              <w:t>17</w:t>
            </w:r>
          </w:p>
        </w:tc>
        <w:tc>
          <w:tcPr>
            <w:tcW w:w="4535" w:type="dxa"/>
            <w:noWrap w:val="0"/>
            <w:vAlign w:val="center"/>
          </w:tcPr>
          <w:p>
            <w:pPr>
              <w:pStyle w:val="18"/>
              <w:rPr>
                <w:rFonts w:hint="eastAsia" w:ascii="宋体" w:hAnsi="宋体" w:eastAsia="宋体" w:cs="宋体"/>
              </w:rPr>
            </w:pPr>
            <w:r>
              <w:rPr>
                <w:rFonts w:hint="eastAsia" w:ascii="宋体" w:hAnsi="宋体" w:eastAsia="宋体" w:cs="宋体"/>
              </w:rPr>
              <w:t>公务接待费</w:t>
            </w:r>
          </w:p>
        </w:tc>
        <w:tc>
          <w:tcPr>
            <w:tcW w:w="2551" w:type="dxa"/>
            <w:noWrap w:val="0"/>
            <w:vAlign w:val="center"/>
          </w:tcPr>
          <w:p>
            <w:pPr>
              <w:pStyle w:val="17"/>
              <w:ind w:firstLine="0" w:firstLineChars="0"/>
              <w:rPr>
                <w:rFonts w:hint="default" w:ascii="宋体" w:hAnsi="宋体" w:eastAsia="宋体" w:cs="宋体"/>
                <w:lang w:val="en-US" w:eastAsia="zh-CN"/>
              </w:rPr>
            </w:pPr>
            <w:r>
              <w:rPr>
                <w:rFonts w:hint="eastAsia" w:ascii="宋体" w:hAnsi="宋体" w:eastAsia="宋体" w:cs="宋体"/>
                <w:lang w:val="en-US" w:eastAsia="zh-CN"/>
              </w:rPr>
              <w:t>0.50</w:t>
            </w:r>
          </w:p>
        </w:tc>
        <w:tc>
          <w:tcPr>
            <w:tcW w:w="2551" w:type="dxa"/>
            <w:noWrap w:val="0"/>
            <w:vAlign w:val="center"/>
          </w:tcPr>
          <w:p>
            <w:pPr>
              <w:pStyle w:val="17"/>
              <w:rPr>
                <w:rFonts w:hint="eastAsia" w:ascii="宋体" w:hAnsi="宋体" w:eastAsia="宋体" w:cs="宋体"/>
              </w:rPr>
            </w:pPr>
          </w:p>
        </w:tc>
        <w:tc>
          <w:tcPr>
            <w:tcW w:w="2552" w:type="dxa"/>
            <w:noWrap w:val="0"/>
            <w:vAlign w:val="center"/>
          </w:tcPr>
          <w:p>
            <w:pPr>
              <w:pStyle w:val="17"/>
              <w:ind w:firstLine="0" w:firstLineChars="0"/>
              <w:rPr>
                <w:rFonts w:hint="eastAsia" w:ascii="宋体" w:hAnsi="宋体" w:eastAsia="宋体" w:cs="宋体"/>
                <w:kern w:val="2"/>
                <w:sz w:val="21"/>
                <w:szCs w:val="22"/>
                <w:lang w:val="en-US" w:eastAsia="zh-CN" w:bidi="ar-SA"/>
              </w:rPr>
            </w:pPr>
            <w:r>
              <w:rPr>
                <w:rFonts w:hint="eastAsia" w:ascii="宋体" w:hAnsi="宋体" w:eastAsia="宋体" w:cs="宋体"/>
                <w:lang w:val="en-US" w:eastAsia="zh-CN"/>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default" w:ascii="宋体" w:hAnsi="宋体" w:eastAsia="宋体" w:cs="宋体"/>
                <w:lang w:val="en-US" w:eastAsia="zh-CN"/>
              </w:rPr>
            </w:pPr>
            <w:r>
              <w:rPr>
                <w:rFonts w:hint="eastAsia" w:ascii="宋体" w:hAnsi="宋体" w:eastAsia="宋体" w:cs="宋体"/>
                <w:lang w:val="en-US" w:eastAsia="zh-CN"/>
              </w:rPr>
              <w:t>15</w:t>
            </w:r>
          </w:p>
        </w:tc>
        <w:tc>
          <w:tcPr>
            <w:tcW w:w="1191" w:type="dxa"/>
            <w:noWrap w:val="0"/>
            <w:vAlign w:val="center"/>
          </w:tcPr>
          <w:p>
            <w:pPr>
              <w:pStyle w:val="18"/>
              <w:rPr>
                <w:rFonts w:hint="eastAsia" w:ascii="宋体" w:hAnsi="宋体" w:eastAsia="宋体" w:cs="宋体"/>
                <w:lang w:val="en-US"/>
              </w:rPr>
            </w:pPr>
            <w:r>
              <w:rPr>
                <w:rFonts w:hint="eastAsia" w:ascii="宋体" w:hAnsi="宋体" w:eastAsia="宋体" w:cs="宋体"/>
              </w:rPr>
              <w:t>302</w:t>
            </w:r>
            <w:r>
              <w:rPr>
                <w:rFonts w:hint="eastAsia" w:ascii="宋体" w:hAnsi="宋体" w:eastAsia="宋体" w:cs="宋体"/>
                <w:lang w:val="en-US"/>
              </w:rPr>
              <w:t>26</w:t>
            </w:r>
          </w:p>
        </w:tc>
        <w:tc>
          <w:tcPr>
            <w:tcW w:w="4535" w:type="dxa"/>
            <w:noWrap w:val="0"/>
            <w:vAlign w:val="center"/>
          </w:tcPr>
          <w:p>
            <w:pPr>
              <w:pStyle w:val="18"/>
              <w:rPr>
                <w:rFonts w:hint="eastAsia" w:ascii="宋体" w:hAnsi="宋体" w:eastAsia="宋体" w:cs="宋体"/>
              </w:rPr>
            </w:pPr>
            <w:r>
              <w:rPr>
                <w:rFonts w:hint="eastAsia" w:ascii="宋体" w:hAnsi="宋体" w:eastAsia="宋体" w:cs="宋体"/>
              </w:rPr>
              <w:t>劳务费</w:t>
            </w:r>
          </w:p>
        </w:tc>
        <w:tc>
          <w:tcPr>
            <w:tcW w:w="2551" w:type="dxa"/>
            <w:noWrap w:val="0"/>
            <w:vAlign w:val="center"/>
          </w:tcPr>
          <w:p>
            <w:pPr>
              <w:pStyle w:val="17"/>
              <w:ind w:firstLine="0" w:firstLineChars="0"/>
              <w:rPr>
                <w:rFonts w:hint="default" w:ascii="宋体" w:hAnsi="宋体" w:eastAsia="宋体" w:cs="宋体"/>
                <w:lang w:val="en-US" w:eastAsia="zh-CN"/>
              </w:rPr>
            </w:pPr>
            <w:r>
              <w:rPr>
                <w:rFonts w:hint="eastAsia" w:ascii="宋体" w:hAnsi="宋体" w:eastAsia="宋体" w:cs="宋体"/>
                <w:lang w:val="en-US" w:eastAsia="zh-CN"/>
              </w:rPr>
              <w:t>18.03</w:t>
            </w:r>
          </w:p>
        </w:tc>
        <w:tc>
          <w:tcPr>
            <w:tcW w:w="2551" w:type="dxa"/>
            <w:noWrap w:val="0"/>
            <w:vAlign w:val="center"/>
          </w:tcPr>
          <w:p>
            <w:pPr>
              <w:pStyle w:val="17"/>
              <w:rPr>
                <w:rFonts w:hint="eastAsia" w:ascii="宋体" w:hAnsi="宋体" w:eastAsia="宋体" w:cs="宋体"/>
              </w:rPr>
            </w:pPr>
          </w:p>
        </w:tc>
        <w:tc>
          <w:tcPr>
            <w:tcW w:w="2552" w:type="dxa"/>
            <w:noWrap w:val="0"/>
            <w:vAlign w:val="center"/>
          </w:tcPr>
          <w:p>
            <w:pPr>
              <w:pStyle w:val="17"/>
              <w:ind w:firstLine="0" w:firstLineChars="0"/>
              <w:rPr>
                <w:rFonts w:hint="default" w:ascii="宋体" w:hAnsi="宋体" w:eastAsia="宋体" w:cs="宋体"/>
                <w:kern w:val="2"/>
                <w:sz w:val="21"/>
                <w:szCs w:val="22"/>
                <w:lang w:val="en-US" w:eastAsia="zh-CN" w:bidi="ar-SA"/>
              </w:rPr>
            </w:pPr>
            <w:r>
              <w:rPr>
                <w:rFonts w:hint="eastAsia" w:ascii="宋体" w:hAnsi="宋体" w:eastAsia="宋体" w:cs="宋体"/>
                <w:lang w:val="en-US" w:eastAsia="zh-CN"/>
              </w:rPr>
              <w:t>18.03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default" w:ascii="宋体" w:hAnsi="宋体" w:eastAsia="宋体" w:cs="宋体"/>
                <w:lang w:val="en-US" w:eastAsia="zh-CN"/>
              </w:rPr>
            </w:pPr>
            <w:r>
              <w:rPr>
                <w:rFonts w:hint="eastAsia" w:ascii="宋体" w:hAnsi="宋体" w:eastAsia="宋体" w:cs="宋体"/>
                <w:lang w:val="en-US" w:eastAsia="zh-CN"/>
              </w:rPr>
              <w:t>16</w:t>
            </w:r>
          </w:p>
        </w:tc>
        <w:tc>
          <w:tcPr>
            <w:tcW w:w="1191" w:type="dxa"/>
            <w:noWrap w:val="0"/>
            <w:vAlign w:val="center"/>
          </w:tcPr>
          <w:p>
            <w:pPr>
              <w:pStyle w:val="18"/>
              <w:rPr>
                <w:rFonts w:hint="eastAsia" w:ascii="宋体" w:hAnsi="宋体" w:eastAsia="宋体" w:cs="宋体"/>
              </w:rPr>
            </w:pPr>
            <w:r>
              <w:rPr>
                <w:rFonts w:hint="eastAsia" w:ascii="宋体" w:hAnsi="宋体" w:eastAsia="宋体" w:cs="宋体"/>
              </w:rPr>
              <w:t>30228</w:t>
            </w:r>
          </w:p>
        </w:tc>
        <w:tc>
          <w:tcPr>
            <w:tcW w:w="4535" w:type="dxa"/>
            <w:noWrap w:val="0"/>
            <w:vAlign w:val="center"/>
          </w:tcPr>
          <w:p>
            <w:pPr>
              <w:pStyle w:val="18"/>
              <w:rPr>
                <w:rFonts w:hint="eastAsia" w:ascii="宋体" w:hAnsi="宋体" w:eastAsia="宋体" w:cs="宋体"/>
              </w:rPr>
            </w:pPr>
            <w:r>
              <w:rPr>
                <w:rFonts w:hint="eastAsia" w:ascii="宋体" w:hAnsi="宋体" w:eastAsia="宋体" w:cs="宋体"/>
              </w:rPr>
              <w:t>工会经费</w:t>
            </w:r>
          </w:p>
        </w:tc>
        <w:tc>
          <w:tcPr>
            <w:tcW w:w="2551" w:type="dxa"/>
            <w:noWrap w:val="0"/>
            <w:vAlign w:val="center"/>
          </w:tcPr>
          <w:p>
            <w:pPr>
              <w:pStyle w:val="17"/>
              <w:ind w:firstLine="0" w:firstLineChars="0"/>
              <w:rPr>
                <w:rFonts w:hint="default" w:ascii="宋体" w:hAnsi="宋体" w:eastAsia="宋体" w:cs="宋体"/>
                <w:lang w:val="en-US" w:eastAsia="zh-CN"/>
              </w:rPr>
            </w:pPr>
            <w:r>
              <w:rPr>
                <w:rFonts w:hint="eastAsia" w:ascii="宋体" w:hAnsi="宋体" w:eastAsia="宋体" w:cs="宋体"/>
                <w:lang w:val="en-US" w:eastAsia="zh-CN"/>
              </w:rPr>
              <w:t>1.46</w:t>
            </w:r>
          </w:p>
        </w:tc>
        <w:tc>
          <w:tcPr>
            <w:tcW w:w="2551" w:type="dxa"/>
            <w:noWrap w:val="0"/>
            <w:vAlign w:val="center"/>
          </w:tcPr>
          <w:p>
            <w:pPr>
              <w:pStyle w:val="17"/>
              <w:rPr>
                <w:rFonts w:hint="eastAsia" w:ascii="宋体" w:hAnsi="宋体" w:eastAsia="宋体" w:cs="宋体"/>
              </w:rPr>
            </w:pPr>
          </w:p>
        </w:tc>
        <w:tc>
          <w:tcPr>
            <w:tcW w:w="2552" w:type="dxa"/>
            <w:noWrap w:val="0"/>
            <w:vAlign w:val="center"/>
          </w:tcPr>
          <w:p>
            <w:pPr>
              <w:pStyle w:val="17"/>
              <w:ind w:firstLine="0" w:firstLineChars="0"/>
              <w:rPr>
                <w:rFonts w:hint="default" w:ascii="宋体" w:hAnsi="宋体" w:eastAsia="宋体" w:cs="宋体"/>
                <w:kern w:val="2"/>
                <w:sz w:val="21"/>
                <w:szCs w:val="22"/>
                <w:lang w:val="en-US" w:eastAsia="zh-CN" w:bidi="ar-SA"/>
              </w:rPr>
            </w:pPr>
            <w:r>
              <w:rPr>
                <w:rFonts w:hint="eastAsia" w:ascii="宋体" w:hAnsi="宋体" w:eastAsia="宋体" w:cs="宋体"/>
                <w:lang w:val="en-US" w:eastAsia="zh-CN"/>
              </w:rPr>
              <w:t>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default" w:ascii="宋体" w:hAnsi="宋体" w:eastAsia="宋体" w:cs="宋体"/>
                <w:lang w:val="en-US" w:eastAsia="zh-CN"/>
              </w:rPr>
            </w:pPr>
            <w:r>
              <w:rPr>
                <w:rFonts w:hint="eastAsia" w:ascii="宋体" w:hAnsi="宋体" w:eastAsia="宋体" w:cs="宋体"/>
                <w:lang w:val="en-US" w:eastAsia="zh-CN"/>
              </w:rPr>
              <w:t>17</w:t>
            </w:r>
          </w:p>
        </w:tc>
        <w:tc>
          <w:tcPr>
            <w:tcW w:w="1191" w:type="dxa"/>
            <w:noWrap w:val="0"/>
            <w:vAlign w:val="center"/>
          </w:tcPr>
          <w:p>
            <w:pPr>
              <w:pStyle w:val="18"/>
              <w:rPr>
                <w:rFonts w:hint="eastAsia" w:ascii="宋体" w:hAnsi="宋体" w:eastAsia="宋体" w:cs="宋体"/>
              </w:rPr>
            </w:pPr>
            <w:r>
              <w:rPr>
                <w:rFonts w:hint="eastAsia" w:ascii="宋体" w:hAnsi="宋体" w:eastAsia="宋体" w:cs="宋体"/>
              </w:rPr>
              <w:t>30229</w:t>
            </w:r>
          </w:p>
        </w:tc>
        <w:tc>
          <w:tcPr>
            <w:tcW w:w="4535" w:type="dxa"/>
            <w:noWrap w:val="0"/>
            <w:vAlign w:val="center"/>
          </w:tcPr>
          <w:p>
            <w:pPr>
              <w:pStyle w:val="18"/>
              <w:rPr>
                <w:rFonts w:hint="eastAsia" w:ascii="宋体" w:hAnsi="宋体" w:eastAsia="宋体" w:cs="宋体"/>
              </w:rPr>
            </w:pPr>
            <w:r>
              <w:rPr>
                <w:rFonts w:hint="eastAsia" w:ascii="宋体" w:hAnsi="宋体" w:eastAsia="宋体" w:cs="宋体"/>
              </w:rPr>
              <w:t>福利费</w:t>
            </w:r>
          </w:p>
        </w:tc>
        <w:tc>
          <w:tcPr>
            <w:tcW w:w="2551" w:type="dxa"/>
            <w:noWrap w:val="0"/>
            <w:vAlign w:val="center"/>
          </w:tcPr>
          <w:p>
            <w:pPr>
              <w:pStyle w:val="17"/>
              <w:ind w:firstLine="0" w:firstLineChars="0"/>
              <w:rPr>
                <w:rFonts w:hint="default" w:ascii="宋体" w:hAnsi="宋体" w:eastAsia="宋体" w:cs="宋体"/>
                <w:lang w:val="en-US" w:eastAsia="zh-CN"/>
              </w:rPr>
            </w:pPr>
            <w:r>
              <w:rPr>
                <w:rFonts w:hint="eastAsia" w:ascii="宋体" w:hAnsi="宋体" w:eastAsia="宋体" w:cs="宋体"/>
                <w:kern w:val="2"/>
                <w:sz w:val="21"/>
                <w:szCs w:val="22"/>
                <w:lang w:val="en-US" w:eastAsia="zh-CN" w:bidi="ar-SA"/>
              </w:rPr>
              <w:t>2.82</w:t>
            </w:r>
          </w:p>
        </w:tc>
        <w:tc>
          <w:tcPr>
            <w:tcW w:w="2551" w:type="dxa"/>
            <w:noWrap w:val="0"/>
            <w:vAlign w:val="center"/>
          </w:tcPr>
          <w:p>
            <w:pPr>
              <w:pStyle w:val="17"/>
              <w:rPr>
                <w:rFonts w:hint="eastAsia" w:ascii="宋体" w:hAnsi="宋体" w:eastAsia="宋体" w:cs="宋体"/>
              </w:rPr>
            </w:pPr>
          </w:p>
        </w:tc>
        <w:tc>
          <w:tcPr>
            <w:tcW w:w="2552" w:type="dxa"/>
            <w:noWrap w:val="0"/>
            <w:vAlign w:val="center"/>
          </w:tcPr>
          <w:p>
            <w:pPr>
              <w:pStyle w:val="17"/>
              <w:ind w:firstLine="0" w:firstLineChars="0"/>
              <w:rPr>
                <w:rFonts w:hint="default"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default" w:ascii="宋体" w:hAnsi="宋体" w:eastAsia="宋体" w:cs="宋体"/>
                <w:lang w:val="en-US" w:eastAsia="zh-CN"/>
              </w:rPr>
            </w:pPr>
            <w:r>
              <w:rPr>
                <w:rFonts w:hint="eastAsia" w:ascii="宋体" w:hAnsi="宋体" w:eastAsia="宋体" w:cs="宋体"/>
                <w:lang w:val="en-US" w:eastAsia="zh-CN"/>
              </w:rPr>
              <w:t>18</w:t>
            </w:r>
          </w:p>
        </w:tc>
        <w:tc>
          <w:tcPr>
            <w:tcW w:w="1191" w:type="dxa"/>
            <w:noWrap w:val="0"/>
            <w:vAlign w:val="center"/>
          </w:tcPr>
          <w:p>
            <w:pPr>
              <w:pStyle w:val="18"/>
              <w:rPr>
                <w:rFonts w:hint="eastAsia" w:ascii="宋体" w:hAnsi="宋体" w:eastAsia="宋体" w:cs="宋体"/>
              </w:rPr>
            </w:pPr>
            <w:r>
              <w:rPr>
                <w:rFonts w:hint="eastAsia" w:ascii="宋体" w:hAnsi="宋体" w:eastAsia="宋体" w:cs="宋体"/>
              </w:rPr>
              <w:t>30231</w:t>
            </w:r>
          </w:p>
        </w:tc>
        <w:tc>
          <w:tcPr>
            <w:tcW w:w="4535" w:type="dxa"/>
            <w:noWrap w:val="0"/>
            <w:vAlign w:val="center"/>
          </w:tcPr>
          <w:p>
            <w:pPr>
              <w:pStyle w:val="18"/>
              <w:rPr>
                <w:rFonts w:hint="eastAsia" w:ascii="宋体" w:hAnsi="宋体" w:eastAsia="宋体" w:cs="宋体"/>
              </w:rPr>
            </w:pPr>
            <w:r>
              <w:rPr>
                <w:rFonts w:hint="eastAsia" w:ascii="宋体" w:hAnsi="宋体" w:eastAsia="宋体" w:cs="宋体"/>
              </w:rPr>
              <w:t>公务用车运行维护费</w:t>
            </w:r>
          </w:p>
        </w:tc>
        <w:tc>
          <w:tcPr>
            <w:tcW w:w="2551" w:type="dxa"/>
            <w:noWrap w:val="0"/>
            <w:vAlign w:val="center"/>
          </w:tcPr>
          <w:p>
            <w:pPr>
              <w:pStyle w:val="17"/>
              <w:ind w:firstLine="0" w:firstLineChars="0"/>
              <w:rPr>
                <w:rFonts w:hint="default" w:ascii="宋体" w:hAnsi="宋体" w:eastAsia="宋体" w:cs="宋体"/>
                <w:lang w:val="en-US" w:eastAsia="zh-CN"/>
              </w:rPr>
            </w:pPr>
            <w:r>
              <w:rPr>
                <w:rFonts w:hint="eastAsia" w:ascii="宋体" w:hAnsi="宋体" w:eastAsia="宋体" w:cs="宋体"/>
                <w:lang w:val="en-US" w:eastAsia="zh-CN"/>
              </w:rPr>
              <w:t>5.00</w:t>
            </w:r>
          </w:p>
        </w:tc>
        <w:tc>
          <w:tcPr>
            <w:tcW w:w="2551" w:type="dxa"/>
            <w:noWrap w:val="0"/>
            <w:vAlign w:val="center"/>
          </w:tcPr>
          <w:p>
            <w:pPr>
              <w:pStyle w:val="17"/>
              <w:rPr>
                <w:rFonts w:hint="eastAsia" w:ascii="宋体" w:hAnsi="宋体" w:eastAsia="宋体" w:cs="宋体"/>
              </w:rPr>
            </w:pPr>
          </w:p>
        </w:tc>
        <w:tc>
          <w:tcPr>
            <w:tcW w:w="2552" w:type="dxa"/>
            <w:noWrap w:val="0"/>
            <w:vAlign w:val="center"/>
          </w:tcPr>
          <w:p>
            <w:pPr>
              <w:pStyle w:val="17"/>
              <w:ind w:firstLine="0" w:firstLineChars="0"/>
              <w:rPr>
                <w:rFonts w:hint="eastAsia" w:ascii="宋体" w:hAnsi="宋体" w:eastAsia="宋体" w:cs="宋体"/>
                <w:kern w:val="2"/>
                <w:sz w:val="21"/>
                <w:szCs w:val="22"/>
                <w:lang w:val="en-US" w:eastAsia="zh-CN" w:bidi="ar-SA"/>
              </w:rPr>
            </w:pPr>
            <w:r>
              <w:rPr>
                <w:rFonts w:hint="eastAsia" w:ascii="宋体" w:hAnsi="宋体" w:eastAsia="宋体" w:cs="宋体"/>
                <w:lang w:val="en-US"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default" w:ascii="宋体" w:hAnsi="宋体" w:eastAsia="宋体" w:cs="宋体"/>
                <w:lang w:val="en-US" w:eastAsia="zh-CN"/>
              </w:rPr>
            </w:pPr>
            <w:r>
              <w:rPr>
                <w:rFonts w:hint="eastAsia" w:ascii="宋体" w:hAnsi="宋体" w:eastAsia="宋体" w:cs="宋体"/>
                <w:lang w:val="en-US" w:eastAsia="zh-CN"/>
              </w:rPr>
              <w:t>19</w:t>
            </w:r>
          </w:p>
        </w:tc>
        <w:tc>
          <w:tcPr>
            <w:tcW w:w="1191" w:type="dxa"/>
            <w:noWrap w:val="0"/>
            <w:vAlign w:val="center"/>
          </w:tcPr>
          <w:p>
            <w:pPr>
              <w:pStyle w:val="18"/>
              <w:rPr>
                <w:rFonts w:hint="eastAsia" w:ascii="宋体" w:hAnsi="宋体" w:eastAsia="宋体" w:cs="宋体"/>
              </w:rPr>
            </w:pPr>
            <w:r>
              <w:rPr>
                <w:rFonts w:hint="eastAsia" w:ascii="宋体" w:hAnsi="宋体" w:eastAsia="宋体" w:cs="宋体"/>
              </w:rPr>
              <w:t>30239</w:t>
            </w:r>
          </w:p>
        </w:tc>
        <w:tc>
          <w:tcPr>
            <w:tcW w:w="4535" w:type="dxa"/>
            <w:noWrap w:val="0"/>
            <w:vAlign w:val="center"/>
          </w:tcPr>
          <w:p>
            <w:pPr>
              <w:pStyle w:val="18"/>
              <w:rPr>
                <w:rFonts w:hint="eastAsia" w:ascii="宋体" w:hAnsi="宋体" w:eastAsia="宋体" w:cs="宋体"/>
              </w:rPr>
            </w:pPr>
            <w:r>
              <w:rPr>
                <w:rFonts w:hint="eastAsia" w:ascii="宋体" w:hAnsi="宋体" w:eastAsia="宋体" w:cs="宋体"/>
              </w:rPr>
              <w:t>其他交通费用</w:t>
            </w:r>
          </w:p>
        </w:tc>
        <w:tc>
          <w:tcPr>
            <w:tcW w:w="2551" w:type="dxa"/>
            <w:noWrap w:val="0"/>
            <w:vAlign w:val="center"/>
          </w:tcPr>
          <w:p>
            <w:pPr>
              <w:pStyle w:val="17"/>
              <w:ind w:firstLine="0" w:firstLineChars="0"/>
              <w:rPr>
                <w:rFonts w:hint="default" w:ascii="宋体" w:hAnsi="宋体" w:eastAsia="宋体" w:cs="宋体"/>
                <w:lang w:val="en-US" w:eastAsia="zh-CN"/>
              </w:rPr>
            </w:pPr>
            <w:r>
              <w:rPr>
                <w:rFonts w:hint="eastAsia" w:ascii="宋体" w:hAnsi="宋体" w:eastAsia="宋体" w:cs="宋体"/>
                <w:lang w:val="en-US" w:eastAsia="zh-CN"/>
              </w:rPr>
              <w:t>8.04</w:t>
            </w:r>
          </w:p>
        </w:tc>
        <w:tc>
          <w:tcPr>
            <w:tcW w:w="2551" w:type="dxa"/>
            <w:noWrap w:val="0"/>
            <w:vAlign w:val="center"/>
          </w:tcPr>
          <w:p>
            <w:pPr>
              <w:pStyle w:val="17"/>
              <w:rPr>
                <w:rFonts w:hint="eastAsia" w:ascii="宋体" w:hAnsi="宋体" w:eastAsia="宋体" w:cs="宋体"/>
              </w:rPr>
            </w:pPr>
          </w:p>
        </w:tc>
        <w:tc>
          <w:tcPr>
            <w:tcW w:w="2552" w:type="dxa"/>
            <w:noWrap w:val="0"/>
            <w:vAlign w:val="center"/>
          </w:tcPr>
          <w:p>
            <w:pPr>
              <w:pStyle w:val="17"/>
              <w:ind w:firstLine="0" w:firstLineChars="0"/>
              <w:rPr>
                <w:rFonts w:hint="default" w:ascii="宋体" w:hAnsi="宋体" w:eastAsia="宋体" w:cs="宋体"/>
                <w:kern w:val="2"/>
                <w:sz w:val="21"/>
                <w:szCs w:val="22"/>
                <w:lang w:val="en-US" w:eastAsia="zh-CN" w:bidi="ar-SA"/>
              </w:rPr>
            </w:pPr>
            <w:r>
              <w:rPr>
                <w:rFonts w:hint="eastAsia" w:ascii="宋体" w:hAnsi="宋体" w:eastAsia="宋体" w:cs="宋体"/>
                <w:lang w:val="en-US" w:eastAsia="zh-CN"/>
              </w:rPr>
              <w:t>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default" w:ascii="宋体" w:hAnsi="宋体" w:eastAsia="宋体" w:cs="宋体"/>
                <w:lang w:val="en-US" w:eastAsia="zh-CN"/>
              </w:rPr>
            </w:pPr>
            <w:r>
              <w:rPr>
                <w:rFonts w:hint="eastAsia" w:ascii="宋体" w:hAnsi="宋体" w:eastAsia="宋体" w:cs="宋体"/>
                <w:lang w:val="en-US" w:eastAsia="zh-CN"/>
              </w:rPr>
              <w:t>20</w:t>
            </w:r>
          </w:p>
        </w:tc>
        <w:tc>
          <w:tcPr>
            <w:tcW w:w="1191" w:type="dxa"/>
            <w:noWrap w:val="0"/>
            <w:vAlign w:val="center"/>
          </w:tcPr>
          <w:p>
            <w:pPr>
              <w:pStyle w:val="18"/>
              <w:rPr>
                <w:rFonts w:hint="eastAsia" w:ascii="宋体" w:hAnsi="宋体" w:eastAsia="宋体" w:cs="宋体"/>
              </w:rPr>
            </w:pPr>
            <w:r>
              <w:rPr>
                <w:rFonts w:hint="eastAsia" w:ascii="宋体" w:hAnsi="宋体" w:eastAsia="宋体" w:cs="宋体"/>
              </w:rPr>
              <w:t>30299</w:t>
            </w:r>
          </w:p>
        </w:tc>
        <w:tc>
          <w:tcPr>
            <w:tcW w:w="4535" w:type="dxa"/>
            <w:noWrap w:val="0"/>
            <w:vAlign w:val="center"/>
          </w:tcPr>
          <w:p>
            <w:pPr>
              <w:pStyle w:val="18"/>
              <w:rPr>
                <w:rFonts w:hint="eastAsia" w:ascii="宋体" w:hAnsi="宋体" w:eastAsia="宋体" w:cs="宋体"/>
              </w:rPr>
            </w:pPr>
            <w:r>
              <w:rPr>
                <w:rFonts w:hint="eastAsia" w:ascii="宋体" w:hAnsi="宋体" w:eastAsia="宋体" w:cs="宋体"/>
              </w:rPr>
              <w:t>其他商品和服务支出</w:t>
            </w:r>
          </w:p>
        </w:tc>
        <w:tc>
          <w:tcPr>
            <w:tcW w:w="2551" w:type="dxa"/>
            <w:noWrap w:val="0"/>
            <w:vAlign w:val="center"/>
          </w:tcPr>
          <w:p>
            <w:pPr>
              <w:pStyle w:val="17"/>
              <w:ind w:firstLine="0" w:firstLineChars="0"/>
              <w:rPr>
                <w:rFonts w:hint="default" w:ascii="宋体" w:hAnsi="宋体" w:eastAsia="宋体" w:cs="宋体"/>
                <w:lang w:val="en-US" w:eastAsia="zh-CN"/>
              </w:rPr>
            </w:pPr>
            <w:r>
              <w:rPr>
                <w:rFonts w:hint="eastAsia" w:ascii="宋体" w:hAnsi="宋体" w:eastAsia="宋体" w:cs="宋体"/>
                <w:lang w:val="en-US" w:eastAsia="zh-CN"/>
              </w:rPr>
              <w:t>0.56</w:t>
            </w:r>
          </w:p>
        </w:tc>
        <w:tc>
          <w:tcPr>
            <w:tcW w:w="2551" w:type="dxa"/>
            <w:noWrap w:val="0"/>
            <w:vAlign w:val="center"/>
          </w:tcPr>
          <w:p>
            <w:pPr>
              <w:pStyle w:val="17"/>
              <w:rPr>
                <w:rFonts w:hint="eastAsia" w:ascii="宋体" w:hAnsi="宋体" w:eastAsia="宋体" w:cs="宋体"/>
              </w:rPr>
            </w:pPr>
          </w:p>
        </w:tc>
        <w:tc>
          <w:tcPr>
            <w:tcW w:w="2552" w:type="dxa"/>
            <w:noWrap w:val="0"/>
            <w:vAlign w:val="center"/>
          </w:tcPr>
          <w:p>
            <w:pPr>
              <w:pStyle w:val="17"/>
              <w:ind w:firstLine="0" w:firstLineChars="0"/>
              <w:rPr>
                <w:rFonts w:hint="eastAsia" w:ascii="宋体" w:hAnsi="宋体" w:eastAsia="宋体" w:cs="宋体"/>
                <w:kern w:val="2"/>
                <w:sz w:val="21"/>
                <w:szCs w:val="22"/>
                <w:lang w:val="en-US" w:eastAsia="zh-CN" w:bidi="ar-SA"/>
              </w:rPr>
            </w:pPr>
            <w:r>
              <w:rPr>
                <w:rFonts w:hint="eastAsia" w:ascii="宋体" w:hAnsi="宋体" w:eastAsia="宋体" w:cs="宋体"/>
                <w:lang w:val="en-US" w:eastAsia="zh-CN"/>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default" w:ascii="宋体" w:hAnsi="宋体" w:eastAsia="宋体" w:cs="宋体"/>
                <w:lang w:val="en-US" w:eastAsia="zh-CN"/>
              </w:rPr>
            </w:pPr>
            <w:r>
              <w:rPr>
                <w:rFonts w:hint="eastAsia" w:ascii="宋体" w:hAnsi="宋体" w:eastAsia="宋体" w:cs="宋体"/>
                <w:lang w:val="en-US" w:eastAsia="zh-CN"/>
              </w:rPr>
              <w:t>21</w:t>
            </w:r>
          </w:p>
        </w:tc>
        <w:tc>
          <w:tcPr>
            <w:tcW w:w="1191" w:type="dxa"/>
            <w:noWrap w:val="0"/>
            <w:vAlign w:val="center"/>
          </w:tcPr>
          <w:p>
            <w:pPr>
              <w:pStyle w:val="18"/>
              <w:rPr>
                <w:rFonts w:hint="default" w:ascii="宋体" w:hAnsi="宋体" w:eastAsia="宋体" w:cs="宋体"/>
                <w:lang w:val="en-US" w:eastAsia="zh-CN"/>
              </w:rPr>
            </w:pPr>
            <w:r>
              <w:rPr>
                <w:rFonts w:hint="eastAsia" w:ascii="宋体" w:hAnsi="宋体" w:eastAsia="宋体" w:cs="宋体"/>
                <w:lang w:val="en-US" w:eastAsia="zh-CN"/>
              </w:rPr>
              <w:t>303</w:t>
            </w:r>
          </w:p>
        </w:tc>
        <w:tc>
          <w:tcPr>
            <w:tcW w:w="4535" w:type="dxa"/>
            <w:noWrap w:val="0"/>
            <w:vAlign w:val="center"/>
          </w:tcPr>
          <w:p>
            <w:pPr>
              <w:pStyle w:val="18"/>
              <w:rPr>
                <w:rFonts w:hint="eastAsia" w:ascii="宋体" w:hAnsi="宋体" w:eastAsia="宋体" w:cs="宋体"/>
                <w:lang w:eastAsia="zh-CN"/>
              </w:rPr>
            </w:pPr>
            <w:r>
              <w:rPr>
                <w:rFonts w:hint="eastAsia" w:ascii="宋体" w:hAnsi="宋体" w:eastAsia="宋体" w:cs="宋体"/>
                <w:lang w:eastAsia="zh-CN"/>
              </w:rPr>
              <w:t>对个人和家庭的补助</w:t>
            </w:r>
          </w:p>
        </w:tc>
        <w:tc>
          <w:tcPr>
            <w:tcW w:w="2551" w:type="dxa"/>
            <w:noWrap w:val="0"/>
            <w:vAlign w:val="center"/>
          </w:tcPr>
          <w:p>
            <w:pPr>
              <w:pStyle w:val="17"/>
              <w:rPr>
                <w:rFonts w:hint="default" w:ascii="宋体" w:hAnsi="宋体" w:eastAsia="宋体" w:cs="宋体"/>
                <w:lang w:val="en-US" w:eastAsia="zh-CN"/>
              </w:rPr>
            </w:pPr>
            <w:r>
              <w:rPr>
                <w:rFonts w:hint="eastAsia" w:ascii="宋体" w:hAnsi="宋体" w:eastAsia="宋体" w:cs="宋体"/>
                <w:lang w:val="en-US" w:eastAsia="zh-CN"/>
              </w:rPr>
              <w:t>5.23</w:t>
            </w:r>
          </w:p>
        </w:tc>
        <w:tc>
          <w:tcPr>
            <w:tcW w:w="2551" w:type="dxa"/>
            <w:noWrap w:val="0"/>
            <w:vAlign w:val="center"/>
          </w:tcPr>
          <w:p>
            <w:pPr>
              <w:pStyle w:val="17"/>
              <w:ind w:firstLine="0" w:firstLineChars="0"/>
              <w:rPr>
                <w:rFonts w:hint="eastAsia" w:ascii="宋体" w:hAnsi="宋体" w:eastAsia="宋体" w:cs="宋体"/>
                <w:kern w:val="2"/>
                <w:sz w:val="21"/>
                <w:szCs w:val="22"/>
                <w:lang w:val="en-US" w:eastAsia="zh-CN" w:bidi="ar-SA"/>
              </w:rPr>
            </w:pPr>
            <w:r>
              <w:rPr>
                <w:rFonts w:hint="eastAsia" w:ascii="宋体" w:hAnsi="宋体" w:eastAsia="宋体" w:cs="宋体"/>
                <w:lang w:val="en-US" w:eastAsia="zh-CN"/>
              </w:rPr>
              <w:t>5.23</w:t>
            </w:r>
          </w:p>
        </w:tc>
        <w:tc>
          <w:tcPr>
            <w:tcW w:w="2552" w:type="dxa"/>
            <w:noWrap w:val="0"/>
            <w:vAlign w:val="center"/>
          </w:tcPr>
          <w:p>
            <w:pPr>
              <w:pStyle w:val="17"/>
              <w:ind w:firstLine="0" w:firstLineChars="0"/>
              <w:rPr>
                <w:rFonts w:hint="eastAsia" w:ascii="宋体" w:hAnsi="宋体" w:eastAsia="宋体" w:cs="宋体"/>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9"/>
              <w:rPr>
                <w:rFonts w:hint="default" w:ascii="宋体" w:hAnsi="宋体" w:eastAsia="宋体" w:cs="宋体"/>
                <w:lang w:val="en-US" w:eastAsia="zh-CN"/>
              </w:rPr>
            </w:pPr>
            <w:r>
              <w:rPr>
                <w:rFonts w:hint="eastAsia" w:ascii="宋体" w:hAnsi="宋体" w:eastAsia="宋体" w:cs="宋体"/>
                <w:lang w:val="en-US" w:eastAsia="zh-CN"/>
              </w:rPr>
              <w:t>22</w:t>
            </w:r>
          </w:p>
        </w:tc>
        <w:tc>
          <w:tcPr>
            <w:tcW w:w="1191" w:type="dxa"/>
            <w:noWrap w:val="0"/>
            <w:vAlign w:val="center"/>
          </w:tcPr>
          <w:p>
            <w:pPr>
              <w:pStyle w:val="18"/>
              <w:rPr>
                <w:rFonts w:hint="default" w:ascii="宋体" w:hAnsi="宋体" w:eastAsia="宋体" w:cs="宋体"/>
                <w:lang w:val="en-US" w:eastAsia="zh-CN"/>
              </w:rPr>
            </w:pPr>
            <w:r>
              <w:rPr>
                <w:rFonts w:hint="eastAsia" w:ascii="宋体" w:hAnsi="宋体" w:eastAsia="宋体" w:cs="宋体"/>
                <w:lang w:val="en-US" w:eastAsia="zh-CN"/>
              </w:rPr>
              <w:t>30305</w:t>
            </w:r>
          </w:p>
        </w:tc>
        <w:tc>
          <w:tcPr>
            <w:tcW w:w="4535" w:type="dxa"/>
            <w:noWrap w:val="0"/>
            <w:vAlign w:val="center"/>
          </w:tcPr>
          <w:p>
            <w:pPr>
              <w:pStyle w:val="18"/>
              <w:rPr>
                <w:rFonts w:hint="eastAsia" w:ascii="宋体" w:hAnsi="宋体" w:eastAsia="宋体" w:cs="宋体"/>
                <w:lang w:eastAsia="zh-CN"/>
              </w:rPr>
            </w:pPr>
            <w:r>
              <w:rPr>
                <w:rFonts w:hint="eastAsia" w:ascii="宋体" w:hAnsi="宋体" w:eastAsia="宋体" w:cs="宋体"/>
                <w:lang w:eastAsia="zh-CN"/>
              </w:rPr>
              <w:t>生活补助</w:t>
            </w:r>
          </w:p>
        </w:tc>
        <w:tc>
          <w:tcPr>
            <w:tcW w:w="2551" w:type="dxa"/>
            <w:noWrap w:val="0"/>
            <w:vAlign w:val="center"/>
          </w:tcPr>
          <w:p>
            <w:pPr>
              <w:pStyle w:val="17"/>
              <w:rPr>
                <w:rFonts w:hint="default" w:ascii="宋体" w:hAnsi="宋体" w:eastAsia="宋体" w:cs="宋体"/>
                <w:lang w:val="en-US" w:eastAsia="zh-CN"/>
              </w:rPr>
            </w:pPr>
            <w:r>
              <w:rPr>
                <w:rFonts w:hint="eastAsia" w:ascii="宋体" w:hAnsi="宋体" w:eastAsia="宋体" w:cs="宋体"/>
                <w:lang w:val="en-US" w:eastAsia="zh-CN"/>
              </w:rPr>
              <w:t>5.23</w:t>
            </w:r>
          </w:p>
        </w:tc>
        <w:tc>
          <w:tcPr>
            <w:tcW w:w="2551" w:type="dxa"/>
            <w:noWrap w:val="0"/>
            <w:vAlign w:val="center"/>
          </w:tcPr>
          <w:p>
            <w:pPr>
              <w:pStyle w:val="17"/>
              <w:ind w:firstLine="0" w:firstLineChars="0"/>
              <w:rPr>
                <w:rFonts w:hint="eastAsia" w:ascii="宋体" w:hAnsi="宋体" w:eastAsia="宋体" w:cs="宋体"/>
                <w:kern w:val="2"/>
                <w:sz w:val="21"/>
                <w:szCs w:val="22"/>
                <w:lang w:val="en-US" w:eastAsia="zh-CN" w:bidi="ar-SA"/>
              </w:rPr>
            </w:pPr>
            <w:r>
              <w:rPr>
                <w:rFonts w:hint="eastAsia" w:ascii="宋体" w:hAnsi="宋体" w:eastAsia="宋体" w:cs="宋体"/>
                <w:lang w:val="en-US" w:eastAsia="zh-CN"/>
              </w:rPr>
              <w:t>5.23</w:t>
            </w:r>
          </w:p>
        </w:tc>
        <w:tc>
          <w:tcPr>
            <w:tcW w:w="2552" w:type="dxa"/>
            <w:noWrap w:val="0"/>
            <w:vAlign w:val="center"/>
          </w:tcPr>
          <w:p>
            <w:pPr>
              <w:pStyle w:val="17"/>
              <w:ind w:firstLine="0" w:firstLineChars="0"/>
              <w:rPr>
                <w:rFonts w:hint="eastAsia" w:ascii="宋体" w:hAnsi="宋体" w:eastAsia="宋体" w:cs="宋体"/>
                <w:kern w:val="2"/>
                <w:sz w:val="21"/>
                <w:szCs w:val="22"/>
                <w:lang w:val="en-US" w:eastAsia="zh-CN" w:bidi="ar-SA"/>
              </w:rPr>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814001涞水县龙门乡人民政府</w:t>
            </w:r>
            <w:r>
              <w:rPr>
                <w:rFonts w:hint="eastAsia" w:ascii="宋体" w:hAnsi="宋体" w:eastAsia="宋体" w:cs="宋体"/>
                <w:sz w:val="21"/>
                <w:szCs w:val="21"/>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p>
        </w:tc>
        <w:tc>
          <w:tcPr>
            <w:tcW w:w="1191" w:type="dxa"/>
            <w:vAlign w:val="center"/>
          </w:tcPr>
          <w:p>
            <w:pPr>
              <w:pStyle w:val="18"/>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r>
    </w:tbl>
    <w:p>
      <w:pPr>
        <w:ind w:firstLine="420"/>
        <w:rPr>
          <w:rFonts w:hint="eastAsia" w:ascii="宋体" w:hAnsi="宋体" w:eastAsia="宋体" w:cs="宋体"/>
          <w:sz w:val="21"/>
          <w:szCs w:val="21"/>
        </w:rPr>
        <w:sectPr>
          <w:type w:val="continuous"/>
          <w:pgSz w:w="16840" w:h="11900" w:orient="landscape"/>
          <w:pgMar w:top="1361" w:right="1021" w:bottom="1134" w:left="1021" w:header="720" w:footer="720" w:gutter="0"/>
          <w:cols w:space="720" w:num="1"/>
        </w:sectPr>
      </w:pPr>
      <w:r>
        <w:rPr>
          <w:rFonts w:hint="eastAsia" w:ascii="宋体" w:hAnsi="宋体" w:eastAsia="宋体" w:cs="宋体"/>
          <w:color w:val="000000"/>
          <w:sz w:val="21"/>
          <w:szCs w:val="21"/>
        </w:rPr>
        <w:t>注：</w:t>
      </w:r>
      <w:r>
        <w:rPr>
          <w:rFonts w:hint="eastAsia" w:ascii="宋体" w:hAnsi="宋体" w:eastAsia="宋体" w:cs="宋体"/>
          <w:color w:val="000000"/>
          <w:sz w:val="21"/>
          <w:szCs w:val="21"/>
          <w:lang w:eastAsia="zh-CN"/>
        </w:rPr>
        <w:t>本单位本年度</w:t>
      </w:r>
      <w:r>
        <w:rPr>
          <w:rFonts w:hint="eastAsia" w:ascii="宋体" w:hAnsi="宋体" w:eastAsia="宋体" w:cs="宋体"/>
          <w:color w:val="000000"/>
          <w:sz w:val="21"/>
          <w:szCs w:val="21"/>
        </w:rPr>
        <w:t>无政府基金预算财政拨款预算，</w:t>
      </w:r>
      <w:r>
        <w:rPr>
          <w:rFonts w:hint="eastAsia" w:ascii="宋体" w:hAnsi="宋体" w:eastAsia="宋体" w:cs="宋体"/>
          <w:color w:val="000000"/>
          <w:sz w:val="21"/>
          <w:szCs w:val="21"/>
          <w:lang w:eastAsia="zh-CN"/>
        </w:rPr>
        <w:t>按要求以</w:t>
      </w:r>
      <w:r>
        <w:rPr>
          <w:rFonts w:hint="eastAsia" w:ascii="宋体" w:hAnsi="宋体" w:eastAsia="宋体" w:cs="宋体"/>
          <w:color w:val="000000"/>
          <w:sz w:val="21"/>
          <w:szCs w:val="21"/>
        </w:rPr>
        <w:t>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814001涞水县龙门乡人民政府</w:t>
            </w:r>
            <w:r>
              <w:rPr>
                <w:rFonts w:hint="eastAsia" w:ascii="宋体" w:hAnsi="宋体" w:eastAsia="宋体" w:cs="宋体"/>
                <w:sz w:val="21"/>
                <w:szCs w:val="21"/>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p>
        </w:tc>
        <w:tc>
          <w:tcPr>
            <w:tcW w:w="1191" w:type="dxa"/>
            <w:vAlign w:val="center"/>
          </w:tcPr>
          <w:p>
            <w:pPr>
              <w:pStyle w:val="18"/>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宋体" w:hAnsi="宋体" w:eastAsia="宋体" w:cs="宋体"/>
          <w:color w:val="000000"/>
          <w:sz w:val="21"/>
          <w:szCs w:val="21"/>
        </w:rPr>
        <w:t>注：</w:t>
      </w:r>
      <w:r>
        <w:rPr>
          <w:rFonts w:hint="eastAsia" w:ascii="宋体" w:hAnsi="宋体" w:eastAsia="宋体" w:cs="宋体"/>
          <w:color w:val="000000"/>
          <w:sz w:val="21"/>
          <w:szCs w:val="21"/>
          <w:lang w:eastAsia="zh-CN"/>
        </w:rPr>
        <w:t>本单位本年度</w:t>
      </w:r>
      <w:r>
        <w:rPr>
          <w:rFonts w:hint="eastAsia" w:ascii="宋体" w:hAnsi="宋体" w:eastAsia="宋体" w:cs="宋体"/>
          <w:color w:val="000000"/>
          <w:sz w:val="21"/>
          <w:szCs w:val="21"/>
        </w:rPr>
        <w:t>无国有资本经营预算财政拨款预算，</w:t>
      </w:r>
      <w:r>
        <w:rPr>
          <w:rFonts w:hint="eastAsia" w:ascii="宋体" w:hAnsi="宋体" w:eastAsia="宋体" w:cs="宋体"/>
          <w:color w:val="000000"/>
          <w:sz w:val="21"/>
          <w:szCs w:val="21"/>
          <w:lang w:eastAsia="zh-CN"/>
        </w:rPr>
        <w:t>按要求以</w:t>
      </w:r>
      <w:r>
        <w:rPr>
          <w:rFonts w:hint="eastAsia" w:ascii="宋体" w:hAnsi="宋体" w:eastAsia="宋体" w:cs="宋体"/>
          <w:color w:val="000000"/>
          <w:sz w:val="21"/>
          <w:szCs w:val="21"/>
        </w:rPr>
        <w:t>空表列示</w:t>
      </w:r>
      <w:r>
        <w:rPr>
          <w:rFonts w:hint="eastAsia" w:ascii="宋体" w:hAnsi="宋体" w:eastAsia="宋体" w:cs="宋体"/>
          <w:color w:val="000000"/>
          <w:sz w:val="21"/>
          <w:szCs w:val="21"/>
          <w:lang w:eastAsia="zh-CN"/>
        </w:rPr>
        <w:t>。</w:t>
      </w: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814001涞水县龙门乡人民政府</w:t>
            </w:r>
            <w:r>
              <w:rPr>
                <w:rFonts w:hint="eastAsia" w:ascii="宋体" w:hAnsi="宋体" w:eastAsia="宋体" w:cs="宋体"/>
                <w:sz w:val="21"/>
                <w:szCs w:val="21"/>
              </w:rPr>
              <w:t>（本级）</w:t>
            </w:r>
          </w:p>
        </w:tc>
        <w:tc>
          <w:tcPr>
            <w:tcW w:w="238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3798"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项  目</w:t>
            </w:r>
          </w:p>
        </w:tc>
        <w:tc>
          <w:tcPr>
            <w:tcW w:w="9525" w:type="dxa"/>
            <w:gridSpan w:val="4"/>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3798" w:type="dxa"/>
            <w:vMerge w:val="continue"/>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2"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合计</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一般公共预算              财政拨款</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政府性基金                  预算拨款</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栏次</w:t>
            </w:r>
          </w:p>
        </w:tc>
        <w:tc>
          <w:tcPr>
            <w:tcW w:w="3798"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2382"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3798" w:type="dxa"/>
            <w:vAlign w:val="center"/>
          </w:tcPr>
          <w:p>
            <w:pPr>
              <w:pStyle w:val="20"/>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合计</w:t>
            </w:r>
          </w:p>
        </w:tc>
        <w:tc>
          <w:tcPr>
            <w:tcW w:w="2382"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5.50</w:t>
            </w:r>
          </w:p>
        </w:tc>
        <w:tc>
          <w:tcPr>
            <w:tcW w:w="2381"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5.50</w:t>
            </w:r>
          </w:p>
        </w:tc>
        <w:tc>
          <w:tcPr>
            <w:tcW w:w="2381"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“三公”经费小计</w:t>
            </w:r>
          </w:p>
        </w:tc>
        <w:tc>
          <w:tcPr>
            <w:tcW w:w="2382"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sz w:val="21"/>
                <w:szCs w:val="21"/>
                <w:lang w:val="en-US" w:eastAsia="zh-CN" w:bidi="ar-SA"/>
              </w:rPr>
            </w:pPr>
            <w:r>
              <w:rPr>
                <w:rFonts w:hint="eastAsia" w:ascii="宋体" w:hAnsi="宋体" w:eastAsia="宋体" w:cs="宋体"/>
                <w:sz w:val="21"/>
                <w:szCs w:val="21"/>
                <w:lang w:val="en-US" w:eastAsia="zh-CN"/>
              </w:rPr>
              <w:t>5.50</w:t>
            </w:r>
          </w:p>
        </w:tc>
        <w:tc>
          <w:tcPr>
            <w:tcW w:w="2381"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sz w:val="21"/>
                <w:szCs w:val="21"/>
                <w:lang w:val="en-US" w:eastAsia="zh-CN" w:bidi="ar-SA"/>
              </w:rPr>
            </w:pPr>
            <w:r>
              <w:rPr>
                <w:rFonts w:hint="eastAsia" w:ascii="宋体" w:hAnsi="宋体" w:eastAsia="宋体" w:cs="宋体"/>
                <w:sz w:val="21"/>
                <w:szCs w:val="21"/>
                <w:lang w:val="en-US" w:eastAsia="zh-CN"/>
              </w:rPr>
              <w:t>5.50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一、因公出国（境）费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其中：教学科研人员因公出国（境）费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其他因公出国（境）费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二、公务用车购置及运维费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5.00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5.00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其中：公务用车购置费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公务用车运行维护费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5.00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三、公务接待费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0.50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0.50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5"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四、会议费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r>
              <w:rPr>
                <w:rFonts w:hint="eastAsia" w:ascii="宋体" w:hAnsi="宋体" w:eastAsia="宋体" w:cs="宋体"/>
                <w:sz w:val="21"/>
                <w:szCs w:val="21"/>
              </w:rPr>
              <w:t>五、培训费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p>
        </w:tc>
      </w:tr>
    </w:tbl>
    <w:p>
      <w:pPr>
        <w:sectPr>
          <w:type w:val="continuous"/>
          <w:pgSz w:w="16840" w:h="11900" w:orient="landscape"/>
          <w:pgMar w:top="1361" w:right="1021" w:bottom="1361" w:left="1021" w:header="720" w:footer="720" w:gutter="0"/>
          <w:cols w:space="720" w:num="1"/>
        </w:sect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黑体" w:hAnsi="黑体" w:eastAsia="黑体" w:cs="黑体"/>
          <w:color w:val="000000"/>
          <w:sz w:val="44"/>
          <w:szCs w:val="44"/>
        </w:rPr>
      </w:pPr>
      <w:r>
        <w:rPr>
          <w:rFonts w:hint="eastAsia" w:ascii="黑体" w:hAnsi="黑体" w:eastAsia="黑体" w:cs="黑体"/>
          <w:color w:val="000000"/>
          <w:sz w:val="44"/>
          <w:szCs w:val="44"/>
          <w:lang w:eastAsia="zh-CN"/>
        </w:rPr>
        <w:t>涞水县龙门乡人民政府</w:t>
      </w:r>
      <w:r>
        <w:rPr>
          <w:rFonts w:hint="eastAsia" w:ascii="黑体" w:hAnsi="黑体" w:eastAsia="黑体" w:cs="黑体"/>
          <w:color w:val="000000"/>
          <w:sz w:val="44"/>
          <w:szCs w:val="44"/>
        </w:rPr>
        <w:t>（本级）</w:t>
      </w: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202</w:t>
      </w:r>
      <w:r>
        <w:rPr>
          <w:rFonts w:hint="eastAsia" w:ascii="黑体" w:hAnsi="黑体" w:eastAsia="黑体" w:cs="黑体"/>
          <w:color w:val="000000"/>
          <w:sz w:val="44"/>
          <w:szCs w:val="44"/>
          <w:lang w:val="en-US" w:eastAsia="zh-CN"/>
        </w:rPr>
        <w:t>1</w:t>
      </w:r>
      <w:r>
        <w:rPr>
          <w:rFonts w:hint="eastAsia" w:ascii="黑体" w:hAnsi="黑体" w:eastAsia="黑体" w:cs="黑体"/>
          <w:color w:val="000000"/>
          <w:sz w:val="44"/>
          <w:szCs w:val="44"/>
        </w:rPr>
        <w:t>年单位预算信息公开情况说明</w:t>
      </w:r>
    </w:p>
    <w:p>
      <w:pPr>
        <w:spacing w:line="500" w:lineRule="exact"/>
        <w:ind w:firstLine="560"/>
        <w:rPr>
          <w:rFonts w:hint="eastAsia" w:eastAsia="方正仿宋_GBK"/>
          <w:color w:val="000000"/>
          <w:sz w:val="28"/>
        </w:rPr>
      </w:pP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sz w:val="32"/>
          <w:szCs w:val="32"/>
        </w:rPr>
      </w:pPr>
      <w:r>
        <w:rPr>
          <w:rFonts w:hint="eastAsia" w:ascii="仿宋" w:hAnsi="仿宋" w:eastAsia="仿宋" w:cs="仿宋"/>
          <w:color w:val="000000"/>
          <w:sz w:val="32"/>
          <w:szCs w:val="32"/>
        </w:rPr>
        <w:t>按照</w:t>
      </w:r>
      <w:r>
        <w:rPr>
          <w:rFonts w:hint="eastAsia" w:ascii="仿宋" w:hAnsi="仿宋" w:eastAsia="仿宋" w:cs="仿宋"/>
          <w:color w:val="000000"/>
          <w:sz w:val="32"/>
          <w:szCs w:val="32"/>
          <w:lang w:eastAsia="zh-CN"/>
        </w:rPr>
        <w:t>《中华人民共和国预算法》</w:t>
      </w:r>
      <w:r>
        <w:rPr>
          <w:rFonts w:hint="eastAsia" w:ascii="仿宋" w:hAnsi="仿宋" w:eastAsia="仿宋" w:cs="仿宋"/>
          <w:color w:val="000000"/>
          <w:sz w:val="32"/>
          <w:szCs w:val="32"/>
        </w:rPr>
        <w:t>、《地方预决算公开操作规程》和《关于进一步推进预算公开工作的实施意见》规定，现将</w:t>
      </w:r>
      <w:r>
        <w:rPr>
          <w:rFonts w:hint="eastAsia" w:ascii="仿宋" w:hAnsi="仿宋" w:eastAsia="仿宋" w:cs="仿宋"/>
          <w:color w:val="000000"/>
          <w:sz w:val="32"/>
          <w:szCs w:val="32"/>
          <w:lang w:eastAsia="zh-CN"/>
        </w:rPr>
        <w:t>涞水县龙门乡人民政府</w:t>
      </w:r>
      <w:r>
        <w:rPr>
          <w:rFonts w:hint="eastAsia" w:ascii="仿宋" w:hAnsi="仿宋" w:eastAsia="仿宋" w:cs="仿宋"/>
          <w:color w:val="000000"/>
          <w:sz w:val="32"/>
          <w:szCs w:val="32"/>
        </w:rPr>
        <w:t>（本级）202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年单位预算公开如下：</w:t>
      </w: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5"/>
        <w:rPr>
          <w:sz w:val="32"/>
          <w:szCs w:val="32"/>
        </w:rPr>
      </w:pPr>
      <w:r>
        <w:rPr>
          <w:rFonts w:hint="eastAsia" w:ascii="黑体" w:hAnsi="黑体" w:eastAsia="黑体" w:cs="黑体"/>
          <w:color w:val="000000"/>
          <w:sz w:val="32"/>
          <w:szCs w:val="32"/>
        </w:rPr>
        <w:t>一、单位职责及机构设置情况</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主要职责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（1）党的基层组织建设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党的基层组织建设、党的纪律检查工作；机关日常党务、政务协调管理；人大、群团、武装等相关工作。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提升基层党组织的凝聚力、战斗力，巩固党的执政基础。扩大党的工作的覆盖面。建设服务型党组织，密切党群、干群关系。落实村级补助专项资金，确保农村党的基层组织正常运转。</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（2）农业技术推广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农业新技术品种推广，农机、畜牧水产、水利、林业等服务工作。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现代农业水平有新提高，农民人均纯收入有新增长。加强防火防汛工作，力争灾情发生率及损失率降至最低。</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（3）经济发展及安全生产</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研究本乡镇经济发展战略，组织编制中长期发展规划和年度计划。负责本辖区安全生产监督指导和环境保护工作。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制订、推动战略实施，培育主导产业和骨干企业，增强财政支撑力。加强本辖区安全生产和环境保护工作，推动镇域经济持续健康发展。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（4）综合治理及信访稳定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加强综合治理，妥善处理突发性、群体性事件，调节和处理好各种利益矛盾和纠纷；落实各项管理措施，维护农村社会稳定；负责本乡镇的普法宣传教育及法律服务；负责信访稳定工作。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落实各项管理措施，促进社会和谐稳定。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（5）扶贫开发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贯彻落实国家扶贫开发法律、法规和方针政策，完成县委、县政府下达各项任务指标，完成县扶贫办交办事项，提前2年完成脱贫任务。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（6）农村面貌改造提升及农村环境综合建设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按照全面建成小康社会要求，实施农村面貌改造提升行动，集中开展农村环境综合整治。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打造“环境整洁、设施配套、田园风光、舒适宜居”的“美丽乡村”，提高农民生活舒适度。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（7）美丽乡村建设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认真落实“四个全面”战略布局，实施“四美五改·美丽乡村”行动，切实改善农民生产生活条件。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重点实施民居改造和危房改造等12项专项行动，确保2020年基本实现美丽乡村全覆盖。</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（8）社会事务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加强农村基层组织建设，完善村民自治制度，提高农民自我管理能力，组织指导村级换届选举，健全社会自律体系；负责本镇社会弱势群体救助工作；负责民族宗教政策贯彻落实。</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完善村民自治制度，提高村级基层组织服务能力和水平。为民解困，弱势群体关注、救助常态化；民族宗教政策全面落实。</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（9）乡镇其他相关工作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卫生计划生育：负责贯彻落实党和国家有关计划生育的方针、政策，执行卫生和计划生育的法律、法规和规章。</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食品安全：配合县有关部门开展食品安全联合执法，开展辖区内食品安全隐患排查治理。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劳动保障：劳动力资源开发、富余劳动力转移、本乡镇社会保险、劳动用工管理；劳动就业和社会保障服务工作。城镇规划建设：加强村镇规划建设管理,监管村镇规划实施。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综合文化及群众工作：组织开展群众文体娱乐活动，做好群众工作。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农村经济经营服务：村级财务管理，为农村、农业发展提供法律咨询及政策服务。统计工作：相关数据统计上报。</w:t>
      </w:r>
    </w:p>
    <w:p>
      <w:pPr>
        <w:spacing w:before="10" w:after="10"/>
        <w:ind w:firstLine="640"/>
        <w:outlineLvl w:val="5"/>
        <w:rPr>
          <w:rFonts w:hint="eastAsia" w:ascii="黑体" w:hAnsi="黑体" w:eastAsia="黑体" w:cs="黑体"/>
          <w:color w:val="000000"/>
          <w:sz w:val="32"/>
          <w:szCs w:val="32"/>
        </w:rPr>
      </w:pPr>
      <w:r>
        <w:rPr>
          <w:rFonts w:hint="eastAsia" w:ascii="仿宋" w:hAnsi="仿宋" w:eastAsia="仿宋" w:cs="仿宋"/>
          <w:sz w:val="32"/>
          <w:szCs w:val="32"/>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spacing w:before="10" w:after="10"/>
        <w:ind w:firstLine="640"/>
        <w:outlineLvl w:val="5"/>
        <w:rPr>
          <w:sz w:val="32"/>
          <w:szCs w:val="32"/>
        </w:rPr>
      </w:pPr>
      <w:r>
        <w:rPr>
          <w:rFonts w:hint="eastAsia" w:ascii="黑体" w:hAnsi="黑体" w:eastAsia="黑体" w:cs="黑体"/>
          <w:color w:val="000000"/>
          <w:sz w:val="32"/>
          <w:szCs w:val="32"/>
        </w:rPr>
        <w:t>二、单位预算安排的总体情况</w:t>
      </w:r>
    </w:p>
    <w:p>
      <w:pPr>
        <w:spacing w:line="500" w:lineRule="exact"/>
        <w:ind w:firstLine="560"/>
      </w:pPr>
      <w:r>
        <w:rPr>
          <w:rFonts w:hint="eastAsia" w:ascii="仿宋" w:hAnsi="仿宋" w:eastAsia="仿宋" w:cs="仿宋"/>
          <w:color w:val="000000"/>
          <w:sz w:val="32"/>
          <w:szCs w:val="32"/>
        </w:rPr>
        <w:t>按照预算管理有关规定，目前我省单位预算的编制实行综合预算管理，即全部收入和支出都反映在预算中。</w:t>
      </w: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三、机关运行经费安排情况</w:t>
      </w:r>
    </w:p>
    <w:p>
      <w:pPr>
        <w:spacing w:line="500" w:lineRule="exact"/>
        <w:ind w:firstLine="56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本单位本年度</w:t>
      </w:r>
      <w:r>
        <w:rPr>
          <w:rFonts w:hint="eastAsia" w:ascii="仿宋" w:hAnsi="仿宋" w:eastAsia="仿宋" w:cs="仿宋"/>
          <w:color w:val="000000"/>
          <w:sz w:val="32"/>
          <w:szCs w:val="32"/>
        </w:rPr>
        <w:t>预算安排机关运行经费支出</w:t>
      </w:r>
      <w:r>
        <w:rPr>
          <w:rFonts w:hint="eastAsia" w:ascii="仿宋" w:hAnsi="仿宋" w:eastAsia="仿宋" w:cs="仿宋"/>
          <w:color w:val="000000"/>
          <w:sz w:val="32"/>
          <w:szCs w:val="32"/>
          <w:lang w:val="en-US" w:eastAsia="zh-CN"/>
        </w:rPr>
        <w:t>54.30</w:t>
      </w:r>
      <w:r>
        <w:rPr>
          <w:rFonts w:hint="eastAsia" w:ascii="仿宋" w:hAnsi="仿宋" w:eastAsia="仿宋" w:cs="仿宋"/>
          <w:color w:val="000000"/>
          <w:sz w:val="32"/>
          <w:szCs w:val="32"/>
        </w:rPr>
        <w:t>万元，其中包括办公费</w:t>
      </w:r>
      <w:r>
        <w:rPr>
          <w:rFonts w:hint="eastAsia" w:ascii="仿宋" w:hAnsi="仿宋" w:eastAsia="仿宋" w:cs="仿宋"/>
          <w:color w:val="000000"/>
          <w:sz w:val="32"/>
          <w:szCs w:val="32"/>
          <w:lang w:val="en-US" w:eastAsia="zh-CN"/>
        </w:rPr>
        <w:t>12.89</w:t>
      </w:r>
      <w:r>
        <w:rPr>
          <w:rFonts w:hint="eastAsia" w:ascii="仿宋" w:hAnsi="仿宋" w:eastAsia="仿宋" w:cs="仿宋"/>
          <w:color w:val="000000"/>
          <w:sz w:val="32"/>
          <w:szCs w:val="32"/>
        </w:rPr>
        <w:t>万元、工会经费</w:t>
      </w:r>
      <w:r>
        <w:rPr>
          <w:rFonts w:hint="eastAsia" w:ascii="仿宋" w:hAnsi="仿宋" w:eastAsia="仿宋" w:cs="仿宋"/>
          <w:color w:val="000000"/>
          <w:sz w:val="32"/>
          <w:szCs w:val="32"/>
          <w:lang w:val="en-US" w:eastAsia="zh-CN"/>
        </w:rPr>
        <w:t>1.46</w:t>
      </w:r>
      <w:r>
        <w:rPr>
          <w:rFonts w:hint="eastAsia" w:ascii="仿宋" w:hAnsi="仿宋" w:eastAsia="仿宋" w:cs="仿宋"/>
          <w:color w:val="000000"/>
          <w:sz w:val="32"/>
          <w:szCs w:val="32"/>
        </w:rPr>
        <w:t>万元、福利费</w:t>
      </w:r>
      <w:r>
        <w:rPr>
          <w:rFonts w:hint="eastAsia" w:ascii="仿宋" w:hAnsi="仿宋" w:eastAsia="仿宋" w:cs="仿宋"/>
          <w:color w:val="000000"/>
          <w:sz w:val="32"/>
          <w:szCs w:val="32"/>
          <w:lang w:val="en-US" w:eastAsia="zh-CN"/>
        </w:rPr>
        <w:t>2.82</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p>
    <w:p>
      <w:pPr>
        <w:spacing w:line="500" w:lineRule="exact"/>
        <w:ind w:firstLine="560"/>
        <w:rPr>
          <w:rFonts w:hint="eastAsia" w:ascii="仿宋" w:hAnsi="仿宋" w:eastAsia="仿宋" w:cs="仿宋"/>
          <w:color w:val="000000"/>
          <w:sz w:val="32"/>
          <w:szCs w:val="32"/>
          <w:lang w:val="en-US" w:eastAsia="zh-CN"/>
        </w:rPr>
      </w:pPr>
    </w:p>
    <w:p>
      <w:pPr>
        <w:numPr>
          <w:ilvl w:val="0"/>
          <w:numId w:val="1"/>
        </w:numPr>
        <w:spacing w:before="10" w:after="10"/>
        <w:ind w:firstLine="640"/>
        <w:outlineLvl w:val="5"/>
        <w:rPr>
          <w:rFonts w:hint="eastAsia" w:ascii="黑体" w:hAnsi="黑体" w:eastAsia="黑体" w:cs="黑体"/>
          <w:color w:val="000000"/>
          <w:sz w:val="32"/>
          <w:szCs w:val="32"/>
        </w:rPr>
      </w:pPr>
      <w:r>
        <w:rPr>
          <w:rFonts w:hint="eastAsia" w:ascii="黑体" w:hAnsi="黑体" w:eastAsia="黑体" w:cs="黑体"/>
          <w:color w:val="000000"/>
          <w:sz w:val="32"/>
          <w:szCs w:val="32"/>
        </w:rPr>
        <w:t>财政拨款“三公”经费预算情况及增减变化原因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本部门本年度</w:t>
      </w:r>
      <w:r>
        <w:rPr>
          <w:rFonts w:hint="eastAsia" w:ascii="仿宋_GB2312" w:hAnsi="仿宋_GB2312" w:eastAsia="仿宋_GB2312" w:cs="仿宋_GB2312"/>
          <w:sz w:val="32"/>
          <w:szCs w:val="32"/>
        </w:rPr>
        <w:t>“三公经费”预算</w:t>
      </w:r>
      <w:r>
        <w:rPr>
          <w:rFonts w:hint="eastAsia" w:ascii="仿宋" w:hAnsi="仿宋" w:eastAsia="仿宋" w:cs="仿宋"/>
          <w:sz w:val="32"/>
          <w:szCs w:val="32"/>
        </w:rPr>
        <w:t>5.5</w:t>
      </w:r>
      <w:r>
        <w:rPr>
          <w:rFonts w:hint="eastAsia" w:ascii="仿宋_GB2312" w:hAnsi="仿宋_GB2312" w:eastAsia="仿宋_GB2312" w:cs="仿宋_GB2312"/>
          <w:sz w:val="32"/>
          <w:szCs w:val="32"/>
        </w:rPr>
        <w:t>万元，严格落实“三公经费”管理办法以及中央八项规定。其中，公务用车运行维护费5.</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年相比无变化；公务接待费</w:t>
      </w:r>
      <w:r>
        <w:rPr>
          <w:rFonts w:hint="eastAsia" w:ascii="仿宋_GB2312" w:hAnsi="仿宋_GB2312" w:eastAsia="仿宋_GB2312" w:cs="仿宋_GB2312"/>
          <w:sz w:val="32"/>
          <w:szCs w:val="32"/>
          <w:lang w:val="en-US" w:eastAsia="zh-CN"/>
        </w:rPr>
        <w:t>0.50</w:t>
      </w:r>
      <w:r>
        <w:rPr>
          <w:rFonts w:hint="eastAsia" w:ascii="仿宋_GB2312" w:hAnsi="仿宋_GB2312" w:eastAsia="仿宋_GB2312" w:cs="仿宋_GB2312"/>
          <w:sz w:val="32"/>
          <w:szCs w:val="32"/>
        </w:rPr>
        <w:t>万元（预计</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批，</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eastAsia="zh-CN"/>
        </w:rPr>
        <w:t>较</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 w:hAnsi="仿宋" w:eastAsia="仿宋" w:cs="仿宋"/>
          <w:sz w:val="32"/>
          <w:szCs w:val="32"/>
        </w:rPr>
        <w:t>公务接待费</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1.50</w:t>
      </w:r>
      <w:r>
        <w:rPr>
          <w:rFonts w:hint="eastAsia" w:ascii="仿宋" w:hAnsi="仿宋" w:eastAsia="仿宋" w:cs="仿宋"/>
          <w:sz w:val="32"/>
          <w:szCs w:val="32"/>
        </w:rPr>
        <w:t>万元</w:t>
      </w:r>
      <w:r>
        <w:rPr>
          <w:rFonts w:hint="eastAsia" w:ascii="仿宋" w:hAnsi="仿宋" w:eastAsia="仿宋" w:cs="仿宋"/>
          <w:sz w:val="32"/>
          <w:szCs w:val="32"/>
          <w:lang w:eastAsia="zh-CN"/>
        </w:rPr>
        <w:t>，严格管理，压减支出</w:t>
      </w:r>
      <w:r>
        <w:rPr>
          <w:rFonts w:hint="eastAsia" w:ascii="仿宋_GB2312" w:hAnsi="仿宋_GB2312" w:eastAsia="仿宋_GB2312" w:cs="仿宋_GB2312"/>
          <w:sz w:val="32"/>
          <w:szCs w:val="32"/>
        </w:rPr>
        <w:t>；因公出国经费无；公务用车购置经费无。</w:t>
      </w:r>
    </w:p>
    <w:p>
      <w:pPr>
        <w:numPr>
          <w:ilvl w:val="0"/>
          <w:numId w:val="0"/>
        </w:numPr>
        <w:spacing w:before="10" w:after="10"/>
        <w:outlineLvl w:val="5"/>
        <w:rPr>
          <w:rFonts w:hint="eastAsia" w:ascii="黑体" w:hAnsi="黑体" w:eastAsia="黑体" w:cs="黑体"/>
          <w:color w:val="000000"/>
          <w:sz w:val="32"/>
          <w:szCs w:val="32"/>
        </w:rPr>
      </w:pPr>
    </w:p>
    <w:p>
      <w:pPr>
        <w:numPr>
          <w:ilvl w:val="0"/>
          <w:numId w:val="0"/>
        </w:numPr>
        <w:spacing w:before="10" w:after="10"/>
        <w:jc w:val="center"/>
        <w:outlineLvl w:val="5"/>
        <w:rPr>
          <w:rFonts w:hint="eastAsia" w:ascii="黑体" w:hAnsi="黑体" w:eastAsia="黑体" w:cs="黑体"/>
          <w:color w:val="000000"/>
          <w:sz w:val="32"/>
          <w:szCs w:val="32"/>
        </w:rPr>
      </w:pPr>
      <w:r>
        <w:rPr>
          <w:rFonts w:hint="eastAsia" w:ascii="黑体" w:hAnsi="黑体" w:eastAsia="黑体" w:cs="黑体"/>
          <w:color w:val="000000"/>
          <w:kern w:val="0"/>
          <w:sz w:val="44"/>
          <w:szCs w:val="44"/>
          <w:shd w:val="clear" w:color="auto" w:fill="FFFFFF"/>
          <w:lang w:eastAsia="zh-CN"/>
        </w:rPr>
        <w:t>“三公”经费预算情况表</w:t>
      </w:r>
    </w:p>
    <w:p>
      <w:pPr>
        <w:numPr>
          <w:ilvl w:val="0"/>
          <w:numId w:val="0"/>
        </w:numPr>
        <w:spacing w:before="10" w:after="10"/>
        <w:outlineLvl w:val="5"/>
        <w:rPr>
          <w:rFonts w:hint="eastAsia" w:ascii="黑体" w:hAnsi="黑体" w:eastAsia="黑体" w:cs="黑体"/>
          <w:color w:val="000000"/>
          <w:sz w:val="32"/>
          <w:szCs w:val="32"/>
        </w:rPr>
      </w:pPr>
    </w:p>
    <w:tbl>
      <w:tblPr>
        <w:tblStyle w:val="9"/>
        <w:tblW w:w="0" w:type="auto"/>
        <w:jc w:val="center"/>
        <w:tblLayout w:type="fixed"/>
        <w:tblCellMar>
          <w:top w:w="0" w:type="dxa"/>
          <w:left w:w="108" w:type="dxa"/>
          <w:bottom w:w="0" w:type="dxa"/>
          <w:right w:w="108" w:type="dxa"/>
        </w:tblCellMar>
      </w:tblPr>
      <w:tblGrid>
        <w:gridCol w:w="2136"/>
        <w:gridCol w:w="1717"/>
        <w:gridCol w:w="1717"/>
        <w:gridCol w:w="1177"/>
        <w:gridCol w:w="5218"/>
      </w:tblGrid>
      <w:tr>
        <w:tblPrEx>
          <w:tblCellMar>
            <w:top w:w="0" w:type="dxa"/>
            <w:left w:w="108" w:type="dxa"/>
            <w:bottom w:w="0" w:type="dxa"/>
            <w:right w:w="108" w:type="dxa"/>
          </w:tblCellMar>
        </w:tblPrEx>
        <w:trPr>
          <w:trHeight w:val="221" w:hRule="atLeast"/>
          <w:jc w:val="center"/>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521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202</w:t>
            </w:r>
            <w:r>
              <w:rPr>
                <w:rFonts w:hint="eastAsia" w:ascii="宋体" w:hAnsi="宋体" w:cs="宋体"/>
                <w:sz w:val="21"/>
                <w:szCs w:val="21"/>
                <w:lang w:val="en-US" w:eastAsia="zh-CN"/>
              </w:rPr>
              <w:t>0</w:t>
            </w:r>
            <w:r>
              <w:rPr>
                <w:rFonts w:hint="eastAsia" w:ascii="宋体" w:hAnsi="宋体" w:eastAsia="宋体" w:cs="宋体"/>
                <w:sz w:val="21"/>
                <w:szCs w:val="21"/>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202</w:t>
            </w:r>
            <w:r>
              <w:rPr>
                <w:rFonts w:hint="eastAsia" w:ascii="宋体" w:hAnsi="宋体" w:cs="宋体"/>
                <w:sz w:val="21"/>
                <w:szCs w:val="21"/>
                <w:lang w:val="en-US" w:eastAsia="zh-CN"/>
              </w:rPr>
              <w:t>1</w:t>
            </w:r>
            <w:r>
              <w:rPr>
                <w:rFonts w:hint="eastAsia" w:ascii="宋体" w:hAnsi="宋体" w:eastAsia="宋体" w:cs="宋体"/>
                <w:sz w:val="21"/>
                <w:szCs w:val="21"/>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增减金额</w:t>
            </w:r>
          </w:p>
        </w:tc>
        <w:tc>
          <w:tcPr>
            <w:tcW w:w="52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变化原因</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因公出国经费</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w:t>
            </w:r>
          </w:p>
        </w:tc>
        <w:tc>
          <w:tcPr>
            <w:tcW w:w="117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w:t>
            </w:r>
          </w:p>
        </w:tc>
        <w:tc>
          <w:tcPr>
            <w:tcW w:w="5218"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无增减变化</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公务用车购置经费</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117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218"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无增减变化</w:t>
            </w:r>
          </w:p>
        </w:tc>
      </w:tr>
      <w:tr>
        <w:tblPrEx>
          <w:tblCellMar>
            <w:top w:w="0" w:type="dxa"/>
            <w:left w:w="108" w:type="dxa"/>
            <w:bottom w:w="0" w:type="dxa"/>
            <w:right w:w="108" w:type="dxa"/>
          </w:tblCellMar>
        </w:tblPrEx>
        <w:trPr>
          <w:trHeight w:val="399"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公务用车运行经费</w:t>
            </w:r>
          </w:p>
        </w:tc>
        <w:tc>
          <w:tcPr>
            <w:tcW w:w="171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00</w:t>
            </w:r>
          </w:p>
        </w:tc>
        <w:tc>
          <w:tcPr>
            <w:tcW w:w="171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00</w:t>
            </w:r>
          </w:p>
        </w:tc>
        <w:tc>
          <w:tcPr>
            <w:tcW w:w="117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521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无增减变化</w:t>
            </w:r>
          </w:p>
        </w:tc>
      </w:tr>
      <w:tr>
        <w:tblPrEx>
          <w:tblCellMar>
            <w:top w:w="0" w:type="dxa"/>
            <w:left w:w="108" w:type="dxa"/>
            <w:bottom w:w="0" w:type="dxa"/>
            <w:right w:w="108" w:type="dxa"/>
          </w:tblCellMar>
        </w:tblPrEx>
        <w:trPr>
          <w:trHeight w:val="49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公务接待费支出</w:t>
            </w:r>
          </w:p>
        </w:tc>
        <w:tc>
          <w:tcPr>
            <w:tcW w:w="171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2.00</w:t>
            </w:r>
          </w:p>
        </w:tc>
        <w:tc>
          <w:tcPr>
            <w:tcW w:w="171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0.50</w:t>
            </w:r>
          </w:p>
        </w:tc>
        <w:tc>
          <w:tcPr>
            <w:tcW w:w="117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0</w:t>
            </w:r>
          </w:p>
        </w:tc>
        <w:tc>
          <w:tcPr>
            <w:tcW w:w="521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严格管理，压减支出</w:t>
            </w:r>
          </w:p>
        </w:tc>
      </w:tr>
      <w:tr>
        <w:tblPrEx>
          <w:tblCellMar>
            <w:top w:w="0" w:type="dxa"/>
            <w:left w:w="108" w:type="dxa"/>
            <w:bottom w:w="0" w:type="dxa"/>
            <w:right w:w="108" w:type="dxa"/>
          </w:tblCellMar>
        </w:tblPrEx>
        <w:trPr>
          <w:trHeight w:val="9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合计</w:t>
            </w:r>
          </w:p>
        </w:tc>
        <w:tc>
          <w:tcPr>
            <w:tcW w:w="171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7.00</w:t>
            </w:r>
          </w:p>
        </w:tc>
        <w:tc>
          <w:tcPr>
            <w:tcW w:w="171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5.50</w:t>
            </w:r>
          </w:p>
        </w:tc>
        <w:tc>
          <w:tcPr>
            <w:tcW w:w="117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0</w:t>
            </w:r>
          </w:p>
        </w:tc>
        <w:tc>
          <w:tcPr>
            <w:tcW w:w="521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严格管理，压减支出</w:t>
            </w:r>
          </w:p>
        </w:tc>
      </w:tr>
    </w:tbl>
    <w:p>
      <w:pPr>
        <w:pStyle w:val="34"/>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firstLineChars="200"/>
        <w:outlineLvl w:val="5"/>
        <w:rPr>
          <w:rFonts w:hint="eastAsia" w:ascii="黑体" w:hAnsi="黑体" w:eastAsia="黑体" w:cs="黑体"/>
          <w:color w:val="000000"/>
          <w:sz w:val="32"/>
          <w:szCs w:val="32"/>
        </w:rPr>
      </w:pPr>
    </w:p>
    <w:p>
      <w:pPr>
        <w:spacing w:before="10" w:after="10"/>
        <w:ind w:firstLine="640" w:firstLineChars="200"/>
        <w:outlineLvl w:val="5"/>
        <w:rPr>
          <w:rFonts w:hint="eastAsia" w:ascii="黑体" w:hAnsi="黑体" w:eastAsia="黑体" w:cs="黑体"/>
          <w:color w:val="000000"/>
          <w:sz w:val="32"/>
          <w:szCs w:val="32"/>
        </w:rPr>
      </w:pPr>
    </w:p>
    <w:p>
      <w:pPr>
        <w:spacing w:before="10" w:after="10"/>
        <w:ind w:firstLine="640" w:firstLineChars="200"/>
        <w:outlineLvl w:val="5"/>
        <w:rPr>
          <w:rFonts w:hint="eastAsia" w:ascii="黑体" w:hAnsi="黑体" w:eastAsia="黑体" w:cs="黑体"/>
          <w:color w:val="000000"/>
          <w:sz w:val="32"/>
          <w:szCs w:val="32"/>
        </w:rPr>
      </w:pPr>
    </w:p>
    <w:p>
      <w:pPr>
        <w:spacing w:before="10" w:after="10"/>
        <w:ind w:firstLine="640" w:firstLineChars="200"/>
        <w:outlineLvl w:val="5"/>
        <w:rPr>
          <w:rFonts w:hint="eastAsia" w:ascii="黑体" w:hAnsi="黑体" w:eastAsia="黑体" w:cs="黑体"/>
          <w:color w:val="000000"/>
          <w:sz w:val="32"/>
          <w:szCs w:val="32"/>
        </w:rPr>
      </w:pPr>
    </w:p>
    <w:p>
      <w:pPr>
        <w:spacing w:before="10" w:after="10"/>
        <w:ind w:firstLine="640" w:firstLineChars="200"/>
        <w:outlineLvl w:val="5"/>
        <w:rPr>
          <w:rFonts w:hint="eastAsia" w:ascii="黑体" w:hAnsi="黑体" w:eastAsia="黑体" w:cs="黑体"/>
          <w:color w:val="000000"/>
          <w:sz w:val="32"/>
          <w:szCs w:val="32"/>
        </w:rPr>
      </w:pPr>
    </w:p>
    <w:p>
      <w:pPr>
        <w:spacing w:before="10" w:after="10"/>
        <w:ind w:firstLine="640" w:firstLineChars="200"/>
        <w:outlineLvl w:val="5"/>
        <w:rPr>
          <w:rFonts w:hint="eastAsia" w:ascii="黑体" w:hAnsi="黑体" w:eastAsia="黑体" w:cs="黑体"/>
          <w:color w:val="000000"/>
          <w:sz w:val="32"/>
          <w:szCs w:val="32"/>
        </w:rPr>
      </w:pPr>
    </w:p>
    <w:p>
      <w:pPr>
        <w:spacing w:before="10" w:after="10"/>
        <w:ind w:firstLine="640" w:firstLineChars="200"/>
        <w:outlineLvl w:val="5"/>
        <w:rPr>
          <w:sz w:val="32"/>
          <w:szCs w:val="32"/>
        </w:rPr>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szCs w:val="32"/>
        </w:rPr>
        <w:t>五、预算绩效信息</w:t>
      </w:r>
    </w:p>
    <w:p>
      <w:pPr>
        <w:spacing w:before="0" w:after="0"/>
        <w:ind w:firstLine="560"/>
        <w:jc w:val="left"/>
        <w:outlineLvl w:val="3"/>
        <w:rPr>
          <w:rFonts w:hint="eastAsia" w:ascii="仿宋" w:hAnsi="仿宋" w:eastAsia="仿宋" w:cs="仿宋"/>
          <w:color w:val="000000"/>
          <w:sz w:val="32"/>
          <w:szCs w:val="32"/>
        </w:rPr>
      </w:pPr>
      <w:bookmarkStart w:id="1" w:name="_Toc_4_4_0000000004"/>
    </w:p>
    <w:p>
      <w:pPr>
        <w:spacing w:before="0" w:after="0"/>
        <w:ind w:firstLine="560"/>
        <w:jc w:val="left"/>
        <w:outlineLvl w:val="3"/>
        <w:rPr>
          <w:rFonts w:hint="eastAsia" w:ascii="仿宋" w:hAnsi="仿宋" w:eastAsia="仿宋" w:cs="仿宋"/>
          <w:sz w:val="32"/>
          <w:szCs w:val="32"/>
        </w:rPr>
      </w:pPr>
      <w:r>
        <w:rPr>
          <w:rFonts w:hint="eastAsia" w:ascii="仿宋" w:hAnsi="仿宋" w:eastAsia="仿宋" w:cs="仿宋"/>
          <w:color w:val="000000"/>
          <w:sz w:val="32"/>
          <w:szCs w:val="32"/>
        </w:rPr>
        <w:t>1.财政事务工作经费（年初）绩效目标表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86"/>
        <w:gridCol w:w="1050"/>
        <w:gridCol w:w="1913"/>
        <w:gridCol w:w="1720"/>
        <w:gridCol w:w="1223"/>
        <w:gridCol w:w="279"/>
        <w:gridCol w:w="978"/>
        <w:gridCol w:w="32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71"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sz w:val="21"/>
                <w:szCs w:val="21"/>
                <w:lang w:val="en-US"/>
              </w:rPr>
            </w:pPr>
            <w:r>
              <w:rPr>
                <w:rFonts w:hint="eastAsia" w:ascii="宋体" w:hAnsi="宋体" w:eastAsia="宋体" w:cs="宋体"/>
                <w:b w:val="0"/>
                <w:bCs/>
                <w:sz w:val="21"/>
                <w:szCs w:val="21"/>
              </w:rPr>
              <w:t>814001涞水县</w:t>
            </w:r>
            <w:r>
              <w:rPr>
                <w:rFonts w:hint="eastAsia" w:ascii="宋体" w:hAnsi="宋体" w:eastAsia="宋体" w:cs="宋体"/>
                <w:b w:val="0"/>
                <w:bCs/>
                <w:sz w:val="21"/>
                <w:szCs w:val="21"/>
                <w:lang w:eastAsia="zh-CN"/>
              </w:rPr>
              <w:t>龙门乡</w:t>
            </w:r>
            <w:r>
              <w:rPr>
                <w:rFonts w:hint="eastAsia" w:ascii="宋体" w:hAnsi="宋体" w:eastAsia="宋体" w:cs="宋体"/>
                <w:b w:val="0"/>
                <w:bCs/>
                <w:sz w:val="21"/>
                <w:szCs w:val="21"/>
              </w:rPr>
              <w:t>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4273" w:type="dxa"/>
            <w:gridSpan w:val="2"/>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项目编码</w:t>
            </w:r>
          </w:p>
        </w:tc>
        <w:tc>
          <w:tcPr>
            <w:tcW w:w="2963" w:type="dxa"/>
            <w:gridSpan w:val="2"/>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13062322P00740110010A</w:t>
            </w:r>
          </w:p>
        </w:tc>
        <w:tc>
          <w:tcPr>
            <w:tcW w:w="172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5775" w:type="dxa"/>
            <w:gridSpan w:val="4"/>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财政事务工作经费（年初）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10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9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72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22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257"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329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Merge w:val="continue"/>
            <w:noWrap w:val="0"/>
            <w:vAlign w:val="top"/>
          </w:tcPr>
          <w:p>
            <w:pPr>
              <w:rPr>
                <w:rFonts w:hint="eastAsia" w:ascii="宋体" w:hAnsi="宋体" w:eastAsia="宋体" w:cs="宋体"/>
                <w:sz w:val="21"/>
                <w:szCs w:val="21"/>
              </w:rPr>
            </w:pPr>
          </w:p>
        </w:tc>
        <w:tc>
          <w:tcPr>
            <w:tcW w:w="10458" w:type="dxa"/>
            <w:gridSpan w:val="7"/>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财政事务工作经费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963"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172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22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552" w:type="dxa"/>
            <w:gridSpan w:val="3"/>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Merge w:val="continue"/>
            <w:noWrap w:val="0"/>
            <w:vAlign w:val="top"/>
          </w:tcPr>
          <w:p>
            <w:pPr>
              <w:rPr>
                <w:rFonts w:hint="eastAsia" w:ascii="宋体" w:hAnsi="宋体" w:eastAsia="宋体" w:cs="宋体"/>
                <w:sz w:val="21"/>
                <w:szCs w:val="21"/>
              </w:rPr>
            </w:pPr>
          </w:p>
        </w:tc>
        <w:tc>
          <w:tcPr>
            <w:tcW w:w="2963"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720"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1223"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4552" w:type="dxa"/>
            <w:gridSpan w:val="3"/>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10458" w:type="dxa"/>
            <w:gridSpan w:val="7"/>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1."配合乡镇完成各项上级财政拨款，落实到位，保障惠民政策落实到位，做好财政国库支付电子化工作。</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8"/>
        <w:gridCol w:w="2200"/>
        <w:gridCol w:w="2175"/>
        <w:gridCol w:w="3657"/>
        <w:gridCol w:w="1387"/>
        <w:gridCol w:w="19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6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220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217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365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3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19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数量指标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工作开展完成率（%）</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工作实际开展占计划工作的比率</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0"/>
            <w:vAlign w:val="center"/>
          </w:tcPr>
          <w:p>
            <w:pPr>
              <w:rPr>
                <w:rFonts w:hint="eastAsia" w:ascii="宋体" w:hAnsi="宋体" w:eastAsia="宋体" w:cs="宋体"/>
                <w:sz w:val="21"/>
                <w:szCs w:val="21"/>
              </w:rPr>
            </w:pP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质量指标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资金有效使用率(%)</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资金实际使用金额占拨付金额的比率</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0"/>
            <w:vAlign w:val="center"/>
          </w:tcPr>
          <w:p>
            <w:pPr>
              <w:rPr>
                <w:rFonts w:hint="eastAsia" w:ascii="宋体" w:hAnsi="宋体" w:eastAsia="宋体" w:cs="宋体"/>
                <w:sz w:val="21"/>
                <w:szCs w:val="21"/>
              </w:rPr>
            </w:pP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时效指标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年度项目完成情况</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年度项目按规定时间点完成</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0"/>
            <w:vAlign w:val="center"/>
          </w:tcPr>
          <w:p>
            <w:pPr>
              <w:rPr>
                <w:rFonts w:hint="eastAsia" w:ascii="宋体" w:hAnsi="宋体" w:eastAsia="宋体" w:cs="宋体"/>
                <w:sz w:val="21"/>
                <w:szCs w:val="21"/>
              </w:rPr>
            </w:pP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成本指标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1万元</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社会效益指标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保障人员办公</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能够保障人员日常工作效率。</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0"/>
            <w:vAlign w:val="center"/>
          </w:tcPr>
          <w:p>
            <w:pPr>
              <w:rPr>
                <w:rFonts w:hint="eastAsia" w:ascii="宋体" w:hAnsi="宋体" w:eastAsia="宋体" w:cs="宋体"/>
                <w:sz w:val="21"/>
                <w:szCs w:val="21"/>
              </w:rPr>
            </w:pP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经济效益指标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0"/>
            <w:vAlign w:val="center"/>
          </w:tcPr>
          <w:p>
            <w:pPr>
              <w:rPr>
                <w:rFonts w:hint="eastAsia" w:ascii="宋体" w:hAnsi="宋体" w:eastAsia="宋体" w:cs="宋体"/>
                <w:sz w:val="21"/>
                <w:szCs w:val="21"/>
              </w:rPr>
            </w:pP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0"/>
            <w:vAlign w:val="center"/>
          </w:tcPr>
          <w:p>
            <w:pPr>
              <w:rPr>
                <w:rFonts w:hint="eastAsia" w:ascii="宋体" w:hAnsi="宋体" w:eastAsia="宋体" w:cs="宋体"/>
                <w:sz w:val="21"/>
                <w:szCs w:val="21"/>
              </w:rPr>
            </w:pP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可持续影响指标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bl>
    <w:p>
      <w:pPr>
        <w:rPr>
          <w:rFonts w:hint="eastAsia" w:ascii="宋体" w:hAnsi="宋体" w:eastAsia="宋体" w:cs="宋体"/>
          <w:sz w:val="21"/>
          <w:szCs w:val="21"/>
        </w:rPr>
        <w:sectPr>
          <w:type w:val="continuous"/>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2" w:name="_Toc_4_4_0000000005"/>
      <w:r>
        <w:rPr>
          <w:rFonts w:hint="eastAsia" w:ascii="仿宋" w:hAnsi="仿宋" w:eastAsia="仿宋" w:cs="仿宋"/>
          <w:color w:val="000000"/>
          <w:sz w:val="32"/>
          <w:szCs w:val="32"/>
        </w:rPr>
        <w:t>2.纪检经费（年初）绩效目标表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73"/>
        <w:gridCol w:w="1327"/>
        <w:gridCol w:w="1579"/>
        <w:gridCol w:w="1687"/>
        <w:gridCol w:w="1388"/>
        <w:gridCol w:w="1181"/>
        <w:gridCol w:w="242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935"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w:t>
            </w:r>
            <w:r>
              <w:rPr>
                <w:rFonts w:hint="eastAsia" w:ascii="宋体" w:hAnsi="宋体" w:eastAsia="宋体" w:cs="宋体"/>
                <w:b w:val="0"/>
                <w:bCs/>
                <w:sz w:val="21"/>
                <w:szCs w:val="21"/>
                <w:lang w:eastAsia="zh-CN"/>
              </w:rPr>
              <w:t>龙门乡</w:t>
            </w:r>
            <w:r>
              <w:rPr>
                <w:rFonts w:hint="eastAsia" w:ascii="宋体" w:hAnsi="宋体" w:eastAsia="宋体" w:cs="宋体"/>
                <w:b w:val="0"/>
                <w:bCs/>
                <w:sz w:val="21"/>
                <w:szCs w:val="21"/>
              </w:rPr>
              <w:t>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2429"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项目编码</w:t>
            </w:r>
          </w:p>
        </w:tc>
        <w:tc>
          <w:tcPr>
            <w:tcW w:w="2906" w:type="dxa"/>
            <w:gridSpan w:val="2"/>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13062322P007398100136</w:t>
            </w:r>
          </w:p>
        </w:tc>
        <w:tc>
          <w:tcPr>
            <w:tcW w:w="16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4998" w:type="dxa"/>
            <w:gridSpan w:val="3"/>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纪检经费（年初）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57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6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3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181"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242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vMerge w:val="continue"/>
            <w:noWrap w:val="0"/>
            <w:vAlign w:val="top"/>
          </w:tcPr>
          <w:p>
            <w:pPr>
              <w:rPr>
                <w:rFonts w:hint="eastAsia" w:ascii="宋体" w:hAnsi="宋体" w:eastAsia="宋体" w:cs="宋体"/>
                <w:sz w:val="21"/>
                <w:szCs w:val="21"/>
              </w:rPr>
            </w:pPr>
          </w:p>
        </w:tc>
        <w:tc>
          <w:tcPr>
            <w:tcW w:w="9591"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纪检经费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906"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16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38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3610"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vMerge w:val="continue"/>
            <w:noWrap w:val="0"/>
            <w:vAlign w:val="top"/>
          </w:tcPr>
          <w:p>
            <w:pPr>
              <w:rPr>
                <w:rFonts w:hint="eastAsia" w:ascii="宋体" w:hAnsi="宋体" w:eastAsia="宋体" w:cs="宋体"/>
                <w:sz w:val="21"/>
                <w:szCs w:val="21"/>
              </w:rPr>
            </w:pPr>
          </w:p>
        </w:tc>
        <w:tc>
          <w:tcPr>
            <w:tcW w:w="2906"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68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388"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3610"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9591"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1.认真落实纪检部门各项任务，加强监督检查，促进党风廉政。发挥乡纪检监督职能，做到有案必查，有腐必惩，深化廉政教育学习。</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3"/>
        <w:gridCol w:w="1763"/>
        <w:gridCol w:w="1987"/>
        <w:gridCol w:w="4200"/>
        <w:gridCol w:w="1369"/>
        <w:gridCol w:w="1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6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176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19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420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36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171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数量指标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组织监督检查会议次数</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组织召开监督检查会议的次数</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≥5次</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continue"/>
            <w:noWrap w:val="0"/>
            <w:vAlign w:val="center"/>
          </w:tcPr>
          <w:p>
            <w:pPr>
              <w:rPr>
                <w:rFonts w:hint="eastAsia" w:ascii="宋体" w:hAnsi="宋体" w:eastAsia="宋体" w:cs="宋体"/>
                <w:sz w:val="21"/>
                <w:szCs w:val="21"/>
              </w:rPr>
            </w:pP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质量指标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案件办结率</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办结案件数量占立案案件总数的比率</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continue"/>
            <w:noWrap w:val="0"/>
            <w:vAlign w:val="center"/>
          </w:tcPr>
          <w:p>
            <w:pPr>
              <w:rPr>
                <w:rFonts w:hint="eastAsia" w:ascii="宋体" w:hAnsi="宋体" w:eastAsia="宋体" w:cs="宋体"/>
                <w:sz w:val="21"/>
                <w:szCs w:val="21"/>
              </w:rPr>
            </w:pP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时效指标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年度项目完成情况</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年度项目按规定时间点完成</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continue"/>
            <w:noWrap w:val="0"/>
            <w:vAlign w:val="center"/>
          </w:tcPr>
          <w:p>
            <w:pPr>
              <w:rPr>
                <w:rFonts w:hint="eastAsia" w:ascii="宋体" w:hAnsi="宋体" w:eastAsia="宋体" w:cs="宋体"/>
                <w:sz w:val="21"/>
                <w:szCs w:val="21"/>
              </w:rPr>
            </w:pP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成本指标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1万元</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社会效益指标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社会会影响力</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在本地区产生的重要影响，得到广大受众的充分认可</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continue"/>
            <w:noWrap w:val="0"/>
            <w:vAlign w:val="center"/>
          </w:tcPr>
          <w:p>
            <w:pPr>
              <w:rPr>
                <w:rFonts w:hint="eastAsia" w:ascii="宋体" w:hAnsi="宋体" w:eastAsia="宋体" w:cs="宋体"/>
                <w:sz w:val="21"/>
                <w:szCs w:val="21"/>
              </w:rPr>
            </w:pP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经济效益指标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continue"/>
            <w:noWrap w:val="0"/>
            <w:vAlign w:val="center"/>
          </w:tcPr>
          <w:p>
            <w:pPr>
              <w:rPr>
                <w:rFonts w:hint="eastAsia" w:ascii="宋体" w:hAnsi="宋体" w:eastAsia="宋体" w:cs="宋体"/>
                <w:sz w:val="21"/>
                <w:szCs w:val="21"/>
              </w:rPr>
            </w:pP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continue"/>
            <w:noWrap w:val="0"/>
            <w:vAlign w:val="center"/>
          </w:tcPr>
          <w:p>
            <w:pPr>
              <w:rPr>
                <w:rFonts w:hint="eastAsia" w:ascii="宋体" w:hAnsi="宋体" w:eastAsia="宋体" w:cs="宋体"/>
                <w:sz w:val="21"/>
                <w:szCs w:val="21"/>
              </w:rPr>
            </w:pP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可持续影响指标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3" w:name="_Toc_4_4_0000000006"/>
      <w:r>
        <w:rPr>
          <w:rFonts w:hint="eastAsia" w:ascii="仿宋" w:hAnsi="仿宋" w:eastAsia="仿宋" w:cs="仿宋"/>
          <w:color w:val="000000"/>
          <w:sz w:val="32"/>
          <w:szCs w:val="32"/>
        </w:rPr>
        <w:t>3.农村文化建设资金（年初）绩效目标表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2"/>
        <w:gridCol w:w="1238"/>
        <w:gridCol w:w="1743"/>
        <w:gridCol w:w="1969"/>
        <w:gridCol w:w="1069"/>
        <w:gridCol w:w="1219"/>
        <w:gridCol w:w="300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350"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w:t>
            </w:r>
            <w:r>
              <w:rPr>
                <w:rFonts w:hint="eastAsia" w:ascii="宋体" w:hAnsi="宋体" w:eastAsia="宋体" w:cs="宋体"/>
                <w:b w:val="0"/>
                <w:bCs/>
                <w:sz w:val="21"/>
                <w:szCs w:val="21"/>
                <w:lang w:eastAsia="zh-CN"/>
              </w:rPr>
              <w:t>龙门乡</w:t>
            </w:r>
            <w:r>
              <w:rPr>
                <w:rFonts w:hint="eastAsia" w:ascii="宋体" w:hAnsi="宋体" w:eastAsia="宋体" w:cs="宋体"/>
                <w:b w:val="0"/>
                <w:bCs/>
                <w:sz w:val="21"/>
                <w:szCs w:val="21"/>
              </w:rPr>
              <w:t>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3005"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项目编码</w:t>
            </w:r>
          </w:p>
        </w:tc>
        <w:tc>
          <w:tcPr>
            <w:tcW w:w="2981" w:type="dxa"/>
            <w:gridSpan w:val="2"/>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13062322P007402100127</w:t>
            </w:r>
          </w:p>
        </w:tc>
        <w:tc>
          <w:tcPr>
            <w:tcW w:w="196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5293" w:type="dxa"/>
            <w:gridSpan w:val="3"/>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农村文化建设资金（年初）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123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74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1.75</w:t>
            </w:r>
          </w:p>
        </w:tc>
        <w:tc>
          <w:tcPr>
            <w:tcW w:w="196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0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1.75</w:t>
            </w:r>
          </w:p>
        </w:tc>
        <w:tc>
          <w:tcPr>
            <w:tcW w:w="121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300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vMerge w:val="continue"/>
            <w:noWrap w:val="0"/>
            <w:vAlign w:val="top"/>
          </w:tcPr>
          <w:p>
            <w:pPr>
              <w:rPr>
                <w:rFonts w:hint="eastAsia" w:ascii="宋体" w:hAnsi="宋体" w:eastAsia="宋体" w:cs="宋体"/>
                <w:sz w:val="21"/>
                <w:szCs w:val="21"/>
              </w:rPr>
            </w:pPr>
          </w:p>
        </w:tc>
        <w:tc>
          <w:tcPr>
            <w:tcW w:w="10243"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农村文化建设资金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981"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196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06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224"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vMerge w:val="continue"/>
            <w:noWrap w:val="0"/>
            <w:vAlign w:val="top"/>
          </w:tcPr>
          <w:p>
            <w:pPr>
              <w:rPr>
                <w:rFonts w:hint="eastAsia" w:ascii="宋体" w:hAnsi="宋体" w:eastAsia="宋体" w:cs="宋体"/>
                <w:sz w:val="21"/>
                <w:szCs w:val="21"/>
              </w:rPr>
            </w:pPr>
          </w:p>
        </w:tc>
        <w:tc>
          <w:tcPr>
            <w:tcW w:w="2981"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969"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069"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4224"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10243"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9"/>
        <w:gridCol w:w="2062"/>
        <w:gridCol w:w="2156"/>
        <w:gridCol w:w="3825"/>
        <w:gridCol w:w="1332"/>
        <w:gridCol w:w="17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7" w:hRule="atLeast"/>
          <w:tblHeader/>
          <w:jc w:val="center"/>
        </w:trPr>
        <w:tc>
          <w:tcPr>
            <w:tcW w:w="124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206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215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382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33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173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数量指标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公共文化服务活动数量</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各类公共文化服务活动组织开展的数量</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≥10次</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continue"/>
            <w:noWrap w:val="0"/>
            <w:vAlign w:val="center"/>
          </w:tcPr>
          <w:p>
            <w:pPr>
              <w:rPr>
                <w:rFonts w:hint="eastAsia" w:ascii="宋体" w:hAnsi="宋体" w:eastAsia="宋体" w:cs="宋体"/>
                <w:sz w:val="21"/>
                <w:szCs w:val="21"/>
              </w:rPr>
            </w:pP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质量指标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文化设施达标率</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省内实际文化设施达标数量占文化设施总数的比率</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continue"/>
            <w:noWrap w:val="0"/>
            <w:vAlign w:val="center"/>
          </w:tcPr>
          <w:p>
            <w:pPr>
              <w:rPr>
                <w:rFonts w:hint="eastAsia" w:ascii="宋体" w:hAnsi="宋体" w:eastAsia="宋体" w:cs="宋体"/>
                <w:sz w:val="21"/>
                <w:szCs w:val="21"/>
              </w:rPr>
            </w:pP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时效指标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年度项目完成情况</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年度项目按规定时间点完成</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continue"/>
            <w:noWrap w:val="0"/>
            <w:vAlign w:val="center"/>
          </w:tcPr>
          <w:p>
            <w:pPr>
              <w:rPr>
                <w:rFonts w:hint="eastAsia" w:ascii="宋体" w:hAnsi="宋体" w:eastAsia="宋体" w:cs="宋体"/>
                <w:sz w:val="21"/>
                <w:szCs w:val="21"/>
              </w:rPr>
            </w:pP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成本指标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1.75万元</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社会效益指标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对宣传文化事业发展促进推动作用</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通过支持重点宣传文化项目建设，带动全省宣传文化事业发展的效果</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continue"/>
            <w:noWrap w:val="0"/>
            <w:vAlign w:val="center"/>
          </w:tcPr>
          <w:p>
            <w:pPr>
              <w:rPr>
                <w:rFonts w:hint="eastAsia" w:ascii="宋体" w:hAnsi="宋体" w:eastAsia="宋体" w:cs="宋体"/>
                <w:sz w:val="21"/>
                <w:szCs w:val="21"/>
              </w:rPr>
            </w:pP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经济效益指标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continue"/>
            <w:noWrap w:val="0"/>
            <w:vAlign w:val="center"/>
          </w:tcPr>
          <w:p>
            <w:pPr>
              <w:rPr>
                <w:rFonts w:hint="eastAsia" w:ascii="宋体" w:hAnsi="宋体" w:eastAsia="宋体" w:cs="宋体"/>
                <w:sz w:val="21"/>
                <w:szCs w:val="21"/>
              </w:rPr>
            </w:pP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continue"/>
            <w:noWrap w:val="0"/>
            <w:vAlign w:val="center"/>
          </w:tcPr>
          <w:p>
            <w:pPr>
              <w:rPr>
                <w:rFonts w:hint="eastAsia" w:ascii="宋体" w:hAnsi="宋体" w:eastAsia="宋体" w:cs="宋体"/>
                <w:sz w:val="21"/>
                <w:szCs w:val="21"/>
              </w:rPr>
            </w:pP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可持续影响指标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4" w:name="_Toc_4_4_0000000007"/>
      <w:r>
        <w:rPr>
          <w:rFonts w:hint="eastAsia" w:ascii="仿宋" w:hAnsi="仿宋" w:eastAsia="仿宋" w:cs="仿宋"/>
          <w:color w:val="000000"/>
          <w:sz w:val="32"/>
          <w:szCs w:val="32"/>
        </w:rPr>
        <w:t>4.人大主席团活动经费（年初）绩效目标表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18"/>
        <w:gridCol w:w="975"/>
        <w:gridCol w:w="1894"/>
        <w:gridCol w:w="1650"/>
        <w:gridCol w:w="1350"/>
        <w:gridCol w:w="1387"/>
        <w:gridCol w:w="275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474"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w:t>
            </w:r>
            <w:r>
              <w:rPr>
                <w:rFonts w:hint="eastAsia" w:ascii="宋体" w:hAnsi="宋体" w:eastAsia="宋体" w:cs="宋体"/>
                <w:b w:val="0"/>
                <w:bCs/>
                <w:sz w:val="21"/>
                <w:szCs w:val="21"/>
                <w:lang w:eastAsia="zh-CN"/>
              </w:rPr>
              <w:t>龙门乡</w:t>
            </w:r>
            <w:r>
              <w:rPr>
                <w:rFonts w:hint="eastAsia" w:ascii="宋体" w:hAnsi="宋体" w:eastAsia="宋体" w:cs="宋体"/>
                <w:b w:val="0"/>
                <w:bCs/>
                <w:sz w:val="21"/>
                <w:szCs w:val="21"/>
              </w:rPr>
              <w:t>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2756"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项目编码</w:t>
            </w:r>
          </w:p>
        </w:tc>
        <w:tc>
          <w:tcPr>
            <w:tcW w:w="2869" w:type="dxa"/>
            <w:gridSpan w:val="2"/>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13062322P00740010012U</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5493" w:type="dxa"/>
            <w:gridSpan w:val="3"/>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人大主席团活动经费（年初）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97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3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27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vMerge w:val="continue"/>
            <w:noWrap w:val="0"/>
            <w:vAlign w:val="top"/>
          </w:tcPr>
          <w:p>
            <w:pPr>
              <w:rPr>
                <w:rFonts w:hint="eastAsia" w:ascii="宋体" w:hAnsi="宋体" w:eastAsia="宋体" w:cs="宋体"/>
                <w:sz w:val="21"/>
                <w:szCs w:val="21"/>
              </w:rPr>
            </w:pPr>
          </w:p>
        </w:tc>
        <w:tc>
          <w:tcPr>
            <w:tcW w:w="10012"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869"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3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143"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vMerge w:val="continue"/>
            <w:noWrap w:val="0"/>
            <w:vAlign w:val="top"/>
          </w:tcPr>
          <w:p>
            <w:pPr>
              <w:rPr>
                <w:rFonts w:hint="eastAsia" w:ascii="宋体" w:hAnsi="宋体" w:eastAsia="宋体" w:cs="宋体"/>
                <w:sz w:val="21"/>
                <w:szCs w:val="21"/>
              </w:rPr>
            </w:pPr>
          </w:p>
        </w:tc>
        <w:tc>
          <w:tcPr>
            <w:tcW w:w="2869"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650"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350"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4143"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10012"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1.为了更好落实中央2015（18）号文件精神和省委市委落实中央18号文件的意见，切实加强基层人大建设，保障乡人大主席团的正常运转。</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9"/>
        <w:gridCol w:w="2137"/>
        <w:gridCol w:w="2550"/>
        <w:gridCol w:w="3188"/>
        <w:gridCol w:w="1350"/>
        <w:gridCol w:w="16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213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25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318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3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169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数量指标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人大主席团活动开展情况</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已开展活动占应开展活动的比率</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continue"/>
            <w:noWrap w:val="0"/>
            <w:vAlign w:val="center"/>
          </w:tcPr>
          <w:p>
            <w:pPr>
              <w:rPr>
                <w:rFonts w:hint="eastAsia" w:ascii="宋体" w:hAnsi="宋体" w:eastAsia="宋体" w:cs="宋体"/>
                <w:sz w:val="21"/>
                <w:szCs w:val="21"/>
              </w:rPr>
            </w:pP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质量指标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人大主席团活动开展效果</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效果良好的活动占已开展活动的比率</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continue"/>
            <w:noWrap w:val="0"/>
            <w:vAlign w:val="center"/>
          </w:tcPr>
          <w:p>
            <w:pPr>
              <w:rPr>
                <w:rFonts w:hint="eastAsia" w:ascii="宋体" w:hAnsi="宋体" w:eastAsia="宋体" w:cs="宋体"/>
                <w:sz w:val="21"/>
                <w:szCs w:val="21"/>
              </w:rPr>
            </w:pP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时效指标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年度项目完成情况</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年度项目按规定时间点完成</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continue"/>
            <w:noWrap w:val="0"/>
            <w:vAlign w:val="center"/>
          </w:tcPr>
          <w:p>
            <w:pPr>
              <w:rPr>
                <w:rFonts w:hint="eastAsia" w:ascii="宋体" w:hAnsi="宋体" w:eastAsia="宋体" w:cs="宋体"/>
                <w:sz w:val="21"/>
                <w:szCs w:val="21"/>
              </w:rPr>
            </w:pP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成本指标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1万元</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社会效益指标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参与政府决策活动次数比率</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参与决策咨询活动次数比率</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continue"/>
            <w:noWrap w:val="0"/>
            <w:vAlign w:val="center"/>
          </w:tcPr>
          <w:p>
            <w:pPr>
              <w:rPr>
                <w:rFonts w:hint="eastAsia" w:ascii="宋体" w:hAnsi="宋体" w:eastAsia="宋体" w:cs="宋体"/>
                <w:sz w:val="21"/>
                <w:szCs w:val="21"/>
              </w:rPr>
            </w:pP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经济效益指标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continue"/>
            <w:noWrap w:val="0"/>
            <w:vAlign w:val="center"/>
          </w:tcPr>
          <w:p>
            <w:pPr>
              <w:rPr>
                <w:rFonts w:hint="eastAsia" w:ascii="宋体" w:hAnsi="宋体" w:eastAsia="宋体" w:cs="宋体"/>
                <w:sz w:val="21"/>
                <w:szCs w:val="21"/>
              </w:rPr>
            </w:pP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continue"/>
            <w:noWrap w:val="0"/>
            <w:vAlign w:val="center"/>
          </w:tcPr>
          <w:p>
            <w:pPr>
              <w:rPr>
                <w:rFonts w:hint="eastAsia" w:ascii="宋体" w:hAnsi="宋体" w:eastAsia="宋体" w:cs="宋体"/>
                <w:sz w:val="21"/>
                <w:szCs w:val="21"/>
              </w:rPr>
            </w:pP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可持续影响指标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5" w:name="_Toc_4_4_0000000008"/>
      <w:r>
        <w:rPr>
          <w:rFonts w:hint="eastAsia" w:ascii="仿宋" w:hAnsi="仿宋" w:eastAsia="仿宋" w:cs="仿宋"/>
          <w:color w:val="000000"/>
          <w:sz w:val="32"/>
          <w:szCs w:val="32"/>
        </w:rPr>
        <w:t>5.食安经费（年初）绩效目标表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527"/>
        <w:gridCol w:w="2214"/>
        <w:gridCol w:w="1555"/>
        <w:gridCol w:w="1387"/>
        <w:gridCol w:w="280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337"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w:t>
            </w:r>
            <w:r>
              <w:rPr>
                <w:rFonts w:hint="eastAsia" w:ascii="宋体" w:hAnsi="宋体" w:eastAsia="宋体" w:cs="宋体"/>
                <w:b w:val="0"/>
                <w:bCs/>
                <w:sz w:val="21"/>
                <w:szCs w:val="21"/>
                <w:lang w:eastAsia="zh-CN"/>
              </w:rPr>
              <w:t>龙门乡</w:t>
            </w:r>
            <w:r>
              <w:rPr>
                <w:rFonts w:hint="eastAsia" w:ascii="宋体" w:hAnsi="宋体" w:eastAsia="宋体" w:cs="宋体"/>
                <w:b w:val="0"/>
                <w:bCs/>
                <w:sz w:val="21"/>
                <w:szCs w:val="21"/>
              </w:rPr>
              <w:t>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2807"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项目编码</w:t>
            </w:r>
          </w:p>
        </w:tc>
        <w:tc>
          <w:tcPr>
            <w:tcW w:w="2854" w:type="dxa"/>
            <w:gridSpan w:val="2"/>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13062322P007397100144</w:t>
            </w:r>
          </w:p>
        </w:tc>
        <w:tc>
          <w:tcPr>
            <w:tcW w:w="221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5749" w:type="dxa"/>
            <w:gridSpan w:val="3"/>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食安经费（年初）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527" w:type="dxa"/>
            <w:noWrap w:val="0"/>
            <w:vAlign w:val="center"/>
          </w:tcPr>
          <w:p>
            <w:pPr>
              <w:pStyle w:val="18"/>
              <w:rPr>
                <w:rFonts w:hint="default" w:ascii="宋体" w:hAnsi="宋体" w:eastAsia="宋体" w:cs="宋体"/>
                <w:sz w:val="21"/>
                <w:szCs w:val="21"/>
                <w:lang w:val="en-US" w:eastAsia="zh-CN"/>
              </w:rPr>
            </w:pPr>
            <w:r>
              <w:rPr>
                <w:rFonts w:hint="eastAsia" w:ascii="宋体" w:hAnsi="宋体" w:eastAsia="宋体" w:cs="宋体"/>
                <w:sz w:val="21"/>
                <w:szCs w:val="21"/>
              </w:rPr>
              <w:t>0.</w:t>
            </w:r>
            <w:r>
              <w:rPr>
                <w:rFonts w:hint="eastAsia" w:ascii="宋体" w:hAnsi="宋体" w:eastAsia="宋体" w:cs="宋体"/>
                <w:sz w:val="21"/>
                <w:szCs w:val="21"/>
                <w:lang w:val="en-US" w:eastAsia="zh-CN"/>
              </w:rPr>
              <w:t>68</w:t>
            </w:r>
          </w:p>
        </w:tc>
        <w:tc>
          <w:tcPr>
            <w:tcW w:w="221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555" w:type="dxa"/>
            <w:noWrap w:val="0"/>
            <w:vAlign w:val="center"/>
          </w:tcPr>
          <w:p>
            <w:pPr>
              <w:pStyle w:val="18"/>
              <w:rPr>
                <w:rFonts w:hint="default" w:ascii="宋体" w:hAnsi="宋体" w:eastAsia="宋体" w:cs="宋体"/>
                <w:sz w:val="21"/>
                <w:szCs w:val="21"/>
                <w:lang w:val="en-US" w:eastAsia="zh-CN"/>
              </w:rPr>
            </w:pPr>
            <w:r>
              <w:rPr>
                <w:rFonts w:hint="eastAsia" w:ascii="宋体" w:hAnsi="宋体" w:eastAsia="宋体" w:cs="宋体"/>
                <w:sz w:val="21"/>
                <w:szCs w:val="21"/>
              </w:rPr>
              <w:t>0.</w:t>
            </w:r>
            <w:r>
              <w:rPr>
                <w:rFonts w:hint="eastAsia" w:ascii="宋体" w:hAnsi="宋体" w:eastAsia="宋体" w:cs="宋体"/>
                <w:sz w:val="21"/>
                <w:szCs w:val="21"/>
                <w:lang w:val="en-US" w:eastAsia="zh-CN"/>
              </w:rPr>
              <w:t>68</w:t>
            </w:r>
          </w:p>
        </w:tc>
        <w:tc>
          <w:tcPr>
            <w:tcW w:w="13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280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pPr>
              <w:rPr>
                <w:rFonts w:hint="eastAsia" w:ascii="宋体" w:hAnsi="宋体" w:eastAsia="宋体" w:cs="宋体"/>
                <w:sz w:val="21"/>
                <w:szCs w:val="21"/>
              </w:rPr>
            </w:pPr>
          </w:p>
        </w:tc>
        <w:tc>
          <w:tcPr>
            <w:tcW w:w="10817"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854"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221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55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194"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pPr>
              <w:rPr>
                <w:rFonts w:hint="eastAsia" w:ascii="宋体" w:hAnsi="宋体" w:eastAsia="宋体" w:cs="宋体"/>
                <w:sz w:val="21"/>
                <w:szCs w:val="21"/>
              </w:rPr>
            </w:pPr>
          </w:p>
        </w:tc>
        <w:tc>
          <w:tcPr>
            <w:tcW w:w="2854"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2214"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1555"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4194"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10817"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1.食品安全作为重大的基本民生问题，为进一步加强本镇食品安全工作，落实食品生产经营者主体责任，增强政府监管效能，发挥社会组织的作用。</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809"/>
        <w:gridCol w:w="1856"/>
        <w:gridCol w:w="3938"/>
        <w:gridCol w:w="1275"/>
        <w:gridCol w:w="19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180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185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393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27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194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数量指标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组织宣传活动次数（次）</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组织宣传活动次数</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≥5次</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质量指标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抽查覆盖率</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抽查对象的数量占全部对象的比率</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时效指标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年度项目完成情况</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年度项目按规定时间点完成</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成本指标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≥0.</w:t>
            </w:r>
            <w:r>
              <w:rPr>
                <w:rFonts w:hint="eastAsia" w:ascii="宋体" w:hAnsi="宋体" w:eastAsia="宋体" w:cs="宋体"/>
                <w:sz w:val="21"/>
                <w:szCs w:val="21"/>
                <w:lang w:val="en-US" w:eastAsia="zh-CN"/>
              </w:rPr>
              <w:t>68</w:t>
            </w:r>
            <w:r>
              <w:rPr>
                <w:rFonts w:hint="eastAsia" w:ascii="宋体" w:hAnsi="宋体" w:eastAsia="宋体" w:cs="宋体"/>
                <w:sz w:val="21"/>
                <w:szCs w:val="21"/>
              </w:rPr>
              <w:t>万元</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社会效益指标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对食品安全的监管作用</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通过对食品安全的监管，确保本地区食品安全</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经济效益指标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可持续影响指标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6" w:name="_Toc_4_4_0000000009"/>
      <w:r>
        <w:rPr>
          <w:rFonts w:hint="eastAsia" w:ascii="仿宋" w:hAnsi="仿宋" w:eastAsia="仿宋" w:cs="仿宋"/>
          <w:color w:val="000000"/>
          <w:sz w:val="32"/>
          <w:szCs w:val="32"/>
        </w:rPr>
        <w:t>6.团委经费（年初）绩效目标表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6"/>
        <w:gridCol w:w="937"/>
        <w:gridCol w:w="1631"/>
        <w:gridCol w:w="319"/>
        <w:gridCol w:w="1688"/>
        <w:gridCol w:w="1087"/>
        <w:gridCol w:w="1838"/>
        <w:gridCol w:w="23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66" w:type="dxa"/>
            <w:gridSpan w:val="7"/>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w:t>
            </w:r>
            <w:r>
              <w:rPr>
                <w:rFonts w:hint="eastAsia" w:ascii="宋体" w:hAnsi="宋体" w:eastAsia="宋体" w:cs="宋体"/>
                <w:b w:val="0"/>
                <w:bCs/>
                <w:sz w:val="21"/>
                <w:szCs w:val="21"/>
                <w:lang w:eastAsia="zh-CN"/>
              </w:rPr>
              <w:t>龙门乡</w:t>
            </w:r>
            <w:r>
              <w:rPr>
                <w:rFonts w:hint="eastAsia" w:ascii="宋体" w:hAnsi="宋体" w:eastAsia="宋体" w:cs="宋体"/>
                <w:b w:val="0"/>
                <w:bCs/>
                <w:sz w:val="21"/>
                <w:szCs w:val="21"/>
              </w:rPr>
              <w:t>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2371"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项目编码</w:t>
            </w:r>
          </w:p>
        </w:tc>
        <w:tc>
          <w:tcPr>
            <w:tcW w:w="2887" w:type="dxa"/>
            <w:gridSpan w:val="3"/>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13062322P007399100128</w:t>
            </w:r>
          </w:p>
        </w:tc>
        <w:tc>
          <w:tcPr>
            <w:tcW w:w="168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5296" w:type="dxa"/>
            <w:gridSpan w:val="3"/>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团委经费（年初）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93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631"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2.00</w:t>
            </w:r>
          </w:p>
        </w:tc>
        <w:tc>
          <w:tcPr>
            <w:tcW w:w="2007"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0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2.00</w:t>
            </w:r>
          </w:p>
        </w:tc>
        <w:tc>
          <w:tcPr>
            <w:tcW w:w="183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2371"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Merge w:val="continue"/>
            <w:noWrap w:val="0"/>
            <w:vAlign w:val="top"/>
          </w:tcPr>
          <w:p>
            <w:pPr>
              <w:rPr>
                <w:rFonts w:hint="eastAsia" w:ascii="宋体" w:hAnsi="宋体" w:eastAsia="宋体" w:cs="宋体"/>
                <w:sz w:val="21"/>
                <w:szCs w:val="21"/>
              </w:rPr>
            </w:pPr>
          </w:p>
        </w:tc>
        <w:tc>
          <w:tcPr>
            <w:tcW w:w="9871" w:type="dxa"/>
            <w:gridSpan w:val="7"/>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568"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2007"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0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209"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Merge w:val="continue"/>
            <w:noWrap w:val="0"/>
            <w:vAlign w:val="top"/>
          </w:tcPr>
          <w:p>
            <w:pPr>
              <w:rPr>
                <w:rFonts w:hint="eastAsia" w:ascii="宋体" w:hAnsi="宋体" w:eastAsia="宋体" w:cs="宋体"/>
                <w:sz w:val="21"/>
                <w:szCs w:val="21"/>
              </w:rPr>
            </w:pPr>
          </w:p>
        </w:tc>
        <w:tc>
          <w:tcPr>
            <w:tcW w:w="2568"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2007"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08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4209"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9871" w:type="dxa"/>
            <w:gridSpan w:val="7"/>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1.科学地继承和发扬共青团的优良传统，创新团的工作，找准新时代的中心定位，把各项改革措施不折不扣落实到位。</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978"/>
        <w:gridCol w:w="1894"/>
        <w:gridCol w:w="3093"/>
        <w:gridCol w:w="1650"/>
        <w:gridCol w:w="22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197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189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309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221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数量指标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开办宣传专栏数</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在新闻媒体开办宣传专栏的数量</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≥5个</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质量指标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制作宣传品</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制作宣传品的数量</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≥1000份</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时效指标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年度项目完成情况</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年度项目按规定时间点完成</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成本指标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2万元</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社会效益指标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参与政府决策活动次数</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参与决策咨询活动次数</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≥5次</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经济效益指标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可持续影响指标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7" w:name="_Toc_4_4_0000000010"/>
      <w:r>
        <w:rPr>
          <w:rFonts w:hint="eastAsia" w:ascii="仿宋" w:hAnsi="仿宋" w:eastAsia="仿宋" w:cs="仿宋"/>
          <w:color w:val="000000"/>
          <w:sz w:val="32"/>
          <w:szCs w:val="32"/>
        </w:rPr>
        <w:t>7.维稳经费（年初）绩效目标表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3"/>
        <w:gridCol w:w="994"/>
        <w:gridCol w:w="1931"/>
        <w:gridCol w:w="1650"/>
        <w:gridCol w:w="1087"/>
        <w:gridCol w:w="2044"/>
        <w:gridCol w:w="213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9"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w:t>
            </w:r>
            <w:r>
              <w:rPr>
                <w:rFonts w:hint="eastAsia" w:ascii="宋体" w:hAnsi="宋体" w:eastAsia="宋体" w:cs="宋体"/>
                <w:b w:val="0"/>
                <w:bCs/>
                <w:sz w:val="21"/>
                <w:szCs w:val="21"/>
                <w:lang w:eastAsia="zh-CN"/>
              </w:rPr>
              <w:t>龙门乡</w:t>
            </w:r>
            <w:r>
              <w:rPr>
                <w:rFonts w:hint="eastAsia" w:ascii="宋体" w:hAnsi="宋体" w:eastAsia="宋体" w:cs="宋体"/>
                <w:b w:val="0"/>
                <w:bCs/>
                <w:sz w:val="21"/>
                <w:szCs w:val="21"/>
              </w:rPr>
              <w:t>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2130"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项目编码</w:t>
            </w:r>
          </w:p>
        </w:tc>
        <w:tc>
          <w:tcPr>
            <w:tcW w:w="2925" w:type="dxa"/>
            <w:gridSpan w:val="2"/>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13062322P00739510010A</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5261" w:type="dxa"/>
            <w:gridSpan w:val="3"/>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99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931"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8.00</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0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8.00</w:t>
            </w:r>
          </w:p>
        </w:tc>
        <w:tc>
          <w:tcPr>
            <w:tcW w:w="204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21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vMerge w:val="continue"/>
            <w:noWrap w:val="0"/>
            <w:vAlign w:val="top"/>
          </w:tcPr>
          <w:p>
            <w:pPr>
              <w:rPr>
                <w:rFonts w:hint="eastAsia" w:ascii="宋体" w:hAnsi="宋体" w:eastAsia="宋体" w:cs="宋体"/>
                <w:sz w:val="21"/>
                <w:szCs w:val="21"/>
              </w:rPr>
            </w:pPr>
          </w:p>
        </w:tc>
        <w:tc>
          <w:tcPr>
            <w:tcW w:w="9836"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925"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0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174"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vMerge w:val="continue"/>
            <w:noWrap w:val="0"/>
            <w:vAlign w:val="top"/>
          </w:tcPr>
          <w:p>
            <w:pPr>
              <w:rPr>
                <w:rFonts w:hint="eastAsia" w:ascii="宋体" w:hAnsi="宋体" w:eastAsia="宋体" w:cs="宋体"/>
                <w:sz w:val="21"/>
                <w:szCs w:val="21"/>
              </w:rPr>
            </w:pPr>
          </w:p>
        </w:tc>
        <w:tc>
          <w:tcPr>
            <w:tcW w:w="2925"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650"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08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4174"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9836"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1.做好信访稳控工作，减少越级访、群访等恶性事件，有效的遏制非法上访；处理人民群众来信、来访，接待和处理人民群众反映的情况和问题。</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892"/>
        <w:gridCol w:w="2550"/>
        <w:gridCol w:w="2775"/>
        <w:gridCol w:w="1444"/>
        <w:gridCol w:w="20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189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25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277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44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207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数量指标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重要时期专项护路任务次数（次）</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重要时期专项护路任务次数（次）</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≥2次</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质量指标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矛盾纠纷调处率(%)</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矛盾纠纷调处率(%)</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时效指标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各项任务完成及时率（%）</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各项任务完成及时率（%）</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成本指标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8万元</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社会效益指标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突发事件发生率(%)</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突发事件发生率(%)</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≤5百分比</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经济效益指标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可持续影响指标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宋体" w:hAnsi="宋体" w:eastAsia="宋体" w:cs="宋体"/>
          <w:color w:val="000000"/>
          <w:sz w:val="21"/>
          <w:szCs w:val="21"/>
        </w:rPr>
      </w:pPr>
      <w:bookmarkStart w:id="8" w:name="_Toc_4_4_0000000011"/>
    </w:p>
    <w:p>
      <w:pPr>
        <w:spacing w:before="0" w:after="0"/>
        <w:ind w:firstLine="560"/>
        <w:jc w:val="left"/>
        <w:outlineLvl w:val="3"/>
        <w:rPr>
          <w:rFonts w:hint="eastAsia" w:ascii="宋体" w:hAnsi="宋体" w:eastAsia="宋体" w:cs="宋体"/>
          <w:color w:val="000000"/>
          <w:sz w:val="21"/>
          <w:szCs w:val="21"/>
        </w:rPr>
      </w:pPr>
    </w:p>
    <w:p>
      <w:pPr>
        <w:spacing w:before="0" w:after="0"/>
        <w:ind w:firstLine="640" w:firstLineChars="200"/>
        <w:jc w:val="left"/>
        <w:outlineLvl w:val="3"/>
        <w:rPr>
          <w:rFonts w:hint="eastAsia" w:ascii="仿宋" w:hAnsi="仿宋" w:eastAsia="仿宋" w:cs="仿宋"/>
          <w:sz w:val="32"/>
          <w:szCs w:val="32"/>
        </w:rPr>
      </w:pPr>
      <w:r>
        <w:rPr>
          <w:rFonts w:hint="eastAsia" w:ascii="仿宋" w:hAnsi="仿宋" w:eastAsia="仿宋" w:cs="仿宋"/>
          <w:color w:val="000000"/>
          <w:sz w:val="32"/>
          <w:szCs w:val="32"/>
        </w:rPr>
        <w:t>8.小型修缮经费（年初）绩效目标表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6"/>
        <w:gridCol w:w="1631"/>
        <w:gridCol w:w="2175"/>
        <w:gridCol w:w="574"/>
        <w:gridCol w:w="1612"/>
        <w:gridCol w:w="1069"/>
        <w:gridCol w:w="1226"/>
        <w:gridCol w:w="1331"/>
        <w:gridCol w:w="167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73" w:type="dxa"/>
            <w:gridSpan w:val="7"/>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w:t>
            </w:r>
            <w:r>
              <w:rPr>
                <w:rFonts w:hint="eastAsia" w:ascii="宋体" w:hAnsi="宋体" w:eastAsia="宋体" w:cs="宋体"/>
                <w:b w:val="0"/>
                <w:bCs/>
                <w:sz w:val="21"/>
                <w:szCs w:val="21"/>
                <w:lang w:eastAsia="zh-CN"/>
              </w:rPr>
              <w:t>龙门乡</w:t>
            </w:r>
            <w:r>
              <w:rPr>
                <w:rFonts w:hint="eastAsia" w:ascii="宋体" w:hAnsi="宋体" w:eastAsia="宋体" w:cs="宋体"/>
                <w:b w:val="0"/>
                <w:bCs/>
                <w:sz w:val="21"/>
                <w:szCs w:val="21"/>
              </w:rPr>
              <w:t>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3003" w:type="dxa"/>
            <w:gridSpan w:val="2"/>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1486"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项目编码</w:t>
            </w:r>
          </w:p>
        </w:tc>
        <w:tc>
          <w:tcPr>
            <w:tcW w:w="4380" w:type="dxa"/>
            <w:gridSpan w:val="3"/>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13062322P00739610018W</w:t>
            </w:r>
          </w:p>
        </w:tc>
        <w:tc>
          <w:tcPr>
            <w:tcW w:w="1612"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项目名称</w:t>
            </w:r>
          </w:p>
        </w:tc>
        <w:tc>
          <w:tcPr>
            <w:tcW w:w="5298"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小型修缮经费（年初）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jc w:val="center"/>
        </w:trPr>
        <w:tc>
          <w:tcPr>
            <w:tcW w:w="1486" w:type="dxa"/>
            <w:vMerge w:val="restar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1631"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预算数</w:t>
            </w:r>
          </w:p>
        </w:tc>
        <w:tc>
          <w:tcPr>
            <w:tcW w:w="2749" w:type="dxa"/>
            <w:gridSpan w:val="2"/>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75</w:t>
            </w:r>
          </w:p>
        </w:tc>
        <w:tc>
          <w:tcPr>
            <w:tcW w:w="1612"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其中：财政资金</w:t>
            </w:r>
          </w:p>
        </w:tc>
        <w:tc>
          <w:tcPr>
            <w:tcW w:w="1069"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75</w:t>
            </w:r>
          </w:p>
        </w:tc>
        <w:tc>
          <w:tcPr>
            <w:tcW w:w="1226"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其他资金</w:t>
            </w:r>
          </w:p>
        </w:tc>
        <w:tc>
          <w:tcPr>
            <w:tcW w:w="3003" w:type="dxa"/>
            <w:gridSpan w:val="2"/>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48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1290" w:type="dxa"/>
            <w:gridSpan w:val="8"/>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改善乡镇办公条件，保障干部职工及广大人民群众生命财产安全，提供安全、必要的办公条件，实施办公楼修缮项目。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5" w:hRule="atLeast"/>
          <w:jc w:val="center"/>
        </w:trPr>
        <w:tc>
          <w:tcPr>
            <w:tcW w:w="1486" w:type="dxa"/>
            <w:vMerge w:val="restar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资金支出计划（%）</w:t>
            </w:r>
          </w:p>
        </w:tc>
        <w:tc>
          <w:tcPr>
            <w:tcW w:w="4380" w:type="dxa"/>
            <w:gridSpan w:val="3"/>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3月底</w:t>
            </w:r>
          </w:p>
        </w:tc>
        <w:tc>
          <w:tcPr>
            <w:tcW w:w="1612"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6月底</w:t>
            </w:r>
          </w:p>
        </w:tc>
        <w:tc>
          <w:tcPr>
            <w:tcW w:w="1069"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10月底</w:t>
            </w:r>
          </w:p>
        </w:tc>
        <w:tc>
          <w:tcPr>
            <w:tcW w:w="4229" w:type="dxa"/>
            <w:gridSpan w:val="3"/>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5" w:hRule="atLeast"/>
          <w:jc w:val="center"/>
        </w:trPr>
        <w:tc>
          <w:tcPr>
            <w:tcW w:w="148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4380" w:type="dxa"/>
            <w:gridSpan w:val="3"/>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25%</w:t>
            </w:r>
          </w:p>
        </w:tc>
        <w:tc>
          <w:tcPr>
            <w:tcW w:w="1612"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50%</w:t>
            </w:r>
          </w:p>
        </w:tc>
        <w:tc>
          <w:tcPr>
            <w:tcW w:w="1069"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75%</w:t>
            </w:r>
          </w:p>
        </w:tc>
        <w:tc>
          <w:tcPr>
            <w:tcW w:w="4229" w:type="dxa"/>
            <w:gridSpan w:val="3"/>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绩效目标</w:t>
            </w:r>
          </w:p>
        </w:tc>
        <w:tc>
          <w:tcPr>
            <w:tcW w:w="11290" w:type="dxa"/>
            <w:gridSpan w:val="8"/>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1.为加强节约型机关建设，改善乡镇干部职工办公条件，保障干部职工及广大人民群众生命财产安全，提供安全、必要的办公条件，实施办公楼修缮项目。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86"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lang w:eastAsia="zh-CN"/>
              </w:rPr>
              <w:t>一</w:t>
            </w:r>
            <w:r>
              <w:rPr>
                <w:rFonts w:hint="eastAsia" w:ascii="宋体" w:hAnsi="宋体" w:eastAsia="宋体" w:cs="宋体"/>
                <w:sz w:val="21"/>
                <w:szCs w:val="21"/>
              </w:rPr>
              <w:t>级指标</w:t>
            </w:r>
          </w:p>
        </w:tc>
        <w:tc>
          <w:tcPr>
            <w:tcW w:w="1631"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二级指标</w:t>
            </w:r>
          </w:p>
        </w:tc>
        <w:tc>
          <w:tcPr>
            <w:tcW w:w="2175"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三级指标</w:t>
            </w:r>
          </w:p>
        </w:tc>
        <w:tc>
          <w:tcPr>
            <w:tcW w:w="4481" w:type="dxa"/>
            <w:gridSpan w:val="4"/>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绩效指标描述</w:t>
            </w:r>
          </w:p>
        </w:tc>
        <w:tc>
          <w:tcPr>
            <w:tcW w:w="1331"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指标值</w:t>
            </w:r>
          </w:p>
        </w:tc>
        <w:tc>
          <w:tcPr>
            <w:tcW w:w="1672"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restart"/>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产出指标</w:t>
            </w: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数量指标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修缮项目验收合格率</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通过验收的工程量占建设、改造、修缮总量的比率</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≥10次</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质量指标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修缮项目完成率</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实际完成工程量占计划完成工程量的比率</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≥90百分比</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时效指标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年度项目完成情况</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年度项目按规定时间点完成</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≥90百分比</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成本指标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经费控制数</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经费控制数</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75</w:t>
            </w:r>
            <w:r>
              <w:rPr>
                <w:rFonts w:hint="eastAsia" w:ascii="宋体" w:hAnsi="宋体" w:eastAsia="宋体" w:cs="宋体"/>
                <w:sz w:val="21"/>
                <w:szCs w:val="21"/>
              </w:rPr>
              <w:t>万元</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restart"/>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效益指标</w:t>
            </w: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社会效益指标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办公设施的改善成效</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反映修缮后办公设施改善情况</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≥90百分比</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经济效益指标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提高工作效率</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提高工作效率</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≥90百分比</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生态效益指标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生态效益指标</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生态效益指标</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≥90百分比</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可持续影响指标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增强影响力</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增强影响力</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≥90百分比</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满意度指标</w:t>
            </w: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服务对象满意度</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服务对象满意度</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≥90百分比</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bl>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本单位本年度政府采购预算</w:t>
      </w:r>
      <w:r>
        <w:rPr>
          <w:rFonts w:hint="eastAsia" w:ascii="仿宋" w:hAnsi="仿宋" w:eastAsia="仿宋" w:cs="仿宋"/>
          <w:color w:val="000000"/>
          <w:sz w:val="32"/>
          <w:szCs w:val="32"/>
          <w:lang w:val="en-US" w:eastAsia="zh-CN"/>
        </w:rPr>
        <w:t>0万元</w:t>
      </w:r>
      <w:r>
        <w:rPr>
          <w:rFonts w:hint="eastAsia" w:ascii="仿宋" w:hAnsi="仿宋" w:eastAsia="仿宋" w:cs="仿宋"/>
          <w:color w:val="000000"/>
          <w:sz w:val="32"/>
          <w:szCs w:val="32"/>
          <w:lang w:eastAsia="zh-CN"/>
        </w:rPr>
        <w:t>。</w:t>
      </w:r>
    </w:p>
    <w:p>
      <w:pPr>
        <w:jc w:val="both"/>
        <w:rPr>
          <w:rFonts w:ascii="方正小标宋_GBK" w:hAnsi="方正小标宋_GBK" w:eastAsia="方正小标宋_GBK" w:cs="方正小标宋_GBK"/>
          <w:color w:val="000000"/>
          <w:sz w:val="36"/>
          <w:lang w:eastAsia="zh-CN"/>
        </w:rPr>
      </w:pPr>
    </w:p>
    <w:p>
      <w:pPr>
        <w:jc w:val="center"/>
      </w:pPr>
      <w:r>
        <w:rPr>
          <w:rFonts w:hint="eastAsia" w:ascii="黑体" w:hAnsi="黑体" w:eastAsia="黑体" w:cs="黑体"/>
          <w:color w:val="000000"/>
          <w:sz w:val="44"/>
          <w:szCs w:val="44"/>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814001涞水县龙门乡人民政府</w:t>
            </w:r>
            <w:r>
              <w:rPr>
                <w:rFonts w:hint="eastAsia" w:ascii="宋体" w:hAnsi="宋体" w:eastAsia="宋体" w:cs="宋体"/>
                <w:sz w:val="21"/>
                <w:szCs w:val="21"/>
              </w:rPr>
              <w:t>（本级）</w:t>
            </w:r>
          </w:p>
        </w:tc>
        <w:tc>
          <w:tcPr>
            <w:tcW w:w="8674" w:type="dxa"/>
            <w:gridSpan w:val="9"/>
            <w:tcBorders>
              <w:top w:val="single" w:color="FFFFFF" w:sz="6" w:space="0"/>
              <w:left w:val="single" w:color="FFFFFF" w:sz="6" w:space="0"/>
              <w:right w:val="single" w:color="FFFFFF" w:sz="6" w:space="0"/>
            </w:tcBorders>
            <w:vAlign w:val="center"/>
          </w:tcPr>
          <w:p>
            <w:pPr>
              <w:pStyle w:val="30"/>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政府采购项目来源</w:t>
            </w:r>
          </w:p>
        </w:tc>
        <w:tc>
          <w:tcPr>
            <w:tcW w:w="113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采购物品名称</w:t>
            </w:r>
          </w:p>
        </w:tc>
        <w:tc>
          <w:tcPr>
            <w:tcW w:w="113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政府采购目录序号</w:t>
            </w:r>
          </w:p>
        </w:tc>
        <w:tc>
          <w:tcPr>
            <w:tcW w:w="709"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计量  单位</w:t>
            </w:r>
          </w:p>
        </w:tc>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数量</w:t>
            </w:r>
          </w:p>
        </w:tc>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单价</w:t>
            </w:r>
          </w:p>
        </w:tc>
        <w:tc>
          <w:tcPr>
            <w:tcW w:w="7710" w:type="dxa"/>
            <w:gridSpan w:val="8"/>
            <w:vAlign w:val="center"/>
          </w:tcPr>
          <w:p>
            <w:pPr>
              <w:pStyle w:val="16"/>
              <w:rPr>
                <w:rFonts w:hint="eastAsia" w:ascii="宋体" w:hAnsi="宋体" w:eastAsia="宋体" w:cs="宋体"/>
                <w:sz w:val="21"/>
                <w:szCs w:val="21"/>
              </w:rPr>
            </w:pPr>
            <w:r>
              <w:rPr>
                <w:rFonts w:hint="eastAsia" w:ascii="宋体" w:hAnsi="宋体" w:eastAsia="宋体" w:cs="宋体"/>
                <w:sz w:val="21"/>
                <w:szCs w:val="21"/>
              </w:rPr>
              <w:t>政府采购金额（当年部门预算安排资金）</w:t>
            </w:r>
          </w:p>
        </w:tc>
        <w:tc>
          <w:tcPr>
            <w:tcW w:w="96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202</w:t>
            </w:r>
            <w:r>
              <w:rPr>
                <w:rFonts w:hint="eastAsia" w:ascii="宋体" w:hAnsi="宋体" w:eastAsia="宋体" w:cs="宋体"/>
                <w:sz w:val="21"/>
                <w:szCs w:val="21"/>
                <w:lang w:val="en-US" w:eastAsia="zh-CN"/>
              </w:rPr>
              <w:t>1</w:t>
            </w:r>
            <w:r>
              <w:rPr>
                <w:rFonts w:hint="eastAsia" w:ascii="宋体" w:hAnsi="宋体" w:eastAsia="宋体" w:cs="宋体"/>
                <w:sz w:val="21"/>
                <w:szCs w:val="21"/>
              </w:rP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    资金</w:t>
            </w:r>
          </w:p>
        </w:tc>
        <w:tc>
          <w:tcPr>
            <w:tcW w:w="1134" w:type="dxa"/>
            <w:vMerge w:val="continue"/>
          </w:tcPr>
          <w:p>
            <w:pPr>
              <w:rPr>
                <w:rFonts w:hint="eastAsia" w:ascii="宋体" w:hAnsi="宋体" w:eastAsia="宋体" w:cs="宋体"/>
                <w:sz w:val="21"/>
                <w:szCs w:val="21"/>
              </w:rPr>
            </w:pPr>
          </w:p>
        </w:tc>
        <w:tc>
          <w:tcPr>
            <w:tcW w:w="1134" w:type="dxa"/>
            <w:vMerge w:val="continue"/>
          </w:tcPr>
          <w:p>
            <w:pPr>
              <w:rPr>
                <w:rFonts w:hint="eastAsia" w:ascii="宋体" w:hAnsi="宋体" w:eastAsia="宋体" w:cs="宋体"/>
                <w:sz w:val="21"/>
                <w:szCs w:val="21"/>
              </w:rPr>
            </w:pPr>
          </w:p>
        </w:tc>
        <w:tc>
          <w:tcPr>
            <w:tcW w:w="709" w:type="dxa"/>
            <w:vMerge w:val="continue"/>
          </w:tcPr>
          <w:p>
            <w:pPr>
              <w:rPr>
                <w:rFonts w:hint="eastAsia" w:ascii="宋体" w:hAnsi="宋体" w:eastAsia="宋体" w:cs="宋体"/>
                <w:sz w:val="21"/>
                <w:szCs w:val="21"/>
              </w:rPr>
            </w:pPr>
          </w:p>
        </w:tc>
        <w:tc>
          <w:tcPr>
            <w:tcW w:w="850" w:type="dxa"/>
            <w:vMerge w:val="continue"/>
          </w:tcPr>
          <w:p>
            <w:pPr>
              <w:rPr>
                <w:rFonts w:hint="eastAsia" w:ascii="宋体" w:hAnsi="宋体" w:eastAsia="宋体" w:cs="宋体"/>
                <w:sz w:val="21"/>
                <w:szCs w:val="21"/>
              </w:rPr>
            </w:pPr>
          </w:p>
        </w:tc>
        <w:tc>
          <w:tcPr>
            <w:tcW w:w="850" w:type="dxa"/>
            <w:vMerge w:val="continue"/>
          </w:tcPr>
          <w:p>
            <w:pPr>
              <w:rPr>
                <w:rFonts w:hint="eastAsia" w:ascii="宋体" w:hAnsi="宋体" w:eastAsia="宋体" w:cs="宋体"/>
                <w:sz w:val="21"/>
                <w:szCs w:val="21"/>
              </w:rPr>
            </w:pP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一般公共预算拨款</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基金预算拨款</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国有资本经营预算拨款</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财政专户核拨</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单位    资金</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财政拨    款结转</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非财政    拨款结    转结余</w:t>
            </w:r>
          </w:p>
        </w:tc>
        <w:tc>
          <w:tcPr>
            <w:tcW w:w="964"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合  计</w:t>
            </w:r>
          </w:p>
        </w:tc>
        <w:tc>
          <w:tcPr>
            <w:tcW w:w="964" w:type="dxa"/>
            <w:vAlign w:val="center"/>
          </w:tcPr>
          <w:p>
            <w:pPr>
              <w:pStyle w:val="21"/>
              <w:rPr>
                <w:rFonts w:hint="eastAsia" w:ascii="宋体" w:hAnsi="宋体" w:eastAsia="宋体" w:cs="宋体"/>
                <w:sz w:val="21"/>
                <w:szCs w:val="21"/>
              </w:rPr>
            </w:pPr>
          </w:p>
        </w:tc>
        <w:tc>
          <w:tcPr>
            <w:tcW w:w="1134" w:type="dxa"/>
            <w:vAlign w:val="center"/>
          </w:tcPr>
          <w:p>
            <w:pPr>
              <w:pStyle w:val="22"/>
              <w:rPr>
                <w:rFonts w:hint="eastAsia" w:ascii="宋体" w:hAnsi="宋体" w:eastAsia="宋体" w:cs="宋体"/>
                <w:sz w:val="21"/>
                <w:szCs w:val="21"/>
              </w:rPr>
            </w:pPr>
          </w:p>
        </w:tc>
        <w:tc>
          <w:tcPr>
            <w:tcW w:w="1134" w:type="dxa"/>
            <w:vAlign w:val="center"/>
          </w:tcPr>
          <w:p>
            <w:pPr>
              <w:pStyle w:val="22"/>
              <w:rPr>
                <w:rFonts w:hint="eastAsia" w:ascii="宋体" w:hAnsi="宋体" w:eastAsia="宋体" w:cs="宋体"/>
                <w:sz w:val="21"/>
                <w:szCs w:val="21"/>
              </w:rPr>
            </w:pPr>
          </w:p>
        </w:tc>
        <w:tc>
          <w:tcPr>
            <w:tcW w:w="709" w:type="dxa"/>
            <w:vAlign w:val="center"/>
          </w:tcPr>
          <w:p>
            <w:pPr>
              <w:pStyle w:val="20"/>
              <w:rPr>
                <w:rFonts w:hint="eastAsia" w:ascii="宋体" w:hAnsi="宋体" w:eastAsia="宋体" w:cs="宋体"/>
                <w:sz w:val="21"/>
                <w:szCs w:val="21"/>
              </w:rPr>
            </w:pPr>
          </w:p>
        </w:tc>
        <w:tc>
          <w:tcPr>
            <w:tcW w:w="850" w:type="dxa"/>
            <w:vAlign w:val="center"/>
          </w:tcPr>
          <w:p>
            <w:pPr>
              <w:pStyle w:val="21"/>
              <w:rPr>
                <w:rFonts w:hint="eastAsia" w:ascii="宋体" w:hAnsi="宋体" w:eastAsia="宋体" w:cs="宋体"/>
                <w:sz w:val="21"/>
                <w:szCs w:val="21"/>
              </w:rPr>
            </w:pPr>
          </w:p>
        </w:tc>
        <w:tc>
          <w:tcPr>
            <w:tcW w:w="850"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1134" w:type="dxa"/>
            <w:vAlign w:val="center"/>
          </w:tcPr>
          <w:p>
            <w:pPr>
              <w:pStyle w:val="22"/>
              <w:rPr>
                <w:rFonts w:hint="eastAsia" w:ascii="宋体" w:hAnsi="宋体" w:eastAsia="宋体" w:cs="宋体"/>
                <w:sz w:val="21"/>
                <w:szCs w:val="21"/>
              </w:rPr>
            </w:pPr>
          </w:p>
        </w:tc>
        <w:tc>
          <w:tcPr>
            <w:tcW w:w="1134" w:type="dxa"/>
            <w:vAlign w:val="center"/>
          </w:tcPr>
          <w:p>
            <w:pPr>
              <w:pStyle w:val="22"/>
              <w:rPr>
                <w:rFonts w:hint="eastAsia" w:ascii="宋体" w:hAnsi="宋体" w:eastAsia="宋体" w:cs="宋体"/>
                <w:sz w:val="21"/>
                <w:szCs w:val="21"/>
              </w:rPr>
            </w:pPr>
          </w:p>
        </w:tc>
        <w:tc>
          <w:tcPr>
            <w:tcW w:w="709" w:type="dxa"/>
            <w:vAlign w:val="center"/>
          </w:tcPr>
          <w:p>
            <w:pPr>
              <w:pStyle w:val="20"/>
              <w:rPr>
                <w:rFonts w:hint="eastAsia" w:ascii="宋体" w:hAnsi="宋体" w:eastAsia="宋体" w:cs="宋体"/>
                <w:sz w:val="21"/>
                <w:szCs w:val="21"/>
              </w:rPr>
            </w:pPr>
          </w:p>
        </w:tc>
        <w:tc>
          <w:tcPr>
            <w:tcW w:w="850" w:type="dxa"/>
            <w:vAlign w:val="center"/>
          </w:tcPr>
          <w:p>
            <w:pPr>
              <w:pStyle w:val="21"/>
              <w:rPr>
                <w:rFonts w:hint="eastAsia" w:ascii="宋体" w:hAnsi="宋体" w:eastAsia="宋体" w:cs="宋体"/>
                <w:sz w:val="21"/>
                <w:szCs w:val="21"/>
              </w:rPr>
            </w:pPr>
          </w:p>
        </w:tc>
        <w:tc>
          <w:tcPr>
            <w:tcW w:w="850"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1134" w:type="dxa"/>
            <w:vAlign w:val="center"/>
          </w:tcPr>
          <w:p>
            <w:pPr>
              <w:pStyle w:val="18"/>
              <w:rPr>
                <w:rFonts w:hint="eastAsia" w:ascii="宋体" w:hAnsi="宋体" w:eastAsia="宋体" w:cs="宋体"/>
                <w:sz w:val="21"/>
                <w:szCs w:val="21"/>
              </w:rPr>
            </w:pPr>
          </w:p>
        </w:tc>
        <w:tc>
          <w:tcPr>
            <w:tcW w:w="1134" w:type="dxa"/>
            <w:vAlign w:val="center"/>
          </w:tcPr>
          <w:p>
            <w:pPr>
              <w:pStyle w:val="18"/>
              <w:rPr>
                <w:rFonts w:hint="eastAsia" w:ascii="宋体" w:hAnsi="宋体" w:eastAsia="宋体" w:cs="宋体"/>
                <w:sz w:val="21"/>
                <w:szCs w:val="21"/>
              </w:rPr>
            </w:pPr>
          </w:p>
        </w:tc>
        <w:tc>
          <w:tcPr>
            <w:tcW w:w="709" w:type="dxa"/>
            <w:vAlign w:val="center"/>
          </w:tcPr>
          <w:p>
            <w:pPr>
              <w:pStyle w:val="19"/>
              <w:rPr>
                <w:rFonts w:hint="eastAsia" w:ascii="宋体" w:hAnsi="宋体" w:eastAsia="宋体" w:cs="宋体"/>
                <w:sz w:val="21"/>
                <w:szCs w:val="21"/>
              </w:rPr>
            </w:pPr>
          </w:p>
        </w:tc>
        <w:tc>
          <w:tcPr>
            <w:tcW w:w="850" w:type="dxa"/>
            <w:vAlign w:val="center"/>
          </w:tcPr>
          <w:p>
            <w:pPr>
              <w:pStyle w:val="17"/>
              <w:rPr>
                <w:rFonts w:hint="eastAsia" w:ascii="宋体" w:hAnsi="宋体" w:eastAsia="宋体" w:cs="宋体"/>
                <w:sz w:val="21"/>
                <w:szCs w:val="21"/>
              </w:rPr>
            </w:pPr>
          </w:p>
        </w:tc>
        <w:tc>
          <w:tcPr>
            <w:tcW w:w="850"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r>
    </w:tbl>
    <w:p>
      <w:pPr>
        <w:ind w:firstLine="640"/>
        <w:rPr>
          <w:rFonts w:hint="eastAsia" w:ascii="宋体" w:hAnsi="宋体" w:eastAsia="宋体" w:cs="宋体"/>
          <w:color w:val="000000"/>
          <w:sz w:val="21"/>
          <w:szCs w:val="21"/>
        </w:rPr>
      </w:pPr>
    </w:p>
    <w:p>
      <w:pPr>
        <w:ind w:firstLine="640"/>
        <w:rPr>
          <w:rFonts w:hint="eastAsia" w:ascii="方正书宋_GBK" w:hAnsi="方正书宋_GBK" w:eastAsia="方正书宋_GBK" w:cs="方正书宋_GBK"/>
          <w:color w:val="000000"/>
          <w:sz w:val="21"/>
          <w:lang w:val="en-US" w:eastAsia="zh-CN"/>
        </w:rPr>
      </w:pPr>
      <w:r>
        <w:rPr>
          <w:rFonts w:hint="eastAsia" w:ascii="宋体" w:hAnsi="宋体" w:eastAsia="宋体" w:cs="宋体"/>
          <w:color w:val="000000"/>
          <w:sz w:val="21"/>
          <w:szCs w:val="21"/>
        </w:rPr>
        <w:t>注：</w:t>
      </w:r>
      <w:r>
        <w:rPr>
          <w:rFonts w:hint="eastAsia" w:ascii="宋体" w:hAnsi="宋体" w:eastAsia="宋体" w:cs="宋体"/>
          <w:color w:val="000000"/>
          <w:sz w:val="21"/>
          <w:szCs w:val="21"/>
          <w:lang w:val="en-US" w:eastAsia="zh-CN"/>
        </w:rPr>
        <w:t>本单位本年度无政府采购，按要求以控表列示。</w:t>
      </w:r>
    </w:p>
    <w:p>
      <w:pPr>
        <w:ind w:firstLine="640"/>
        <w:rPr>
          <w:rFonts w:hint="eastAsia" w:ascii="方正书宋_GBK" w:hAnsi="方正书宋_GBK" w:eastAsia="方正书宋_GBK" w:cs="方正书宋_GBK"/>
          <w:color w:val="000000"/>
          <w:sz w:val="21"/>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七、国有资产信息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截止到202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年年底</w:t>
      </w:r>
      <w:r>
        <w:rPr>
          <w:rFonts w:hint="eastAsia" w:ascii="仿宋_GB2312" w:hAnsi="仿宋_GB2312" w:eastAsia="仿宋_GB2312" w:cs="仿宋_GB2312"/>
          <w:sz w:val="32"/>
          <w:szCs w:val="32"/>
          <w:lang w:eastAsia="zh-CN"/>
        </w:rPr>
        <w:t>本部门</w:t>
      </w:r>
      <w:r>
        <w:rPr>
          <w:rFonts w:hint="eastAsia" w:ascii="仿宋_GB2312" w:hAnsi="仿宋_GB2312" w:eastAsia="仿宋_GB2312" w:cs="仿宋_GB2312"/>
          <w:sz w:val="32"/>
          <w:szCs w:val="32"/>
        </w:rPr>
        <w:t>国有资产总额</w:t>
      </w:r>
      <w:r>
        <w:rPr>
          <w:rFonts w:hint="eastAsia" w:ascii="仿宋_GB2312" w:hAnsi="仿宋_GB2312" w:eastAsia="仿宋_GB2312" w:cs="仿宋_GB2312"/>
          <w:bCs/>
          <w:kern w:val="0"/>
          <w:sz w:val="32"/>
          <w:szCs w:val="32"/>
        </w:rPr>
        <w:t>242.93万元（详见下表）。</w:t>
      </w:r>
      <w:r>
        <w:rPr>
          <w:rFonts w:hint="eastAsia" w:ascii="仿宋_GB2312" w:hAnsi="仿宋_GB2312" w:eastAsia="仿宋_GB2312" w:cs="仿宋_GB2312"/>
          <w:sz w:val="32"/>
          <w:szCs w:val="32"/>
        </w:rPr>
        <w:t>其中，办公用房1800平方米，价值185.8万元；轿车2辆，价值19.2万元；其他办公家具固定资产等价值37.93万元，包括日常办公用电脑、打印复印一体机等办公用品及办公家具（单价均未超过20万元）。</w:t>
      </w:r>
    </w:p>
    <w:p>
      <w:pPr>
        <w:pStyle w:val="8"/>
        <w:shd w:val="clear" w:color="auto" w:fill="FFFFFF"/>
        <w:spacing w:before="0" w:beforeAutospacing="0" w:after="0" w:afterAutospacing="0" w:line="520" w:lineRule="exact"/>
        <w:ind w:firstLine="640" w:firstLineChars="200"/>
        <w:jc w:val="both"/>
        <w:rPr>
          <w:rFonts w:hint="eastAsia" w:ascii="黑体" w:hAnsi="黑体" w:eastAsia="黑体" w:cs="黑体"/>
          <w:sz w:val="32"/>
          <w:szCs w:val="32"/>
        </w:rPr>
      </w:pPr>
      <w:r>
        <w:rPr>
          <w:rFonts w:hint="eastAsia" w:ascii="仿宋_GB2312" w:hAnsi="仿宋_GB2312" w:eastAsia="仿宋_GB2312" w:cs="仿宋_GB2312"/>
          <w:sz w:val="32"/>
          <w:szCs w:val="32"/>
          <w:lang w:eastAsia="zh-CN"/>
        </w:rPr>
        <w:t>本部门本年度固定资产购置计划</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lang w:eastAsia="zh-CN"/>
        </w:rPr>
        <w:t>。</w:t>
      </w:r>
    </w:p>
    <w:p>
      <w:pPr>
        <w:pStyle w:val="8"/>
        <w:shd w:val="clear" w:color="auto" w:fill="FFFFFF"/>
        <w:spacing w:before="0" w:beforeAutospacing="0" w:after="0" w:afterAutospacing="0" w:line="520" w:lineRule="exact"/>
        <w:jc w:val="center"/>
        <w:rPr>
          <w:rFonts w:hint="eastAsia" w:ascii="黑体" w:hAnsi="黑体" w:eastAsia="黑体" w:cs="黑体"/>
          <w:sz w:val="44"/>
          <w:szCs w:val="44"/>
        </w:rPr>
      </w:pPr>
    </w:p>
    <w:p>
      <w:pPr>
        <w:pStyle w:val="8"/>
        <w:shd w:val="clear" w:color="auto" w:fill="FFFFFF"/>
        <w:spacing w:before="0" w:beforeAutospacing="0" w:after="0" w:afterAutospacing="0" w:line="520" w:lineRule="exact"/>
        <w:jc w:val="center"/>
        <w:rPr>
          <w:rFonts w:hint="eastAsia" w:ascii="黑体" w:hAnsi="黑体" w:eastAsia="黑体" w:cs="黑体"/>
          <w:sz w:val="44"/>
          <w:szCs w:val="44"/>
        </w:rPr>
      </w:pPr>
    </w:p>
    <w:p>
      <w:pPr>
        <w:pStyle w:val="8"/>
        <w:shd w:val="clear" w:color="auto" w:fill="FFFFFF"/>
        <w:spacing w:before="0" w:beforeAutospacing="0" w:after="0" w:afterAutospacing="0" w:line="520" w:lineRule="exact"/>
        <w:jc w:val="center"/>
        <w:rPr>
          <w:rFonts w:hint="eastAsia" w:ascii="黑体" w:hAnsi="黑体" w:eastAsia="黑体" w:cs="黑体"/>
          <w:sz w:val="44"/>
          <w:szCs w:val="44"/>
        </w:rPr>
      </w:pPr>
      <w:r>
        <w:rPr>
          <w:rFonts w:hint="eastAsia" w:ascii="黑体" w:hAnsi="黑体" w:eastAsia="黑体" w:cs="黑体"/>
          <w:sz w:val="44"/>
          <w:szCs w:val="44"/>
        </w:rPr>
        <w:t>固定资产占用情况表</w:t>
      </w:r>
    </w:p>
    <w:p>
      <w:pPr>
        <w:pStyle w:val="8"/>
        <w:shd w:val="clear" w:color="auto" w:fill="FFFFFF"/>
        <w:spacing w:before="0" w:beforeAutospacing="0" w:after="0" w:afterAutospacing="0" w:line="520" w:lineRule="exact"/>
        <w:ind w:firstLine="640"/>
        <w:rPr>
          <w:rFonts w:hint="eastAsia" w:ascii="宋体" w:hAnsi="宋体" w:eastAsia="宋体" w:cs="宋体"/>
          <w:sz w:val="21"/>
          <w:szCs w:val="21"/>
        </w:rPr>
      </w:pPr>
      <w:r>
        <w:rPr>
          <w:rFonts w:hint="eastAsia" w:ascii="仿宋_GB2312" w:hAnsi="仿宋_GB2312" w:eastAsia="仿宋_GB2312" w:cs="仿宋_GB2312"/>
          <w:sz w:val="32"/>
          <w:szCs w:val="32"/>
        </w:rPr>
        <w:t xml:space="preserve">                          </w:t>
      </w:r>
      <w:r>
        <w:rPr>
          <w:rFonts w:hint="eastAsia" w:eastAsia="宋体" w:cs="宋体"/>
          <w:sz w:val="21"/>
          <w:szCs w:val="21"/>
          <w:lang w:val="en-US" w:eastAsia="zh-CN"/>
        </w:rPr>
        <w:t xml:space="preserve">            </w:t>
      </w:r>
      <w:r>
        <w:rPr>
          <w:rFonts w:hint="eastAsia" w:cs="宋体"/>
          <w:sz w:val="21"/>
          <w:szCs w:val="21"/>
          <w:lang w:val="en-US" w:eastAsia="zh-CN"/>
        </w:rPr>
        <w:t xml:space="preserve">                         </w:t>
      </w:r>
      <w:r>
        <w:rPr>
          <w:rFonts w:hint="eastAsia"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bCs/>
          <w:color w:val="000000"/>
          <w:sz w:val="21"/>
          <w:szCs w:val="21"/>
        </w:rPr>
        <w:t>截止时间：20</w:t>
      </w:r>
      <w:r>
        <w:rPr>
          <w:rFonts w:hint="eastAsia" w:ascii="宋体" w:hAnsi="宋体" w:eastAsia="宋体" w:cs="宋体"/>
          <w:bCs/>
          <w:color w:val="000000"/>
          <w:sz w:val="21"/>
          <w:szCs w:val="21"/>
          <w:lang w:val="en-US" w:eastAsia="zh-CN"/>
        </w:rPr>
        <w:t>2</w:t>
      </w:r>
      <w:r>
        <w:rPr>
          <w:rFonts w:hint="eastAsia" w:cs="宋体"/>
          <w:bCs/>
          <w:color w:val="000000"/>
          <w:sz w:val="21"/>
          <w:szCs w:val="21"/>
          <w:lang w:val="en-US" w:eastAsia="zh-CN"/>
        </w:rPr>
        <w:t>0</w:t>
      </w:r>
      <w:r>
        <w:rPr>
          <w:rFonts w:hint="eastAsia" w:ascii="宋体" w:hAnsi="宋体" w:eastAsia="宋体" w:cs="宋体"/>
          <w:bCs/>
          <w:color w:val="000000"/>
          <w:sz w:val="21"/>
          <w:szCs w:val="21"/>
        </w:rPr>
        <w:t>年12月31日</w:t>
      </w:r>
      <w:r>
        <w:rPr>
          <w:rFonts w:hint="eastAsia" w:ascii="宋体" w:hAnsi="宋体" w:eastAsia="宋体" w:cs="宋体"/>
          <w:sz w:val="21"/>
          <w:szCs w:val="21"/>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2"/>
        <w:gridCol w:w="1304"/>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项　　目</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数量</w:t>
            </w:r>
          </w:p>
        </w:tc>
        <w:tc>
          <w:tcPr>
            <w:tcW w:w="3631"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固定资产总额</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w:t>
            </w:r>
          </w:p>
        </w:tc>
        <w:tc>
          <w:tcPr>
            <w:tcW w:w="3631" w:type="dxa"/>
            <w:noWrap w:val="0"/>
            <w:vAlign w:val="center"/>
          </w:tcPr>
          <w:p>
            <w:pPr>
              <w:widowControl/>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242.93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1、房屋（平方米）</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lang w:val="en-US" w:eastAsia="zh-CN"/>
              </w:rPr>
              <w:t>1800</w:t>
            </w:r>
          </w:p>
        </w:tc>
        <w:tc>
          <w:tcPr>
            <w:tcW w:w="3631"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lang w:val="en-US" w:eastAsia="zh-CN"/>
              </w:rPr>
              <w:t>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其中：办公用房（平方米）</w:t>
            </w:r>
          </w:p>
        </w:tc>
        <w:tc>
          <w:tcPr>
            <w:tcW w:w="130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800</w:t>
            </w:r>
          </w:p>
        </w:tc>
        <w:tc>
          <w:tcPr>
            <w:tcW w:w="363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2、车辆（台、辆）</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rPr>
              <w:t>2</w:t>
            </w:r>
          </w:p>
        </w:tc>
        <w:tc>
          <w:tcPr>
            <w:tcW w:w="3631"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3、单价在20万元以上的设备</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w:t>
            </w:r>
          </w:p>
        </w:tc>
        <w:tc>
          <w:tcPr>
            <w:tcW w:w="3631"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4、其他固定资产</w:t>
            </w:r>
          </w:p>
        </w:tc>
        <w:tc>
          <w:tcPr>
            <w:tcW w:w="1304" w:type="dxa"/>
            <w:noWrap w:val="0"/>
            <w:vAlign w:val="center"/>
          </w:tcPr>
          <w:p>
            <w:pPr>
              <w:jc w:val="center"/>
              <w:rPr>
                <w:rFonts w:hint="eastAsia" w:ascii="宋体" w:hAnsi="宋体" w:eastAsia="宋体" w:cs="宋体"/>
                <w:sz w:val="21"/>
                <w:szCs w:val="21"/>
              </w:rPr>
            </w:pPr>
            <w:r>
              <w:rPr>
                <w:rFonts w:hint="eastAsia" w:ascii="宋体" w:hAnsi="宋体" w:eastAsia="宋体" w:cs="宋体"/>
                <w:color w:val="000000"/>
                <w:kern w:val="0"/>
                <w:sz w:val="21"/>
                <w:szCs w:val="21"/>
              </w:rPr>
              <w:t>—</w:t>
            </w:r>
          </w:p>
        </w:tc>
        <w:tc>
          <w:tcPr>
            <w:tcW w:w="3631"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37.93</w:t>
            </w:r>
          </w:p>
        </w:tc>
      </w:tr>
    </w:tbl>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color w:val="000000"/>
          <w:sz w:val="32"/>
          <w:szCs w:val="32"/>
        </w:rPr>
        <w:t>指省级财政当年拨付的资金。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color w:val="000000"/>
          <w:sz w:val="32"/>
          <w:szCs w:val="32"/>
        </w:rPr>
        <w:t>指下级单位上缴上级的支出。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九、其他需要说明的事项</w:t>
      </w:r>
    </w:p>
    <w:p>
      <w:pPr>
        <w:spacing w:line="500" w:lineRule="exact"/>
        <w:ind w:firstLine="560"/>
        <w:rPr>
          <w:rFonts w:hint="eastAsia" w:ascii="仿宋" w:hAnsi="仿宋" w:eastAsia="仿宋" w:cs="仿宋"/>
          <w:sz w:val="32"/>
          <w:szCs w:val="32"/>
          <w:lang w:eastAsia="zh-CN"/>
        </w:rPr>
        <w:sectPr>
          <w:type w:val="continuous"/>
          <w:pgSz w:w="16840" w:h="11900" w:orient="landscape"/>
          <w:pgMar w:top="1361" w:right="1021" w:bottom="1134" w:left="1021" w:header="720" w:footer="720" w:gutter="0"/>
          <w:cols w:space="720" w:num="1"/>
        </w:sectPr>
      </w:pPr>
      <w:r>
        <w:rPr>
          <w:rFonts w:hint="eastAsia" w:ascii="仿宋" w:hAnsi="仿宋" w:eastAsia="仿宋" w:cs="仿宋"/>
          <w:color w:val="000000"/>
          <w:sz w:val="32"/>
          <w:szCs w:val="32"/>
          <w:lang w:eastAsia="zh-CN"/>
        </w:rPr>
        <w:t>本</w:t>
      </w:r>
      <w:r>
        <w:rPr>
          <w:rFonts w:hint="eastAsia" w:ascii="仿宋" w:hAnsi="仿宋" w:eastAsia="仿宋" w:cs="仿宋"/>
          <w:color w:val="000000"/>
          <w:sz w:val="32"/>
          <w:szCs w:val="32"/>
        </w:rPr>
        <w:t>单位无其他需要说明的</w:t>
      </w:r>
      <w:r>
        <w:rPr>
          <w:rFonts w:hint="eastAsia" w:ascii="仿宋" w:hAnsi="仿宋" w:eastAsia="仿宋" w:cs="仿宋"/>
          <w:color w:val="000000"/>
          <w:sz w:val="32"/>
          <w:szCs w:val="32"/>
          <w:lang w:eastAsia="zh-CN"/>
        </w:rPr>
        <w:t>事项。</w:t>
      </w:r>
    </w:p>
    <w:p>
      <w:pPr>
        <w:jc w:val="center"/>
        <w:outlineLvl w:val="3"/>
        <w:rPr>
          <w:rFonts w:hint="eastAsia" w:ascii="方正小标宋_GBK" w:hAnsi="方正小标宋_GBK" w:eastAsia="方正小标宋_GBK" w:cs="方正小标宋_GBK"/>
          <w:color w:val="000000"/>
          <w:sz w:val="44"/>
        </w:rPr>
      </w:pPr>
      <w:bookmarkStart w:id="9" w:name="_Toc_4_4_0000000020"/>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黑体" w:hAnsi="黑体" w:eastAsia="黑体" w:cs="黑体"/>
          <w:color w:val="000000"/>
          <w:sz w:val="44"/>
          <w:szCs w:val="44"/>
          <w:lang w:eastAsia="zh-CN"/>
        </w:rPr>
      </w:pPr>
    </w:p>
    <w:p>
      <w:pPr>
        <w:jc w:val="center"/>
        <w:outlineLvl w:val="3"/>
        <w:rPr>
          <w:rFonts w:hint="eastAsia" w:ascii="黑体" w:hAnsi="黑体" w:eastAsia="黑体" w:cs="黑体"/>
          <w:sz w:val="44"/>
          <w:szCs w:val="44"/>
        </w:rPr>
      </w:pPr>
      <w:r>
        <w:rPr>
          <w:rFonts w:hint="eastAsia" w:ascii="黑体" w:hAnsi="黑体" w:eastAsia="黑体" w:cs="黑体"/>
          <w:color w:val="000000"/>
          <w:sz w:val="44"/>
          <w:szCs w:val="44"/>
          <w:lang w:eastAsia="zh-CN"/>
        </w:rPr>
        <w:t>涞水县龙门乡人民政府</w:t>
      </w:r>
      <w:r>
        <w:rPr>
          <w:rFonts w:hint="eastAsia" w:ascii="黑体" w:hAnsi="黑体" w:eastAsia="黑体" w:cs="黑体"/>
          <w:color w:val="000000"/>
          <w:sz w:val="44"/>
          <w:szCs w:val="44"/>
        </w:rPr>
        <w:t>事业收支预算</w:t>
      </w:r>
      <w:bookmarkEnd w:id="9"/>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814003涞水县龙门乡人民政府</w:t>
            </w:r>
            <w:r>
              <w:rPr>
                <w:rFonts w:hint="eastAsia" w:ascii="宋体" w:hAnsi="宋体" w:eastAsia="宋体" w:cs="宋体"/>
                <w:sz w:val="21"/>
                <w:szCs w:val="21"/>
              </w:rPr>
              <w:t>事业</w:t>
            </w:r>
          </w:p>
        </w:tc>
        <w:tc>
          <w:tcPr>
            <w:tcW w:w="2126"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6661"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收入</w:t>
            </w:r>
          </w:p>
        </w:tc>
        <w:tc>
          <w:tcPr>
            <w:tcW w:w="6661"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一、一般公共预算拨款收入</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62.59</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一、一般公共服务支出</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二、政府性基金预算拨款收入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二、外交支出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三、国有资本经营预算拨款收入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三、国防支出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四、财政专户管理资金收入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四、公共安全支出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五、事业收入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五、教育支出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六、事业单位经营收入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六、科学技术支出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七、上级补助收入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七、文化旅游体育与传媒支出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八、附属单位上缴收入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八、社会保障和就业支出</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九、其他收入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九、社会保险基金支出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十、卫生健康支出</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十一、节能环保支出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十二、城乡社区支出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13</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十三、农林水支出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14</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十四、交通运输支出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15</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十五、资源勘探工业信息等支出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16</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十六、商业服务业等支出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17</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十七、金融支出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18</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十八、援助其他地区支出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19</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十九、自然资源海洋气象等支出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20</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二十、住房保障支出</w:t>
            </w:r>
          </w:p>
        </w:tc>
        <w:tc>
          <w:tcPr>
            <w:tcW w:w="2126" w:type="dxa"/>
            <w:vAlign w:val="center"/>
          </w:tcPr>
          <w:p>
            <w:pPr>
              <w:pStyle w:val="17"/>
              <w:rPr>
                <w:rFonts w:hint="default" w:ascii="宋体" w:hAnsi="宋体" w:eastAsia="宋体" w:cs="宋体"/>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21</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二十一、粮油物资储备支出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22</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二十二、国有资本经营预算支出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23</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二十三、灾害防治及应急管理支出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24</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二十四、预备费</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25</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二十五、其他支出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26</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二十六、转移性支出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27</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二十七、债务还本支出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28</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二十八、债务付息支出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29</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二十九、债务发行费用支出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30</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三十、抗疫特别国债安排的支出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31</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本年收入合计</w:t>
            </w:r>
          </w:p>
        </w:tc>
        <w:tc>
          <w:tcPr>
            <w:tcW w:w="2126" w:type="dxa"/>
            <w:vAlign w:val="center"/>
          </w:tcPr>
          <w:p>
            <w:pPr>
              <w:pStyle w:val="21"/>
              <w:rPr>
                <w:rFonts w:hint="default" w:ascii="宋体" w:hAnsi="宋体" w:eastAsia="宋体" w:cs="宋体"/>
                <w:sz w:val="21"/>
                <w:szCs w:val="21"/>
                <w:lang w:val="en-US"/>
              </w:rPr>
            </w:pPr>
            <w:r>
              <w:rPr>
                <w:rFonts w:hint="eastAsia" w:ascii="宋体" w:hAnsi="宋体" w:eastAsia="宋体" w:cs="宋体"/>
                <w:sz w:val="21"/>
                <w:szCs w:val="21"/>
                <w:lang w:val="en-US" w:eastAsia="zh-CN"/>
              </w:rPr>
              <w:t>62.59</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本年支出合计</w:t>
            </w:r>
          </w:p>
        </w:tc>
        <w:tc>
          <w:tcPr>
            <w:tcW w:w="2126" w:type="dxa"/>
            <w:vAlign w:val="center"/>
          </w:tcPr>
          <w:p>
            <w:pPr>
              <w:pStyle w:val="21"/>
              <w:rPr>
                <w:rFonts w:hint="eastAsia" w:ascii="宋体" w:hAnsi="宋体" w:eastAsia="宋体" w:cs="宋体"/>
                <w:sz w:val="21"/>
                <w:szCs w:val="21"/>
              </w:rPr>
            </w:pPr>
            <w:r>
              <w:rPr>
                <w:rFonts w:hint="eastAsia" w:ascii="宋体" w:hAnsi="宋体" w:eastAsia="宋体" w:cs="宋体"/>
                <w:sz w:val="21"/>
                <w:szCs w:val="21"/>
                <w:lang w:val="en-US" w:eastAsia="zh-CN"/>
              </w:rPr>
              <w:t>62.59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上年结转结余</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年终结转结余</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33</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收入总计</w:t>
            </w:r>
          </w:p>
        </w:tc>
        <w:tc>
          <w:tcPr>
            <w:tcW w:w="2126" w:type="dxa"/>
            <w:vAlign w:val="center"/>
          </w:tcPr>
          <w:p>
            <w:pPr>
              <w:pStyle w:val="21"/>
              <w:rPr>
                <w:rFonts w:hint="eastAsia" w:ascii="宋体" w:hAnsi="宋体" w:eastAsia="宋体" w:cs="宋体"/>
                <w:sz w:val="21"/>
                <w:szCs w:val="21"/>
              </w:rPr>
            </w:pPr>
            <w:r>
              <w:rPr>
                <w:rFonts w:hint="eastAsia" w:ascii="宋体" w:hAnsi="宋体" w:eastAsia="宋体" w:cs="宋体"/>
                <w:sz w:val="21"/>
                <w:szCs w:val="21"/>
                <w:lang w:val="en-US" w:eastAsia="zh-CN"/>
              </w:rPr>
              <w:t>62.59</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支出总计</w:t>
            </w:r>
          </w:p>
        </w:tc>
        <w:tc>
          <w:tcPr>
            <w:tcW w:w="2126" w:type="dxa"/>
            <w:vAlign w:val="center"/>
          </w:tcPr>
          <w:p>
            <w:pPr>
              <w:pStyle w:val="21"/>
              <w:rPr>
                <w:rFonts w:hint="eastAsia" w:ascii="宋体" w:hAnsi="宋体" w:eastAsia="宋体" w:cs="宋体"/>
                <w:sz w:val="21"/>
                <w:szCs w:val="21"/>
              </w:rPr>
            </w:pPr>
            <w:r>
              <w:rPr>
                <w:rFonts w:hint="eastAsia" w:ascii="宋体" w:hAnsi="宋体" w:eastAsia="宋体" w:cs="宋体"/>
                <w:sz w:val="21"/>
                <w:szCs w:val="21"/>
                <w:lang w:val="en-US" w:eastAsia="zh-CN"/>
              </w:rPr>
              <w:t>62.59</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814003涞水县龙门乡人民政府</w:t>
            </w:r>
            <w:r>
              <w:rPr>
                <w:rFonts w:hint="eastAsia" w:ascii="宋体" w:hAnsi="宋体" w:eastAsia="宋体" w:cs="宋体"/>
                <w:sz w:val="21"/>
                <w:szCs w:val="21"/>
              </w:rPr>
              <w:t>事业</w:t>
            </w:r>
          </w:p>
        </w:tc>
        <w:tc>
          <w:tcPr>
            <w:tcW w:w="3402" w:type="dxa"/>
            <w:gridSpan w:val="3"/>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2551"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113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9072" w:type="dxa"/>
            <w:gridSpan w:val="8"/>
            <w:vAlign w:val="center"/>
          </w:tcPr>
          <w:p>
            <w:pPr>
              <w:pStyle w:val="16"/>
              <w:rPr>
                <w:rFonts w:hint="eastAsia" w:ascii="宋体" w:hAnsi="宋体" w:eastAsia="宋体" w:cs="宋体"/>
                <w:sz w:val="21"/>
                <w:szCs w:val="21"/>
              </w:rPr>
            </w:pPr>
            <w:r>
              <w:rPr>
                <w:rFonts w:hint="eastAsia" w:ascii="宋体" w:hAnsi="宋体" w:eastAsia="宋体" w:cs="宋体"/>
                <w:sz w:val="21"/>
                <w:szCs w:val="21"/>
              </w:rPr>
              <w:t>本年收入</w:t>
            </w:r>
          </w:p>
        </w:tc>
        <w:tc>
          <w:tcPr>
            <w:tcW w:w="113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rFonts w:hint="eastAsia" w:ascii="宋体" w:hAnsi="宋体" w:eastAsia="宋体" w:cs="宋体"/>
                <w:sz w:val="21"/>
                <w:szCs w:val="21"/>
              </w:rPr>
            </w:pPr>
          </w:p>
        </w:tc>
        <w:tc>
          <w:tcPr>
            <w:tcW w:w="99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    编码</w:t>
            </w:r>
          </w:p>
        </w:tc>
        <w:tc>
          <w:tcPr>
            <w:tcW w:w="1559"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1134" w:type="dxa"/>
            <w:vMerge w:val="continue"/>
          </w:tcPr>
          <w:p>
            <w:pPr>
              <w:rPr>
                <w:rFonts w:hint="eastAsia" w:ascii="宋体" w:hAnsi="宋体" w:eastAsia="宋体" w:cs="宋体"/>
                <w:sz w:val="21"/>
                <w:szCs w:val="21"/>
              </w:rPr>
            </w:pP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小计</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财政拨款 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财政专户 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事业收入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经营收入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上级补助收入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附属单位上缴收入</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其他收入</w:t>
            </w:r>
          </w:p>
        </w:tc>
        <w:tc>
          <w:tcPr>
            <w:tcW w:w="1134"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99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1559"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6</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7</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8</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9</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10</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11</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992" w:type="dxa"/>
            <w:vAlign w:val="center"/>
          </w:tcPr>
          <w:p>
            <w:pPr>
              <w:pStyle w:val="22"/>
              <w:rPr>
                <w:rFonts w:hint="eastAsia" w:ascii="宋体" w:hAnsi="宋体" w:eastAsia="宋体" w:cs="宋体"/>
                <w:sz w:val="21"/>
                <w:szCs w:val="21"/>
              </w:rPr>
            </w:pPr>
          </w:p>
        </w:tc>
        <w:tc>
          <w:tcPr>
            <w:tcW w:w="1559"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合计</w:t>
            </w:r>
          </w:p>
        </w:tc>
        <w:tc>
          <w:tcPr>
            <w:tcW w:w="1134"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62.59</w:t>
            </w:r>
          </w:p>
        </w:tc>
        <w:tc>
          <w:tcPr>
            <w:tcW w:w="1134" w:type="dxa"/>
            <w:vAlign w:val="center"/>
          </w:tcPr>
          <w:p>
            <w:pPr>
              <w:pStyle w:val="21"/>
              <w:rPr>
                <w:rFonts w:hint="eastAsia" w:ascii="宋体" w:hAnsi="宋体" w:eastAsia="宋体" w:cs="宋体"/>
                <w:b/>
                <w:sz w:val="21"/>
                <w:szCs w:val="21"/>
                <w:lang w:val="en-US" w:eastAsia="zh-CN" w:bidi="ar-SA"/>
              </w:rPr>
            </w:pPr>
            <w:r>
              <w:rPr>
                <w:rFonts w:hint="eastAsia" w:ascii="宋体" w:hAnsi="宋体" w:eastAsia="宋体" w:cs="宋体"/>
                <w:sz w:val="21"/>
                <w:szCs w:val="21"/>
                <w:lang w:val="en-US" w:eastAsia="zh-CN"/>
              </w:rPr>
              <w:t>62.59</w:t>
            </w:r>
          </w:p>
        </w:tc>
        <w:tc>
          <w:tcPr>
            <w:tcW w:w="1134" w:type="dxa"/>
            <w:vAlign w:val="center"/>
          </w:tcPr>
          <w:p>
            <w:pPr>
              <w:pStyle w:val="21"/>
              <w:rPr>
                <w:rFonts w:hint="eastAsia" w:ascii="宋体" w:hAnsi="宋体" w:eastAsia="宋体" w:cs="宋体"/>
                <w:b/>
                <w:sz w:val="21"/>
                <w:szCs w:val="21"/>
                <w:lang w:val="en-US" w:eastAsia="zh-CN" w:bidi="ar-SA"/>
              </w:rPr>
            </w:pPr>
            <w:r>
              <w:rPr>
                <w:rFonts w:hint="eastAsia" w:ascii="宋体" w:hAnsi="宋体" w:eastAsia="宋体" w:cs="宋体"/>
                <w:sz w:val="21"/>
                <w:szCs w:val="21"/>
                <w:lang w:val="en-US" w:eastAsia="zh-CN"/>
              </w:rPr>
              <w:t>62.59</w:t>
            </w: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w:t>
            </w:r>
          </w:p>
        </w:tc>
        <w:tc>
          <w:tcPr>
            <w:tcW w:w="1559"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一般公共服务支出</w:t>
            </w:r>
          </w:p>
        </w:tc>
        <w:tc>
          <w:tcPr>
            <w:tcW w:w="113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52.48</w:t>
            </w:r>
          </w:p>
        </w:tc>
        <w:tc>
          <w:tcPr>
            <w:tcW w:w="113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52.48</w:t>
            </w:r>
          </w:p>
        </w:tc>
        <w:tc>
          <w:tcPr>
            <w:tcW w:w="113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52.48</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992"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20103</w:t>
            </w:r>
          </w:p>
        </w:tc>
        <w:tc>
          <w:tcPr>
            <w:tcW w:w="1559"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政府办公厅（室）及相关机构事务</w:t>
            </w:r>
          </w:p>
        </w:tc>
        <w:tc>
          <w:tcPr>
            <w:tcW w:w="113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52.48</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52.48</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52.48</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992"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2010301</w:t>
            </w:r>
          </w:p>
        </w:tc>
        <w:tc>
          <w:tcPr>
            <w:tcW w:w="1559"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行政运行</w:t>
            </w:r>
          </w:p>
        </w:tc>
        <w:tc>
          <w:tcPr>
            <w:tcW w:w="113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52.48</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52.48</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52.48</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992"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208</w:t>
            </w:r>
          </w:p>
        </w:tc>
        <w:tc>
          <w:tcPr>
            <w:tcW w:w="1559"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社会保障和就业支出</w:t>
            </w:r>
          </w:p>
        </w:tc>
        <w:tc>
          <w:tcPr>
            <w:tcW w:w="113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7.22</w:t>
            </w:r>
          </w:p>
        </w:tc>
        <w:tc>
          <w:tcPr>
            <w:tcW w:w="113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7.22</w:t>
            </w:r>
          </w:p>
        </w:tc>
        <w:tc>
          <w:tcPr>
            <w:tcW w:w="113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7.22</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992"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20805</w:t>
            </w:r>
          </w:p>
        </w:tc>
        <w:tc>
          <w:tcPr>
            <w:tcW w:w="1559"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行政事业单位养老支出</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7.22</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7.22</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7.22</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992"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2080505</w:t>
            </w:r>
          </w:p>
        </w:tc>
        <w:tc>
          <w:tcPr>
            <w:tcW w:w="1559"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机关事业单位基本养老保险缴费支出</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7.22</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7.22</w:t>
            </w:r>
          </w:p>
        </w:tc>
        <w:tc>
          <w:tcPr>
            <w:tcW w:w="1134"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7.22</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992"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210</w:t>
            </w:r>
          </w:p>
        </w:tc>
        <w:tc>
          <w:tcPr>
            <w:tcW w:w="1559"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卫生健康支出</w:t>
            </w:r>
          </w:p>
        </w:tc>
        <w:tc>
          <w:tcPr>
            <w:tcW w:w="113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2.89</w:t>
            </w:r>
          </w:p>
        </w:tc>
        <w:tc>
          <w:tcPr>
            <w:tcW w:w="113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2.89</w:t>
            </w:r>
          </w:p>
        </w:tc>
        <w:tc>
          <w:tcPr>
            <w:tcW w:w="113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2.89</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992"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21011</w:t>
            </w:r>
          </w:p>
        </w:tc>
        <w:tc>
          <w:tcPr>
            <w:tcW w:w="1559"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行政事业单位医疗</w:t>
            </w:r>
          </w:p>
        </w:tc>
        <w:tc>
          <w:tcPr>
            <w:tcW w:w="113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2.89</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2.89</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2.89</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992"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2101102</w:t>
            </w:r>
          </w:p>
        </w:tc>
        <w:tc>
          <w:tcPr>
            <w:tcW w:w="1559"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事业单位医疗</w:t>
            </w:r>
          </w:p>
        </w:tc>
        <w:tc>
          <w:tcPr>
            <w:tcW w:w="1134"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2.89</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2.89</w:t>
            </w:r>
          </w:p>
        </w:tc>
        <w:tc>
          <w:tcPr>
            <w:tcW w:w="1134"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2.89</w:t>
            </w: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814003涞水县龙门乡人民政府</w:t>
            </w:r>
            <w:r>
              <w:rPr>
                <w:rFonts w:hint="eastAsia" w:ascii="宋体" w:hAnsi="宋体" w:eastAsia="宋体" w:cs="宋体"/>
                <w:sz w:val="21"/>
                <w:szCs w:val="21"/>
              </w:rPr>
              <w:t>事业</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528"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经营支出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上解上级     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99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    编码</w:t>
            </w:r>
          </w:p>
        </w:tc>
        <w:tc>
          <w:tcPr>
            <w:tcW w:w="453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99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6</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7</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992" w:type="dxa"/>
            <w:vAlign w:val="center"/>
          </w:tcPr>
          <w:p>
            <w:pPr>
              <w:pStyle w:val="22"/>
              <w:rPr>
                <w:rFonts w:hint="eastAsia" w:ascii="宋体" w:hAnsi="宋体" w:eastAsia="宋体" w:cs="宋体"/>
                <w:sz w:val="21"/>
                <w:szCs w:val="21"/>
              </w:rPr>
            </w:pPr>
          </w:p>
        </w:tc>
        <w:tc>
          <w:tcPr>
            <w:tcW w:w="4536"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合计</w:t>
            </w:r>
          </w:p>
        </w:tc>
        <w:tc>
          <w:tcPr>
            <w:tcW w:w="1361" w:type="dxa"/>
            <w:vAlign w:val="center"/>
          </w:tcPr>
          <w:p>
            <w:pPr>
              <w:pStyle w:val="21"/>
              <w:rPr>
                <w:rFonts w:hint="default" w:ascii="宋体" w:hAnsi="宋体" w:eastAsia="宋体" w:cs="宋体"/>
                <w:b/>
                <w:sz w:val="21"/>
                <w:szCs w:val="21"/>
                <w:lang w:val="en-US" w:eastAsia="zh-CN" w:bidi="ar-SA"/>
              </w:rPr>
            </w:pPr>
            <w:r>
              <w:rPr>
                <w:rFonts w:hint="eastAsia" w:ascii="宋体" w:hAnsi="宋体" w:eastAsia="宋体" w:cs="宋体"/>
                <w:sz w:val="21"/>
                <w:szCs w:val="21"/>
                <w:lang w:val="en-US" w:eastAsia="zh-CN"/>
              </w:rPr>
              <w:t>62.59</w:t>
            </w:r>
          </w:p>
        </w:tc>
        <w:tc>
          <w:tcPr>
            <w:tcW w:w="1361" w:type="dxa"/>
            <w:vAlign w:val="center"/>
          </w:tcPr>
          <w:p>
            <w:pPr>
              <w:pStyle w:val="21"/>
              <w:rPr>
                <w:rFonts w:hint="default" w:ascii="宋体" w:hAnsi="宋体" w:eastAsia="宋体" w:cs="宋体"/>
                <w:b/>
                <w:sz w:val="21"/>
                <w:szCs w:val="21"/>
                <w:lang w:val="en-US" w:eastAsia="zh-CN" w:bidi="ar-SA"/>
              </w:rPr>
            </w:pPr>
            <w:r>
              <w:rPr>
                <w:rFonts w:hint="eastAsia" w:ascii="宋体" w:hAnsi="宋体" w:eastAsia="宋体" w:cs="宋体"/>
                <w:sz w:val="21"/>
                <w:szCs w:val="21"/>
                <w:lang w:val="en-US" w:eastAsia="zh-CN"/>
              </w:rPr>
              <w:t>62.59</w:t>
            </w:r>
          </w:p>
        </w:tc>
        <w:tc>
          <w:tcPr>
            <w:tcW w:w="1361" w:type="dxa"/>
            <w:vAlign w:val="center"/>
          </w:tcPr>
          <w:p>
            <w:pPr>
              <w:pStyle w:val="21"/>
              <w:rPr>
                <w:rFonts w:hint="eastAsia" w:ascii="宋体" w:hAnsi="宋体" w:eastAsia="宋体" w:cs="宋体"/>
                <w:sz w:val="21"/>
                <w:szCs w:val="21"/>
              </w:rPr>
            </w:pPr>
          </w:p>
        </w:tc>
        <w:tc>
          <w:tcPr>
            <w:tcW w:w="1361" w:type="dxa"/>
            <w:vAlign w:val="center"/>
          </w:tcPr>
          <w:p>
            <w:pPr>
              <w:pStyle w:val="21"/>
              <w:rPr>
                <w:rFonts w:hint="eastAsia" w:ascii="宋体" w:hAnsi="宋体" w:eastAsia="宋体" w:cs="宋体"/>
                <w:sz w:val="21"/>
                <w:szCs w:val="21"/>
              </w:rPr>
            </w:pPr>
          </w:p>
        </w:tc>
        <w:tc>
          <w:tcPr>
            <w:tcW w:w="1361" w:type="dxa"/>
            <w:vAlign w:val="center"/>
          </w:tcPr>
          <w:p>
            <w:pPr>
              <w:pStyle w:val="21"/>
              <w:rPr>
                <w:rFonts w:hint="eastAsia" w:ascii="宋体" w:hAnsi="宋体" w:eastAsia="宋体" w:cs="宋体"/>
                <w:sz w:val="21"/>
                <w:szCs w:val="21"/>
              </w:rPr>
            </w:pPr>
          </w:p>
        </w:tc>
        <w:tc>
          <w:tcPr>
            <w:tcW w:w="1361"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一般公共服务支出</w:t>
            </w:r>
          </w:p>
        </w:tc>
        <w:tc>
          <w:tcPr>
            <w:tcW w:w="136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52.48</w:t>
            </w:r>
          </w:p>
        </w:tc>
        <w:tc>
          <w:tcPr>
            <w:tcW w:w="136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52.48</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政府办公厅（室）及相关机构事务</w:t>
            </w:r>
          </w:p>
        </w:tc>
        <w:tc>
          <w:tcPr>
            <w:tcW w:w="1361"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rPr>
              <w:t>52.48</w:t>
            </w:r>
          </w:p>
        </w:tc>
        <w:tc>
          <w:tcPr>
            <w:tcW w:w="1361"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52.48</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2010301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行政运行</w:t>
            </w:r>
          </w:p>
        </w:tc>
        <w:tc>
          <w:tcPr>
            <w:tcW w:w="1361"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rPr>
              <w:t>52.48</w:t>
            </w:r>
          </w:p>
        </w:tc>
        <w:tc>
          <w:tcPr>
            <w:tcW w:w="1361"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52.48</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社会保障和就业支出</w:t>
            </w:r>
          </w:p>
        </w:tc>
        <w:tc>
          <w:tcPr>
            <w:tcW w:w="136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7.22</w:t>
            </w:r>
          </w:p>
        </w:tc>
        <w:tc>
          <w:tcPr>
            <w:tcW w:w="136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7.22</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行政事业单位养老支出</w:t>
            </w:r>
          </w:p>
        </w:tc>
        <w:tc>
          <w:tcPr>
            <w:tcW w:w="136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7.22</w:t>
            </w:r>
          </w:p>
        </w:tc>
        <w:tc>
          <w:tcPr>
            <w:tcW w:w="136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7.22</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2080505</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机关事业单位基本养老保险缴费支出</w:t>
            </w:r>
          </w:p>
        </w:tc>
        <w:tc>
          <w:tcPr>
            <w:tcW w:w="136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7.22</w:t>
            </w:r>
          </w:p>
        </w:tc>
        <w:tc>
          <w:tcPr>
            <w:tcW w:w="136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7.22</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卫生健康支出</w:t>
            </w:r>
          </w:p>
        </w:tc>
        <w:tc>
          <w:tcPr>
            <w:tcW w:w="136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2.89</w:t>
            </w:r>
          </w:p>
        </w:tc>
        <w:tc>
          <w:tcPr>
            <w:tcW w:w="136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2.89</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21011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行政事业单位医疗</w:t>
            </w:r>
          </w:p>
        </w:tc>
        <w:tc>
          <w:tcPr>
            <w:tcW w:w="136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2.89</w:t>
            </w:r>
          </w:p>
        </w:tc>
        <w:tc>
          <w:tcPr>
            <w:tcW w:w="136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2.89</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0</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2101102</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事业单位医疗</w:t>
            </w:r>
          </w:p>
        </w:tc>
        <w:tc>
          <w:tcPr>
            <w:tcW w:w="136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rPr>
              <w:t>2.89</w:t>
            </w:r>
          </w:p>
        </w:tc>
        <w:tc>
          <w:tcPr>
            <w:tcW w:w="136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2.89</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814003涞水县龙门乡人民政府</w:t>
            </w:r>
            <w:r>
              <w:rPr>
                <w:rFonts w:hint="eastAsia" w:ascii="宋体" w:hAnsi="宋体" w:eastAsia="宋体" w:cs="宋体"/>
                <w:sz w:val="21"/>
                <w:szCs w:val="21"/>
              </w:rPr>
              <w:t>事业</w:t>
            </w:r>
          </w:p>
        </w:tc>
        <w:tc>
          <w:tcPr>
            <w:tcW w:w="3402"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487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收入</w:t>
            </w:r>
          </w:p>
        </w:tc>
        <w:tc>
          <w:tcPr>
            <w:tcW w:w="9298" w:type="dxa"/>
            <w:gridSpan w:val="5"/>
            <w:vAlign w:val="center"/>
          </w:tcPr>
          <w:p>
            <w:pPr>
              <w:pStyle w:val="16"/>
              <w:rPr>
                <w:rFonts w:hint="eastAsia" w:ascii="宋体" w:hAnsi="宋体" w:eastAsia="宋体" w:cs="宋体"/>
                <w:sz w:val="21"/>
                <w:szCs w:val="21"/>
              </w:rPr>
            </w:pPr>
            <w:r>
              <w:rPr>
                <w:rFonts w:hint="eastAsia" w:ascii="宋体" w:hAnsi="宋体" w:eastAsia="宋体" w:cs="宋体"/>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金额</w:t>
            </w: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一般公共预算财政拨款</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政府性基金预算财政    拨款</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6</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一、一般公共预算拨款</w:t>
            </w:r>
          </w:p>
        </w:tc>
        <w:tc>
          <w:tcPr>
            <w:tcW w:w="147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62.59</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一、一般公共服务支出</w:t>
            </w:r>
          </w:p>
        </w:tc>
        <w:tc>
          <w:tcPr>
            <w:tcW w:w="147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52.48</w:t>
            </w:r>
          </w:p>
        </w:tc>
        <w:tc>
          <w:tcPr>
            <w:tcW w:w="147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52.48</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二、政府性基金预算拨款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二、外交支出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三、国有资本经营预算拨款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三、国防支出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四、公共安全支出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五、教育支出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六、科学技术支出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七、文化旅游体育与传媒支出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八、社会保障和就业支出</w:t>
            </w:r>
          </w:p>
        </w:tc>
        <w:tc>
          <w:tcPr>
            <w:tcW w:w="147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7.22</w:t>
            </w:r>
          </w:p>
        </w:tc>
        <w:tc>
          <w:tcPr>
            <w:tcW w:w="147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7.22</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九、社会保险基金支出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十、卫生健康支出</w:t>
            </w:r>
          </w:p>
        </w:tc>
        <w:tc>
          <w:tcPr>
            <w:tcW w:w="147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2.89</w:t>
            </w:r>
          </w:p>
        </w:tc>
        <w:tc>
          <w:tcPr>
            <w:tcW w:w="1474"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2.89</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十一、节能环保支出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lang w:val="en-US" w:eastAsia="zh-CN"/>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十二、城乡社区支出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13</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十三、农林水支出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14</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十四、交通运输支出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15</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十五、资源勘探工业信息等支出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16</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十六、商业服务业等支出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17</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十七、金融支出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18</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十八、援助其他地区支出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19</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十九、自然资源海洋气象等支出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20</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二十、住房保障支出</w:t>
            </w:r>
          </w:p>
        </w:tc>
        <w:tc>
          <w:tcPr>
            <w:tcW w:w="1474" w:type="dxa"/>
            <w:vAlign w:val="center"/>
          </w:tcPr>
          <w:p>
            <w:pPr>
              <w:pStyle w:val="17"/>
              <w:rPr>
                <w:rFonts w:hint="default" w:ascii="宋体" w:hAnsi="宋体" w:eastAsia="宋体" w:cs="宋体"/>
                <w:sz w:val="21"/>
                <w:szCs w:val="21"/>
                <w:lang w:val="en-US" w:eastAsia="zh-CN"/>
              </w:rPr>
            </w:pPr>
          </w:p>
        </w:tc>
        <w:tc>
          <w:tcPr>
            <w:tcW w:w="1474" w:type="dxa"/>
            <w:vAlign w:val="center"/>
          </w:tcPr>
          <w:p>
            <w:pPr>
              <w:pStyle w:val="17"/>
              <w:rPr>
                <w:rFonts w:hint="default" w:ascii="宋体" w:hAnsi="宋体" w:eastAsia="宋体" w:cs="宋体"/>
                <w:sz w:val="21"/>
                <w:szCs w:val="21"/>
                <w:lang w:val="en-US" w:eastAsia="zh-CN"/>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21</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二十一、粮油物资储备支出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22</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二十二、国有资本经营预算支出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23</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二十三、灾害防治及应急管理支出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24</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二十四、预备费</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25</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二十五、其他支出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26</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二十六、转移性支出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27</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二十七、债务还本支出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28</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二十八、债务付息支出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29</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二十九、债务发行费用支出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30</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三十、抗疫特别国债安排的支出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31</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本年收入合计</w:t>
            </w:r>
          </w:p>
        </w:tc>
        <w:tc>
          <w:tcPr>
            <w:tcW w:w="1474"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62.59</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本年支出合计</w:t>
            </w:r>
          </w:p>
        </w:tc>
        <w:tc>
          <w:tcPr>
            <w:tcW w:w="1474"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62.59</w:t>
            </w:r>
          </w:p>
        </w:tc>
        <w:tc>
          <w:tcPr>
            <w:tcW w:w="1474"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62.59</w:t>
            </w:r>
          </w:p>
        </w:tc>
        <w:tc>
          <w:tcPr>
            <w:tcW w:w="1474" w:type="dxa"/>
            <w:vAlign w:val="center"/>
          </w:tcPr>
          <w:p>
            <w:pPr>
              <w:pStyle w:val="21"/>
              <w:rPr>
                <w:rFonts w:hint="eastAsia" w:ascii="宋体" w:hAnsi="宋体" w:eastAsia="宋体" w:cs="宋体"/>
                <w:sz w:val="21"/>
                <w:szCs w:val="21"/>
              </w:rPr>
            </w:pPr>
          </w:p>
        </w:tc>
        <w:tc>
          <w:tcPr>
            <w:tcW w:w="1474"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32</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年初财政拨款结转和结余</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年末财政拨款结转和结余</w:t>
            </w:r>
          </w:p>
        </w:tc>
        <w:tc>
          <w:tcPr>
            <w:tcW w:w="1474" w:type="dxa"/>
            <w:vAlign w:val="center"/>
          </w:tcPr>
          <w:p>
            <w:pPr>
              <w:pStyle w:val="17"/>
              <w:rPr>
                <w:rFonts w:hint="default" w:ascii="宋体" w:hAnsi="宋体" w:eastAsia="宋体" w:cs="宋体"/>
                <w:sz w:val="21"/>
                <w:szCs w:val="21"/>
                <w:lang w:val="en-US" w:eastAsia="zh-CN"/>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33</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34</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二、政府性基金预算拨款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35</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三、国有资本经营预算拨款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36</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收入总计</w:t>
            </w:r>
          </w:p>
        </w:tc>
        <w:tc>
          <w:tcPr>
            <w:tcW w:w="1474" w:type="dxa"/>
            <w:vAlign w:val="center"/>
          </w:tcPr>
          <w:p>
            <w:pPr>
              <w:pStyle w:val="21"/>
              <w:rPr>
                <w:rFonts w:hint="default" w:ascii="宋体" w:hAnsi="宋体" w:eastAsia="宋体" w:cs="宋体"/>
                <w:sz w:val="21"/>
                <w:szCs w:val="21"/>
                <w:lang w:val="en-US"/>
              </w:rPr>
            </w:pPr>
            <w:r>
              <w:rPr>
                <w:rFonts w:hint="eastAsia" w:ascii="宋体" w:hAnsi="宋体" w:eastAsia="宋体" w:cs="宋体"/>
                <w:sz w:val="21"/>
                <w:szCs w:val="21"/>
                <w:lang w:val="en-US" w:eastAsia="zh-CN"/>
              </w:rPr>
              <w:t>62.59</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支出总计</w:t>
            </w:r>
          </w:p>
        </w:tc>
        <w:tc>
          <w:tcPr>
            <w:tcW w:w="1474"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62.59</w:t>
            </w:r>
          </w:p>
        </w:tc>
        <w:tc>
          <w:tcPr>
            <w:tcW w:w="1474"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62.59</w:t>
            </w:r>
          </w:p>
        </w:tc>
        <w:tc>
          <w:tcPr>
            <w:tcW w:w="1474" w:type="dxa"/>
            <w:vAlign w:val="center"/>
          </w:tcPr>
          <w:p>
            <w:pPr>
              <w:pStyle w:val="21"/>
              <w:rPr>
                <w:rFonts w:hint="eastAsia" w:ascii="宋体" w:hAnsi="宋体" w:eastAsia="宋体" w:cs="宋体"/>
                <w:sz w:val="21"/>
                <w:szCs w:val="21"/>
              </w:rPr>
            </w:pPr>
          </w:p>
        </w:tc>
        <w:tc>
          <w:tcPr>
            <w:tcW w:w="1474" w:type="dxa"/>
            <w:vAlign w:val="center"/>
          </w:tcPr>
          <w:p>
            <w:pPr>
              <w:pStyle w:val="21"/>
              <w:rPr>
                <w:rFonts w:hint="eastAsia" w:ascii="宋体" w:hAnsi="宋体" w:eastAsia="宋体" w:cs="宋体"/>
                <w:sz w:val="21"/>
                <w:szCs w:val="21"/>
              </w:rPr>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814003涞水县龙门乡人民政府</w:t>
            </w:r>
            <w:r>
              <w:rPr>
                <w:rFonts w:hint="eastAsia" w:ascii="宋体" w:hAnsi="宋体" w:eastAsia="宋体" w:cs="宋体"/>
                <w:sz w:val="21"/>
                <w:szCs w:val="21"/>
              </w:rPr>
              <w:t>事业</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1191" w:type="dxa"/>
            <w:vAlign w:val="center"/>
          </w:tcPr>
          <w:p>
            <w:pPr>
              <w:pStyle w:val="22"/>
              <w:rPr>
                <w:rFonts w:hint="eastAsia" w:ascii="宋体" w:hAnsi="宋体" w:eastAsia="宋体" w:cs="宋体"/>
                <w:sz w:val="21"/>
                <w:szCs w:val="21"/>
              </w:rPr>
            </w:pP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合计</w:t>
            </w:r>
          </w:p>
        </w:tc>
        <w:tc>
          <w:tcPr>
            <w:tcW w:w="2551" w:type="dxa"/>
            <w:vAlign w:val="center"/>
          </w:tcPr>
          <w:p>
            <w:pPr>
              <w:pStyle w:val="21"/>
              <w:rPr>
                <w:rFonts w:hint="default" w:ascii="宋体" w:hAnsi="宋体" w:eastAsia="宋体" w:cs="宋体"/>
                <w:b/>
                <w:sz w:val="21"/>
                <w:szCs w:val="21"/>
                <w:lang w:val="en-US" w:eastAsia="zh-CN" w:bidi="ar-SA"/>
              </w:rPr>
            </w:pPr>
            <w:r>
              <w:rPr>
                <w:rFonts w:hint="eastAsia" w:ascii="宋体" w:hAnsi="宋体" w:eastAsia="宋体" w:cs="宋体"/>
                <w:sz w:val="21"/>
                <w:szCs w:val="21"/>
                <w:lang w:val="en-US" w:eastAsia="zh-CN"/>
              </w:rPr>
              <w:t>62.59</w:t>
            </w:r>
          </w:p>
        </w:tc>
        <w:tc>
          <w:tcPr>
            <w:tcW w:w="2551" w:type="dxa"/>
            <w:vAlign w:val="center"/>
          </w:tcPr>
          <w:p>
            <w:pPr>
              <w:pStyle w:val="21"/>
              <w:rPr>
                <w:rFonts w:hint="default" w:ascii="宋体" w:hAnsi="宋体" w:eastAsia="宋体" w:cs="宋体"/>
                <w:b/>
                <w:sz w:val="21"/>
                <w:szCs w:val="21"/>
                <w:lang w:val="en-US" w:eastAsia="zh-CN" w:bidi="ar-SA"/>
              </w:rPr>
            </w:pPr>
            <w:r>
              <w:rPr>
                <w:rFonts w:hint="eastAsia" w:ascii="宋体" w:hAnsi="宋体" w:eastAsia="宋体" w:cs="宋体"/>
                <w:sz w:val="21"/>
                <w:szCs w:val="21"/>
                <w:lang w:val="en-US" w:eastAsia="zh-CN"/>
              </w:rPr>
              <w:t>62.59</w:t>
            </w:r>
          </w:p>
        </w:tc>
        <w:tc>
          <w:tcPr>
            <w:tcW w:w="2551"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一般公共服务支出</w:t>
            </w:r>
          </w:p>
        </w:tc>
        <w:tc>
          <w:tcPr>
            <w:tcW w:w="255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52.48</w:t>
            </w:r>
          </w:p>
        </w:tc>
        <w:tc>
          <w:tcPr>
            <w:tcW w:w="255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52.48</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政府办公厅（室）及相关机构事务</w:t>
            </w:r>
          </w:p>
        </w:tc>
        <w:tc>
          <w:tcPr>
            <w:tcW w:w="2551"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rPr>
              <w:t>52.48</w:t>
            </w:r>
          </w:p>
        </w:tc>
        <w:tc>
          <w:tcPr>
            <w:tcW w:w="2551"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52.48</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行政运行</w:t>
            </w:r>
          </w:p>
        </w:tc>
        <w:tc>
          <w:tcPr>
            <w:tcW w:w="2551"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rPr>
              <w:t>52.48</w:t>
            </w:r>
          </w:p>
        </w:tc>
        <w:tc>
          <w:tcPr>
            <w:tcW w:w="2551" w:type="dxa"/>
            <w:vAlign w:val="center"/>
          </w:tcPr>
          <w:p>
            <w:pPr>
              <w:pStyle w:val="17"/>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bidi="ar-SA"/>
              </w:rPr>
              <w:t>52.48</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社会保障和就业支出</w:t>
            </w:r>
          </w:p>
        </w:tc>
        <w:tc>
          <w:tcPr>
            <w:tcW w:w="255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7.22</w:t>
            </w:r>
          </w:p>
        </w:tc>
        <w:tc>
          <w:tcPr>
            <w:tcW w:w="255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7.22</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行政事业单位养老支出</w:t>
            </w:r>
          </w:p>
        </w:tc>
        <w:tc>
          <w:tcPr>
            <w:tcW w:w="255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7.22</w:t>
            </w:r>
          </w:p>
        </w:tc>
        <w:tc>
          <w:tcPr>
            <w:tcW w:w="255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7.22</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2080505</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机关事业单位基本养老保险缴费支出</w:t>
            </w:r>
          </w:p>
        </w:tc>
        <w:tc>
          <w:tcPr>
            <w:tcW w:w="255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7.22</w:t>
            </w:r>
          </w:p>
        </w:tc>
        <w:tc>
          <w:tcPr>
            <w:tcW w:w="255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7.22</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卫生健康支出</w:t>
            </w:r>
          </w:p>
        </w:tc>
        <w:tc>
          <w:tcPr>
            <w:tcW w:w="255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2.89</w:t>
            </w:r>
          </w:p>
        </w:tc>
        <w:tc>
          <w:tcPr>
            <w:tcW w:w="255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2.89</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21011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行政事业单位医疗</w:t>
            </w:r>
          </w:p>
        </w:tc>
        <w:tc>
          <w:tcPr>
            <w:tcW w:w="255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2.89</w:t>
            </w:r>
          </w:p>
        </w:tc>
        <w:tc>
          <w:tcPr>
            <w:tcW w:w="255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2.89</w:t>
            </w:r>
          </w:p>
        </w:tc>
        <w:tc>
          <w:tcPr>
            <w:tcW w:w="255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0</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2101102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事业单位医疗</w:t>
            </w:r>
          </w:p>
        </w:tc>
        <w:tc>
          <w:tcPr>
            <w:tcW w:w="255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2.89</w:t>
            </w:r>
          </w:p>
        </w:tc>
        <w:tc>
          <w:tcPr>
            <w:tcW w:w="255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2.89</w:t>
            </w:r>
          </w:p>
        </w:tc>
        <w:tc>
          <w:tcPr>
            <w:tcW w:w="2551" w:type="dxa"/>
            <w:vAlign w:val="center"/>
          </w:tcPr>
          <w:p>
            <w:pPr>
              <w:pStyle w:val="17"/>
              <w:rPr>
                <w:rFonts w:hint="eastAsia" w:ascii="宋体" w:hAnsi="宋体" w:eastAsia="宋体" w:cs="宋体"/>
                <w:sz w:val="21"/>
                <w:szCs w:val="21"/>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814003涞水县龙门乡人民政府</w:t>
            </w:r>
            <w:r>
              <w:rPr>
                <w:rFonts w:hint="eastAsia" w:ascii="宋体" w:hAnsi="宋体" w:eastAsia="宋体" w:cs="宋体"/>
                <w:sz w:val="21"/>
                <w:szCs w:val="21"/>
              </w:rPr>
              <w:t>事业</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支出部门经济分类科目</w:t>
            </w:r>
          </w:p>
        </w:tc>
        <w:tc>
          <w:tcPr>
            <w:tcW w:w="7654" w:type="dxa"/>
            <w:gridSpan w:val="3"/>
            <w:vAlign w:val="center"/>
          </w:tcPr>
          <w:p>
            <w:pPr>
              <w:pStyle w:val="16"/>
              <w:rPr>
                <w:rFonts w:hint="eastAsia" w:ascii="宋体" w:hAnsi="宋体" w:eastAsia="宋体" w:cs="宋体"/>
                <w:sz w:val="21"/>
                <w:szCs w:val="21"/>
              </w:rPr>
            </w:pPr>
            <w:r>
              <w:rPr>
                <w:rFonts w:hint="eastAsia" w:ascii="宋体" w:hAnsi="宋体" w:eastAsia="宋体" w:cs="宋体"/>
                <w:sz w:val="21"/>
                <w:szCs w:val="21"/>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人员经费</w:t>
            </w:r>
          </w:p>
        </w:tc>
        <w:tc>
          <w:tcPr>
            <w:tcW w:w="255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55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1191" w:type="dxa"/>
            <w:vAlign w:val="center"/>
          </w:tcPr>
          <w:p>
            <w:pPr>
              <w:pStyle w:val="22"/>
              <w:rPr>
                <w:rFonts w:hint="eastAsia" w:ascii="宋体" w:hAnsi="宋体" w:eastAsia="宋体" w:cs="宋体"/>
                <w:sz w:val="21"/>
                <w:szCs w:val="21"/>
              </w:rPr>
            </w:pP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合计</w:t>
            </w:r>
          </w:p>
        </w:tc>
        <w:tc>
          <w:tcPr>
            <w:tcW w:w="2551"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62.59</w:t>
            </w:r>
          </w:p>
        </w:tc>
        <w:tc>
          <w:tcPr>
            <w:tcW w:w="2551" w:type="dxa"/>
            <w:vAlign w:val="center"/>
          </w:tcPr>
          <w:p>
            <w:pPr>
              <w:pStyle w:val="21"/>
              <w:rPr>
                <w:rFonts w:hint="default" w:ascii="宋体" w:hAnsi="宋体" w:eastAsia="宋体" w:cs="宋体"/>
                <w:b/>
                <w:sz w:val="21"/>
                <w:szCs w:val="21"/>
                <w:lang w:val="en-US" w:eastAsia="zh-CN" w:bidi="ar-SA"/>
              </w:rPr>
            </w:pPr>
            <w:r>
              <w:rPr>
                <w:rFonts w:hint="eastAsia" w:ascii="宋体" w:hAnsi="宋体" w:eastAsia="宋体" w:cs="宋体"/>
                <w:sz w:val="21"/>
                <w:szCs w:val="21"/>
                <w:lang w:val="en-US" w:eastAsia="zh-CN"/>
              </w:rPr>
              <w:t>61.36</w:t>
            </w:r>
          </w:p>
        </w:tc>
        <w:tc>
          <w:tcPr>
            <w:tcW w:w="2552" w:type="dxa"/>
            <w:vAlign w:val="center"/>
          </w:tcPr>
          <w:p>
            <w:pPr>
              <w:pStyle w:val="21"/>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工资福利支出</w:t>
            </w:r>
          </w:p>
        </w:tc>
        <w:tc>
          <w:tcPr>
            <w:tcW w:w="255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61.36</w:t>
            </w:r>
          </w:p>
        </w:tc>
        <w:tc>
          <w:tcPr>
            <w:tcW w:w="255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61.36</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基本工资</w:t>
            </w:r>
          </w:p>
        </w:tc>
        <w:tc>
          <w:tcPr>
            <w:tcW w:w="255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26.96</w:t>
            </w:r>
          </w:p>
        </w:tc>
        <w:tc>
          <w:tcPr>
            <w:tcW w:w="255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26.96</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30102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津贴补贴</w:t>
            </w:r>
          </w:p>
        </w:tc>
        <w:tc>
          <w:tcPr>
            <w:tcW w:w="255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7.62</w:t>
            </w:r>
          </w:p>
        </w:tc>
        <w:tc>
          <w:tcPr>
            <w:tcW w:w="255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7.62</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30103</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奖金</w:t>
            </w:r>
          </w:p>
        </w:tc>
        <w:tc>
          <w:tcPr>
            <w:tcW w:w="2551" w:type="dxa"/>
            <w:vAlign w:val="center"/>
          </w:tcPr>
          <w:p>
            <w:pPr>
              <w:pStyle w:val="17"/>
              <w:rPr>
                <w:rFonts w:hint="eastAsia" w:ascii="宋体" w:hAnsi="宋体" w:eastAsia="宋体" w:cs="宋体"/>
                <w:sz w:val="21"/>
                <w:szCs w:val="21"/>
                <w:lang w:val="en-US" w:eastAsia="zh-CN" w:bidi="ar-SA"/>
              </w:rPr>
            </w:pPr>
          </w:p>
        </w:tc>
        <w:tc>
          <w:tcPr>
            <w:tcW w:w="2551" w:type="dxa"/>
            <w:vAlign w:val="center"/>
          </w:tcPr>
          <w:p>
            <w:pPr>
              <w:pStyle w:val="17"/>
              <w:rPr>
                <w:rFonts w:hint="default" w:ascii="宋体" w:hAnsi="宋体" w:eastAsia="宋体" w:cs="宋体"/>
                <w:sz w:val="21"/>
                <w:szCs w:val="21"/>
                <w:lang w:val="en-US" w:eastAsia="zh-CN" w:bidi="ar-SA"/>
              </w:rPr>
            </w:pP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30107</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绩效工资</w:t>
            </w:r>
          </w:p>
        </w:tc>
        <w:tc>
          <w:tcPr>
            <w:tcW w:w="255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16.12</w:t>
            </w:r>
          </w:p>
        </w:tc>
        <w:tc>
          <w:tcPr>
            <w:tcW w:w="255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16.12</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30108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机关事业单位基本养老保险缴费</w:t>
            </w:r>
          </w:p>
        </w:tc>
        <w:tc>
          <w:tcPr>
            <w:tcW w:w="255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7.22</w:t>
            </w:r>
          </w:p>
        </w:tc>
        <w:tc>
          <w:tcPr>
            <w:tcW w:w="255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7.22</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30110</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城镇职工基本医疗保险缴费</w:t>
            </w:r>
          </w:p>
        </w:tc>
        <w:tc>
          <w:tcPr>
            <w:tcW w:w="255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2.89</w:t>
            </w:r>
          </w:p>
        </w:tc>
        <w:tc>
          <w:tcPr>
            <w:tcW w:w="255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2.89</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0"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30112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其他社会保障缴费</w:t>
            </w:r>
          </w:p>
        </w:tc>
        <w:tc>
          <w:tcPr>
            <w:tcW w:w="255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0.55</w:t>
            </w:r>
          </w:p>
        </w:tc>
        <w:tc>
          <w:tcPr>
            <w:tcW w:w="2551" w:type="dxa"/>
            <w:vAlign w:val="center"/>
          </w:tcPr>
          <w:p>
            <w:pPr>
              <w:pStyle w:val="17"/>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0.55</w:t>
            </w: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30113</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住房公积金</w:t>
            </w:r>
          </w:p>
        </w:tc>
        <w:tc>
          <w:tcPr>
            <w:tcW w:w="2551" w:type="dxa"/>
            <w:vAlign w:val="center"/>
          </w:tcPr>
          <w:p>
            <w:pPr>
              <w:pStyle w:val="17"/>
              <w:rPr>
                <w:rFonts w:hint="eastAsia" w:ascii="宋体" w:hAnsi="宋体" w:eastAsia="宋体" w:cs="宋体"/>
                <w:sz w:val="21"/>
                <w:szCs w:val="21"/>
                <w:lang w:val="en-US" w:eastAsia="zh-CN" w:bidi="ar-SA"/>
              </w:rPr>
            </w:pPr>
          </w:p>
        </w:tc>
        <w:tc>
          <w:tcPr>
            <w:tcW w:w="2551" w:type="dxa"/>
            <w:vAlign w:val="center"/>
          </w:tcPr>
          <w:p>
            <w:pPr>
              <w:pStyle w:val="17"/>
              <w:rPr>
                <w:rFonts w:hint="default" w:ascii="宋体" w:hAnsi="宋体" w:eastAsia="宋体" w:cs="宋体"/>
                <w:sz w:val="21"/>
                <w:szCs w:val="21"/>
                <w:lang w:val="en-US" w:eastAsia="zh-CN"/>
              </w:rPr>
            </w:pPr>
          </w:p>
        </w:tc>
        <w:tc>
          <w:tcPr>
            <w:tcW w:w="2552"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商品和服务支出</w:t>
            </w:r>
          </w:p>
        </w:tc>
        <w:tc>
          <w:tcPr>
            <w:tcW w:w="255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1.23</w:t>
            </w:r>
          </w:p>
        </w:tc>
        <w:tc>
          <w:tcPr>
            <w:tcW w:w="2551" w:type="dxa"/>
            <w:vAlign w:val="center"/>
          </w:tcPr>
          <w:p>
            <w:pPr>
              <w:pStyle w:val="17"/>
              <w:rPr>
                <w:rFonts w:hint="eastAsia" w:ascii="宋体" w:hAnsi="宋体" w:eastAsia="宋体" w:cs="宋体"/>
                <w:sz w:val="21"/>
                <w:szCs w:val="21"/>
              </w:rPr>
            </w:pPr>
          </w:p>
        </w:tc>
        <w:tc>
          <w:tcPr>
            <w:tcW w:w="2552"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30201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办公费</w:t>
            </w:r>
          </w:p>
        </w:tc>
        <w:tc>
          <w:tcPr>
            <w:tcW w:w="2551" w:type="dxa"/>
            <w:vAlign w:val="center"/>
          </w:tcPr>
          <w:p>
            <w:pPr>
              <w:pStyle w:val="17"/>
              <w:rPr>
                <w:rFonts w:hint="eastAsia" w:ascii="宋体" w:hAnsi="宋体" w:eastAsia="宋体" w:cs="宋体"/>
                <w:sz w:val="21"/>
                <w:szCs w:val="21"/>
                <w:lang w:val="en-US" w:eastAsia="zh-CN" w:bidi="ar-SA"/>
              </w:rPr>
            </w:pPr>
          </w:p>
        </w:tc>
        <w:tc>
          <w:tcPr>
            <w:tcW w:w="2551" w:type="dxa"/>
            <w:vAlign w:val="center"/>
          </w:tcPr>
          <w:p>
            <w:pPr>
              <w:pStyle w:val="17"/>
              <w:rPr>
                <w:rFonts w:hint="eastAsia" w:ascii="宋体" w:hAnsi="宋体" w:eastAsia="宋体" w:cs="宋体"/>
                <w:sz w:val="21"/>
                <w:szCs w:val="21"/>
              </w:rPr>
            </w:pPr>
          </w:p>
        </w:tc>
        <w:tc>
          <w:tcPr>
            <w:tcW w:w="2552" w:type="dxa"/>
            <w:vAlign w:val="center"/>
          </w:tcPr>
          <w:p>
            <w:pPr>
              <w:pStyle w:val="17"/>
              <w:rPr>
                <w:rFonts w:hint="default" w:ascii="宋体" w:hAnsi="宋体" w:eastAsia="宋体" w:cs="宋体"/>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1191"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302</w:t>
            </w:r>
            <w:r>
              <w:rPr>
                <w:rFonts w:hint="eastAsia" w:ascii="宋体" w:hAnsi="宋体" w:eastAsia="宋体" w:cs="宋体"/>
                <w:sz w:val="21"/>
                <w:szCs w:val="21"/>
                <w:lang w:val="en-US"/>
              </w:rPr>
              <w:t>11</w:t>
            </w:r>
          </w:p>
        </w:tc>
        <w:tc>
          <w:tcPr>
            <w:tcW w:w="4535" w:type="dxa"/>
            <w:vAlign w:val="center"/>
          </w:tcPr>
          <w:p>
            <w:pPr>
              <w:pStyle w:val="18"/>
              <w:rPr>
                <w:rFonts w:hint="eastAsia" w:ascii="宋体" w:hAnsi="宋体" w:eastAsia="宋体" w:cs="宋体"/>
                <w:sz w:val="21"/>
                <w:szCs w:val="21"/>
                <w:lang w:val="en-US" w:eastAsia="uk-UA" w:bidi="ar-SA"/>
              </w:rPr>
            </w:pPr>
            <w:r>
              <w:rPr>
                <w:rFonts w:hint="eastAsia" w:ascii="宋体" w:hAnsi="宋体" w:eastAsia="宋体" w:cs="宋体"/>
                <w:sz w:val="21"/>
                <w:szCs w:val="21"/>
              </w:rPr>
              <w:t>差旅费</w:t>
            </w:r>
          </w:p>
        </w:tc>
        <w:tc>
          <w:tcPr>
            <w:tcW w:w="2551" w:type="dxa"/>
            <w:vAlign w:val="center"/>
          </w:tcPr>
          <w:p>
            <w:pPr>
              <w:pStyle w:val="17"/>
              <w:rPr>
                <w:rFonts w:hint="eastAsia" w:ascii="宋体" w:hAnsi="宋体" w:eastAsia="宋体" w:cs="宋体"/>
                <w:sz w:val="21"/>
                <w:szCs w:val="21"/>
                <w:lang w:val="en-US" w:eastAsia="uk-UA" w:bidi="ar-SA"/>
              </w:rPr>
            </w:pPr>
          </w:p>
        </w:tc>
        <w:tc>
          <w:tcPr>
            <w:tcW w:w="2551" w:type="dxa"/>
            <w:vAlign w:val="center"/>
          </w:tcPr>
          <w:p>
            <w:pPr>
              <w:pStyle w:val="17"/>
              <w:rPr>
                <w:rFonts w:hint="eastAsia" w:ascii="宋体" w:hAnsi="宋体" w:eastAsia="宋体" w:cs="宋体"/>
                <w:sz w:val="21"/>
                <w:szCs w:val="21"/>
                <w:lang w:val="en-US" w:eastAsia="uk-UA" w:bidi="ar-SA"/>
              </w:rPr>
            </w:pPr>
          </w:p>
        </w:tc>
        <w:tc>
          <w:tcPr>
            <w:tcW w:w="2552" w:type="dxa"/>
            <w:vAlign w:val="center"/>
          </w:tcPr>
          <w:p>
            <w:pPr>
              <w:pStyle w:val="17"/>
              <w:rPr>
                <w:rFonts w:hint="default" w:ascii="宋体" w:hAnsi="宋体" w:eastAsia="宋体" w:cs="宋体"/>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30228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工会经费</w:t>
            </w:r>
          </w:p>
        </w:tc>
        <w:tc>
          <w:tcPr>
            <w:tcW w:w="255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0.55</w:t>
            </w:r>
          </w:p>
        </w:tc>
        <w:tc>
          <w:tcPr>
            <w:tcW w:w="2551" w:type="dxa"/>
            <w:vAlign w:val="center"/>
          </w:tcPr>
          <w:p>
            <w:pPr>
              <w:pStyle w:val="17"/>
              <w:rPr>
                <w:rFonts w:hint="eastAsia" w:ascii="宋体" w:hAnsi="宋体" w:eastAsia="宋体" w:cs="宋体"/>
                <w:sz w:val="21"/>
                <w:szCs w:val="21"/>
              </w:rPr>
            </w:pPr>
          </w:p>
        </w:tc>
        <w:tc>
          <w:tcPr>
            <w:tcW w:w="2552"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5</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30229</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福利费</w:t>
            </w:r>
          </w:p>
        </w:tc>
        <w:tc>
          <w:tcPr>
            <w:tcW w:w="2551" w:type="dxa"/>
            <w:vAlign w:val="center"/>
          </w:tcPr>
          <w:p>
            <w:pPr>
              <w:pStyle w:val="17"/>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0.68</w:t>
            </w:r>
          </w:p>
        </w:tc>
        <w:tc>
          <w:tcPr>
            <w:tcW w:w="2551" w:type="dxa"/>
            <w:vAlign w:val="center"/>
          </w:tcPr>
          <w:p>
            <w:pPr>
              <w:pStyle w:val="17"/>
              <w:rPr>
                <w:rFonts w:hint="eastAsia" w:ascii="宋体" w:hAnsi="宋体" w:eastAsia="宋体" w:cs="宋体"/>
                <w:sz w:val="21"/>
                <w:szCs w:val="21"/>
              </w:rPr>
            </w:pPr>
          </w:p>
        </w:tc>
        <w:tc>
          <w:tcPr>
            <w:tcW w:w="2552"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0.68</w:t>
            </w:r>
          </w:p>
        </w:tc>
      </w:tr>
    </w:tbl>
    <w:p>
      <w:pPr>
        <w:rPr>
          <w:rFonts w:hint="eastAsia"/>
          <w:lang w:eastAsia="zh-CN"/>
        </w:rPr>
        <w:sectPr>
          <w:type w:val="continuous"/>
          <w:pgSz w:w="16840" w:h="11900" w:orient="landscape"/>
          <w:pgMar w:top="1361" w:right="1021" w:bottom="1134" w:left="1021" w:header="720" w:footer="720" w:gutter="0"/>
          <w:cols w:space="720" w:num="1"/>
        </w:sect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pPr>
      <w:r>
        <w:rPr>
          <w:rFonts w:hint="eastAsia" w:ascii="黑体" w:hAnsi="黑体" w:eastAsia="黑体" w:cs="黑体"/>
          <w:color w:val="000000"/>
          <w:sz w:val="44"/>
          <w:szCs w:val="44"/>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rPr>
            </w:pPr>
            <w:r>
              <w:rPr>
                <w:rFonts w:hint="eastAsia" w:ascii="宋体" w:hAnsi="宋体" w:eastAsia="宋体" w:cs="宋体"/>
                <w:lang w:val="en-US" w:eastAsia="zh-CN"/>
              </w:rPr>
              <w:t>814003涞水县龙门乡人民政府</w:t>
            </w:r>
            <w:r>
              <w:rPr>
                <w:rFonts w:hint="eastAsia" w:ascii="宋体" w:hAnsi="宋体" w:eastAsia="宋体" w:cs="宋体"/>
              </w:rPr>
              <w:t>事业</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lang w:val="en-US" w:eastAsia="zh-CN"/>
              </w:rPr>
            </w:pPr>
            <w:r>
              <w:rPr>
                <w:rFonts w:hint="eastAsia" w:ascii="宋体" w:hAnsi="宋体" w:eastAsia="宋体" w:cs="宋体"/>
              </w:rPr>
              <w:t>预算年度：202</w:t>
            </w:r>
            <w:r>
              <w:rPr>
                <w:rFonts w:hint="eastAsia" w:ascii="宋体" w:hAnsi="宋体" w:eastAsia="宋体" w:cs="宋体"/>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rPr>
            </w:pPr>
            <w:r>
              <w:rPr>
                <w:rFonts w:hint="eastAsia" w:ascii="宋体" w:hAnsi="宋体" w:eastAsia="宋体" w:cs="宋体"/>
              </w:rPr>
              <w:t>序号</w:t>
            </w:r>
          </w:p>
        </w:tc>
        <w:tc>
          <w:tcPr>
            <w:tcW w:w="5726" w:type="dxa"/>
            <w:gridSpan w:val="2"/>
            <w:vAlign w:val="center"/>
          </w:tcPr>
          <w:p>
            <w:pPr>
              <w:pStyle w:val="16"/>
              <w:rPr>
                <w:rFonts w:hint="eastAsia" w:ascii="宋体" w:hAnsi="宋体" w:eastAsia="宋体" w:cs="宋体"/>
              </w:rPr>
            </w:pPr>
            <w:r>
              <w:rPr>
                <w:rFonts w:hint="eastAsia" w:ascii="宋体" w:hAnsi="宋体" w:eastAsia="宋体" w:cs="宋体"/>
              </w:rPr>
              <w:t>功能分类科目</w:t>
            </w:r>
          </w:p>
        </w:tc>
        <w:tc>
          <w:tcPr>
            <w:tcW w:w="2551" w:type="dxa"/>
            <w:vMerge w:val="restart"/>
            <w:vAlign w:val="center"/>
          </w:tcPr>
          <w:p>
            <w:pPr>
              <w:pStyle w:val="16"/>
              <w:rPr>
                <w:rFonts w:hint="eastAsia" w:ascii="宋体" w:hAnsi="宋体" w:eastAsia="宋体" w:cs="宋体"/>
              </w:rPr>
            </w:pPr>
            <w:r>
              <w:rPr>
                <w:rFonts w:hint="eastAsia" w:ascii="宋体" w:hAnsi="宋体" w:eastAsia="宋体" w:cs="宋体"/>
              </w:rPr>
              <w:t>合计</w:t>
            </w:r>
          </w:p>
        </w:tc>
        <w:tc>
          <w:tcPr>
            <w:tcW w:w="2551" w:type="dxa"/>
            <w:vMerge w:val="restart"/>
            <w:vAlign w:val="center"/>
          </w:tcPr>
          <w:p>
            <w:pPr>
              <w:pStyle w:val="16"/>
              <w:rPr>
                <w:rFonts w:hint="eastAsia" w:ascii="宋体" w:hAnsi="宋体" w:eastAsia="宋体" w:cs="宋体"/>
              </w:rPr>
            </w:pPr>
            <w:r>
              <w:rPr>
                <w:rFonts w:hint="eastAsia" w:ascii="宋体" w:hAnsi="宋体" w:eastAsia="宋体" w:cs="宋体"/>
              </w:rPr>
              <w:t>基本支出</w:t>
            </w:r>
          </w:p>
        </w:tc>
        <w:tc>
          <w:tcPr>
            <w:tcW w:w="2551" w:type="dxa"/>
            <w:vMerge w:val="restart"/>
            <w:vAlign w:val="center"/>
          </w:tcPr>
          <w:p>
            <w:pPr>
              <w:pStyle w:val="16"/>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rPr>
            </w:pPr>
          </w:p>
        </w:tc>
        <w:tc>
          <w:tcPr>
            <w:tcW w:w="1191" w:type="dxa"/>
            <w:vAlign w:val="center"/>
          </w:tcPr>
          <w:p>
            <w:pPr>
              <w:pStyle w:val="16"/>
              <w:rPr>
                <w:rFonts w:hint="eastAsia" w:ascii="宋体" w:hAnsi="宋体" w:eastAsia="宋体" w:cs="宋体"/>
              </w:rPr>
            </w:pPr>
            <w:r>
              <w:rPr>
                <w:rFonts w:hint="eastAsia" w:ascii="宋体" w:hAnsi="宋体" w:eastAsia="宋体" w:cs="宋体"/>
              </w:rPr>
              <w:t>科目编码</w:t>
            </w:r>
          </w:p>
        </w:tc>
        <w:tc>
          <w:tcPr>
            <w:tcW w:w="4535" w:type="dxa"/>
            <w:vAlign w:val="center"/>
          </w:tcPr>
          <w:p>
            <w:pPr>
              <w:pStyle w:val="16"/>
              <w:rPr>
                <w:rFonts w:hint="eastAsia" w:ascii="宋体" w:hAnsi="宋体" w:eastAsia="宋体" w:cs="宋体"/>
              </w:rPr>
            </w:pPr>
            <w:r>
              <w:rPr>
                <w:rFonts w:hint="eastAsia" w:ascii="宋体" w:hAnsi="宋体" w:eastAsia="宋体" w:cs="宋体"/>
              </w:rPr>
              <w:t>科目名称</w:t>
            </w:r>
          </w:p>
        </w:tc>
        <w:tc>
          <w:tcPr>
            <w:tcW w:w="2551" w:type="dxa"/>
            <w:vMerge w:val="continue"/>
          </w:tcPr>
          <w:p>
            <w:pPr>
              <w:rPr>
                <w:rFonts w:hint="eastAsia" w:ascii="宋体" w:hAnsi="宋体" w:eastAsia="宋体" w:cs="宋体"/>
              </w:rPr>
            </w:pPr>
          </w:p>
        </w:tc>
        <w:tc>
          <w:tcPr>
            <w:tcW w:w="2551" w:type="dxa"/>
            <w:vMerge w:val="continue"/>
          </w:tcPr>
          <w:p>
            <w:pPr>
              <w:rPr>
                <w:rFonts w:hint="eastAsia" w:ascii="宋体" w:hAnsi="宋体" w:eastAsia="宋体" w:cs="宋体"/>
              </w:rPr>
            </w:pPr>
          </w:p>
        </w:tc>
        <w:tc>
          <w:tcPr>
            <w:tcW w:w="2551"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rPr>
            </w:pPr>
            <w:r>
              <w:rPr>
                <w:rFonts w:hint="eastAsia" w:ascii="宋体" w:hAnsi="宋体" w:eastAsia="宋体" w:cs="宋体"/>
              </w:rPr>
              <w:t>栏次</w:t>
            </w:r>
          </w:p>
        </w:tc>
        <w:tc>
          <w:tcPr>
            <w:tcW w:w="1191" w:type="dxa"/>
            <w:vAlign w:val="center"/>
          </w:tcPr>
          <w:p>
            <w:pPr>
              <w:pStyle w:val="16"/>
              <w:rPr>
                <w:rFonts w:hint="eastAsia" w:ascii="宋体" w:hAnsi="宋体" w:eastAsia="宋体" w:cs="宋体"/>
              </w:rPr>
            </w:pPr>
            <w:r>
              <w:rPr>
                <w:rFonts w:hint="eastAsia" w:ascii="宋体" w:hAnsi="宋体" w:eastAsia="宋体" w:cs="宋体"/>
              </w:rPr>
              <w:t>1</w:t>
            </w:r>
          </w:p>
        </w:tc>
        <w:tc>
          <w:tcPr>
            <w:tcW w:w="4535" w:type="dxa"/>
            <w:vAlign w:val="center"/>
          </w:tcPr>
          <w:p>
            <w:pPr>
              <w:pStyle w:val="16"/>
              <w:rPr>
                <w:rFonts w:hint="eastAsia" w:ascii="宋体" w:hAnsi="宋体" w:eastAsia="宋体" w:cs="宋体"/>
              </w:rPr>
            </w:pPr>
            <w:r>
              <w:rPr>
                <w:rFonts w:hint="eastAsia" w:ascii="宋体" w:hAnsi="宋体" w:eastAsia="宋体" w:cs="宋体"/>
              </w:rPr>
              <w:t>2</w:t>
            </w:r>
          </w:p>
        </w:tc>
        <w:tc>
          <w:tcPr>
            <w:tcW w:w="2551" w:type="dxa"/>
            <w:vAlign w:val="center"/>
          </w:tcPr>
          <w:p>
            <w:pPr>
              <w:pStyle w:val="16"/>
              <w:rPr>
                <w:rFonts w:hint="eastAsia" w:ascii="宋体" w:hAnsi="宋体" w:eastAsia="宋体" w:cs="宋体"/>
              </w:rPr>
            </w:pPr>
            <w:r>
              <w:rPr>
                <w:rFonts w:hint="eastAsia" w:ascii="宋体" w:hAnsi="宋体" w:eastAsia="宋体" w:cs="宋体"/>
              </w:rPr>
              <w:t>3</w:t>
            </w:r>
          </w:p>
        </w:tc>
        <w:tc>
          <w:tcPr>
            <w:tcW w:w="2551" w:type="dxa"/>
            <w:vAlign w:val="center"/>
          </w:tcPr>
          <w:p>
            <w:pPr>
              <w:pStyle w:val="16"/>
              <w:rPr>
                <w:rFonts w:hint="eastAsia" w:ascii="宋体" w:hAnsi="宋体" w:eastAsia="宋体" w:cs="宋体"/>
              </w:rPr>
            </w:pPr>
            <w:r>
              <w:rPr>
                <w:rFonts w:hint="eastAsia" w:ascii="宋体" w:hAnsi="宋体" w:eastAsia="宋体" w:cs="宋体"/>
              </w:rPr>
              <w:t>4</w:t>
            </w:r>
          </w:p>
        </w:tc>
        <w:tc>
          <w:tcPr>
            <w:tcW w:w="2551" w:type="dxa"/>
            <w:vAlign w:val="center"/>
          </w:tcPr>
          <w:p>
            <w:pPr>
              <w:pStyle w:val="16"/>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rPr>
            </w:pPr>
          </w:p>
        </w:tc>
        <w:tc>
          <w:tcPr>
            <w:tcW w:w="1191" w:type="dxa"/>
            <w:vAlign w:val="center"/>
          </w:tcPr>
          <w:p>
            <w:pPr>
              <w:pStyle w:val="18"/>
              <w:rPr>
                <w:rFonts w:hint="eastAsia" w:ascii="宋体" w:hAnsi="宋体" w:eastAsia="宋体" w:cs="宋体"/>
              </w:rPr>
            </w:pPr>
          </w:p>
        </w:tc>
        <w:tc>
          <w:tcPr>
            <w:tcW w:w="4535" w:type="dxa"/>
            <w:vAlign w:val="center"/>
          </w:tcPr>
          <w:p>
            <w:pPr>
              <w:pStyle w:val="18"/>
              <w:rPr>
                <w:rFonts w:hint="eastAsia" w:ascii="宋体" w:hAnsi="宋体" w:eastAsia="宋体" w:cs="宋体"/>
              </w:rPr>
            </w:pPr>
          </w:p>
        </w:tc>
        <w:tc>
          <w:tcPr>
            <w:tcW w:w="2551" w:type="dxa"/>
            <w:vAlign w:val="center"/>
          </w:tcPr>
          <w:p>
            <w:pPr>
              <w:pStyle w:val="17"/>
              <w:rPr>
                <w:rFonts w:hint="eastAsia" w:ascii="宋体" w:hAnsi="宋体" w:eastAsia="宋体" w:cs="宋体"/>
              </w:rPr>
            </w:pPr>
          </w:p>
        </w:tc>
        <w:tc>
          <w:tcPr>
            <w:tcW w:w="2551" w:type="dxa"/>
            <w:vAlign w:val="center"/>
          </w:tcPr>
          <w:p>
            <w:pPr>
              <w:pStyle w:val="17"/>
              <w:rPr>
                <w:rFonts w:hint="eastAsia" w:ascii="宋体" w:hAnsi="宋体" w:eastAsia="宋体" w:cs="宋体"/>
              </w:rPr>
            </w:pPr>
          </w:p>
        </w:tc>
        <w:tc>
          <w:tcPr>
            <w:tcW w:w="2551" w:type="dxa"/>
            <w:vAlign w:val="center"/>
          </w:tcPr>
          <w:p>
            <w:pPr>
              <w:pStyle w:val="17"/>
              <w:rPr>
                <w:rFonts w:hint="eastAsia" w:ascii="宋体" w:hAnsi="宋体" w:eastAsia="宋体" w:cs="宋体"/>
              </w:rPr>
            </w:pPr>
          </w:p>
        </w:tc>
      </w:tr>
    </w:tbl>
    <w:p>
      <w:pPr>
        <w:ind w:firstLine="420"/>
        <w:sectPr>
          <w:type w:val="continuous"/>
          <w:pgSz w:w="16840" w:h="11900" w:orient="landscape"/>
          <w:pgMar w:top="1361" w:right="1021" w:bottom="1134" w:left="1021" w:header="720" w:footer="720" w:gutter="0"/>
          <w:cols w:space="720" w:num="1"/>
        </w:sectPr>
      </w:pPr>
      <w:r>
        <w:rPr>
          <w:rFonts w:hint="eastAsia" w:ascii="宋体" w:hAnsi="宋体" w:eastAsia="宋体" w:cs="宋体"/>
          <w:color w:val="000000"/>
          <w:sz w:val="21"/>
        </w:rPr>
        <w:t>注：</w:t>
      </w:r>
      <w:r>
        <w:rPr>
          <w:rFonts w:hint="eastAsia" w:ascii="宋体" w:hAnsi="宋体" w:cs="宋体"/>
          <w:color w:val="000000"/>
          <w:sz w:val="21"/>
          <w:lang w:eastAsia="zh-CN"/>
        </w:rPr>
        <w:t>本单位本年度</w:t>
      </w:r>
      <w:r>
        <w:rPr>
          <w:rFonts w:hint="eastAsia" w:ascii="宋体" w:hAnsi="宋体" w:eastAsia="宋体" w:cs="宋体"/>
          <w:color w:val="000000"/>
          <w:sz w:val="21"/>
        </w:rPr>
        <w:t>无政府基金预算财政拨款预算，</w:t>
      </w:r>
      <w:r>
        <w:rPr>
          <w:rFonts w:hint="eastAsia" w:ascii="宋体" w:hAnsi="宋体" w:cs="宋体"/>
          <w:color w:val="000000"/>
          <w:sz w:val="21"/>
          <w:lang w:eastAsia="zh-CN"/>
        </w:rPr>
        <w:t>按要求以</w:t>
      </w:r>
      <w:r>
        <w:rPr>
          <w:rFonts w:hint="eastAsia" w:ascii="宋体" w:hAnsi="宋体" w:eastAsia="宋体" w:cs="宋体"/>
          <w:color w:val="000000"/>
          <w:sz w:val="21"/>
        </w:rPr>
        <w:t>空表列示。</w:t>
      </w: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814003涞水县龙门乡人民政府</w:t>
            </w:r>
            <w:r>
              <w:rPr>
                <w:rFonts w:hint="eastAsia" w:ascii="宋体" w:hAnsi="宋体" w:eastAsia="宋体" w:cs="宋体"/>
                <w:sz w:val="21"/>
                <w:szCs w:val="21"/>
              </w:rPr>
              <w:t>事业</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p>
        </w:tc>
        <w:tc>
          <w:tcPr>
            <w:tcW w:w="1191" w:type="dxa"/>
            <w:vAlign w:val="center"/>
          </w:tcPr>
          <w:p>
            <w:pPr>
              <w:pStyle w:val="18"/>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r>
    </w:tbl>
    <w:p>
      <w:pPr>
        <w:ind w:firstLine="420"/>
        <w:sectPr>
          <w:type w:val="continuous"/>
          <w:pgSz w:w="16840" w:h="11900" w:orient="landscape"/>
          <w:pgMar w:top="1361" w:right="1021" w:bottom="1134" w:left="1021" w:header="720" w:footer="720" w:gutter="0"/>
          <w:cols w:space="720" w:num="1"/>
        </w:sectPr>
      </w:pPr>
      <w:r>
        <w:rPr>
          <w:rFonts w:hint="eastAsia" w:ascii="宋体" w:hAnsi="宋体" w:eastAsia="宋体" w:cs="宋体"/>
          <w:color w:val="000000"/>
          <w:sz w:val="21"/>
          <w:szCs w:val="21"/>
        </w:rPr>
        <w:t>注：</w:t>
      </w:r>
      <w:r>
        <w:rPr>
          <w:rFonts w:hint="eastAsia" w:ascii="宋体" w:hAnsi="宋体" w:cs="宋体"/>
          <w:color w:val="000000"/>
          <w:sz w:val="21"/>
          <w:lang w:eastAsia="zh-CN"/>
        </w:rPr>
        <w:t>本单位本年度</w:t>
      </w:r>
      <w:r>
        <w:rPr>
          <w:rFonts w:hint="eastAsia" w:ascii="宋体" w:hAnsi="宋体" w:eastAsia="宋体" w:cs="宋体"/>
          <w:color w:val="000000"/>
          <w:sz w:val="21"/>
          <w:szCs w:val="21"/>
        </w:rPr>
        <w:t>无国有资本经营预算财政拨款预算，</w:t>
      </w:r>
      <w:r>
        <w:rPr>
          <w:rFonts w:hint="eastAsia" w:ascii="宋体" w:hAnsi="宋体" w:cs="宋体"/>
          <w:color w:val="000000"/>
          <w:sz w:val="21"/>
          <w:lang w:eastAsia="zh-CN"/>
        </w:rPr>
        <w:t>按要求以</w:t>
      </w:r>
      <w:r>
        <w:rPr>
          <w:rFonts w:hint="eastAsia" w:ascii="宋体" w:hAnsi="宋体" w:eastAsia="宋体" w:cs="宋体"/>
          <w:color w:val="000000"/>
          <w:sz w:val="21"/>
          <w:szCs w:val="21"/>
        </w:rPr>
        <w:t>空表列示。</w:t>
      </w: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814003涞水县龙门乡人民政府</w:t>
            </w:r>
            <w:r>
              <w:rPr>
                <w:rFonts w:hint="eastAsia" w:ascii="宋体" w:hAnsi="宋体" w:eastAsia="宋体" w:cs="宋体"/>
                <w:sz w:val="21"/>
                <w:szCs w:val="21"/>
              </w:rPr>
              <w:t>事业</w:t>
            </w:r>
          </w:p>
        </w:tc>
        <w:tc>
          <w:tcPr>
            <w:tcW w:w="238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3798"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9524" w:type="dxa"/>
            <w:gridSpan w:val="4"/>
            <w:vAlign w:val="center"/>
          </w:tcPr>
          <w:p>
            <w:pPr>
              <w:pStyle w:val="16"/>
              <w:rPr>
                <w:rFonts w:hint="eastAsia" w:ascii="宋体" w:hAnsi="宋体" w:eastAsia="宋体" w:cs="宋体"/>
                <w:sz w:val="21"/>
                <w:szCs w:val="21"/>
              </w:rPr>
            </w:pPr>
            <w:r>
              <w:rPr>
                <w:rFonts w:hint="eastAsia" w:ascii="宋体" w:hAnsi="宋体" w:eastAsia="宋体" w:cs="宋体"/>
                <w:sz w:val="21"/>
                <w:szCs w:val="21"/>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rPr>
                <w:rFonts w:hint="eastAsia" w:ascii="宋体" w:hAnsi="宋体" w:eastAsia="宋体" w:cs="宋体"/>
                <w:sz w:val="21"/>
                <w:szCs w:val="21"/>
              </w:rPr>
            </w:pPr>
          </w:p>
        </w:tc>
        <w:tc>
          <w:tcPr>
            <w:tcW w:w="3798" w:type="dxa"/>
            <w:vMerge w:val="continue"/>
          </w:tcPr>
          <w:p>
            <w:pPr>
              <w:rPr>
                <w:rFonts w:hint="eastAsia" w:ascii="宋体" w:hAnsi="宋体" w:eastAsia="宋体" w:cs="宋体"/>
                <w:sz w:val="21"/>
                <w:szCs w:val="21"/>
              </w:rPr>
            </w:pPr>
          </w:p>
        </w:tc>
        <w:tc>
          <w:tcPr>
            <w:tcW w:w="238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38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一般公共预算              财政拨款</w:t>
            </w:r>
          </w:p>
        </w:tc>
        <w:tc>
          <w:tcPr>
            <w:tcW w:w="238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政府性基金                  预算拨款</w:t>
            </w:r>
          </w:p>
        </w:tc>
        <w:tc>
          <w:tcPr>
            <w:tcW w:w="238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3798"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238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38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38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38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rPr>
                <w:rFonts w:hint="eastAsia" w:ascii="宋体" w:hAnsi="宋体" w:eastAsia="宋体" w:cs="宋体"/>
                <w:sz w:val="21"/>
                <w:szCs w:val="21"/>
              </w:rPr>
            </w:pPr>
          </w:p>
        </w:tc>
        <w:tc>
          <w:tcPr>
            <w:tcW w:w="3798" w:type="dxa"/>
            <w:vAlign w:val="center"/>
          </w:tcPr>
          <w:p>
            <w:pPr>
              <w:pStyle w:val="18"/>
              <w:rPr>
                <w:rFonts w:hint="eastAsia" w:ascii="宋体" w:hAnsi="宋体" w:eastAsia="宋体" w:cs="宋体"/>
                <w:sz w:val="21"/>
                <w:szCs w:val="21"/>
              </w:rPr>
            </w:pPr>
          </w:p>
        </w:tc>
        <w:tc>
          <w:tcPr>
            <w:tcW w:w="2381" w:type="dxa"/>
            <w:vAlign w:val="center"/>
          </w:tcPr>
          <w:p>
            <w:pPr>
              <w:pStyle w:val="17"/>
              <w:rPr>
                <w:rFonts w:hint="eastAsia" w:ascii="宋体" w:hAnsi="宋体" w:eastAsia="宋体" w:cs="宋体"/>
                <w:sz w:val="21"/>
                <w:szCs w:val="21"/>
              </w:rPr>
            </w:pPr>
          </w:p>
        </w:tc>
        <w:tc>
          <w:tcPr>
            <w:tcW w:w="2381" w:type="dxa"/>
            <w:vAlign w:val="center"/>
          </w:tcPr>
          <w:p>
            <w:pPr>
              <w:pStyle w:val="17"/>
              <w:rPr>
                <w:rFonts w:hint="eastAsia" w:ascii="宋体" w:hAnsi="宋体" w:eastAsia="宋体" w:cs="宋体"/>
                <w:sz w:val="21"/>
                <w:szCs w:val="21"/>
              </w:rPr>
            </w:pPr>
          </w:p>
        </w:tc>
        <w:tc>
          <w:tcPr>
            <w:tcW w:w="2381" w:type="dxa"/>
            <w:vAlign w:val="center"/>
          </w:tcPr>
          <w:p>
            <w:pPr>
              <w:pStyle w:val="17"/>
              <w:rPr>
                <w:rFonts w:hint="eastAsia" w:ascii="宋体" w:hAnsi="宋体" w:eastAsia="宋体" w:cs="宋体"/>
                <w:sz w:val="21"/>
                <w:szCs w:val="21"/>
              </w:rPr>
            </w:pPr>
          </w:p>
        </w:tc>
        <w:tc>
          <w:tcPr>
            <w:tcW w:w="2381" w:type="dxa"/>
            <w:vAlign w:val="center"/>
          </w:tcPr>
          <w:p>
            <w:pPr>
              <w:pStyle w:val="17"/>
              <w:rPr>
                <w:rFonts w:hint="eastAsia" w:ascii="宋体" w:hAnsi="宋体" w:eastAsia="宋体" w:cs="宋体"/>
                <w:sz w:val="21"/>
                <w:szCs w:val="21"/>
              </w:rPr>
            </w:pPr>
          </w:p>
        </w:tc>
      </w:tr>
    </w:tbl>
    <w:p>
      <w:pPr>
        <w:ind w:firstLine="420"/>
        <w:sectPr>
          <w:type w:val="continuous"/>
          <w:pgSz w:w="16840" w:h="11900" w:orient="landscape"/>
          <w:pgMar w:top="1361" w:right="1021" w:bottom="1361" w:left="1021" w:header="720" w:footer="720" w:gutter="0"/>
          <w:cols w:space="720" w:num="1"/>
        </w:sectPr>
      </w:pPr>
      <w:r>
        <w:rPr>
          <w:rFonts w:hint="eastAsia" w:ascii="宋体" w:hAnsi="宋体" w:eastAsia="宋体" w:cs="宋体"/>
          <w:color w:val="000000"/>
          <w:sz w:val="21"/>
          <w:szCs w:val="21"/>
        </w:rPr>
        <w:t>注：</w:t>
      </w:r>
      <w:r>
        <w:rPr>
          <w:rFonts w:hint="eastAsia" w:ascii="宋体" w:hAnsi="宋体" w:cs="宋体"/>
          <w:color w:val="000000"/>
          <w:sz w:val="21"/>
          <w:lang w:eastAsia="zh-CN"/>
        </w:rPr>
        <w:t>本单位本年度</w:t>
      </w:r>
      <w:r>
        <w:rPr>
          <w:rFonts w:hint="eastAsia" w:ascii="宋体" w:hAnsi="宋体" w:eastAsia="宋体" w:cs="宋体"/>
          <w:color w:val="000000"/>
          <w:sz w:val="21"/>
          <w:szCs w:val="21"/>
        </w:rPr>
        <w:t>无财政拨款“三公”经费支出表预算，</w:t>
      </w:r>
      <w:r>
        <w:rPr>
          <w:rFonts w:hint="eastAsia" w:ascii="宋体" w:hAnsi="宋体" w:cs="宋体"/>
          <w:color w:val="000000"/>
          <w:sz w:val="21"/>
          <w:lang w:eastAsia="zh-CN"/>
        </w:rPr>
        <w:t>按要求以</w:t>
      </w:r>
      <w:r>
        <w:rPr>
          <w:rFonts w:hint="eastAsia" w:ascii="宋体" w:hAnsi="宋体" w:eastAsia="宋体" w:cs="宋体"/>
          <w:color w:val="000000"/>
          <w:sz w:val="21"/>
          <w:szCs w:val="21"/>
        </w:rPr>
        <w:t>空表列示。</w:t>
      </w:r>
    </w:p>
    <w:p>
      <w:pPr>
        <w:jc w:val="center"/>
        <w:outlineLvl w:val="4"/>
        <w:rPr>
          <w:rFonts w:hint="eastAsia" w:ascii="黑体" w:hAnsi="黑体" w:eastAsia="黑体" w:cs="黑体"/>
          <w:color w:val="000000"/>
          <w:sz w:val="44"/>
          <w:szCs w:val="44"/>
        </w:rPr>
      </w:pPr>
      <w:r>
        <w:rPr>
          <w:rFonts w:hint="eastAsia" w:ascii="黑体" w:hAnsi="黑体" w:eastAsia="黑体" w:cs="黑体"/>
          <w:color w:val="000000"/>
          <w:sz w:val="44"/>
          <w:szCs w:val="44"/>
          <w:lang w:eastAsia="zh-CN"/>
        </w:rPr>
        <w:t>涞水县龙门乡人民政府</w:t>
      </w:r>
      <w:r>
        <w:rPr>
          <w:rFonts w:hint="eastAsia" w:ascii="黑体" w:hAnsi="黑体" w:eastAsia="黑体" w:cs="黑体"/>
          <w:color w:val="000000"/>
          <w:sz w:val="44"/>
          <w:szCs w:val="44"/>
        </w:rPr>
        <w:t>局事业</w:t>
      </w: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202</w:t>
      </w:r>
      <w:r>
        <w:rPr>
          <w:rFonts w:hint="eastAsia" w:ascii="黑体" w:hAnsi="黑体" w:eastAsia="黑体" w:cs="黑体"/>
          <w:color w:val="000000"/>
          <w:sz w:val="44"/>
          <w:szCs w:val="44"/>
          <w:lang w:val="en-US" w:eastAsia="zh-CN"/>
        </w:rPr>
        <w:t>1</w:t>
      </w:r>
      <w:r>
        <w:rPr>
          <w:rFonts w:hint="eastAsia" w:ascii="黑体" w:hAnsi="黑体" w:eastAsia="黑体" w:cs="黑体"/>
          <w:color w:val="000000"/>
          <w:sz w:val="44"/>
          <w:szCs w:val="44"/>
        </w:rPr>
        <w:t>年单位预算信息公开情况说明</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按照</w:t>
      </w:r>
      <w:r>
        <w:rPr>
          <w:rFonts w:hint="eastAsia" w:ascii="仿宋" w:hAnsi="仿宋" w:eastAsia="仿宋" w:cs="仿宋"/>
          <w:color w:val="000000"/>
          <w:sz w:val="32"/>
          <w:szCs w:val="32"/>
          <w:lang w:eastAsia="zh-CN"/>
        </w:rPr>
        <w:t>《中华人民共和国预算法》</w:t>
      </w:r>
      <w:r>
        <w:rPr>
          <w:rFonts w:hint="eastAsia" w:ascii="仿宋" w:hAnsi="仿宋" w:eastAsia="仿宋" w:cs="仿宋"/>
          <w:color w:val="000000"/>
          <w:sz w:val="32"/>
          <w:szCs w:val="32"/>
        </w:rPr>
        <w:t>、《地方预决算公开操作规程》和《关于进一步推进预算公开工作的实施意见》规定，现将</w:t>
      </w:r>
      <w:r>
        <w:rPr>
          <w:rFonts w:hint="eastAsia" w:ascii="仿宋" w:hAnsi="仿宋" w:eastAsia="仿宋" w:cs="仿宋"/>
          <w:color w:val="000000"/>
          <w:sz w:val="32"/>
          <w:szCs w:val="32"/>
          <w:lang w:eastAsia="zh-CN"/>
        </w:rPr>
        <w:t>涞水县龙门乡人民政府</w:t>
      </w:r>
      <w:r>
        <w:rPr>
          <w:rFonts w:hint="eastAsia" w:ascii="仿宋" w:hAnsi="仿宋" w:eastAsia="仿宋" w:cs="仿宋"/>
          <w:color w:val="000000"/>
          <w:sz w:val="32"/>
          <w:szCs w:val="32"/>
        </w:rPr>
        <w:t>事业202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年单位预算公开如下：</w:t>
      </w: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一、单位职责及机构设置情况</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主要职责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（1）党的基层组织建设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党的基层组织建设、党的纪律检查工作；机关日常党务、政务协调管理；人大、群团、武装等相关工作。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提升基层党组织的凝聚力、战斗力，巩固党的执政基础。扩大党的工作的覆盖面。建设服务型党组织，密切党群、干群关系。落实村级补助专项资金，确保农村党的基层组织正常运转。</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（2）农业技术推广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农业新技术品种推广，农机、畜牧水产、水利、林业等服务工作。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现代农业水平有新提高，农民人均纯收入有新增长。加强防火防汛工作，力争灾情发生率及损失率降至最低。</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（3）经济发展及安全生产</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研究本乡镇经济发展战略，组织编制中长期发展规划和年度计划。负责本辖区安全生产监督指导和环境保护工作。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制订、推动战略实施，培育主导产业和骨干企业，增强财政支撑力。加强本辖区安全生产和环境保护工作，推动镇域经济持续健康发展。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（4）综合治理及信访稳定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加强综合治理，妥善处理突发性、群体性事件，调节和处理好各种利益矛盾和纠纷；落实各项管理措施，维护农村社会稳定；负责本乡镇的普法宣传教育及法律服务；负责信访稳定工作。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落实各项管理措施，促进社会和谐稳定。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（5）扶贫开发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贯彻落实国家扶贫开发法律、法规和方针政策，完成县委、县政府下达各项任务指标，完成县扶贫办交办事项，提前2年完成脱贫任务。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（6）农村面貌改造提升及农村环境综合建设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按照全面建成小康社会要求，实施农村面貌改造提升行动，集中开展农村环境综合整治。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打造“环境整洁、设施配套、田园风光、舒适宜居”的“美丽乡村”，提高农民生活舒适度。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（7）美丽乡村建设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认真落实“四个全面”战略布局，实施“四美五改·美丽乡村”行动，切实改善农民生产生活条件。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重点实施民居改造和危房改造等12项专项行动，确保2020年基本实现美丽乡村全覆盖。</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（8）社会事务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加强农村基层组织建设，完善村民自治制度，提高农民自我管理能力，组织指导村级换届选举，健全社会自律体系；负责本镇社会弱势群体救助工作；负责民族宗教政策贯彻落实。</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完善村民自治制度，提高村级基层组织服务能力和水平。为民解困，弱势群体关注、救助常态化；民族宗教政策全面落实。</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（9）乡镇其他相关工作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卫生计划生育：负责贯彻落实党和国家有关计划生育的方针、政策，执行卫生和计划生育的法律、法规和规章。</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食品安全：配合县有关部门开展食品安全联合执法，开展辖区内食品安全隐患排查治理。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劳动保障：劳动力资源开发、富余劳动力转移、本乡镇社会保险、劳动用工管理；劳动就业和社会保障服务工作。城镇规划建设：加强村镇规划建设管理,监管村镇规划实施。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综合文化及群众工作：组织开展群众文体娱乐活动，做好群众工作。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561"/>
        <w:rPr>
          <w:rFonts w:hint="eastAsia" w:ascii="仿宋" w:hAnsi="仿宋" w:eastAsia="仿宋" w:cs="仿宋"/>
          <w:sz w:val="32"/>
          <w:szCs w:val="32"/>
        </w:rPr>
      </w:pPr>
      <w:r>
        <w:rPr>
          <w:rFonts w:hint="eastAsia" w:ascii="仿宋" w:hAnsi="仿宋" w:eastAsia="仿宋" w:cs="仿宋"/>
          <w:sz w:val="32"/>
          <w:szCs w:val="32"/>
        </w:rPr>
        <w:t>农村经济经营服务：村级财务管理，为农村、农业发展提供法律咨询及政策服务。统计工作：相关数据统计上报。</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宋体" w:hAnsi="宋体"/>
          <w:sz w:val="32"/>
          <w:szCs w:val="32"/>
        </w:rPr>
      </w:pPr>
      <w:r>
        <w:rPr>
          <w:rFonts w:hint="eastAsia" w:ascii="仿宋" w:hAnsi="仿宋" w:eastAsia="仿宋" w:cs="仿宋"/>
          <w:sz w:val="32"/>
          <w:szCs w:val="32"/>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二、单位预算安排的总体情况</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按照预算管理有关规定，目前我省单位预算的编制实行综合预算管理，即全部收入和支出都反映在预算中。</w:t>
      </w:r>
    </w:p>
    <w:p>
      <w:pPr>
        <w:spacing w:before="10" w:after="10"/>
        <w:ind w:firstLine="640"/>
        <w:outlineLvl w:val="5"/>
        <w:rPr>
          <w:rFonts w:hint="eastAsia" w:ascii="黑体" w:hAnsi="黑体" w:eastAsia="黑体" w:cs="黑体"/>
          <w:color w:val="000000"/>
          <w:sz w:val="32"/>
          <w:szCs w:val="32"/>
        </w:rPr>
      </w:pP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三、机关运行经费安排情况</w:t>
      </w:r>
    </w:p>
    <w:p>
      <w:pPr>
        <w:pStyle w:val="33"/>
        <w:rPr>
          <w:rFonts w:hint="eastAsia" w:ascii="仿宋" w:hAnsi="仿宋" w:eastAsia="仿宋" w:cs="仿宋"/>
          <w:sz w:val="32"/>
          <w:szCs w:val="32"/>
        </w:rPr>
      </w:pPr>
      <w:r>
        <w:rPr>
          <w:rFonts w:hint="eastAsia" w:ascii="仿宋" w:hAnsi="仿宋" w:eastAsia="仿宋" w:cs="仿宋"/>
          <w:color w:val="000000"/>
          <w:sz w:val="32"/>
          <w:szCs w:val="32"/>
          <w:lang w:eastAsia="zh-CN"/>
        </w:rPr>
        <w:t>本单位本年度</w:t>
      </w:r>
      <w:r>
        <w:rPr>
          <w:rFonts w:hint="eastAsia" w:ascii="仿宋" w:hAnsi="仿宋" w:eastAsia="仿宋" w:cs="仿宋"/>
          <w:color w:val="000000"/>
          <w:sz w:val="32"/>
          <w:szCs w:val="32"/>
        </w:rPr>
        <w:t>预算安排机关运行经费支出</w:t>
      </w:r>
      <w:r>
        <w:rPr>
          <w:rFonts w:hint="eastAsia" w:ascii="仿宋" w:hAnsi="仿宋" w:eastAsia="仿宋" w:cs="仿宋"/>
          <w:color w:val="000000"/>
          <w:sz w:val="32"/>
          <w:szCs w:val="32"/>
          <w:lang w:val="en-US" w:eastAsia="zh-CN"/>
        </w:rPr>
        <w:t>1.23</w:t>
      </w:r>
      <w:r>
        <w:rPr>
          <w:rFonts w:hint="eastAsia" w:ascii="仿宋" w:hAnsi="仿宋" w:eastAsia="仿宋" w:cs="仿宋"/>
          <w:color w:val="000000"/>
          <w:sz w:val="32"/>
          <w:szCs w:val="32"/>
        </w:rPr>
        <w:t>万元，其中工会经费</w:t>
      </w:r>
      <w:r>
        <w:rPr>
          <w:rFonts w:hint="eastAsia" w:ascii="仿宋" w:hAnsi="仿宋" w:eastAsia="仿宋" w:cs="仿宋"/>
          <w:color w:val="000000"/>
          <w:sz w:val="32"/>
          <w:szCs w:val="32"/>
          <w:lang w:val="en-US" w:eastAsia="zh-CN"/>
        </w:rPr>
        <w:t>0.55</w:t>
      </w:r>
      <w:r>
        <w:rPr>
          <w:rFonts w:hint="eastAsia" w:ascii="仿宋" w:hAnsi="仿宋" w:eastAsia="仿宋" w:cs="仿宋"/>
          <w:color w:val="000000"/>
          <w:sz w:val="32"/>
          <w:szCs w:val="32"/>
        </w:rPr>
        <w:t>万元、福利费</w:t>
      </w:r>
      <w:r>
        <w:rPr>
          <w:rFonts w:hint="eastAsia" w:ascii="仿宋" w:hAnsi="仿宋" w:eastAsia="仿宋" w:cs="仿宋"/>
          <w:color w:val="000000"/>
          <w:sz w:val="32"/>
          <w:szCs w:val="32"/>
          <w:lang w:val="en-US" w:eastAsia="zh-CN"/>
        </w:rPr>
        <w:t>0.68</w:t>
      </w:r>
      <w:r>
        <w:rPr>
          <w:rFonts w:hint="eastAsia" w:ascii="仿宋" w:hAnsi="仿宋" w:eastAsia="仿宋" w:cs="仿宋"/>
          <w:color w:val="000000"/>
          <w:sz w:val="32"/>
          <w:szCs w:val="32"/>
        </w:rPr>
        <w:t>万元。</w:t>
      </w:r>
    </w:p>
    <w:p>
      <w:pPr>
        <w:spacing w:before="10" w:after="10"/>
        <w:ind w:firstLine="640"/>
        <w:outlineLvl w:val="5"/>
        <w:rPr>
          <w:rFonts w:hint="eastAsia" w:ascii="黑体" w:hAnsi="黑体" w:eastAsia="黑体" w:cs="黑体"/>
          <w:color w:val="000000"/>
          <w:sz w:val="32"/>
          <w:szCs w:val="32"/>
        </w:rPr>
      </w:pPr>
    </w:p>
    <w:p>
      <w:pPr>
        <w:spacing w:before="10" w:after="10"/>
        <w:ind w:firstLine="640"/>
        <w:outlineLvl w:val="5"/>
        <w:rPr>
          <w:rFonts w:hint="eastAsia" w:ascii="黑体" w:hAnsi="黑体" w:eastAsia="黑体" w:cs="黑体"/>
          <w:color w:val="000000"/>
          <w:sz w:val="32"/>
          <w:szCs w:val="32"/>
        </w:rPr>
      </w:pPr>
      <w:r>
        <w:rPr>
          <w:rFonts w:hint="eastAsia" w:ascii="黑体" w:hAnsi="黑体" w:eastAsia="黑体" w:cs="黑体"/>
          <w:color w:val="000000"/>
          <w:sz w:val="32"/>
          <w:szCs w:val="32"/>
        </w:rPr>
        <w:t>四、财政拨款“三公”经费预算情况及增减变化原因</w:t>
      </w:r>
    </w:p>
    <w:p>
      <w:pPr>
        <w:pStyle w:val="34"/>
        <w:rPr>
          <w:rFonts w:hint="eastAsia" w:ascii="仿宋" w:hAnsi="仿宋" w:eastAsia="仿宋" w:cs="仿宋"/>
          <w:sz w:val="32"/>
          <w:szCs w:val="32"/>
          <w:lang w:eastAsia="zh-CN"/>
        </w:rPr>
      </w:pPr>
      <w:r>
        <w:rPr>
          <w:rFonts w:hint="eastAsia" w:ascii="仿宋" w:hAnsi="仿宋" w:eastAsia="仿宋" w:cs="仿宋"/>
          <w:sz w:val="32"/>
          <w:szCs w:val="32"/>
          <w:lang w:eastAsia="zh-CN"/>
        </w:rPr>
        <w:t>本单位本年度财政拨款“三公”经费</w:t>
      </w:r>
      <w:r>
        <w:rPr>
          <w:rFonts w:hint="eastAsia" w:ascii="仿宋" w:hAnsi="仿宋" w:eastAsia="仿宋" w:cs="仿宋"/>
          <w:sz w:val="32"/>
          <w:szCs w:val="32"/>
          <w:lang w:val="en-US" w:eastAsia="zh-CN"/>
        </w:rPr>
        <w:t>0万元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jc w:val="center"/>
        <w:textAlignment w:val="auto"/>
        <w:outlineLvl w:val="0"/>
        <w:rPr>
          <w:rFonts w:hint="eastAsia" w:ascii="黑体" w:hAnsi="黑体" w:eastAsia="黑体" w:cs="黑体"/>
          <w:color w:val="000000"/>
          <w:kern w:val="0"/>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spacing w:line="500" w:lineRule="exact"/>
        <w:jc w:val="center"/>
        <w:textAlignment w:val="auto"/>
        <w:outlineLvl w:val="0"/>
        <w:rPr>
          <w:rFonts w:hint="eastAsia" w:ascii="黑体" w:hAnsi="黑体" w:eastAsia="黑体" w:cs="黑体"/>
          <w:color w:val="000000"/>
          <w:kern w:val="0"/>
          <w:sz w:val="44"/>
          <w:szCs w:val="44"/>
          <w:shd w:val="clear" w:color="auto" w:fill="FFFFFF"/>
          <w:lang w:eastAsia="zh-CN"/>
        </w:rPr>
      </w:pPr>
      <w:r>
        <w:rPr>
          <w:rFonts w:hint="eastAsia" w:ascii="黑体" w:hAnsi="黑体" w:eastAsia="黑体" w:cs="黑体"/>
          <w:color w:val="000000"/>
          <w:kern w:val="0"/>
          <w:sz w:val="44"/>
          <w:szCs w:val="44"/>
          <w:shd w:val="clear" w:color="auto" w:fill="FFFFFF"/>
          <w:lang w:eastAsia="zh-CN"/>
        </w:rPr>
        <w:t>“三公”经费预算情况表</w:t>
      </w:r>
    </w:p>
    <w:p>
      <w:pPr>
        <w:keepNext w:val="0"/>
        <w:keepLines w:val="0"/>
        <w:pageBreakBefore w:val="0"/>
        <w:widowControl w:val="0"/>
        <w:kinsoku/>
        <w:wordWrap/>
        <w:overflowPunct/>
        <w:topLinePunct w:val="0"/>
        <w:autoSpaceDE/>
        <w:autoSpaceDN/>
        <w:bidi w:val="0"/>
        <w:adjustRightInd/>
        <w:spacing w:line="400" w:lineRule="exact"/>
        <w:jc w:val="center"/>
        <w:textAlignment w:val="auto"/>
        <w:outlineLvl w:val="0"/>
        <w:rPr>
          <w:rFonts w:hint="eastAsia" w:ascii="宋体" w:hAnsi="宋体" w:eastAsia="宋体" w:cs="宋体"/>
          <w:color w:val="000000"/>
          <w:kern w:val="0"/>
          <w:sz w:val="21"/>
          <w:szCs w:val="21"/>
          <w:shd w:val="clear" w:color="auto" w:fill="FFFFFF"/>
          <w:lang w:eastAsia="zh-CN"/>
        </w:rPr>
      </w:pPr>
      <w:r>
        <w:rPr>
          <w:rFonts w:hint="eastAsia" w:ascii="宋体" w:hAnsi="宋体" w:eastAsia="宋体" w:cs="宋体"/>
          <w:color w:val="000000"/>
          <w:kern w:val="0"/>
          <w:sz w:val="21"/>
          <w:szCs w:val="21"/>
          <w:shd w:val="clear" w:color="auto" w:fill="FFFFFF"/>
          <w:lang w:val="en-US" w:eastAsia="zh-CN"/>
        </w:rPr>
        <w:t xml:space="preserve">                                                                                                            </w:t>
      </w:r>
      <w:r>
        <w:rPr>
          <w:rFonts w:hint="eastAsia" w:ascii="宋体" w:hAnsi="宋体" w:eastAsia="宋体" w:cs="宋体"/>
          <w:color w:val="000000"/>
          <w:kern w:val="0"/>
          <w:sz w:val="21"/>
          <w:szCs w:val="21"/>
          <w:shd w:val="clear" w:color="auto" w:fill="FFFFFF"/>
          <w:lang w:eastAsia="zh-CN"/>
        </w:rPr>
        <w:t>单位：万元</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1377"/>
        <w:gridCol w:w="1440"/>
        <w:gridCol w:w="1080"/>
        <w:gridCol w:w="6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项目名称</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20</w:t>
            </w:r>
            <w:r>
              <w:rPr>
                <w:rFonts w:hint="eastAsia" w:ascii="宋体" w:hAnsi="宋体" w:eastAsia="宋体" w:cs="宋体"/>
                <w:b/>
                <w:bCs/>
                <w:sz w:val="21"/>
                <w:szCs w:val="21"/>
                <w:lang w:val="en-US" w:eastAsia="zh-CN"/>
              </w:rPr>
              <w:t>2</w:t>
            </w:r>
            <w:r>
              <w:rPr>
                <w:rFonts w:hint="eastAsia" w:ascii="宋体" w:hAnsi="宋体" w:cs="宋体"/>
                <w:b/>
                <w:bCs/>
                <w:sz w:val="21"/>
                <w:szCs w:val="21"/>
                <w:lang w:val="en-US" w:eastAsia="zh-CN"/>
              </w:rPr>
              <w:t>0</w:t>
            </w:r>
            <w:r>
              <w:rPr>
                <w:rFonts w:hint="eastAsia" w:ascii="宋体" w:hAnsi="宋体" w:eastAsia="宋体" w:cs="宋体"/>
                <w:b/>
                <w:bCs/>
                <w:sz w:val="21"/>
                <w:szCs w:val="21"/>
              </w:rPr>
              <w:t>年度</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预算</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202</w:t>
            </w:r>
            <w:r>
              <w:rPr>
                <w:rFonts w:hint="eastAsia" w:ascii="宋体" w:hAnsi="宋体" w:cs="宋体"/>
                <w:b/>
                <w:bCs/>
                <w:sz w:val="21"/>
                <w:szCs w:val="21"/>
                <w:lang w:val="en-US" w:eastAsia="zh-CN"/>
              </w:rPr>
              <w:t>1</w:t>
            </w:r>
            <w:r>
              <w:rPr>
                <w:rFonts w:hint="eastAsia" w:ascii="宋体" w:hAnsi="宋体" w:eastAsia="宋体" w:cs="宋体"/>
                <w:b/>
                <w:bCs/>
                <w:sz w:val="21"/>
                <w:szCs w:val="21"/>
              </w:rPr>
              <w:t>年度</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预算</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增减金额</w:t>
            </w:r>
          </w:p>
        </w:tc>
        <w:tc>
          <w:tcPr>
            <w:tcW w:w="674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8"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因公出国经费</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674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8"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公务用车购置经费</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674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8"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公务用车运行经费</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674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8"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公务接待费支出</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sz w:val="21"/>
                <w:szCs w:val="21"/>
                <w:lang w:val="en-US" w:eastAsia="zh-CN"/>
              </w:rPr>
            </w:pPr>
          </w:p>
        </w:tc>
        <w:tc>
          <w:tcPr>
            <w:tcW w:w="674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218"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合计</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sz w:val="21"/>
                <w:szCs w:val="21"/>
                <w:lang w:val="en-US" w:eastAsia="zh-CN"/>
              </w:rPr>
            </w:pPr>
          </w:p>
        </w:tc>
        <w:tc>
          <w:tcPr>
            <w:tcW w:w="674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p>
        </w:tc>
      </w:tr>
    </w:tbl>
    <w:p>
      <w:pPr>
        <w:pStyle w:val="34"/>
        <w:ind w:firstLine="907" w:firstLineChars="432"/>
        <w:rPr>
          <w:rFonts w:hint="eastAsia" w:ascii="宋体" w:hAnsi="宋体" w:eastAsia="宋体" w:cs="宋体"/>
          <w:sz w:val="21"/>
          <w:szCs w:val="21"/>
          <w:lang w:eastAsia="zh-CN"/>
        </w:rPr>
      </w:pPr>
      <w:r>
        <w:rPr>
          <w:rFonts w:hint="eastAsia" w:ascii="宋体" w:hAnsi="宋体" w:eastAsia="宋体" w:cs="宋体"/>
          <w:sz w:val="21"/>
          <w:szCs w:val="21"/>
          <w:lang w:eastAsia="zh-CN"/>
        </w:rPr>
        <w:t>注：本单位本年度无“三公”经费，按要求以空表列式</w:t>
      </w:r>
    </w:p>
    <w:p>
      <w:pPr>
        <w:spacing w:before="10" w:after="10"/>
        <w:ind w:firstLine="640"/>
        <w:outlineLvl w:val="5"/>
        <w:rPr>
          <w:rFonts w:hint="eastAsia" w:ascii="黑体" w:hAnsi="黑体" w:eastAsia="黑体" w:cs="黑体"/>
          <w:color w:val="000000"/>
          <w:sz w:val="32"/>
          <w:szCs w:val="32"/>
        </w:rPr>
      </w:pPr>
    </w:p>
    <w:p>
      <w:pPr>
        <w:spacing w:before="10" w:after="10"/>
        <w:ind w:firstLine="640"/>
        <w:outlineLvl w:val="5"/>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五、预算绩效信息</w:t>
      </w:r>
    </w:p>
    <w:p>
      <w:pPr>
        <w:spacing w:before="10" w:after="10"/>
        <w:ind w:firstLine="640"/>
        <w:outlineLvl w:val="5"/>
        <w:rPr>
          <w:rFonts w:hint="eastAsia" w:ascii="黑体" w:hAnsi="黑体" w:eastAsia="黑体" w:cs="黑体"/>
          <w:color w:val="000000"/>
          <w:sz w:val="32"/>
          <w:szCs w:val="32"/>
          <w:lang w:eastAsia="zh-CN"/>
        </w:rPr>
        <w:sectPr>
          <w:type w:val="continuous"/>
          <w:pgSz w:w="16840" w:h="11900" w:orient="landscape"/>
          <w:pgMar w:top="1361" w:right="1021" w:bottom="1361" w:left="1021" w:header="720" w:footer="720" w:gutter="0"/>
          <w:cols w:space="720" w:num="1"/>
        </w:sectPr>
      </w:pPr>
    </w:p>
    <w:p>
      <w:pPr>
        <w:pStyle w:val="34"/>
        <w:rPr>
          <w:rFonts w:hint="eastAsia" w:ascii="仿宋" w:hAnsi="仿宋" w:eastAsia="仿宋" w:cs="仿宋"/>
          <w:sz w:val="32"/>
          <w:szCs w:val="32"/>
          <w:lang w:eastAsia="zh-CN"/>
        </w:rPr>
      </w:pPr>
      <w:r>
        <w:rPr>
          <w:rFonts w:hint="eastAsia" w:ascii="仿宋" w:hAnsi="仿宋" w:eastAsia="仿宋" w:cs="仿宋"/>
          <w:sz w:val="32"/>
          <w:szCs w:val="32"/>
          <w:lang w:eastAsia="zh-CN"/>
        </w:rPr>
        <w:t>本单位本年度无预算绩效信息。</w:t>
      </w:r>
    </w:p>
    <w:p>
      <w:pPr>
        <w:spacing w:before="10" w:after="10"/>
        <w:ind w:firstLine="640"/>
        <w:outlineLvl w:val="5"/>
        <w:rPr>
          <w:rFonts w:hint="eastAsia" w:ascii="黑体" w:hAnsi="黑体" w:eastAsia="黑体" w:cs="黑体"/>
          <w:color w:val="000000"/>
          <w:sz w:val="32"/>
          <w:szCs w:val="32"/>
          <w:lang w:eastAsia="zh-CN"/>
        </w:rPr>
      </w:pPr>
    </w:p>
    <w:p>
      <w:pPr>
        <w:spacing w:before="10" w:after="10"/>
        <w:ind w:firstLine="640"/>
        <w:outlineLvl w:val="5"/>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政府采购预算情况</w:t>
      </w:r>
    </w:p>
    <w:p>
      <w:pPr>
        <w:numPr>
          <w:ilvl w:val="0"/>
          <w:numId w:val="0"/>
        </w:numPr>
        <w:spacing w:before="10" w:after="10"/>
        <w:ind w:firstLine="640" w:firstLineChars="200"/>
        <w:outlineLvl w:val="5"/>
        <w:rPr>
          <w:rFonts w:hint="eastAsia" w:ascii="方正小标宋_GBK" w:hAnsi="方正小标宋_GBK" w:eastAsia="方正小标宋_GBK" w:cs="方正小标宋_GBK"/>
          <w:color w:val="000000"/>
          <w:sz w:val="36"/>
        </w:rPr>
      </w:pPr>
      <w:r>
        <w:rPr>
          <w:rFonts w:hint="eastAsia" w:ascii="仿宋" w:hAnsi="仿宋" w:eastAsia="仿宋" w:cs="仿宋"/>
          <w:color w:val="000000"/>
          <w:sz w:val="32"/>
          <w:szCs w:val="32"/>
          <w:lang w:eastAsia="zh-CN"/>
        </w:rPr>
        <w:t>本单位本年度安</w:t>
      </w:r>
      <w:r>
        <w:rPr>
          <w:rFonts w:hint="eastAsia" w:ascii="仿宋" w:hAnsi="仿宋" w:eastAsia="仿宋" w:cs="仿宋"/>
          <w:color w:val="000000"/>
          <w:sz w:val="32"/>
          <w:szCs w:val="32"/>
        </w:rPr>
        <w:t>排政府采购预算0万元。</w:t>
      </w:r>
    </w:p>
    <w:p>
      <w:pPr>
        <w:jc w:val="center"/>
        <w:rPr>
          <w:rFonts w:hint="eastAsia" w:ascii="方正小标宋_GBK" w:hAnsi="方正小标宋_GBK" w:eastAsia="方正小标宋_GBK" w:cs="方正小标宋_GBK"/>
          <w:color w:val="000000"/>
          <w:sz w:val="36"/>
        </w:rPr>
      </w:pPr>
    </w:p>
    <w:p>
      <w:pPr>
        <w:jc w:val="center"/>
        <w:rPr>
          <w:rFonts w:hint="eastAsia" w:ascii="黑体" w:hAnsi="黑体" w:eastAsia="黑体" w:cs="黑体"/>
          <w:color w:val="000000"/>
          <w:sz w:val="44"/>
          <w:szCs w:val="44"/>
        </w:rPr>
      </w:pPr>
    </w:p>
    <w:p>
      <w:pPr>
        <w:jc w:val="center"/>
        <w:rPr>
          <w:rFonts w:hint="eastAsia" w:ascii="黑体" w:hAnsi="黑体" w:eastAsia="黑体" w:cs="黑体"/>
          <w:color w:val="000000"/>
          <w:sz w:val="44"/>
          <w:szCs w:val="44"/>
        </w:rPr>
      </w:pPr>
    </w:p>
    <w:p>
      <w:pPr>
        <w:jc w:val="center"/>
      </w:pPr>
      <w:r>
        <w:rPr>
          <w:rFonts w:hint="eastAsia" w:ascii="黑体" w:hAnsi="黑体" w:eastAsia="黑体" w:cs="黑体"/>
          <w:color w:val="000000"/>
          <w:sz w:val="44"/>
          <w:szCs w:val="44"/>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ascii="宋体" w:hAnsi="宋体" w:eastAsia="宋体" w:cs="宋体"/>
                <w:sz w:val="21"/>
                <w:szCs w:val="21"/>
                <w:lang w:val="en-US" w:eastAsia="zh-CN"/>
              </w:rPr>
              <w:t>814003涞水县龙门乡人民政府</w:t>
            </w:r>
            <w:r>
              <w:rPr>
                <w:rFonts w:hint="eastAsia" w:ascii="宋体" w:hAnsi="宋体" w:eastAsia="宋体" w:cs="宋体"/>
                <w:sz w:val="21"/>
                <w:szCs w:val="21"/>
              </w:rPr>
              <w:t>事业</w:t>
            </w:r>
          </w:p>
        </w:tc>
        <w:tc>
          <w:tcPr>
            <w:tcW w:w="8674"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rPr>
                <w:rFonts w:hint="eastAsia"/>
              </w:rPr>
              <w:t>政府采购项目来源</w:t>
            </w:r>
          </w:p>
        </w:tc>
        <w:tc>
          <w:tcPr>
            <w:tcW w:w="1134" w:type="dxa"/>
            <w:vMerge w:val="restart"/>
            <w:vAlign w:val="center"/>
          </w:tcPr>
          <w:p>
            <w:pPr>
              <w:pStyle w:val="16"/>
            </w:pPr>
            <w:r>
              <w:rPr>
                <w:rFonts w:hint="eastAsia"/>
              </w:rPr>
              <w:t>采购物品名称</w:t>
            </w:r>
          </w:p>
        </w:tc>
        <w:tc>
          <w:tcPr>
            <w:tcW w:w="1134" w:type="dxa"/>
            <w:vMerge w:val="restart"/>
            <w:vAlign w:val="center"/>
          </w:tcPr>
          <w:p>
            <w:pPr>
              <w:pStyle w:val="16"/>
            </w:pPr>
            <w:r>
              <w:rPr>
                <w:rFonts w:hint="eastAsia"/>
              </w:rPr>
              <w:t>政府采购目录序号</w:t>
            </w:r>
          </w:p>
        </w:tc>
        <w:tc>
          <w:tcPr>
            <w:tcW w:w="709" w:type="dxa"/>
            <w:vMerge w:val="restart"/>
            <w:vAlign w:val="center"/>
          </w:tcPr>
          <w:p>
            <w:pPr>
              <w:pStyle w:val="16"/>
            </w:pPr>
            <w:r>
              <w:rPr>
                <w:rFonts w:hint="eastAsia"/>
              </w:rPr>
              <w:t>计量</w:t>
            </w:r>
            <w:r>
              <w:t xml:space="preserve">  </w:t>
            </w:r>
            <w:r>
              <w:rPr>
                <w:rFonts w:hint="eastAsia"/>
              </w:rPr>
              <w:t>单位</w:t>
            </w:r>
          </w:p>
        </w:tc>
        <w:tc>
          <w:tcPr>
            <w:tcW w:w="850" w:type="dxa"/>
            <w:vMerge w:val="restart"/>
            <w:vAlign w:val="center"/>
          </w:tcPr>
          <w:p>
            <w:pPr>
              <w:pStyle w:val="16"/>
            </w:pPr>
            <w:r>
              <w:rPr>
                <w:rFonts w:hint="eastAsia"/>
              </w:rPr>
              <w:t>数量</w:t>
            </w:r>
          </w:p>
        </w:tc>
        <w:tc>
          <w:tcPr>
            <w:tcW w:w="850" w:type="dxa"/>
            <w:vMerge w:val="restart"/>
            <w:vAlign w:val="center"/>
          </w:tcPr>
          <w:p>
            <w:pPr>
              <w:pStyle w:val="16"/>
            </w:pPr>
            <w:r>
              <w:rPr>
                <w:rFonts w:hint="eastAsia"/>
              </w:rPr>
              <w:t>单价</w:t>
            </w:r>
          </w:p>
        </w:tc>
        <w:tc>
          <w:tcPr>
            <w:tcW w:w="7710" w:type="dxa"/>
            <w:gridSpan w:val="8"/>
            <w:vAlign w:val="center"/>
          </w:tcPr>
          <w:p>
            <w:pPr>
              <w:pStyle w:val="16"/>
            </w:pPr>
            <w:r>
              <w:rPr>
                <w:rFonts w:hint="eastAsia"/>
              </w:rPr>
              <w:t>政府采购金额（当年部门预算安排资金）</w:t>
            </w:r>
          </w:p>
        </w:tc>
        <w:tc>
          <w:tcPr>
            <w:tcW w:w="964" w:type="dxa"/>
            <w:vMerge w:val="restart"/>
            <w:vAlign w:val="center"/>
          </w:tcPr>
          <w:p>
            <w:pPr>
              <w:pStyle w:val="16"/>
            </w:pPr>
            <w:r>
              <w:t>202</w:t>
            </w:r>
            <w:r>
              <w:rPr>
                <w:rFonts w:hint="eastAsia"/>
                <w:lang w:val="en-US" w:eastAsia="zh-CN"/>
              </w:rPr>
              <w:t>1</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rPr>
                <w:rFonts w:hint="eastAsia"/>
              </w:rPr>
              <w:t>项目名称</w:t>
            </w:r>
          </w:p>
        </w:tc>
        <w:tc>
          <w:tcPr>
            <w:tcW w:w="964" w:type="dxa"/>
            <w:vAlign w:val="center"/>
          </w:tcPr>
          <w:p>
            <w:pPr>
              <w:pStyle w:val="16"/>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rPr>
                <w:rFonts w:hint="eastAsia"/>
              </w:rPr>
              <w:t>合计</w:t>
            </w:r>
          </w:p>
        </w:tc>
        <w:tc>
          <w:tcPr>
            <w:tcW w:w="964" w:type="dxa"/>
            <w:vAlign w:val="center"/>
          </w:tcPr>
          <w:p>
            <w:pPr>
              <w:pStyle w:val="16"/>
            </w:pPr>
            <w:r>
              <w:rPr>
                <w:rFonts w:hint="eastAsia"/>
              </w:rPr>
              <w:t>一般公共预算拨款</w:t>
            </w:r>
          </w:p>
        </w:tc>
        <w:tc>
          <w:tcPr>
            <w:tcW w:w="964" w:type="dxa"/>
            <w:vAlign w:val="center"/>
          </w:tcPr>
          <w:p>
            <w:pPr>
              <w:pStyle w:val="16"/>
            </w:pPr>
            <w:r>
              <w:rPr>
                <w:rFonts w:hint="eastAsia"/>
              </w:rPr>
              <w:t>基金预算拨款</w:t>
            </w:r>
          </w:p>
        </w:tc>
        <w:tc>
          <w:tcPr>
            <w:tcW w:w="964" w:type="dxa"/>
            <w:vAlign w:val="center"/>
          </w:tcPr>
          <w:p>
            <w:pPr>
              <w:pStyle w:val="16"/>
            </w:pPr>
            <w:r>
              <w:rPr>
                <w:rFonts w:hint="eastAsia"/>
              </w:rPr>
              <w:t>国有资本经营预算拨款</w:t>
            </w:r>
          </w:p>
        </w:tc>
        <w:tc>
          <w:tcPr>
            <w:tcW w:w="964" w:type="dxa"/>
            <w:vAlign w:val="center"/>
          </w:tcPr>
          <w:p>
            <w:pPr>
              <w:pStyle w:val="16"/>
            </w:pPr>
            <w:r>
              <w:rPr>
                <w:rFonts w:hint="eastAsia"/>
              </w:rPr>
              <w:t>财政专户核拨</w:t>
            </w:r>
          </w:p>
        </w:tc>
        <w:tc>
          <w:tcPr>
            <w:tcW w:w="964" w:type="dxa"/>
            <w:vAlign w:val="center"/>
          </w:tcPr>
          <w:p>
            <w:pPr>
              <w:pStyle w:val="16"/>
            </w:pPr>
            <w:r>
              <w:rPr>
                <w:rFonts w:hint="eastAsia"/>
              </w:rPr>
              <w:t>单位</w:t>
            </w:r>
            <w:r>
              <w:t xml:space="preserve">    </w:t>
            </w:r>
            <w:r>
              <w:rPr>
                <w:rFonts w:hint="eastAsia"/>
              </w:rPr>
              <w:t>资金</w:t>
            </w:r>
          </w:p>
        </w:tc>
        <w:tc>
          <w:tcPr>
            <w:tcW w:w="964" w:type="dxa"/>
            <w:vAlign w:val="center"/>
          </w:tcPr>
          <w:p>
            <w:pPr>
              <w:pStyle w:val="16"/>
            </w:pPr>
            <w:r>
              <w:rPr>
                <w:rFonts w:hint="eastAsia"/>
              </w:rPr>
              <w:t>财政拨</w:t>
            </w:r>
            <w:r>
              <w:t xml:space="preserve">    </w:t>
            </w:r>
            <w:r>
              <w:rPr>
                <w:rFonts w:hint="eastAsia"/>
              </w:rPr>
              <w:t>款结转</w:t>
            </w:r>
          </w:p>
        </w:tc>
        <w:tc>
          <w:tcPr>
            <w:tcW w:w="96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本单位本年度</w:t>
      </w:r>
      <w:r>
        <w:rPr>
          <w:rFonts w:hint="eastAsia" w:ascii="方正书宋_GBK" w:hAnsi="方正书宋_GBK" w:eastAsia="方正书宋_GBK" w:cs="方正书宋_GBK"/>
          <w:color w:val="000000"/>
          <w:sz w:val="21"/>
        </w:rPr>
        <w:t>无政府采购预算，</w:t>
      </w:r>
      <w:r>
        <w:rPr>
          <w:rFonts w:hint="eastAsia" w:ascii="方正书宋_GBK" w:hAnsi="方正书宋_GBK" w:eastAsia="方正书宋_GBK" w:cs="方正书宋_GBK"/>
          <w:color w:val="000000"/>
          <w:sz w:val="21"/>
          <w:lang w:eastAsia="zh-CN"/>
        </w:rPr>
        <w:t>按要求以</w:t>
      </w:r>
      <w:r>
        <w:rPr>
          <w:rFonts w:hint="eastAsia" w:ascii="方正书宋_GBK" w:hAnsi="方正书宋_GBK" w:eastAsia="方正书宋_GBK" w:cs="方正书宋_GBK"/>
          <w:color w:val="000000"/>
          <w:sz w:val="21"/>
        </w:rPr>
        <w:t>空表列示。</w:t>
      </w:r>
    </w:p>
    <w:p>
      <w:pPr>
        <w:ind w:firstLine="640"/>
        <w:rPr>
          <w:rFonts w:hint="eastAsia" w:ascii="黑体" w:hAnsi="黑体" w:eastAsia="黑体" w:cs="黑体"/>
          <w:color w:val="000000"/>
          <w:sz w:val="32"/>
          <w:lang w:eastAsia="zh-CN"/>
        </w:rPr>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本单位上年末</w:t>
      </w:r>
      <w:r>
        <w:rPr>
          <w:rFonts w:hint="eastAsia" w:ascii="仿宋" w:hAnsi="仿宋" w:eastAsia="仿宋" w:cs="仿宋"/>
          <w:color w:val="000000"/>
          <w:sz w:val="32"/>
          <w:szCs w:val="32"/>
        </w:rPr>
        <w:t>固定资产金额为0万元。本年度拟购置固定资产总额为0万元</w:t>
      </w:r>
      <w:r>
        <w:rPr>
          <w:rFonts w:hint="eastAsia" w:ascii="仿宋" w:hAnsi="仿宋" w:eastAsia="仿宋" w:cs="仿宋"/>
          <w:color w:val="000000"/>
          <w:sz w:val="32"/>
          <w:szCs w:val="32"/>
          <w:lang w:eastAsia="zh-CN"/>
        </w:rPr>
        <w:t>。</w:t>
      </w:r>
    </w:p>
    <w:p>
      <w:pPr>
        <w:spacing w:line="500" w:lineRule="exact"/>
        <w:ind w:firstLine="560"/>
        <w:rPr>
          <w:rFonts w:hint="eastAsia" w:ascii="仿宋" w:hAnsi="仿宋" w:eastAsia="仿宋" w:cs="仿宋"/>
          <w:color w:val="000000"/>
          <w:sz w:val="32"/>
          <w:szCs w:val="32"/>
          <w:lang w:eastAsia="zh-CN"/>
        </w:rPr>
      </w:pPr>
    </w:p>
    <w:p>
      <w:pPr>
        <w:jc w:val="center"/>
        <w:rPr>
          <w:rFonts w:hint="eastAsia" w:ascii="黑体" w:hAnsi="黑体" w:eastAsia="黑体" w:cs="黑体"/>
          <w:sz w:val="44"/>
          <w:szCs w:val="44"/>
        </w:rPr>
      </w:pPr>
      <w:r>
        <w:rPr>
          <w:rFonts w:hint="eastAsia" w:ascii="黑体" w:hAnsi="黑体" w:eastAsia="黑体" w:cs="黑体"/>
          <w:color w:val="000000"/>
          <w:sz w:val="44"/>
          <w:szCs w:val="44"/>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814003涞水县龙门乡人民政府</w:t>
            </w:r>
            <w:r>
              <w:rPr>
                <w:rFonts w:hint="eastAsia" w:ascii="宋体" w:hAnsi="宋体" w:eastAsia="宋体" w:cs="宋体"/>
                <w:sz w:val="21"/>
                <w:szCs w:val="21"/>
              </w:rPr>
              <w:t>事业</w:t>
            </w:r>
          </w:p>
        </w:tc>
        <w:tc>
          <w:tcPr>
            <w:tcW w:w="5669"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截止时间：202</w:t>
            </w:r>
            <w:r>
              <w:rPr>
                <w:rFonts w:hint="eastAsia" w:ascii="宋体" w:hAnsi="宋体" w:eastAsia="宋体" w:cs="宋体"/>
                <w:sz w:val="21"/>
                <w:szCs w:val="21"/>
                <w:lang w:val="en-US" w:eastAsia="zh-CN"/>
              </w:rPr>
              <w:t>0</w:t>
            </w:r>
            <w:r>
              <w:rPr>
                <w:rFonts w:hint="eastAsia" w:ascii="宋体" w:hAnsi="宋体" w:eastAsia="宋体" w:cs="宋体"/>
                <w:sz w:val="21"/>
                <w:szCs w:val="21"/>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28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数量</w:t>
            </w:r>
          </w:p>
        </w:tc>
        <w:tc>
          <w:tcPr>
            <w:tcW w:w="28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rPr>
                <w:rFonts w:hint="eastAsia" w:ascii="宋体" w:hAnsi="宋体" w:eastAsia="宋体" w:cs="宋体"/>
                <w:sz w:val="21"/>
                <w:szCs w:val="21"/>
              </w:rPr>
            </w:pPr>
          </w:p>
        </w:tc>
        <w:tc>
          <w:tcPr>
            <w:tcW w:w="2835" w:type="dxa"/>
            <w:vAlign w:val="center"/>
          </w:tcPr>
          <w:p>
            <w:pPr>
              <w:pStyle w:val="19"/>
              <w:rPr>
                <w:rFonts w:hint="eastAsia" w:ascii="宋体" w:hAnsi="宋体" w:eastAsia="宋体" w:cs="宋体"/>
                <w:sz w:val="21"/>
                <w:szCs w:val="21"/>
              </w:rPr>
            </w:pPr>
          </w:p>
        </w:tc>
        <w:tc>
          <w:tcPr>
            <w:tcW w:w="2835" w:type="dxa"/>
            <w:vAlign w:val="center"/>
          </w:tcPr>
          <w:p>
            <w:pPr>
              <w:pStyle w:val="17"/>
              <w:rPr>
                <w:rFonts w:hint="eastAsia" w:ascii="宋体" w:hAnsi="宋体" w:eastAsia="宋体" w:cs="宋体"/>
                <w:sz w:val="21"/>
                <w:szCs w:val="21"/>
              </w:rPr>
            </w:pPr>
          </w:p>
        </w:tc>
      </w:tr>
    </w:tbl>
    <w:p>
      <w:pPr>
        <w:ind w:firstLine="787" w:firstLineChars="375"/>
      </w:pPr>
      <w:r>
        <w:rPr>
          <w:rFonts w:hint="eastAsia" w:ascii="宋体" w:hAnsi="宋体" w:eastAsia="宋体" w:cs="宋体"/>
          <w:color w:val="000000"/>
          <w:sz w:val="21"/>
          <w:szCs w:val="21"/>
        </w:rPr>
        <w:t>注：</w:t>
      </w:r>
      <w:r>
        <w:rPr>
          <w:rFonts w:hint="eastAsia" w:ascii="宋体" w:hAnsi="宋体" w:eastAsia="宋体" w:cs="宋体"/>
          <w:color w:val="000000"/>
          <w:sz w:val="21"/>
          <w:szCs w:val="21"/>
          <w:lang w:eastAsia="zh-CN"/>
        </w:rPr>
        <w:t>本单位</w:t>
      </w:r>
      <w:r>
        <w:rPr>
          <w:rFonts w:hint="eastAsia" w:ascii="宋体" w:hAnsi="宋体" w:cs="宋体"/>
          <w:color w:val="000000"/>
          <w:sz w:val="21"/>
          <w:szCs w:val="21"/>
          <w:lang w:eastAsia="zh-CN"/>
        </w:rPr>
        <w:t>本年度</w:t>
      </w:r>
      <w:r>
        <w:rPr>
          <w:rFonts w:hint="eastAsia" w:ascii="宋体" w:hAnsi="宋体" w:eastAsia="宋体" w:cs="宋体"/>
          <w:color w:val="000000"/>
          <w:sz w:val="21"/>
          <w:szCs w:val="21"/>
        </w:rPr>
        <w:t>无固定资产占用情况，</w:t>
      </w:r>
      <w:r>
        <w:rPr>
          <w:rFonts w:hint="eastAsia" w:ascii="宋体" w:hAnsi="宋体" w:eastAsia="宋体" w:cs="宋体"/>
          <w:color w:val="000000"/>
          <w:sz w:val="21"/>
          <w:szCs w:val="21"/>
          <w:lang w:eastAsia="zh-CN"/>
        </w:rPr>
        <w:t>按要求以</w:t>
      </w:r>
      <w:r>
        <w:rPr>
          <w:rFonts w:hint="eastAsia" w:ascii="宋体" w:hAnsi="宋体" w:eastAsia="宋体" w:cs="宋体"/>
          <w:color w:val="000000"/>
          <w:sz w:val="21"/>
          <w:szCs w:val="21"/>
        </w:rPr>
        <w:t>空表列示。</w:t>
      </w:r>
    </w:p>
    <w:p>
      <w:pPr>
        <w:ind w:firstLine="640"/>
      </w:pPr>
      <w:r>
        <w:rPr>
          <w:rFonts w:eastAsia="方正仿宋_GBK"/>
          <w:color w:val="000000"/>
          <w:sz w:val="32"/>
        </w:rPr>
        <w:t xml:space="preserve"> </w:t>
      </w:r>
    </w:p>
    <w:p>
      <w:pPr>
        <w:spacing w:before="10" w:after="10"/>
        <w:ind w:firstLine="640"/>
        <w:outlineLvl w:val="5"/>
        <w:rPr>
          <w:sz w:val="32"/>
          <w:szCs w:val="32"/>
        </w:rPr>
      </w:pPr>
      <w:r>
        <w:rPr>
          <w:rFonts w:hint="eastAsia" w:ascii="黑体" w:hAnsi="黑体" w:eastAsia="黑体" w:cs="黑体"/>
          <w:color w:val="000000"/>
          <w:sz w:val="32"/>
          <w:szCs w:val="32"/>
        </w:rPr>
        <w:t>八、名词解释</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color w:val="000000"/>
          <w:sz w:val="32"/>
          <w:szCs w:val="32"/>
        </w:rPr>
        <w:t>指省级财政当年拨付的资金。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color w:val="000000"/>
          <w:sz w:val="32"/>
          <w:szCs w:val="32"/>
        </w:rPr>
        <w:t>指下级单位上缴上级的支出。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九、其他需要说明的事项</w:t>
      </w:r>
    </w:p>
    <w:p>
      <w:pPr>
        <w:spacing w:line="500" w:lineRule="exact"/>
        <w:ind w:firstLine="560"/>
        <w:rPr>
          <w:rFonts w:hint="eastAsia" w:ascii="仿宋" w:hAnsi="仿宋" w:eastAsia="仿宋" w:cs="仿宋"/>
          <w:sz w:val="32"/>
          <w:szCs w:val="32"/>
          <w:lang w:val="en-US" w:eastAsia="zh-CN"/>
        </w:rPr>
        <w:sectPr>
          <w:type w:val="continuous"/>
          <w:pgSz w:w="16840" w:h="11900" w:orient="landscape"/>
          <w:pgMar w:top="1361" w:right="1021" w:bottom="1134" w:left="1021" w:header="720" w:footer="720" w:gutter="0"/>
          <w:cols w:space="720" w:num="1"/>
        </w:sectPr>
      </w:pPr>
      <w:r>
        <w:rPr>
          <w:rFonts w:hint="eastAsia" w:ascii="仿宋" w:hAnsi="仿宋" w:eastAsia="仿宋" w:cs="仿宋"/>
          <w:color w:val="000000"/>
          <w:sz w:val="32"/>
          <w:szCs w:val="32"/>
          <w:lang w:eastAsia="zh-CN"/>
        </w:rPr>
        <w:t>本</w:t>
      </w:r>
      <w:r>
        <w:rPr>
          <w:rFonts w:hint="eastAsia" w:ascii="仿宋" w:hAnsi="仿宋" w:eastAsia="仿宋" w:cs="仿宋"/>
          <w:color w:val="000000"/>
          <w:sz w:val="32"/>
          <w:szCs w:val="32"/>
        </w:rPr>
        <w:t>单位无其他需要说明的事项</w:t>
      </w:r>
      <w:r>
        <w:rPr>
          <w:rFonts w:hint="eastAsia" w:ascii="仿宋" w:hAnsi="仿宋" w:eastAsia="仿宋" w:cs="仿宋"/>
          <w:color w:val="000000"/>
          <w:sz w:val="32"/>
          <w:szCs w:val="32"/>
          <w:lang w:eastAsia="zh-CN"/>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89A30B"/>
    <w:multiLevelType w:val="singleLevel"/>
    <w:tmpl w:val="9689A30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NTY3NzU0NDM5MWFkMmY4ZmZmZjJjODBjMzI2N2ZmYWU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28C5452"/>
    <w:rsid w:val="052B4646"/>
    <w:rsid w:val="079E3F03"/>
    <w:rsid w:val="08AA7E83"/>
    <w:rsid w:val="0EA30F4B"/>
    <w:rsid w:val="158F5031"/>
    <w:rsid w:val="1C786CAC"/>
    <w:rsid w:val="1DF104E4"/>
    <w:rsid w:val="1E630556"/>
    <w:rsid w:val="22090B6C"/>
    <w:rsid w:val="25403733"/>
    <w:rsid w:val="2B0B2850"/>
    <w:rsid w:val="2B432585"/>
    <w:rsid w:val="2E254503"/>
    <w:rsid w:val="391B70EA"/>
    <w:rsid w:val="3A4B0C5C"/>
    <w:rsid w:val="3B8F458E"/>
    <w:rsid w:val="3C750585"/>
    <w:rsid w:val="3F033BBB"/>
    <w:rsid w:val="408D3BA1"/>
    <w:rsid w:val="45E63682"/>
    <w:rsid w:val="462D55A8"/>
    <w:rsid w:val="46BF6729"/>
    <w:rsid w:val="48390A7E"/>
    <w:rsid w:val="4D810FC9"/>
    <w:rsid w:val="4FFA1073"/>
    <w:rsid w:val="562A7E7A"/>
    <w:rsid w:val="596A3EC0"/>
    <w:rsid w:val="5F1F42CC"/>
    <w:rsid w:val="74745854"/>
    <w:rsid w:val="75067C83"/>
    <w:rsid w:val="7CC3479F"/>
    <w:rsid w:val="7CC85971"/>
    <w:rsid w:val="7DA5190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paragraph" w:styleId="8">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autoRedefine/>
    <w:qFormat/>
    <w:uiPriority w:val="99"/>
    <w:rPr>
      <w:rFonts w:cs="Times New Roman"/>
    </w:rPr>
  </w:style>
  <w:style w:type="paragraph" w:customStyle="1" w:styleId="13">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autoRedefine/>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5">
    <w:name w:val="页眉 Char"/>
    <w:basedOn w:val="11"/>
    <w:link w:val="4"/>
    <w:autoRedefine/>
    <w:qFormat/>
    <w:locked/>
    <w:uiPriority w:val="99"/>
    <w:rPr>
      <w:rFonts w:eastAsia="Times New Roman" w:cs="Times New Roman"/>
      <w:sz w:val="18"/>
      <w:szCs w:val="18"/>
      <w:lang w:eastAsia="uk-UA"/>
    </w:rPr>
  </w:style>
  <w:style w:type="character" w:customStyle="1" w:styleId="36">
    <w:name w:val="页脚 Char"/>
    <w:basedOn w:val="11"/>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45</Pages>
  <Words>16029</Words>
  <Characters>18633</Characters>
  <Lines>127</Lines>
  <Paragraphs>36</Paragraphs>
  <TotalTime>0</TotalTime>
  <ScaleCrop>false</ScaleCrop>
  <LinksUpToDate>false</LinksUpToDate>
  <CharactersWithSpaces>19096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cp:lastPrinted>2022-09-16T03:56:00Z</cp:lastPrinted>
  <dcterms:modified xsi:type="dcterms:W3CDTF">2024-01-11T07:32:58Z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46ED276FE4EF4CE3A3626E9D681ADC56</vt:lpwstr>
  </property>
</Properties>
</file>