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涞水县总工会</w:t>
      </w:r>
      <w:r>
        <w:rPr>
          <w:rFonts w:hint="eastAsia" w:ascii="黑体" w:hAnsi="黑体" w:eastAsia="黑体" w:cs="黑体"/>
          <w:b/>
          <w:color w:val="000000"/>
          <w:sz w:val="30"/>
        </w:rPr>
        <w:t>所属单位预算</w:t>
      </w:r>
    </w:p>
    <w:p>
      <w:pPr>
        <w:pStyle w:val="6"/>
        <w:tabs>
          <w:tab w:val="right" w:leader="dot" w:pos="14562"/>
        </w:tabs>
        <w:rPr>
          <w:rFonts w:asciiTheme="minorHAnsi" w:hAnsiTheme="minorHAnsi" w:eastAsiaTheme="minorEastAsia" w:cstheme="minorBidi"/>
          <w:b w:val="0"/>
          <w:bCs w:val="0"/>
          <w:kern w:val="2"/>
          <w:sz w:val="21"/>
          <w:szCs w:val="22"/>
          <w:lang w:eastAsia="zh-CN"/>
        </w:rPr>
      </w:pPr>
      <w:r>
        <w:rPr>
          <w:b w:val="0"/>
          <w:bCs w:val="0"/>
        </w:rPr>
        <w:fldChar w:fldCharType="begin"/>
      </w:r>
      <w:r>
        <w:rPr>
          <w:b w:val="0"/>
          <w:bCs w:val="0"/>
        </w:rPr>
        <w:instrText xml:space="preserve">TOC \o "4-4" \h \z \u</w:instrText>
      </w:r>
      <w:r>
        <w:rPr>
          <w:b w:val="0"/>
          <w:bCs w:val="0"/>
        </w:rPr>
        <w:fldChar w:fldCharType="separate"/>
      </w:r>
      <w:r>
        <w:rPr>
          <w:b w:val="0"/>
          <w:bCs w:val="0"/>
        </w:rPr>
        <w:fldChar w:fldCharType="begin"/>
      </w:r>
      <w:r>
        <w:rPr>
          <w:b w:val="0"/>
          <w:bCs w:val="0"/>
        </w:rPr>
        <w:instrText xml:space="preserve"> HYPERLINK \l "_Toc114216310" </w:instrText>
      </w:r>
      <w:r>
        <w:rPr>
          <w:b w:val="0"/>
          <w:bCs w:val="0"/>
        </w:rPr>
        <w:fldChar w:fldCharType="separate"/>
      </w:r>
      <w:r>
        <w:rPr>
          <w:rStyle w:val="12"/>
          <w:rFonts w:hint="eastAsia" w:ascii="方正小标宋_GBK" w:hAnsi="方正小标宋_GBK" w:eastAsia="方正小标宋_GBK" w:cs="方正小标宋_GBK"/>
          <w:b w:val="0"/>
          <w:bCs w:val="0"/>
        </w:rPr>
        <w:t>一、</w:t>
      </w:r>
      <w:r>
        <w:rPr>
          <w:rStyle w:val="12"/>
          <w:rFonts w:hint="eastAsia" w:ascii="方正小标宋_GBK" w:hAnsi="方正小标宋_GBK" w:eastAsia="方正小标宋_GBK" w:cs="方正小标宋_GBK"/>
          <w:b w:val="0"/>
          <w:bCs w:val="0"/>
          <w:lang w:eastAsia="zh-CN"/>
        </w:rPr>
        <w:t>涞水县总工会</w:t>
      </w:r>
      <w:r>
        <w:rPr>
          <w:rStyle w:val="12"/>
          <w:rFonts w:hint="eastAsia" w:ascii="方正小标宋_GBK" w:hAnsi="方正小标宋_GBK" w:eastAsia="方正小标宋_GBK" w:cs="方正小标宋_GBK"/>
          <w:b w:val="0"/>
          <w:bCs w:val="0"/>
        </w:rPr>
        <w:t>（本级）收支预算</w:t>
      </w:r>
      <w:r>
        <w:rPr>
          <w:b w:val="0"/>
          <w:bCs w:val="0"/>
        </w:rPr>
        <w:tab/>
      </w:r>
      <w:r>
        <w:rPr>
          <w:b w:val="0"/>
          <w:bCs w:val="0"/>
        </w:rPr>
        <w:fldChar w:fldCharType="begin"/>
      </w:r>
      <w:r>
        <w:rPr>
          <w:b w:val="0"/>
          <w:bCs w:val="0"/>
        </w:rPr>
        <w:instrText xml:space="preserve"> PAGEREF _Toc114216310 \h </w:instrText>
      </w:r>
      <w:r>
        <w:rPr>
          <w:b w:val="0"/>
          <w:bCs w:val="0"/>
        </w:rPr>
        <w:fldChar w:fldCharType="separate"/>
      </w:r>
      <w:r>
        <w:rPr>
          <w:b w:val="0"/>
          <w:bCs w:val="0"/>
        </w:rPr>
        <w:t>0</w:t>
      </w:r>
      <w:r>
        <w:rPr>
          <w:b w:val="0"/>
          <w:bCs w:val="0"/>
        </w:rPr>
        <w:fldChar w:fldCharType="end"/>
      </w:r>
      <w:r>
        <w:rPr>
          <w:b w:val="0"/>
          <w:bCs w:val="0"/>
        </w:rPr>
        <w:fldChar w:fldCharType="end"/>
      </w:r>
    </w:p>
    <w:p>
      <w:pPr>
        <w:pStyle w:val="6"/>
        <w:tabs>
          <w:tab w:val="right" w:leader="dot" w:pos="14562"/>
        </w:tabs>
        <w:rPr>
          <w:rFonts w:asciiTheme="minorHAnsi" w:hAnsiTheme="minorHAnsi" w:eastAsiaTheme="minorEastAsia" w:cstheme="minorBidi"/>
          <w:b w:val="0"/>
          <w:bCs w:val="0"/>
          <w:kern w:val="2"/>
          <w:sz w:val="21"/>
          <w:szCs w:val="22"/>
          <w:lang w:eastAsia="zh-CN"/>
        </w:rPr>
      </w:pPr>
      <w:r>
        <w:rPr>
          <w:b w:val="0"/>
          <w:bCs w:val="0"/>
        </w:rPr>
        <w:fldChar w:fldCharType="begin"/>
      </w:r>
      <w:r>
        <w:rPr>
          <w:b w:val="0"/>
          <w:bCs w:val="0"/>
        </w:rPr>
        <w:instrText xml:space="preserve"> HYPERLINK \l "_Toc114216311" </w:instrText>
      </w:r>
      <w:r>
        <w:rPr>
          <w:b w:val="0"/>
          <w:bCs w:val="0"/>
        </w:rPr>
        <w:fldChar w:fldCharType="separate"/>
      </w:r>
      <w:r>
        <w:rPr>
          <w:rStyle w:val="12"/>
          <w:rFonts w:ascii="方正仿宋_GBK" w:eastAsia="方正仿宋_GBK"/>
          <w:b w:val="0"/>
          <w:bCs w:val="0"/>
        </w:rPr>
        <w:t>1</w:t>
      </w:r>
      <w:r>
        <w:rPr>
          <w:rStyle w:val="12"/>
          <w:rFonts w:hint="eastAsia" w:ascii="方正仿宋_GBK" w:eastAsia="方正仿宋_GBK"/>
          <w:b w:val="0"/>
          <w:bCs w:val="0"/>
        </w:rPr>
        <w:t>、财政划拨工会经费绩效目标表</w:t>
      </w:r>
      <w:r>
        <w:rPr>
          <w:b w:val="0"/>
          <w:bCs w:val="0"/>
        </w:rPr>
        <w:tab/>
      </w:r>
      <w:r>
        <w:rPr>
          <w:b w:val="0"/>
          <w:bCs w:val="0"/>
        </w:rPr>
        <w:fldChar w:fldCharType="begin"/>
      </w:r>
      <w:r>
        <w:rPr>
          <w:b w:val="0"/>
          <w:bCs w:val="0"/>
        </w:rPr>
        <w:instrText xml:space="preserve"> PAGEREF _Toc114216311 \h </w:instrText>
      </w:r>
      <w:r>
        <w:rPr>
          <w:b w:val="0"/>
          <w:bCs w:val="0"/>
        </w:rPr>
        <w:fldChar w:fldCharType="separate"/>
      </w:r>
      <w:r>
        <w:rPr>
          <w:b w:val="0"/>
          <w:bCs w:val="0"/>
        </w:rPr>
        <w:t>16</w:t>
      </w:r>
      <w:r>
        <w:rPr>
          <w:b w:val="0"/>
          <w:bCs w:val="0"/>
        </w:rPr>
        <w:fldChar w:fldCharType="end"/>
      </w:r>
      <w:r>
        <w:rPr>
          <w:b w:val="0"/>
          <w:bCs w:val="0"/>
        </w:rPr>
        <w:fldChar w:fldCharType="end"/>
      </w:r>
    </w:p>
    <w:p>
      <w:pPr>
        <w:rPr>
          <w:b w:val="0"/>
          <w:bCs w:val="0"/>
        </w:rPr>
        <w:sectPr>
          <w:headerReference r:id="rId3" w:type="even"/>
          <w:pgSz w:w="16840" w:h="11900" w:orient="landscape"/>
          <w:pgMar w:top="1587" w:right="1134" w:bottom="1361" w:left="1134" w:header="720" w:footer="720" w:gutter="0"/>
          <w:pgNumType w:start="1"/>
          <w:cols w:space="720" w:num="1"/>
        </w:sectPr>
      </w:pPr>
      <w:r>
        <w:rPr>
          <w:b w:val="0"/>
          <w:bCs w:val="0"/>
        </w:rP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p>
    <w:p>
      <w:pPr>
        <w:jc w:val="center"/>
        <w:outlineLvl w:val="3"/>
      </w:pPr>
      <w:bookmarkStart w:id="0" w:name="_Toc114216310"/>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711001涞水县总工会（本级）</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eastAsia" w:eastAsiaTheme="minorEastAsia"/>
                <w:lang w:eastAsia="zh-CN"/>
              </w:rPr>
            </w:pPr>
            <w:r>
              <w:rPr>
                <w:rFonts w:hint="eastAsia" w:eastAsiaTheme="minorEastAsia"/>
                <w:lang w:eastAsia="zh-CN"/>
              </w:rPr>
              <w:t>120.91</w:t>
            </w:r>
          </w:p>
        </w:tc>
        <w:tc>
          <w:tcPr>
            <w:tcW w:w="4535" w:type="dxa"/>
            <w:vAlign w:val="center"/>
          </w:tcPr>
          <w:p>
            <w:pPr>
              <w:pStyle w:val="18"/>
            </w:pPr>
            <w:r>
              <w:t>一、一般公共服务支出</w:t>
            </w:r>
          </w:p>
        </w:tc>
        <w:tc>
          <w:tcPr>
            <w:tcW w:w="2126" w:type="dxa"/>
            <w:vAlign w:val="center"/>
          </w:tcPr>
          <w:p>
            <w:pPr>
              <w:pStyle w:val="17"/>
              <w:rPr>
                <w:rFonts w:hint="eastAsia" w:eastAsiaTheme="minorEastAsia"/>
                <w:lang w:eastAsia="zh-CN"/>
              </w:rPr>
            </w:pPr>
            <w:r>
              <w:rPr>
                <w:rFonts w:hint="eastAsia" w:eastAsiaTheme="minorEastAsia"/>
                <w:lang w:eastAsia="zh-CN"/>
              </w:rPr>
              <w:t>107.69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eastAsia" w:eastAsiaTheme="minorEastAsia"/>
                <w:lang w:eastAsia="zh-CN"/>
              </w:rPr>
            </w:pPr>
            <w:r>
              <w:rPr>
                <w:rFonts w:hint="eastAsia" w:eastAsiaTheme="minorEastAsia"/>
                <w:lang w:eastAsia="zh-CN"/>
              </w:rPr>
              <w:t>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eastAsia" w:eastAsiaTheme="minorEastAsia"/>
                <w:lang w:eastAsia="zh-CN"/>
              </w:rPr>
            </w:pPr>
            <w:r>
              <w:rPr>
                <w:rFonts w:hint="eastAsia" w:eastAsiaTheme="minorEastAsia"/>
                <w:lang w:eastAsia="zh-CN"/>
              </w:rP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eastAsia" w:eastAsiaTheme="minorEastAsia"/>
                <w:lang w:eastAsia="zh-CN"/>
              </w:rPr>
            </w:pPr>
            <w:r>
              <w:rPr>
                <w:rFonts w:hint="eastAsia" w:eastAsiaTheme="minorEastAsia"/>
                <w:lang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eastAsia" w:eastAsiaTheme="minorEastAsia"/>
                <w:lang w:eastAsia="zh-CN"/>
              </w:rPr>
            </w:pPr>
            <w:r>
              <w:rPr>
                <w:rFonts w:hint="eastAsia" w:eastAsiaTheme="minorEastAsia"/>
                <w:lang w:eastAsia="zh-CN"/>
              </w:rPr>
              <w:t>120.91</w:t>
            </w:r>
          </w:p>
        </w:tc>
        <w:tc>
          <w:tcPr>
            <w:tcW w:w="4535" w:type="dxa"/>
            <w:vAlign w:val="center"/>
          </w:tcPr>
          <w:p>
            <w:pPr>
              <w:pStyle w:val="20"/>
            </w:pPr>
            <w:r>
              <w:t>本年支出合计</w:t>
            </w:r>
          </w:p>
        </w:tc>
        <w:tc>
          <w:tcPr>
            <w:tcW w:w="2126" w:type="dxa"/>
            <w:vAlign w:val="center"/>
          </w:tcPr>
          <w:p>
            <w:pPr>
              <w:pStyle w:val="21"/>
              <w:rPr>
                <w:rFonts w:hint="eastAsia" w:eastAsiaTheme="minorEastAsia"/>
                <w:lang w:eastAsia="zh-CN"/>
              </w:rPr>
            </w:pPr>
            <w:r>
              <w:rPr>
                <w:rFonts w:hint="eastAsia" w:eastAsiaTheme="minorEastAsia"/>
                <w:lang w:eastAsia="zh-CN"/>
              </w:rPr>
              <w:t>120.91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eastAsia" w:eastAsiaTheme="minorEastAsia"/>
                <w:lang w:eastAsia="zh-CN"/>
              </w:rPr>
            </w:pPr>
            <w:r>
              <w:rPr>
                <w:rFonts w:hint="eastAsia" w:eastAsiaTheme="minorEastAsia"/>
                <w:lang w:eastAsia="zh-CN"/>
              </w:rPr>
              <w:t>120.91</w:t>
            </w:r>
          </w:p>
        </w:tc>
        <w:tc>
          <w:tcPr>
            <w:tcW w:w="4535" w:type="dxa"/>
            <w:vAlign w:val="center"/>
          </w:tcPr>
          <w:p>
            <w:pPr>
              <w:pStyle w:val="20"/>
            </w:pPr>
            <w:r>
              <w:t>支出总计</w:t>
            </w:r>
          </w:p>
        </w:tc>
        <w:tc>
          <w:tcPr>
            <w:tcW w:w="2126" w:type="dxa"/>
            <w:vAlign w:val="center"/>
          </w:tcPr>
          <w:p>
            <w:pPr>
              <w:pStyle w:val="21"/>
              <w:rPr>
                <w:rFonts w:hint="eastAsia" w:eastAsiaTheme="minorEastAsia"/>
                <w:lang w:eastAsia="zh-CN"/>
              </w:rPr>
            </w:pPr>
            <w:r>
              <w:rPr>
                <w:rFonts w:hint="eastAsia" w:eastAsiaTheme="minorEastAsia"/>
                <w:lang w:eastAsia="zh-CN"/>
              </w:rPr>
              <w:t>120.91</w:t>
            </w:r>
          </w:p>
        </w:tc>
      </w:tr>
    </w:tbl>
    <w:p>
      <w:pPr>
        <w:outlineLvl w:val="4"/>
        <w:rPr>
          <w:rFonts w:ascii="方正小标宋_GBK" w:hAnsi="方正小标宋_GBK" w:eastAsia="方正小标宋_GBK"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rPr>
                <w:rFonts w:hint="eastAsia" w:eastAsiaTheme="minorEastAsia"/>
                <w:lang w:eastAsia="zh-CN"/>
              </w:rPr>
            </w:pPr>
            <w:r>
              <w:rPr>
                <w:rFonts w:hint="eastAsia" w:eastAsiaTheme="minorEastAsia"/>
                <w:lang w:eastAsia="zh-CN"/>
              </w:rPr>
              <w:t>120.91</w:t>
            </w:r>
          </w:p>
        </w:tc>
        <w:tc>
          <w:tcPr>
            <w:tcW w:w="1134" w:type="dxa"/>
            <w:vAlign w:val="center"/>
          </w:tcPr>
          <w:p>
            <w:pPr>
              <w:pStyle w:val="21"/>
              <w:rPr>
                <w:rFonts w:hint="eastAsia" w:eastAsiaTheme="minorEastAsia"/>
                <w:lang w:eastAsia="zh-CN"/>
              </w:rPr>
            </w:pPr>
            <w:r>
              <w:rPr>
                <w:rFonts w:hint="eastAsia" w:eastAsiaTheme="minorEastAsia"/>
                <w:lang w:eastAsia="zh-CN"/>
              </w:rPr>
              <w:t>120.91</w:t>
            </w:r>
          </w:p>
        </w:tc>
        <w:tc>
          <w:tcPr>
            <w:tcW w:w="1134" w:type="dxa"/>
            <w:vAlign w:val="center"/>
          </w:tcPr>
          <w:p>
            <w:pPr>
              <w:pStyle w:val="21"/>
              <w:rPr>
                <w:rFonts w:hint="eastAsia" w:eastAsiaTheme="minorEastAsia"/>
                <w:lang w:eastAsia="zh-CN"/>
              </w:rPr>
            </w:pPr>
            <w:r>
              <w:rPr>
                <w:rFonts w:hint="eastAsia" w:eastAsiaTheme="minorEastAsia"/>
                <w:lang w:eastAsia="zh-CN"/>
              </w:rPr>
              <w:t>120.91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1559" w:type="dxa"/>
            <w:vAlign w:val="center"/>
          </w:tcPr>
          <w:p>
            <w:pPr>
              <w:pStyle w:val="18"/>
              <w:rPr>
                <w:rFonts w:hint="eastAsia" w:eastAsiaTheme="minorEastAsia"/>
                <w:lang w:eastAsia="zh-CN"/>
              </w:rPr>
            </w:pPr>
            <w:r>
              <w:rPr>
                <w:rFonts w:hint="eastAsia" w:eastAsiaTheme="minorEastAsia"/>
                <w:lang w:eastAsia="zh-CN"/>
              </w:rPr>
              <w:t>群众团体事务</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rPr>
                <w:rFonts w:hint="eastAsia" w:eastAsiaTheme="minorEastAsia"/>
                <w:lang w:eastAsia="zh-CN"/>
              </w:rPr>
            </w:pPr>
            <w:r>
              <w:rPr>
                <w:rFonts w:hint="eastAsia" w:eastAsiaTheme="minorEastAsia"/>
                <w:lang w:eastAsia="zh-CN"/>
              </w:rPr>
              <w:t>107.69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1559" w:type="dxa"/>
            <w:vAlign w:val="center"/>
          </w:tcPr>
          <w:p>
            <w:pPr>
              <w:pStyle w:val="18"/>
              <w:rPr>
                <w:rFonts w:hint="eastAsia" w:eastAsiaTheme="minorEastAsia"/>
                <w:lang w:eastAsia="zh-CN"/>
              </w:rPr>
            </w:pPr>
            <w:r>
              <w:rPr>
                <w:rFonts w:hint="eastAsia" w:eastAsiaTheme="minorEastAsia"/>
                <w:lang w:eastAsia="zh-CN"/>
              </w:rPr>
              <w:t>行政运行</w:t>
            </w:r>
          </w:p>
        </w:tc>
        <w:tc>
          <w:tcPr>
            <w:tcW w:w="1134" w:type="dxa"/>
            <w:vAlign w:val="center"/>
          </w:tcPr>
          <w:p>
            <w:pPr>
              <w:pStyle w:val="17"/>
              <w:rPr>
                <w:rFonts w:hint="eastAsia" w:eastAsiaTheme="minorEastAsia"/>
                <w:lang w:eastAsia="zh-CN"/>
              </w:rPr>
            </w:pPr>
            <w:r>
              <w:rPr>
                <w:rFonts w:hint="eastAsia" w:eastAsiaTheme="minorEastAsia"/>
                <w:lang w:eastAsia="zh-CN"/>
              </w:rPr>
              <w:t>57.37</w:t>
            </w:r>
          </w:p>
        </w:tc>
        <w:tc>
          <w:tcPr>
            <w:tcW w:w="1134" w:type="dxa"/>
            <w:vAlign w:val="center"/>
          </w:tcPr>
          <w:p>
            <w:pPr>
              <w:pStyle w:val="17"/>
              <w:rPr>
                <w:rFonts w:hint="eastAsia" w:eastAsiaTheme="minorEastAsia"/>
                <w:lang w:eastAsia="zh-CN"/>
              </w:rPr>
            </w:pPr>
            <w:r>
              <w:rPr>
                <w:rFonts w:hint="eastAsia" w:eastAsiaTheme="minorEastAsia"/>
                <w:lang w:eastAsia="zh-CN"/>
              </w:rPr>
              <w:t>57.37</w:t>
            </w:r>
          </w:p>
        </w:tc>
        <w:tc>
          <w:tcPr>
            <w:tcW w:w="1134" w:type="dxa"/>
            <w:vAlign w:val="center"/>
          </w:tcPr>
          <w:p>
            <w:pPr>
              <w:pStyle w:val="17"/>
              <w:rPr>
                <w:rFonts w:hint="eastAsia" w:eastAsiaTheme="minorEastAsia"/>
                <w:lang w:eastAsia="zh-CN"/>
              </w:rPr>
            </w:pPr>
            <w:r>
              <w:rPr>
                <w:rFonts w:hint="eastAsia" w:eastAsiaTheme="minorEastAsia"/>
                <w:lang w:eastAsia="zh-CN"/>
              </w:rPr>
              <w:t>57.37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1559"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7"/>
              <w:rPr>
                <w:rFonts w:hint="eastAsia" w:eastAsiaTheme="minorEastAsia"/>
                <w:lang w:eastAsia="zh-CN"/>
              </w:rPr>
            </w:pPr>
            <w:r>
              <w:rPr>
                <w:rFonts w:hint="eastAsia" w:eastAsiaTheme="minorEastAsia"/>
                <w:lang w:eastAsia="zh-CN"/>
              </w:rPr>
              <w:t>50.32</w:t>
            </w:r>
          </w:p>
        </w:tc>
        <w:tc>
          <w:tcPr>
            <w:tcW w:w="1134" w:type="dxa"/>
            <w:vAlign w:val="center"/>
          </w:tcPr>
          <w:p>
            <w:pPr>
              <w:pStyle w:val="17"/>
              <w:rPr>
                <w:rFonts w:hint="eastAsia" w:eastAsiaTheme="minorEastAsia"/>
                <w:lang w:eastAsia="zh-CN"/>
              </w:rPr>
            </w:pPr>
            <w:r>
              <w:rPr>
                <w:rFonts w:hint="eastAsia" w:eastAsiaTheme="minorEastAsia"/>
                <w:lang w:eastAsia="zh-CN"/>
              </w:rPr>
              <w:t>50.32</w:t>
            </w:r>
          </w:p>
        </w:tc>
        <w:tc>
          <w:tcPr>
            <w:tcW w:w="1134" w:type="dxa"/>
            <w:vAlign w:val="center"/>
          </w:tcPr>
          <w:p>
            <w:pPr>
              <w:pStyle w:val="17"/>
              <w:rPr>
                <w:rFonts w:hint="eastAsia" w:eastAsiaTheme="minorEastAsia"/>
                <w:lang w:eastAsia="zh-CN"/>
              </w:rPr>
            </w:pPr>
            <w:r>
              <w:rPr>
                <w:rFonts w:hint="eastAsia" w:eastAsiaTheme="minorEastAsia"/>
                <w:lang w:eastAsia="zh-CN"/>
              </w:rPr>
              <w:t>50.32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1559"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1559"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rPr>
                <w:rFonts w:hint="eastAsia" w:eastAsiaTheme="minorEastAsia"/>
                <w:lang w:eastAsia="zh-CN"/>
              </w:rPr>
            </w:pPr>
            <w:r>
              <w:rPr>
                <w:rFonts w:hint="eastAsia" w:eastAsiaTheme="minorEastAsia"/>
                <w:lang w:eastAsia="zh-CN"/>
              </w:rPr>
              <w:t>6.53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1559" w:type="dxa"/>
            <w:vAlign w:val="center"/>
          </w:tcPr>
          <w:p>
            <w:pPr>
              <w:pStyle w:val="18"/>
              <w:rPr>
                <w:rFonts w:hint="eastAsia" w:eastAsiaTheme="minorEastAsia"/>
                <w:lang w:eastAsia="zh-CN"/>
              </w:rPr>
            </w:pPr>
            <w:r>
              <w:rPr>
                <w:rFonts w:hint="eastAsia" w:eastAsiaTheme="minorEastAsia"/>
                <w:lang w:eastAsia="zh-CN"/>
              </w:rPr>
              <w:t>卫生健康支出</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1559" w:type="dxa"/>
            <w:vAlign w:val="center"/>
          </w:tcPr>
          <w:p>
            <w:pPr>
              <w:pStyle w:val="18"/>
              <w:rPr>
                <w:rFonts w:hint="eastAsia" w:eastAsiaTheme="minorEastAsia"/>
                <w:lang w:eastAsia="zh-CN"/>
              </w:rPr>
            </w:pPr>
            <w:r>
              <w:rPr>
                <w:rFonts w:hint="eastAsia" w:eastAsiaTheme="minorEastAsia"/>
                <w:lang w:eastAsia="zh-CN"/>
              </w:rPr>
              <w:t>行政单位医疗</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rPr>
                <w:rFonts w:hint="eastAsia" w:eastAsiaTheme="minorEastAsia"/>
                <w:lang w:eastAsia="zh-CN"/>
              </w:rPr>
            </w:pPr>
            <w:r>
              <w:rPr>
                <w:rFonts w:hint="eastAsia" w:eastAsiaTheme="minorEastAsia"/>
                <w:lang w:eastAsia="zh-CN"/>
              </w:rPr>
              <w:t>2.61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1559" w:type="dxa"/>
            <w:vAlign w:val="center"/>
          </w:tcPr>
          <w:p>
            <w:pPr>
              <w:pStyle w:val="18"/>
              <w:rPr>
                <w:rFonts w:hint="eastAsia" w:eastAsiaTheme="minorEastAsia"/>
                <w:lang w:eastAsia="zh-CN"/>
              </w:rPr>
            </w:pPr>
            <w:r>
              <w:rPr>
                <w:rFonts w:hint="eastAsia" w:eastAsiaTheme="minorEastAsia"/>
                <w:lang w:eastAsia="zh-CN"/>
              </w:rPr>
              <w:t>住房保障支出</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1559" w:type="dxa"/>
            <w:vAlign w:val="center"/>
          </w:tcPr>
          <w:p>
            <w:pPr>
              <w:pStyle w:val="18"/>
              <w:rPr>
                <w:rFonts w:hint="eastAsia" w:eastAsiaTheme="minorEastAsia"/>
                <w:lang w:eastAsia="zh-CN"/>
              </w:rPr>
            </w:pPr>
            <w:r>
              <w:rPr>
                <w:rFonts w:hint="eastAsia" w:eastAsiaTheme="minorEastAsia"/>
                <w:lang w:eastAsia="zh-CN"/>
              </w:rPr>
              <w:t>住房改革支出</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1559" w:type="dxa"/>
            <w:vAlign w:val="center"/>
          </w:tcPr>
          <w:p>
            <w:pPr>
              <w:pStyle w:val="18"/>
              <w:rPr>
                <w:rFonts w:hint="eastAsia" w:eastAsiaTheme="minorEastAsia"/>
                <w:lang w:eastAsia="zh-CN"/>
              </w:rPr>
            </w:pPr>
            <w:r>
              <w:rPr>
                <w:rFonts w:hint="eastAsia" w:eastAsiaTheme="minorEastAsia"/>
                <w:lang w:eastAsia="zh-CN"/>
              </w:rPr>
              <w:t>住房公积金</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rPr>
                <w:rFonts w:hint="eastAsia" w:eastAsiaTheme="minorEastAsia"/>
                <w:lang w:eastAsia="zh-CN"/>
              </w:rPr>
            </w:pPr>
            <w:r>
              <w:rPr>
                <w:rFonts w:hint="eastAsia" w:eastAsiaTheme="minorEastAsia"/>
                <w:lang w:eastAsia="zh-CN"/>
              </w:rPr>
              <w:t>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单位预算支出总表</w:t>
      </w:r>
    </w:p>
    <w:p>
      <w:pPr>
        <w:jc w:val="center"/>
        <w:outlineLvl w:val="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rPr>
                <w:rFonts w:hint="eastAsia" w:eastAsiaTheme="minorEastAsia"/>
                <w:lang w:eastAsia="zh-CN"/>
              </w:rPr>
            </w:pPr>
            <w:r>
              <w:rPr>
                <w:rFonts w:hint="eastAsia" w:eastAsiaTheme="minorEastAsia"/>
                <w:lang w:eastAsia="zh-CN"/>
              </w:rPr>
              <w:t>120.91</w:t>
            </w:r>
          </w:p>
        </w:tc>
        <w:tc>
          <w:tcPr>
            <w:tcW w:w="1361" w:type="dxa"/>
            <w:vAlign w:val="center"/>
          </w:tcPr>
          <w:p>
            <w:pPr>
              <w:pStyle w:val="21"/>
              <w:rPr>
                <w:rFonts w:hint="eastAsia" w:eastAsiaTheme="minorEastAsia"/>
                <w:lang w:eastAsia="zh-CN"/>
              </w:rPr>
            </w:pPr>
            <w:r>
              <w:rPr>
                <w:rFonts w:hint="eastAsia" w:eastAsiaTheme="minorEastAsia"/>
                <w:lang w:eastAsia="zh-CN"/>
              </w:rPr>
              <w:t>70.59</w:t>
            </w:r>
          </w:p>
        </w:tc>
        <w:tc>
          <w:tcPr>
            <w:tcW w:w="1361" w:type="dxa"/>
            <w:vAlign w:val="center"/>
          </w:tcPr>
          <w:p>
            <w:pPr>
              <w:pStyle w:val="21"/>
              <w:rPr>
                <w:rFonts w:hint="eastAsia" w:eastAsiaTheme="minorEastAsia"/>
                <w:lang w:eastAsia="zh-CN"/>
              </w:rPr>
            </w:pPr>
            <w:r>
              <w:rPr>
                <w:rFonts w:hint="eastAsia" w:eastAsiaTheme="minorEastAsia"/>
                <w:lang w:eastAsia="zh-CN"/>
              </w:rPr>
              <w:t>50.32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rPr>
                <w:rFonts w:hint="eastAsia" w:eastAsiaTheme="minorEastAsia"/>
                <w:lang w:eastAsia="zh-CN"/>
              </w:rPr>
            </w:pPr>
            <w:r>
              <w:rPr>
                <w:rFonts w:hint="eastAsia" w:eastAsiaTheme="minorEastAsia"/>
                <w:lang w:eastAsia="zh-CN"/>
              </w:rPr>
              <w:t>201</w:t>
            </w:r>
          </w:p>
        </w:tc>
        <w:tc>
          <w:tcPr>
            <w:tcW w:w="4536"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7"/>
              <w:rPr>
                <w:rFonts w:hint="eastAsia" w:eastAsiaTheme="minorEastAsia"/>
                <w:lang w:eastAsia="zh-CN"/>
              </w:rPr>
            </w:pPr>
            <w:r>
              <w:rPr>
                <w:rFonts w:hint="eastAsia" w:eastAsiaTheme="minorEastAsia"/>
                <w:lang w:eastAsia="zh-CN"/>
              </w:rPr>
              <w:t>107.69</w:t>
            </w:r>
          </w:p>
        </w:tc>
        <w:tc>
          <w:tcPr>
            <w:tcW w:w="1361" w:type="dxa"/>
            <w:vAlign w:val="center"/>
          </w:tcPr>
          <w:p>
            <w:pPr>
              <w:pStyle w:val="17"/>
              <w:rPr>
                <w:rFonts w:hint="eastAsia" w:eastAsiaTheme="minorEastAsia"/>
                <w:lang w:eastAsia="zh-CN"/>
              </w:rPr>
            </w:pPr>
            <w:r>
              <w:rPr>
                <w:rFonts w:hint="eastAsia" w:eastAsiaTheme="minorEastAsia"/>
                <w:lang w:eastAsia="zh-CN"/>
              </w:rPr>
              <w:t>57.37</w:t>
            </w:r>
          </w:p>
        </w:tc>
        <w:tc>
          <w:tcPr>
            <w:tcW w:w="1361" w:type="dxa"/>
            <w:vAlign w:val="center"/>
          </w:tcPr>
          <w:p>
            <w:pPr>
              <w:pStyle w:val="17"/>
              <w:rPr>
                <w:rFonts w:hint="eastAsia" w:eastAsiaTheme="minorEastAsia"/>
                <w:lang w:eastAsia="zh-CN"/>
              </w:rPr>
            </w:pPr>
            <w:r>
              <w:rPr>
                <w:rFonts w:hint="eastAsia" w:eastAsiaTheme="minorEastAsia"/>
                <w:lang w:eastAsia="zh-CN"/>
              </w:rPr>
              <w:t>50.32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4536" w:type="dxa"/>
            <w:vAlign w:val="center"/>
          </w:tcPr>
          <w:p>
            <w:pPr>
              <w:pStyle w:val="18"/>
              <w:rPr>
                <w:rFonts w:hint="eastAsia" w:eastAsiaTheme="minorEastAsia"/>
                <w:lang w:eastAsia="zh-CN"/>
              </w:rPr>
            </w:pPr>
            <w:r>
              <w:rPr>
                <w:rFonts w:hint="eastAsia" w:eastAsiaTheme="minorEastAsia"/>
                <w:lang w:eastAsia="zh-CN"/>
              </w:rPr>
              <w:t>群众团体事务</w:t>
            </w:r>
          </w:p>
        </w:tc>
        <w:tc>
          <w:tcPr>
            <w:tcW w:w="1361" w:type="dxa"/>
            <w:vAlign w:val="center"/>
          </w:tcPr>
          <w:p>
            <w:pPr>
              <w:pStyle w:val="17"/>
              <w:rPr>
                <w:rFonts w:hint="eastAsia" w:eastAsiaTheme="minorEastAsia"/>
                <w:lang w:eastAsia="zh-CN"/>
              </w:rPr>
            </w:pPr>
            <w:r>
              <w:rPr>
                <w:rFonts w:hint="eastAsia" w:eastAsiaTheme="minorEastAsia"/>
                <w:lang w:eastAsia="zh-CN"/>
              </w:rPr>
              <w:t>107.69</w:t>
            </w:r>
          </w:p>
        </w:tc>
        <w:tc>
          <w:tcPr>
            <w:tcW w:w="1361" w:type="dxa"/>
            <w:vAlign w:val="center"/>
          </w:tcPr>
          <w:p>
            <w:pPr>
              <w:pStyle w:val="17"/>
              <w:rPr>
                <w:rFonts w:hint="eastAsia" w:eastAsiaTheme="minorEastAsia"/>
                <w:lang w:eastAsia="zh-CN"/>
              </w:rPr>
            </w:pPr>
            <w:r>
              <w:rPr>
                <w:rFonts w:hint="eastAsia" w:eastAsiaTheme="minorEastAsia"/>
                <w:lang w:eastAsia="zh-CN"/>
              </w:rPr>
              <w:t>57.37</w:t>
            </w:r>
          </w:p>
        </w:tc>
        <w:tc>
          <w:tcPr>
            <w:tcW w:w="1361" w:type="dxa"/>
            <w:vAlign w:val="center"/>
          </w:tcPr>
          <w:p>
            <w:pPr>
              <w:pStyle w:val="17"/>
              <w:rPr>
                <w:rFonts w:hint="eastAsia" w:eastAsiaTheme="minorEastAsia"/>
                <w:lang w:eastAsia="zh-CN"/>
              </w:rPr>
            </w:pPr>
            <w:r>
              <w:rPr>
                <w:rFonts w:hint="eastAsia" w:eastAsiaTheme="minorEastAsia"/>
                <w:lang w:eastAsia="zh-CN"/>
              </w:rPr>
              <w:t>50.32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4536" w:type="dxa"/>
            <w:vAlign w:val="center"/>
          </w:tcPr>
          <w:p>
            <w:pPr>
              <w:pStyle w:val="18"/>
              <w:rPr>
                <w:rFonts w:hint="eastAsia" w:eastAsiaTheme="minorEastAsia"/>
                <w:lang w:eastAsia="zh-CN"/>
              </w:rPr>
            </w:pPr>
            <w:r>
              <w:rPr>
                <w:rFonts w:hint="eastAsia" w:eastAsiaTheme="minorEastAsia"/>
                <w:lang w:eastAsia="zh-CN"/>
              </w:rPr>
              <w:t>行政运行</w:t>
            </w:r>
          </w:p>
        </w:tc>
        <w:tc>
          <w:tcPr>
            <w:tcW w:w="1361" w:type="dxa"/>
            <w:vAlign w:val="center"/>
          </w:tcPr>
          <w:p>
            <w:pPr>
              <w:pStyle w:val="17"/>
              <w:rPr>
                <w:rFonts w:hint="eastAsia" w:eastAsiaTheme="minorEastAsia"/>
                <w:lang w:eastAsia="zh-CN"/>
              </w:rPr>
            </w:pPr>
            <w:r>
              <w:rPr>
                <w:rFonts w:hint="eastAsia" w:eastAsiaTheme="minorEastAsia"/>
                <w:lang w:eastAsia="zh-CN"/>
              </w:rPr>
              <w:t>57.37</w:t>
            </w:r>
          </w:p>
        </w:tc>
        <w:tc>
          <w:tcPr>
            <w:tcW w:w="1361" w:type="dxa"/>
            <w:vAlign w:val="center"/>
          </w:tcPr>
          <w:p>
            <w:pPr>
              <w:pStyle w:val="17"/>
              <w:rPr>
                <w:rFonts w:hint="eastAsia" w:eastAsiaTheme="minorEastAsia"/>
                <w:lang w:eastAsia="zh-CN"/>
              </w:rPr>
            </w:pPr>
            <w:r>
              <w:rPr>
                <w:rFonts w:hint="eastAsia" w:eastAsiaTheme="minorEastAsia"/>
                <w:lang w:eastAsia="zh-CN"/>
              </w:rPr>
              <w:t>57.37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4536"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7"/>
              <w:rPr>
                <w:rFonts w:hint="eastAsia" w:eastAsiaTheme="minorEastAsia"/>
                <w:lang w:eastAsia="zh-CN"/>
              </w:rPr>
            </w:pPr>
            <w:r>
              <w:rPr>
                <w:rFonts w:hint="eastAsia" w:eastAsiaTheme="minorEastAsia"/>
                <w:lang w:eastAsia="zh-CN"/>
              </w:rPr>
              <w:t>50.32</w:t>
            </w:r>
          </w:p>
        </w:tc>
        <w:tc>
          <w:tcPr>
            <w:tcW w:w="1361" w:type="dxa"/>
            <w:vAlign w:val="center"/>
          </w:tcPr>
          <w:p>
            <w:pPr>
              <w:pStyle w:val="17"/>
            </w:pPr>
          </w:p>
        </w:tc>
        <w:tc>
          <w:tcPr>
            <w:tcW w:w="1361" w:type="dxa"/>
            <w:vAlign w:val="center"/>
          </w:tcPr>
          <w:p>
            <w:pPr>
              <w:pStyle w:val="17"/>
              <w:rPr>
                <w:rFonts w:hint="eastAsia" w:eastAsiaTheme="minorEastAsia"/>
                <w:lang w:eastAsia="zh-CN"/>
              </w:rPr>
            </w:pPr>
            <w:r>
              <w:rPr>
                <w:rFonts w:hint="eastAsia" w:eastAsiaTheme="minorEastAsia"/>
                <w:lang w:eastAsia="zh-CN"/>
              </w:rPr>
              <w:t>50.32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4536"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4536"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rPr>
                <w:rFonts w:hint="eastAsia" w:eastAsiaTheme="minorEastAsia"/>
                <w:lang w:eastAsia="zh-CN"/>
              </w:rPr>
            </w:pPr>
            <w:r>
              <w:rPr>
                <w:rFonts w:hint="eastAsia" w:eastAsiaTheme="minorEastAsia"/>
                <w:lang w:eastAsia="zh-CN"/>
              </w:rPr>
              <w:t>6.53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4536" w:type="dxa"/>
            <w:vAlign w:val="center"/>
          </w:tcPr>
          <w:p>
            <w:pPr>
              <w:pStyle w:val="18"/>
              <w:rPr>
                <w:rFonts w:hint="eastAsia" w:eastAsiaTheme="minorEastAsia"/>
                <w:lang w:eastAsia="zh-CN"/>
              </w:rPr>
            </w:pPr>
            <w:r>
              <w:rPr>
                <w:rFonts w:hint="eastAsia" w:eastAsiaTheme="minorEastAsia"/>
                <w:lang w:eastAsia="zh-CN"/>
              </w:rPr>
              <w:t>卫生健康支出</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4536" w:type="dxa"/>
            <w:vAlign w:val="center"/>
          </w:tcPr>
          <w:p>
            <w:pPr>
              <w:pStyle w:val="18"/>
              <w:rPr>
                <w:rFonts w:hint="eastAsia" w:eastAsiaTheme="minorEastAsia"/>
                <w:lang w:eastAsia="zh-CN"/>
              </w:rPr>
            </w:pPr>
            <w:r>
              <w:rPr>
                <w:rFonts w:hint="eastAsia" w:eastAsiaTheme="minorEastAsia"/>
                <w:lang w:eastAsia="zh-CN"/>
              </w:rPr>
              <w:t>行政单位医疗</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rPr>
                <w:rFonts w:hint="eastAsia" w:eastAsiaTheme="minorEastAsia"/>
                <w:lang w:eastAsia="zh-CN"/>
              </w:rPr>
            </w:pPr>
            <w:r>
              <w:rPr>
                <w:rFonts w:hint="eastAsia" w:eastAsiaTheme="minorEastAsia"/>
                <w:lang w:eastAsia="zh-CN"/>
              </w:rPr>
              <w:t>2.61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4536" w:type="dxa"/>
            <w:vAlign w:val="center"/>
          </w:tcPr>
          <w:p>
            <w:pPr>
              <w:pStyle w:val="18"/>
              <w:rPr>
                <w:rFonts w:hint="eastAsia" w:eastAsiaTheme="minorEastAsia"/>
                <w:lang w:eastAsia="zh-CN"/>
              </w:rPr>
            </w:pPr>
            <w:r>
              <w:rPr>
                <w:rFonts w:hint="eastAsia" w:eastAsiaTheme="minorEastAsia"/>
                <w:lang w:eastAsia="zh-CN"/>
              </w:rPr>
              <w:t>住房保障支出</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4536" w:type="dxa"/>
            <w:vAlign w:val="center"/>
          </w:tcPr>
          <w:p>
            <w:pPr>
              <w:pStyle w:val="18"/>
              <w:rPr>
                <w:rFonts w:hint="eastAsia" w:eastAsiaTheme="minorEastAsia"/>
                <w:lang w:eastAsia="zh-CN"/>
              </w:rPr>
            </w:pPr>
            <w:r>
              <w:rPr>
                <w:rFonts w:hint="eastAsia" w:eastAsiaTheme="minorEastAsia"/>
                <w:lang w:eastAsia="zh-CN"/>
              </w:rPr>
              <w:t>住房改革支出</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4536" w:type="dxa"/>
            <w:vAlign w:val="center"/>
          </w:tcPr>
          <w:p>
            <w:pPr>
              <w:pStyle w:val="18"/>
              <w:rPr>
                <w:rFonts w:hint="eastAsia" w:eastAsiaTheme="minorEastAsia"/>
                <w:lang w:eastAsia="zh-CN"/>
              </w:rPr>
            </w:pPr>
            <w:r>
              <w:rPr>
                <w:rFonts w:hint="eastAsia" w:eastAsiaTheme="minorEastAsia"/>
                <w:lang w:eastAsia="zh-CN"/>
              </w:rPr>
              <w:t>住房公积金</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rPr>
                <w:rFonts w:hint="eastAsia" w:eastAsiaTheme="minorEastAsia"/>
                <w:lang w:eastAsia="zh-CN"/>
              </w:rPr>
            </w:pPr>
            <w:r>
              <w:rPr>
                <w:rFonts w:hint="eastAsia" w:eastAsiaTheme="minorEastAsia"/>
                <w:lang w:eastAsia="zh-CN"/>
              </w:rPr>
              <w:t>4.08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lang w:eastAsia="zh-CN"/>
        </w:rPr>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r>
              <w:rPr>
                <w:rFonts w:hint="eastAsia" w:eastAsiaTheme="minorEastAsia"/>
                <w:lang w:eastAsia="zh-CN"/>
              </w:rPr>
              <w:t>120.91</w:t>
            </w:r>
          </w:p>
        </w:tc>
        <w:tc>
          <w:tcPr>
            <w:tcW w:w="3402" w:type="dxa"/>
            <w:vAlign w:val="center"/>
          </w:tcPr>
          <w:p>
            <w:pPr>
              <w:pStyle w:val="18"/>
            </w:pPr>
            <w:r>
              <w:t>一、一般公共服务支出</w:t>
            </w:r>
          </w:p>
        </w:tc>
        <w:tc>
          <w:tcPr>
            <w:tcW w:w="1474" w:type="dxa"/>
            <w:vAlign w:val="center"/>
          </w:tcPr>
          <w:p>
            <w:pPr>
              <w:pStyle w:val="17"/>
              <w:rPr>
                <w:rFonts w:hint="eastAsia" w:eastAsiaTheme="minorEastAsia"/>
                <w:lang w:eastAsia="zh-CN"/>
              </w:rPr>
            </w:pPr>
            <w:r>
              <w:rPr>
                <w:rFonts w:hint="eastAsia" w:eastAsiaTheme="minorEastAsia"/>
                <w:lang w:eastAsia="zh-CN"/>
              </w:rPr>
              <w:t>107.69</w:t>
            </w:r>
          </w:p>
        </w:tc>
        <w:tc>
          <w:tcPr>
            <w:tcW w:w="1474" w:type="dxa"/>
            <w:vAlign w:val="center"/>
          </w:tcPr>
          <w:p>
            <w:pPr>
              <w:pStyle w:val="17"/>
              <w:rPr>
                <w:rFonts w:hint="eastAsia" w:eastAsiaTheme="minorEastAsia"/>
                <w:lang w:eastAsia="zh-CN"/>
              </w:rPr>
            </w:pPr>
            <w:r>
              <w:rPr>
                <w:rFonts w:hint="eastAsia" w:eastAsiaTheme="minorEastAsia"/>
                <w:lang w:eastAsia="zh-CN"/>
              </w:rPr>
              <w:t>107.69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eastAsia" w:eastAsiaTheme="minorEastAsia"/>
                <w:lang w:eastAsia="zh-CN"/>
              </w:rPr>
            </w:pPr>
            <w:r>
              <w:rPr>
                <w:rFonts w:hint="eastAsia" w:eastAsiaTheme="minorEastAsia"/>
                <w:lang w:eastAsia="zh-CN"/>
              </w:rPr>
              <w:t>6.53</w:t>
            </w:r>
          </w:p>
        </w:tc>
        <w:tc>
          <w:tcPr>
            <w:tcW w:w="1474" w:type="dxa"/>
            <w:vAlign w:val="center"/>
          </w:tcPr>
          <w:p>
            <w:pPr>
              <w:pStyle w:val="17"/>
              <w:rPr>
                <w:rFonts w:hint="eastAsia" w:eastAsiaTheme="minorEastAsia"/>
                <w:lang w:eastAsia="zh-CN"/>
              </w:rPr>
            </w:pPr>
            <w:r>
              <w:rPr>
                <w:rFonts w:hint="eastAsia" w:eastAsiaTheme="minorEastAsia"/>
                <w:lang w:eastAsia="zh-CN"/>
              </w:rPr>
              <w:t>6.53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eastAsia" w:eastAsiaTheme="minorEastAsia"/>
                <w:lang w:eastAsia="zh-CN"/>
              </w:rPr>
            </w:pPr>
            <w:r>
              <w:rPr>
                <w:rFonts w:hint="eastAsia" w:eastAsiaTheme="minorEastAsia"/>
                <w:lang w:eastAsia="zh-CN"/>
              </w:rPr>
              <w:t>2.61</w:t>
            </w:r>
          </w:p>
        </w:tc>
        <w:tc>
          <w:tcPr>
            <w:tcW w:w="1474" w:type="dxa"/>
            <w:vAlign w:val="center"/>
          </w:tcPr>
          <w:p>
            <w:pPr>
              <w:pStyle w:val="17"/>
              <w:rPr>
                <w:rFonts w:hint="eastAsia" w:eastAsiaTheme="minorEastAsia"/>
                <w:lang w:eastAsia="zh-CN"/>
              </w:rPr>
            </w:pPr>
            <w:r>
              <w:rPr>
                <w:rFonts w:hint="eastAsia" w:eastAsiaTheme="minorEastAsia"/>
                <w:lang w:eastAsia="zh-CN"/>
              </w:rPr>
              <w:t>2.61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eastAsia" w:eastAsiaTheme="minorEastAsia"/>
                <w:lang w:eastAsia="zh-CN"/>
              </w:rPr>
            </w:pPr>
            <w:r>
              <w:rPr>
                <w:rFonts w:hint="eastAsia" w:eastAsiaTheme="minorEastAsia"/>
                <w:lang w:eastAsia="zh-CN"/>
              </w:rPr>
              <w:t>4.08</w:t>
            </w:r>
          </w:p>
        </w:tc>
        <w:tc>
          <w:tcPr>
            <w:tcW w:w="1474" w:type="dxa"/>
            <w:vAlign w:val="center"/>
          </w:tcPr>
          <w:p>
            <w:pPr>
              <w:pStyle w:val="17"/>
              <w:rPr>
                <w:rFonts w:hint="eastAsia" w:eastAsiaTheme="minorEastAsia"/>
                <w:lang w:eastAsia="zh-CN"/>
              </w:rPr>
            </w:pPr>
            <w:r>
              <w:rPr>
                <w:rFonts w:hint="eastAsia" w:eastAsiaTheme="minorEastAsia"/>
                <w:lang w:eastAsia="zh-CN"/>
              </w:rPr>
              <w:t>4.08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3402" w:type="dxa"/>
            <w:vAlign w:val="center"/>
          </w:tcPr>
          <w:p>
            <w:pPr>
              <w:pStyle w:val="20"/>
            </w:pPr>
            <w:r>
              <w:t>本年支出合计</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rFonts w:hint="eastAsia" w:eastAsiaTheme="minorEastAsia"/>
                <w:lang w:eastAsia="zh-CN"/>
              </w:rPr>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3402" w:type="dxa"/>
            <w:vAlign w:val="center"/>
          </w:tcPr>
          <w:p>
            <w:pPr>
              <w:pStyle w:val="20"/>
            </w:pPr>
            <w:r>
              <w:t>支出总计</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1474" w:type="dxa"/>
            <w:vAlign w:val="center"/>
          </w:tcPr>
          <w:p>
            <w:pPr>
              <w:pStyle w:val="21"/>
              <w:rPr>
                <w:rFonts w:hint="eastAsia" w:eastAsiaTheme="minorEastAsia"/>
                <w:lang w:eastAsia="zh-CN"/>
              </w:rPr>
            </w:pPr>
            <w:r>
              <w:rPr>
                <w:rFonts w:hint="eastAsia" w:eastAsiaTheme="minorEastAsia"/>
                <w:lang w:eastAsia="zh-CN"/>
              </w:rPr>
              <w:t>120.91</w:t>
            </w:r>
          </w:p>
        </w:tc>
        <w:tc>
          <w:tcPr>
            <w:tcW w:w="1474" w:type="dxa"/>
            <w:vAlign w:val="center"/>
          </w:tcPr>
          <w:p>
            <w:pPr>
              <w:pStyle w:val="21"/>
            </w:pPr>
          </w:p>
        </w:tc>
        <w:tc>
          <w:tcPr>
            <w:tcW w:w="1474" w:type="dxa"/>
            <w:vAlign w:val="center"/>
          </w:tcPr>
          <w:p>
            <w:pPr>
              <w:pStyle w:val="21"/>
            </w:pPr>
          </w:p>
        </w:tc>
      </w:tr>
    </w:tbl>
    <w:p>
      <w:pPr>
        <w:outlineLvl w:val="4"/>
        <w:rPr>
          <w:rFonts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eastAsia" w:eastAsiaTheme="minorEastAsia"/>
                <w:lang w:eastAsia="zh-CN"/>
              </w:rPr>
            </w:pPr>
            <w:r>
              <w:rPr>
                <w:rFonts w:hint="eastAsia" w:eastAsiaTheme="minorEastAsia"/>
                <w:lang w:eastAsia="zh-CN"/>
              </w:rPr>
              <w:t>120.91</w:t>
            </w:r>
          </w:p>
        </w:tc>
        <w:tc>
          <w:tcPr>
            <w:tcW w:w="2551" w:type="dxa"/>
            <w:vAlign w:val="center"/>
          </w:tcPr>
          <w:p>
            <w:pPr>
              <w:pStyle w:val="21"/>
              <w:rPr>
                <w:rFonts w:hint="eastAsia" w:eastAsiaTheme="minorEastAsia"/>
                <w:lang w:eastAsia="zh-CN"/>
              </w:rPr>
            </w:pPr>
            <w:r>
              <w:rPr>
                <w:rFonts w:hint="eastAsia" w:eastAsiaTheme="minorEastAsia"/>
                <w:lang w:eastAsia="zh-CN"/>
              </w:rPr>
              <w:t>70.59</w:t>
            </w:r>
          </w:p>
        </w:tc>
        <w:tc>
          <w:tcPr>
            <w:tcW w:w="2551" w:type="dxa"/>
            <w:vAlign w:val="center"/>
          </w:tcPr>
          <w:p>
            <w:pPr>
              <w:pStyle w:val="21"/>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rPr>
                <w:rFonts w:hint="eastAsia" w:eastAsiaTheme="minorEastAsia"/>
                <w:lang w:eastAsia="zh-CN"/>
              </w:rPr>
            </w:pPr>
            <w:r>
              <w:rPr>
                <w:rFonts w:hint="eastAsia" w:eastAsiaTheme="minorEastAsia"/>
                <w:lang w:eastAsia="zh-CN"/>
              </w:rPr>
              <w:t>201</w:t>
            </w:r>
          </w:p>
        </w:tc>
        <w:tc>
          <w:tcPr>
            <w:tcW w:w="4535"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7"/>
              <w:rPr>
                <w:rFonts w:hint="eastAsia" w:eastAsiaTheme="minorEastAsia"/>
                <w:lang w:eastAsia="zh-CN"/>
              </w:rPr>
            </w:pPr>
            <w:r>
              <w:rPr>
                <w:rFonts w:hint="eastAsia" w:eastAsiaTheme="minorEastAsia"/>
                <w:lang w:eastAsia="zh-CN"/>
              </w:rPr>
              <w:t>107.69</w:t>
            </w:r>
          </w:p>
        </w:tc>
        <w:tc>
          <w:tcPr>
            <w:tcW w:w="2551" w:type="dxa"/>
            <w:vAlign w:val="center"/>
          </w:tcPr>
          <w:p>
            <w:pPr>
              <w:pStyle w:val="17"/>
              <w:rPr>
                <w:rFonts w:hint="eastAsia" w:eastAsiaTheme="minorEastAsia"/>
                <w:lang w:eastAsia="zh-CN"/>
              </w:rPr>
            </w:pPr>
            <w:r>
              <w:rPr>
                <w:rFonts w:hint="eastAsia" w:eastAsiaTheme="minorEastAsia"/>
                <w:lang w:eastAsia="zh-CN"/>
              </w:rPr>
              <w:t>57.37</w:t>
            </w:r>
          </w:p>
        </w:tc>
        <w:tc>
          <w:tcPr>
            <w:tcW w:w="2551" w:type="dxa"/>
            <w:vAlign w:val="center"/>
          </w:tcPr>
          <w:p>
            <w:pPr>
              <w:pStyle w:val="17"/>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rPr>
                <w:rFonts w:hint="eastAsia" w:eastAsiaTheme="minorEastAsia"/>
                <w:lang w:eastAsia="zh-CN"/>
              </w:rPr>
            </w:pPr>
            <w:r>
              <w:rPr>
                <w:rFonts w:hint="eastAsia" w:eastAsiaTheme="minorEastAsia"/>
                <w:lang w:eastAsia="zh-CN"/>
              </w:rPr>
              <w:t>20129</w:t>
            </w:r>
          </w:p>
        </w:tc>
        <w:tc>
          <w:tcPr>
            <w:tcW w:w="4535" w:type="dxa"/>
            <w:vAlign w:val="center"/>
          </w:tcPr>
          <w:p>
            <w:pPr>
              <w:pStyle w:val="18"/>
              <w:rPr>
                <w:rFonts w:hint="eastAsia" w:eastAsiaTheme="minorEastAsia"/>
                <w:lang w:eastAsia="zh-CN"/>
              </w:rPr>
            </w:pPr>
            <w:r>
              <w:rPr>
                <w:rFonts w:hint="eastAsia" w:eastAsiaTheme="minorEastAsia"/>
                <w:lang w:eastAsia="zh-CN"/>
              </w:rPr>
              <w:t>群团团体事务</w:t>
            </w:r>
          </w:p>
        </w:tc>
        <w:tc>
          <w:tcPr>
            <w:tcW w:w="2551" w:type="dxa"/>
            <w:vAlign w:val="center"/>
          </w:tcPr>
          <w:p>
            <w:pPr>
              <w:pStyle w:val="17"/>
              <w:rPr>
                <w:rFonts w:hint="eastAsia" w:eastAsiaTheme="minorEastAsia"/>
                <w:lang w:eastAsia="zh-CN"/>
              </w:rPr>
            </w:pPr>
            <w:r>
              <w:rPr>
                <w:rFonts w:hint="eastAsia" w:eastAsiaTheme="minorEastAsia"/>
                <w:lang w:eastAsia="zh-CN"/>
              </w:rPr>
              <w:t>107.69</w:t>
            </w:r>
          </w:p>
        </w:tc>
        <w:tc>
          <w:tcPr>
            <w:tcW w:w="2551" w:type="dxa"/>
            <w:vAlign w:val="center"/>
          </w:tcPr>
          <w:p>
            <w:pPr>
              <w:pStyle w:val="17"/>
              <w:rPr>
                <w:rFonts w:hint="eastAsia" w:eastAsiaTheme="minorEastAsia"/>
                <w:lang w:eastAsia="zh-CN"/>
              </w:rPr>
            </w:pPr>
            <w:r>
              <w:rPr>
                <w:rFonts w:hint="eastAsia" w:eastAsiaTheme="minorEastAsia"/>
                <w:lang w:eastAsia="zh-CN"/>
              </w:rPr>
              <w:t>57.37</w:t>
            </w:r>
          </w:p>
        </w:tc>
        <w:tc>
          <w:tcPr>
            <w:tcW w:w="2551" w:type="dxa"/>
            <w:vAlign w:val="center"/>
          </w:tcPr>
          <w:p>
            <w:pPr>
              <w:pStyle w:val="17"/>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rPr>
                <w:rFonts w:hint="eastAsia" w:eastAsiaTheme="minorEastAsia"/>
                <w:lang w:eastAsia="zh-CN"/>
              </w:rPr>
            </w:pPr>
            <w:r>
              <w:rPr>
                <w:rFonts w:hint="eastAsia" w:eastAsiaTheme="minorEastAsia"/>
                <w:lang w:eastAsia="zh-CN"/>
              </w:rPr>
              <w:t>2012901</w:t>
            </w:r>
          </w:p>
        </w:tc>
        <w:tc>
          <w:tcPr>
            <w:tcW w:w="4535" w:type="dxa"/>
            <w:vAlign w:val="center"/>
          </w:tcPr>
          <w:p>
            <w:pPr>
              <w:pStyle w:val="18"/>
              <w:rPr>
                <w:rFonts w:hint="eastAsia" w:eastAsiaTheme="minorEastAsia"/>
                <w:lang w:eastAsia="zh-CN"/>
              </w:rPr>
            </w:pPr>
            <w:r>
              <w:rPr>
                <w:rFonts w:hint="eastAsia" w:eastAsiaTheme="minorEastAsia"/>
                <w:lang w:eastAsia="zh-CN"/>
              </w:rPr>
              <w:t>行政运行</w:t>
            </w:r>
          </w:p>
        </w:tc>
        <w:tc>
          <w:tcPr>
            <w:tcW w:w="2551" w:type="dxa"/>
            <w:vAlign w:val="center"/>
          </w:tcPr>
          <w:p>
            <w:pPr>
              <w:pStyle w:val="17"/>
              <w:rPr>
                <w:rFonts w:hint="eastAsia" w:eastAsiaTheme="minorEastAsia"/>
                <w:lang w:eastAsia="zh-CN"/>
              </w:rPr>
            </w:pPr>
            <w:r>
              <w:rPr>
                <w:rFonts w:hint="eastAsia" w:eastAsiaTheme="minorEastAsia"/>
                <w:lang w:eastAsia="zh-CN"/>
              </w:rPr>
              <w:t>57.37</w:t>
            </w:r>
          </w:p>
        </w:tc>
        <w:tc>
          <w:tcPr>
            <w:tcW w:w="2551" w:type="dxa"/>
            <w:vAlign w:val="center"/>
          </w:tcPr>
          <w:p>
            <w:pPr>
              <w:pStyle w:val="17"/>
              <w:rPr>
                <w:rFonts w:hint="eastAsia" w:eastAsiaTheme="minorEastAsia"/>
                <w:lang w:eastAsia="zh-CN"/>
              </w:rPr>
            </w:pPr>
            <w:r>
              <w:rPr>
                <w:rFonts w:hint="eastAsia" w:eastAsiaTheme="minorEastAsia"/>
                <w:lang w:eastAsia="zh-CN"/>
              </w:rPr>
              <w:t>57.37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rPr>
                <w:rFonts w:hint="eastAsia" w:eastAsiaTheme="minorEastAsia"/>
                <w:lang w:eastAsia="zh-CN"/>
              </w:rPr>
            </w:pPr>
            <w:r>
              <w:rPr>
                <w:rFonts w:hint="eastAsia" w:eastAsiaTheme="minorEastAsia"/>
                <w:lang w:eastAsia="zh-CN"/>
              </w:rPr>
              <w:t>2012902</w:t>
            </w:r>
          </w:p>
        </w:tc>
        <w:tc>
          <w:tcPr>
            <w:tcW w:w="4535"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7"/>
              <w:rPr>
                <w:rFonts w:hint="eastAsia" w:eastAsiaTheme="minorEastAsia"/>
                <w:lang w:eastAsia="zh-CN"/>
              </w:rPr>
            </w:pPr>
            <w:r>
              <w:rPr>
                <w:rFonts w:hint="eastAsia" w:eastAsiaTheme="minorEastAsia"/>
                <w:lang w:eastAsia="zh-CN"/>
              </w:rPr>
              <w:t>50.32</w:t>
            </w:r>
          </w:p>
        </w:tc>
        <w:tc>
          <w:tcPr>
            <w:tcW w:w="2551" w:type="dxa"/>
            <w:vAlign w:val="center"/>
          </w:tcPr>
          <w:p>
            <w:pPr>
              <w:pStyle w:val="17"/>
            </w:pPr>
          </w:p>
        </w:tc>
        <w:tc>
          <w:tcPr>
            <w:tcW w:w="2551" w:type="dxa"/>
            <w:vAlign w:val="center"/>
          </w:tcPr>
          <w:p>
            <w:pPr>
              <w:pStyle w:val="17"/>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rPr>
                <w:rFonts w:hint="eastAsia" w:eastAsiaTheme="minorEastAsia"/>
                <w:lang w:eastAsia="zh-CN"/>
              </w:rPr>
            </w:pPr>
            <w:r>
              <w:rPr>
                <w:rFonts w:hint="eastAsia" w:eastAsiaTheme="minorEastAsia"/>
                <w:lang w:eastAsia="zh-CN"/>
              </w:rPr>
              <w:t>208</w:t>
            </w:r>
          </w:p>
        </w:tc>
        <w:tc>
          <w:tcPr>
            <w:tcW w:w="4535"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rPr>
                <w:rFonts w:hint="eastAsia" w:eastAsiaTheme="minorEastAsia"/>
                <w:lang w:eastAsia="zh-CN"/>
              </w:rPr>
            </w:pPr>
            <w:r>
              <w:rPr>
                <w:rFonts w:hint="eastAsia" w:eastAsiaTheme="minorEastAsia"/>
                <w:lang w:eastAsia="zh-CN"/>
              </w:rPr>
              <w:t>20805</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rPr>
                <w:rFonts w:hint="eastAsia" w:eastAsiaTheme="minorEastAsia"/>
                <w:lang w:eastAsia="zh-CN"/>
              </w:rPr>
            </w:pPr>
            <w:r>
              <w:rPr>
                <w:rFonts w:hint="eastAsia" w:eastAsiaTheme="minorEastAsia"/>
                <w:lang w:eastAsia="zh-CN"/>
              </w:rPr>
              <w:t>2080505</w:t>
            </w:r>
          </w:p>
        </w:tc>
        <w:tc>
          <w:tcPr>
            <w:tcW w:w="4535"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rPr>
                <w:rFonts w:hint="eastAsia" w:eastAsiaTheme="minorEastAsia"/>
                <w:lang w:eastAsia="zh-CN"/>
              </w:rPr>
            </w:pPr>
            <w:r>
              <w:rPr>
                <w:rFonts w:hint="eastAsia" w:eastAsiaTheme="minorEastAsia"/>
                <w:lang w:eastAsia="zh-CN"/>
              </w:rPr>
              <w:t>210</w:t>
            </w:r>
          </w:p>
        </w:tc>
        <w:tc>
          <w:tcPr>
            <w:tcW w:w="4535" w:type="dxa"/>
            <w:vAlign w:val="center"/>
          </w:tcPr>
          <w:p>
            <w:pPr>
              <w:pStyle w:val="18"/>
              <w:rPr>
                <w:rFonts w:hint="eastAsia" w:eastAsiaTheme="minorEastAsia"/>
                <w:lang w:eastAsia="zh-CN"/>
              </w:rPr>
            </w:pPr>
            <w:r>
              <w:rPr>
                <w:rFonts w:hint="eastAsia" w:eastAsiaTheme="minorEastAsia"/>
                <w:lang w:eastAsia="zh-CN"/>
              </w:rPr>
              <w:t>卫生健康支出</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rPr>
                <w:rFonts w:hint="eastAsia" w:eastAsiaTheme="minorEastAsia"/>
                <w:lang w:eastAsia="zh-CN"/>
              </w:rPr>
            </w:pPr>
            <w:r>
              <w:rPr>
                <w:rFonts w:hint="eastAsia" w:eastAsiaTheme="minorEastAsia"/>
                <w:lang w:eastAsia="zh-CN"/>
              </w:rPr>
              <w:t>21011</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rPr>
                <w:rFonts w:hint="eastAsia" w:eastAsiaTheme="minorEastAsia"/>
                <w:lang w:eastAsia="zh-CN"/>
              </w:rPr>
            </w:pPr>
            <w:r>
              <w:rPr>
                <w:rFonts w:hint="eastAsia" w:eastAsiaTheme="minorEastAsia"/>
                <w:lang w:eastAsia="zh-CN"/>
              </w:rPr>
              <w:t>2101101</w:t>
            </w:r>
          </w:p>
        </w:tc>
        <w:tc>
          <w:tcPr>
            <w:tcW w:w="4535" w:type="dxa"/>
            <w:vAlign w:val="center"/>
          </w:tcPr>
          <w:p>
            <w:pPr>
              <w:pStyle w:val="18"/>
              <w:rPr>
                <w:rFonts w:hint="eastAsia" w:eastAsiaTheme="minorEastAsia"/>
                <w:lang w:eastAsia="zh-CN"/>
              </w:rPr>
            </w:pPr>
            <w:r>
              <w:rPr>
                <w:rFonts w:hint="eastAsia" w:eastAsiaTheme="minorEastAsia"/>
                <w:lang w:eastAsia="zh-CN"/>
              </w:rPr>
              <w:t>行政单位医疗</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rPr>
                <w:rFonts w:hint="eastAsia" w:eastAsiaTheme="minorEastAsia"/>
                <w:lang w:eastAsia="zh-CN"/>
              </w:rPr>
            </w:pPr>
            <w:r>
              <w:rPr>
                <w:rFonts w:hint="eastAsia" w:eastAsiaTheme="minorEastAsia"/>
                <w:lang w:eastAsia="zh-CN"/>
              </w:rPr>
              <w:t>221</w:t>
            </w:r>
          </w:p>
        </w:tc>
        <w:tc>
          <w:tcPr>
            <w:tcW w:w="4535" w:type="dxa"/>
            <w:vAlign w:val="center"/>
          </w:tcPr>
          <w:p>
            <w:pPr>
              <w:pStyle w:val="18"/>
              <w:rPr>
                <w:rFonts w:hint="eastAsia" w:eastAsiaTheme="minorEastAsia"/>
                <w:lang w:eastAsia="zh-CN"/>
              </w:rPr>
            </w:pPr>
            <w:r>
              <w:rPr>
                <w:rFonts w:hint="eastAsia" w:eastAsiaTheme="minorEastAsia"/>
                <w:lang w:eastAsia="zh-CN"/>
              </w:rPr>
              <w:t>住房保障支出</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rPr>
                <w:rFonts w:hint="eastAsia" w:eastAsiaTheme="minorEastAsia"/>
                <w:lang w:eastAsia="zh-CN"/>
              </w:rPr>
            </w:pPr>
            <w:r>
              <w:rPr>
                <w:rFonts w:hint="eastAsia" w:eastAsiaTheme="minorEastAsia"/>
                <w:lang w:eastAsia="zh-CN"/>
              </w:rPr>
              <w:t>22102</w:t>
            </w:r>
          </w:p>
        </w:tc>
        <w:tc>
          <w:tcPr>
            <w:tcW w:w="4535" w:type="dxa"/>
            <w:vAlign w:val="center"/>
          </w:tcPr>
          <w:p>
            <w:pPr>
              <w:pStyle w:val="18"/>
              <w:rPr>
                <w:rFonts w:hint="eastAsia" w:eastAsiaTheme="minorEastAsia"/>
                <w:lang w:eastAsia="zh-CN"/>
              </w:rPr>
            </w:pPr>
            <w:r>
              <w:rPr>
                <w:rFonts w:hint="eastAsia" w:eastAsiaTheme="minorEastAsia"/>
                <w:lang w:eastAsia="zh-CN"/>
              </w:rPr>
              <w:t>住房改革支出</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rPr>
                <w:rFonts w:hint="eastAsia" w:eastAsiaTheme="minorEastAsia"/>
                <w:lang w:eastAsia="zh-CN"/>
              </w:rPr>
            </w:pPr>
            <w:r>
              <w:rPr>
                <w:rFonts w:hint="eastAsia" w:eastAsiaTheme="minorEastAsia"/>
                <w:lang w:eastAsia="zh-CN"/>
              </w:rPr>
              <w:t>2210201</w:t>
            </w:r>
          </w:p>
        </w:tc>
        <w:tc>
          <w:tcPr>
            <w:tcW w:w="4535" w:type="dxa"/>
            <w:vAlign w:val="center"/>
          </w:tcPr>
          <w:p>
            <w:pPr>
              <w:pStyle w:val="18"/>
              <w:rPr>
                <w:rFonts w:hint="eastAsia" w:eastAsiaTheme="minorEastAsia"/>
                <w:lang w:eastAsia="zh-CN"/>
              </w:rPr>
            </w:pPr>
            <w:r>
              <w:rPr>
                <w:rFonts w:hint="eastAsia" w:eastAsiaTheme="minorEastAsia"/>
                <w:lang w:eastAsia="zh-CN"/>
              </w:rPr>
              <w:t>住房公积金</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pPr>
          </w:p>
        </w:tc>
      </w:tr>
    </w:tbl>
    <w:p>
      <w:pPr>
        <w:outlineLvl w:val="4"/>
        <w:rPr>
          <w:rFonts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单位预算一般公共预算财政拨款基本支出表</w:t>
      </w:r>
    </w:p>
    <w:tbl>
      <w:tblPr>
        <w:tblStyle w:val="8"/>
        <w:tblpPr w:leftFromText="180" w:rightFromText="180" w:vertAnchor="text" w:tblpXSpec="center" w:tblpY="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rFonts w:hint="eastAsia"/>
                <w:lang w:eastAsia="zh-CN"/>
              </w:rPr>
            </w:pPr>
            <w:r>
              <w:t>预算年度：202</w:t>
            </w:r>
            <w:r>
              <w:rPr>
                <w:rFonts w:hint="eastAsia"/>
                <w:lang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eastAsia" w:eastAsiaTheme="minorEastAsia"/>
                <w:lang w:eastAsia="zh-CN"/>
              </w:rPr>
            </w:pPr>
            <w:r>
              <w:rPr>
                <w:rFonts w:hint="eastAsia" w:eastAsiaTheme="minorEastAsia"/>
                <w:lang w:eastAsia="zh-CN"/>
              </w:rPr>
              <w:t>70.59</w:t>
            </w:r>
          </w:p>
        </w:tc>
        <w:tc>
          <w:tcPr>
            <w:tcW w:w="2551" w:type="dxa"/>
            <w:vAlign w:val="center"/>
          </w:tcPr>
          <w:p>
            <w:pPr>
              <w:pStyle w:val="21"/>
              <w:rPr>
                <w:rFonts w:hint="eastAsia" w:eastAsiaTheme="minorEastAsia"/>
                <w:lang w:eastAsia="zh-CN"/>
              </w:rPr>
            </w:pPr>
            <w:r>
              <w:rPr>
                <w:rFonts w:hint="eastAsia" w:eastAsiaTheme="minorEastAsia"/>
                <w:lang w:eastAsia="zh-CN"/>
              </w:rPr>
              <w:t>57.99</w:t>
            </w:r>
          </w:p>
        </w:tc>
        <w:tc>
          <w:tcPr>
            <w:tcW w:w="2552" w:type="dxa"/>
            <w:vAlign w:val="center"/>
          </w:tcPr>
          <w:p>
            <w:pPr>
              <w:pStyle w:val="21"/>
              <w:rPr>
                <w:rFonts w:hint="eastAsia" w:eastAsiaTheme="minorEastAsia"/>
                <w:lang w:eastAsia="zh-CN"/>
              </w:rPr>
            </w:pPr>
            <w:r>
              <w:rPr>
                <w:rFonts w:hint="eastAsia" w:eastAsiaTheme="minorEastAsia"/>
                <w:lang w:eastAsia="zh-CN"/>
              </w:rP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rFonts w:hint="eastAsia" w:eastAsiaTheme="minorEastAsia"/>
                <w:lang w:eastAsia="zh-CN"/>
              </w:rPr>
            </w:pPr>
            <w:r>
              <w:rPr>
                <w:rFonts w:hint="eastAsia" w:eastAsiaTheme="minorEastAsia"/>
                <w:lang w:eastAsia="zh-CN"/>
              </w:rPr>
              <w:t>57.99</w:t>
            </w:r>
          </w:p>
        </w:tc>
        <w:tc>
          <w:tcPr>
            <w:tcW w:w="2551" w:type="dxa"/>
            <w:vAlign w:val="center"/>
          </w:tcPr>
          <w:p>
            <w:pPr>
              <w:pStyle w:val="17"/>
              <w:rPr>
                <w:rFonts w:hint="eastAsia" w:eastAsiaTheme="minorEastAsia"/>
                <w:lang w:eastAsia="zh-CN"/>
              </w:rPr>
            </w:pPr>
            <w:r>
              <w:rPr>
                <w:rFonts w:hint="eastAsia" w:eastAsiaTheme="minorEastAsia"/>
                <w:lang w:eastAsia="zh-CN"/>
              </w:rPr>
              <w:t>57.99</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rFonts w:hint="eastAsia" w:eastAsiaTheme="minorEastAsia"/>
                <w:lang w:eastAsia="zh-CN"/>
              </w:rPr>
            </w:pPr>
            <w:r>
              <w:rPr>
                <w:rFonts w:hint="eastAsia" w:eastAsiaTheme="minorEastAsia"/>
                <w:lang w:eastAsia="zh-CN"/>
              </w:rPr>
              <w:t>27.55</w:t>
            </w:r>
          </w:p>
        </w:tc>
        <w:tc>
          <w:tcPr>
            <w:tcW w:w="2551" w:type="dxa"/>
            <w:vAlign w:val="center"/>
          </w:tcPr>
          <w:p>
            <w:pPr>
              <w:pStyle w:val="17"/>
              <w:rPr>
                <w:rFonts w:hint="eastAsia" w:eastAsiaTheme="minorEastAsia"/>
                <w:lang w:eastAsia="zh-CN"/>
              </w:rPr>
            </w:pPr>
            <w:r>
              <w:rPr>
                <w:rFonts w:hint="eastAsia" w:eastAsiaTheme="minorEastAsia"/>
                <w:lang w:eastAsia="zh-CN"/>
              </w:rPr>
              <w:t>27.55</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rFonts w:hint="eastAsia" w:eastAsiaTheme="minorEastAsia"/>
                <w:lang w:eastAsia="zh-CN"/>
              </w:rPr>
            </w:pPr>
            <w:r>
              <w:rPr>
                <w:rFonts w:hint="eastAsia" w:eastAsiaTheme="minorEastAsia"/>
                <w:lang w:eastAsia="zh-CN"/>
              </w:rPr>
              <w:t>13.16</w:t>
            </w:r>
          </w:p>
        </w:tc>
        <w:tc>
          <w:tcPr>
            <w:tcW w:w="2551" w:type="dxa"/>
            <w:vAlign w:val="center"/>
          </w:tcPr>
          <w:p>
            <w:pPr>
              <w:pStyle w:val="17"/>
              <w:rPr>
                <w:rFonts w:hint="eastAsia" w:eastAsiaTheme="minorEastAsia"/>
                <w:lang w:eastAsia="zh-CN"/>
              </w:rPr>
            </w:pPr>
            <w:r>
              <w:rPr>
                <w:rFonts w:hint="eastAsia" w:eastAsiaTheme="minorEastAsia"/>
                <w:lang w:eastAsia="zh-CN"/>
              </w:rPr>
              <w:t>13.16</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rFonts w:hint="eastAsia" w:eastAsiaTheme="minorEastAsia"/>
                <w:lang w:eastAsia="zh-CN"/>
              </w:rPr>
            </w:pPr>
            <w:r>
              <w:rPr>
                <w:rFonts w:hint="eastAsia" w:eastAsiaTheme="minorEastAsia"/>
                <w:lang w:eastAsia="zh-CN"/>
              </w:rPr>
              <w:t>2.06</w:t>
            </w:r>
          </w:p>
        </w:tc>
        <w:tc>
          <w:tcPr>
            <w:tcW w:w="2551" w:type="dxa"/>
            <w:vAlign w:val="center"/>
          </w:tcPr>
          <w:p>
            <w:pPr>
              <w:pStyle w:val="17"/>
              <w:rPr>
                <w:rFonts w:hint="eastAsia" w:eastAsiaTheme="minorEastAsia"/>
                <w:lang w:eastAsia="zh-CN"/>
              </w:rPr>
            </w:pPr>
            <w:r>
              <w:rPr>
                <w:rFonts w:hint="eastAsia" w:eastAsiaTheme="minorEastAsia"/>
                <w:lang w:eastAsia="zh-CN"/>
              </w:rPr>
              <w:t>2.06</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rPr>
                <w:rFonts w:hint="eastAsia" w:eastAsiaTheme="minorEastAsia"/>
                <w:lang w:eastAsia="zh-CN"/>
              </w:rPr>
            </w:pPr>
            <w:r>
              <w:rPr>
                <w:rFonts w:hint="eastAsia" w:eastAsiaTheme="minorEastAsia"/>
                <w:lang w:eastAsia="zh-CN"/>
              </w:rPr>
              <w:t>1.76</w:t>
            </w:r>
          </w:p>
        </w:tc>
        <w:tc>
          <w:tcPr>
            <w:tcW w:w="2551" w:type="dxa"/>
            <w:vAlign w:val="center"/>
          </w:tcPr>
          <w:p>
            <w:pPr>
              <w:pStyle w:val="17"/>
              <w:rPr>
                <w:rFonts w:hint="eastAsia" w:eastAsiaTheme="minorEastAsia"/>
                <w:lang w:eastAsia="zh-CN"/>
              </w:rPr>
            </w:pPr>
            <w:r>
              <w:rPr>
                <w:rFonts w:hint="eastAsia" w:eastAsiaTheme="minorEastAsia"/>
                <w:lang w:eastAsia="zh-CN"/>
              </w:rPr>
              <w:t>1.76</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1" w:type="dxa"/>
            <w:vAlign w:val="center"/>
          </w:tcPr>
          <w:p>
            <w:pPr>
              <w:pStyle w:val="17"/>
              <w:rPr>
                <w:rFonts w:hint="eastAsia" w:eastAsiaTheme="minorEastAsia"/>
                <w:lang w:eastAsia="zh-CN"/>
              </w:rPr>
            </w:pPr>
            <w:r>
              <w:rPr>
                <w:rFonts w:hint="eastAsia" w:eastAsiaTheme="minorEastAsia"/>
                <w:lang w:eastAsia="zh-CN"/>
              </w:rPr>
              <w:t>6.53</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城镇职工基本医疗保险缴费</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1" w:type="dxa"/>
            <w:vAlign w:val="center"/>
          </w:tcPr>
          <w:p>
            <w:pPr>
              <w:pStyle w:val="17"/>
              <w:rPr>
                <w:rFonts w:hint="eastAsia" w:eastAsiaTheme="minorEastAsia"/>
                <w:lang w:eastAsia="zh-CN"/>
              </w:rPr>
            </w:pPr>
            <w:r>
              <w:rPr>
                <w:rFonts w:hint="eastAsia" w:eastAsiaTheme="minorEastAsia"/>
                <w:lang w:eastAsia="zh-CN"/>
              </w:rPr>
              <w:t>2.61</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rFonts w:hint="eastAsia" w:eastAsiaTheme="minorEastAsia"/>
                <w:lang w:eastAsia="zh-CN"/>
              </w:rPr>
            </w:pPr>
            <w:r>
              <w:rPr>
                <w:rFonts w:hint="eastAsia" w:eastAsiaTheme="minorEastAsia"/>
                <w:lang w:eastAsia="zh-CN"/>
              </w:rPr>
              <w:t>0.24</w:t>
            </w:r>
          </w:p>
        </w:tc>
        <w:tc>
          <w:tcPr>
            <w:tcW w:w="2551" w:type="dxa"/>
            <w:vAlign w:val="center"/>
          </w:tcPr>
          <w:p>
            <w:pPr>
              <w:pStyle w:val="17"/>
              <w:rPr>
                <w:rFonts w:hint="eastAsia" w:eastAsiaTheme="minorEastAsia"/>
                <w:lang w:eastAsia="zh-CN"/>
              </w:rPr>
            </w:pPr>
            <w:r>
              <w:rPr>
                <w:rFonts w:hint="eastAsia" w:eastAsiaTheme="minorEastAsia"/>
                <w:lang w:eastAsia="zh-CN"/>
              </w:rPr>
              <w:t>0.24</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1" w:type="dxa"/>
            <w:vAlign w:val="center"/>
          </w:tcPr>
          <w:p>
            <w:pPr>
              <w:pStyle w:val="17"/>
              <w:rPr>
                <w:rFonts w:hint="eastAsia" w:eastAsiaTheme="minorEastAsia"/>
                <w:lang w:eastAsia="zh-CN"/>
              </w:rPr>
            </w:pPr>
            <w:r>
              <w:rPr>
                <w:rFonts w:hint="eastAsia" w:eastAsiaTheme="minorEastAsia"/>
                <w:lang w:eastAsia="zh-CN"/>
              </w:rPr>
              <w:t>4.08</w:t>
            </w:r>
          </w:p>
        </w:tc>
        <w:tc>
          <w:tcPr>
            <w:tcW w:w="2552" w:type="dxa"/>
            <w:vAlign w:val="center"/>
          </w:tcPr>
          <w:p>
            <w:pPr>
              <w:pStyle w:val="17"/>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rFonts w:hint="eastAsia" w:eastAsiaTheme="minorEastAsia"/>
                <w:lang w:eastAsia="zh-CN"/>
              </w:rPr>
            </w:pPr>
            <w:r>
              <w:rPr>
                <w:rFonts w:hint="eastAsia" w:eastAsiaTheme="minorEastAsia"/>
                <w:lang w:eastAsia="zh-CN"/>
              </w:rPr>
              <w:t>12.60</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rFonts w:hint="eastAsia" w:eastAsiaTheme="minorEastAsia"/>
                <w:lang w:eastAsia="zh-CN"/>
              </w:rPr>
            </w:pPr>
            <w:r>
              <w:rPr>
                <w:rFonts w:hint="eastAsia" w:eastAsiaTheme="minorEastAsia"/>
                <w:lang w:eastAsia="zh-CN"/>
              </w:rPr>
              <w:t>3.42</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13</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rFonts w:hint="eastAsia" w:eastAsiaTheme="minorEastAsia"/>
                <w:lang w:eastAsia="zh-CN"/>
              </w:rPr>
            </w:pPr>
            <w:r>
              <w:rPr>
                <w:rFonts w:hint="eastAsia" w:eastAsiaTheme="minorEastAsia"/>
                <w:lang w:eastAsia="zh-CN"/>
              </w:rPr>
              <w:t>0.36</w:t>
            </w:r>
          </w:p>
        </w:tc>
        <w:tc>
          <w:tcPr>
            <w:tcW w:w="2551" w:type="dxa"/>
            <w:vAlign w:val="center"/>
          </w:tcPr>
          <w:p>
            <w:pPr>
              <w:pStyle w:val="17"/>
              <w:rPr>
                <w:rFonts w:hint="eastAsia"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14</w:t>
            </w:r>
          </w:p>
        </w:tc>
        <w:tc>
          <w:tcPr>
            <w:tcW w:w="1191" w:type="dxa"/>
            <w:vAlign w:val="center"/>
          </w:tcPr>
          <w:p>
            <w:pPr>
              <w:pStyle w:val="18"/>
              <w:rPr>
                <w:rFonts w:hint="eastAsia" w:eastAsiaTheme="minorEastAsia"/>
                <w:lang w:eastAsia="zh-CN"/>
              </w:rPr>
            </w:pPr>
            <w:r>
              <w:rPr>
                <w:rFonts w:hint="eastAsia" w:eastAsiaTheme="minorEastAsia"/>
                <w:lang w:eastAsia="zh-CN"/>
              </w:rPr>
              <w:t>30211</w:t>
            </w:r>
          </w:p>
        </w:tc>
        <w:tc>
          <w:tcPr>
            <w:tcW w:w="4535" w:type="dxa"/>
            <w:vAlign w:val="center"/>
          </w:tcPr>
          <w:p>
            <w:pPr>
              <w:pStyle w:val="18"/>
              <w:rPr>
                <w:rFonts w:hint="eastAsia" w:eastAsiaTheme="minorEastAsia"/>
                <w:lang w:eastAsia="zh-CN"/>
              </w:rPr>
            </w:pPr>
            <w:r>
              <w:rPr>
                <w:rFonts w:hint="eastAsia" w:eastAsiaTheme="minorEastAsia"/>
                <w:lang w:eastAsia="zh-CN"/>
              </w:rPr>
              <w:t>差旅费</w:t>
            </w:r>
          </w:p>
        </w:tc>
        <w:tc>
          <w:tcPr>
            <w:tcW w:w="2551" w:type="dxa"/>
            <w:vAlign w:val="center"/>
          </w:tcPr>
          <w:p>
            <w:pPr>
              <w:pStyle w:val="17"/>
              <w:rPr>
                <w:rFonts w:hint="eastAsia" w:eastAsiaTheme="minorEastAsia"/>
                <w:lang w:eastAsia="zh-CN"/>
              </w:rPr>
            </w:pPr>
            <w:r>
              <w:rPr>
                <w:rFonts w:hint="eastAsia" w:eastAsiaTheme="minorEastAsia"/>
                <w:lang w:eastAsia="zh-CN"/>
              </w:rPr>
              <w:t>0.60</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15</w:t>
            </w:r>
          </w:p>
        </w:tc>
        <w:tc>
          <w:tcPr>
            <w:tcW w:w="1191" w:type="dxa"/>
            <w:vAlign w:val="center"/>
          </w:tcPr>
          <w:p>
            <w:pPr>
              <w:pStyle w:val="18"/>
              <w:rPr>
                <w:rFonts w:hint="eastAsia" w:eastAsiaTheme="minorEastAsia"/>
                <w:lang w:eastAsia="zh-CN"/>
              </w:rPr>
            </w:pPr>
            <w:r>
              <w:rPr>
                <w:rFonts w:hint="eastAsia" w:eastAsiaTheme="minorEastAsia"/>
                <w:lang w:eastAsia="zh-CN"/>
              </w:rPr>
              <w:t>30217</w:t>
            </w:r>
          </w:p>
        </w:tc>
        <w:tc>
          <w:tcPr>
            <w:tcW w:w="4535" w:type="dxa"/>
            <w:vAlign w:val="center"/>
          </w:tcPr>
          <w:p>
            <w:pPr>
              <w:pStyle w:val="18"/>
              <w:rPr>
                <w:rFonts w:hint="eastAsia" w:eastAsiaTheme="minorEastAsia"/>
                <w:lang w:eastAsia="zh-CN"/>
              </w:rPr>
            </w:pPr>
            <w:r>
              <w:rPr>
                <w:rFonts w:hint="eastAsia" w:eastAsiaTheme="minorEastAsia"/>
                <w:lang w:eastAsia="zh-CN"/>
              </w:rPr>
              <w:t>公务接待费</w:t>
            </w:r>
          </w:p>
        </w:tc>
        <w:tc>
          <w:tcPr>
            <w:tcW w:w="2551" w:type="dxa"/>
            <w:vAlign w:val="center"/>
          </w:tcPr>
          <w:p>
            <w:pPr>
              <w:pStyle w:val="17"/>
              <w:rPr>
                <w:rFonts w:hint="eastAsia" w:eastAsiaTheme="minorEastAsia"/>
                <w:lang w:eastAsia="zh-CN"/>
              </w:rPr>
            </w:pPr>
            <w:r>
              <w:rPr>
                <w:rFonts w:hint="eastAsia" w:eastAsiaTheme="minorEastAsia"/>
                <w:lang w:eastAsia="zh-CN"/>
              </w:rPr>
              <w:t>0.40</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16</w:t>
            </w:r>
          </w:p>
        </w:tc>
        <w:tc>
          <w:tcPr>
            <w:tcW w:w="1191" w:type="dxa"/>
            <w:vAlign w:val="center"/>
          </w:tcPr>
          <w:p>
            <w:pPr>
              <w:pStyle w:val="18"/>
              <w:rPr>
                <w:rFonts w:hint="eastAsia" w:eastAsiaTheme="minorEastAsia"/>
                <w:lang w:eastAsia="zh-CN"/>
              </w:rPr>
            </w:pPr>
            <w:r>
              <w:rPr>
                <w:rFonts w:hint="eastAsia" w:eastAsiaTheme="minorEastAsia"/>
                <w:lang w:eastAsia="zh-CN"/>
              </w:rPr>
              <w:t>30228</w:t>
            </w:r>
          </w:p>
        </w:tc>
        <w:tc>
          <w:tcPr>
            <w:tcW w:w="4535" w:type="dxa"/>
            <w:vAlign w:val="center"/>
          </w:tcPr>
          <w:p>
            <w:pPr>
              <w:pStyle w:val="18"/>
              <w:rPr>
                <w:rFonts w:hint="eastAsia" w:eastAsiaTheme="minorEastAsia"/>
                <w:lang w:eastAsia="zh-CN"/>
              </w:rPr>
            </w:pPr>
            <w:r>
              <w:rPr>
                <w:rFonts w:hint="eastAsia" w:eastAsiaTheme="minorEastAsia"/>
                <w:lang w:eastAsia="zh-CN"/>
              </w:rPr>
              <w:t>工会经费</w:t>
            </w:r>
          </w:p>
        </w:tc>
        <w:tc>
          <w:tcPr>
            <w:tcW w:w="2551" w:type="dxa"/>
            <w:vAlign w:val="center"/>
          </w:tcPr>
          <w:p>
            <w:pPr>
              <w:pStyle w:val="17"/>
              <w:rPr>
                <w:rFonts w:hint="eastAsia" w:eastAsiaTheme="minorEastAsia"/>
                <w:lang w:eastAsia="zh-CN"/>
              </w:rPr>
            </w:pPr>
            <w:r>
              <w:rPr>
                <w:rFonts w:hint="eastAsia" w:eastAsiaTheme="minorEastAsia"/>
                <w:lang w:eastAsia="zh-CN"/>
              </w:rPr>
              <w:t>0.53</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17</w:t>
            </w:r>
          </w:p>
        </w:tc>
        <w:tc>
          <w:tcPr>
            <w:tcW w:w="1191" w:type="dxa"/>
            <w:vAlign w:val="center"/>
          </w:tcPr>
          <w:p>
            <w:pPr>
              <w:pStyle w:val="18"/>
              <w:rPr>
                <w:rFonts w:hint="eastAsia" w:eastAsiaTheme="minorEastAsia"/>
                <w:lang w:eastAsia="zh-CN"/>
              </w:rPr>
            </w:pPr>
            <w:r>
              <w:rPr>
                <w:rFonts w:hint="eastAsia" w:eastAsiaTheme="minorEastAsia"/>
                <w:lang w:eastAsia="zh-CN"/>
              </w:rPr>
              <w:t>30229</w:t>
            </w:r>
          </w:p>
        </w:tc>
        <w:tc>
          <w:tcPr>
            <w:tcW w:w="4535" w:type="dxa"/>
            <w:vAlign w:val="center"/>
          </w:tcPr>
          <w:p>
            <w:pPr>
              <w:pStyle w:val="18"/>
              <w:rPr>
                <w:rFonts w:hint="eastAsia" w:eastAsiaTheme="minorEastAsia"/>
                <w:lang w:eastAsia="zh-CN"/>
              </w:rPr>
            </w:pPr>
            <w:r>
              <w:rPr>
                <w:rFonts w:hint="eastAsia" w:eastAsiaTheme="minorEastAsia"/>
                <w:lang w:eastAsia="zh-CN"/>
              </w:rPr>
              <w:t>福利费</w:t>
            </w:r>
          </w:p>
        </w:tc>
        <w:tc>
          <w:tcPr>
            <w:tcW w:w="2551" w:type="dxa"/>
            <w:vAlign w:val="center"/>
          </w:tcPr>
          <w:p>
            <w:pPr>
              <w:pStyle w:val="17"/>
              <w:rPr>
                <w:rFonts w:hint="eastAsia" w:eastAsiaTheme="minorEastAsia"/>
                <w:lang w:eastAsia="zh-CN"/>
              </w:rPr>
            </w:pPr>
            <w:r>
              <w:rPr>
                <w:rFonts w:hint="eastAsia" w:eastAsiaTheme="minorEastAsia"/>
                <w:lang w:eastAsia="zh-CN"/>
              </w:rPr>
              <w:t>1.21</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18</w:t>
            </w:r>
          </w:p>
        </w:tc>
        <w:tc>
          <w:tcPr>
            <w:tcW w:w="1191" w:type="dxa"/>
            <w:vAlign w:val="center"/>
          </w:tcPr>
          <w:p>
            <w:pPr>
              <w:pStyle w:val="18"/>
              <w:rPr>
                <w:rFonts w:hint="eastAsia" w:eastAsiaTheme="minorEastAsia"/>
                <w:lang w:eastAsia="zh-CN"/>
              </w:rPr>
            </w:pPr>
            <w:r>
              <w:rPr>
                <w:rFonts w:hint="eastAsia" w:eastAsiaTheme="minorEastAsia"/>
                <w:lang w:eastAsia="zh-CN"/>
              </w:rPr>
              <w:t>30231</w:t>
            </w:r>
          </w:p>
        </w:tc>
        <w:tc>
          <w:tcPr>
            <w:tcW w:w="4535" w:type="dxa"/>
            <w:vAlign w:val="center"/>
          </w:tcPr>
          <w:p>
            <w:pPr>
              <w:pStyle w:val="18"/>
              <w:rPr>
                <w:rFonts w:hint="eastAsia" w:eastAsiaTheme="minorEastAsia"/>
                <w:lang w:eastAsia="zh-CN"/>
              </w:rPr>
            </w:pPr>
            <w:r>
              <w:rPr>
                <w:rFonts w:hint="eastAsia" w:eastAsiaTheme="minorEastAsia"/>
                <w:lang w:eastAsia="zh-CN"/>
              </w:rPr>
              <w:t>公务用车运行维护费</w:t>
            </w:r>
          </w:p>
        </w:tc>
        <w:tc>
          <w:tcPr>
            <w:tcW w:w="2551" w:type="dxa"/>
            <w:vAlign w:val="center"/>
          </w:tcPr>
          <w:p>
            <w:pPr>
              <w:pStyle w:val="17"/>
              <w:rPr>
                <w:rFonts w:hint="eastAsia" w:eastAsiaTheme="minorEastAsia"/>
                <w:lang w:eastAsia="zh-CN"/>
              </w:rPr>
            </w:pPr>
            <w:r>
              <w:rPr>
                <w:rFonts w:hint="eastAsia" w:eastAsiaTheme="minorEastAsia"/>
                <w:lang w:eastAsia="zh-CN"/>
              </w:rPr>
              <w:t>2.00</w:t>
            </w:r>
          </w:p>
        </w:tc>
        <w:tc>
          <w:tcPr>
            <w:tcW w:w="2551" w:type="dxa"/>
            <w:vAlign w:val="center"/>
          </w:tcPr>
          <w:p>
            <w:pPr>
              <w:pStyle w:val="17"/>
              <w:rPr>
                <w:rFonts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19</w:t>
            </w:r>
          </w:p>
        </w:tc>
        <w:tc>
          <w:tcPr>
            <w:tcW w:w="1191" w:type="dxa"/>
            <w:vAlign w:val="center"/>
          </w:tcPr>
          <w:p>
            <w:pPr>
              <w:pStyle w:val="18"/>
              <w:rPr>
                <w:rFonts w:hint="eastAsia" w:eastAsiaTheme="minorEastAsia"/>
                <w:lang w:eastAsia="zh-CN"/>
              </w:rPr>
            </w:pPr>
            <w:r>
              <w:rPr>
                <w:rFonts w:hint="eastAsia" w:eastAsiaTheme="minorEastAsia"/>
                <w:lang w:eastAsia="zh-CN"/>
              </w:rPr>
              <w:t>30239</w:t>
            </w:r>
          </w:p>
        </w:tc>
        <w:tc>
          <w:tcPr>
            <w:tcW w:w="4535" w:type="dxa"/>
            <w:vAlign w:val="center"/>
          </w:tcPr>
          <w:p>
            <w:pPr>
              <w:pStyle w:val="18"/>
              <w:rPr>
                <w:rFonts w:hint="eastAsia" w:eastAsiaTheme="minorEastAsia"/>
                <w:lang w:eastAsia="zh-CN"/>
              </w:rPr>
            </w:pPr>
            <w:r>
              <w:rPr>
                <w:rFonts w:hint="eastAsia" w:eastAsiaTheme="minorEastAsia"/>
                <w:lang w:eastAsia="zh-CN"/>
              </w:rPr>
              <w:t>其他交通费用</w:t>
            </w:r>
          </w:p>
        </w:tc>
        <w:tc>
          <w:tcPr>
            <w:tcW w:w="2551" w:type="dxa"/>
            <w:vAlign w:val="center"/>
          </w:tcPr>
          <w:p>
            <w:pPr>
              <w:pStyle w:val="17"/>
              <w:rPr>
                <w:rFonts w:hint="eastAsia" w:eastAsiaTheme="minorEastAsia"/>
                <w:lang w:eastAsia="zh-CN"/>
              </w:rPr>
            </w:pPr>
            <w:r>
              <w:rPr>
                <w:rFonts w:hint="eastAsia" w:eastAsiaTheme="minorEastAsia"/>
                <w:lang w:eastAsia="zh-CN"/>
              </w:rPr>
              <w:t>3.84</w:t>
            </w:r>
          </w:p>
        </w:tc>
        <w:tc>
          <w:tcPr>
            <w:tcW w:w="2551" w:type="dxa"/>
            <w:vAlign w:val="center"/>
          </w:tcPr>
          <w:p>
            <w:pPr>
              <w:pStyle w:val="17"/>
            </w:pPr>
          </w:p>
        </w:tc>
        <w:tc>
          <w:tcPr>
            <w:tcW w:w="2552" w:type="dxa"/>
            <w:vAlign w:val="center"/>
          </w:tcPr>
          <w:p>
            <w:pPr>
              <w:pStyle w:val="17"/>
              <w:rPr>
                <w:rFonts w:hint="eastAsia" w:eastAsiaTheme="minorEastAsia"/>
                <w:lang w:eastAsia="zh-CN"/>
              </w:rPr>
            </w:pPr>
            <w:r>
              <w:rPr>
                <w:rFonts w:hint="eastAsia" w:eastAsiaTheme="minorEastAsia"/>
                <w:lang w:eastAsia="zh-C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20</w:t>
            </w:r>
          </w:p>
        </w:tc>
        <w:tc>
          <w:tcPr>
            <w:tcW w:w="1191" w:type="dxa"/>
            <w:vAlign w:val="center"/>
          </w:tcPr>
          <w:p>
            <w:pPr>
              <w:pStyle w:val="18"/>
              <w:rPr>
                <w:rFonts w:hint="eastAsia" w:eastAsiaTheme="minorEastAsia"/>
                <w:lang w:eastAsia="zh-CN"/>
              </w:rPr>
            </w:pPr>
            <w:r>
              <w:rPr>
                <w:rFonts w:hint="eastAsia" w:eastAsiaTheme="minorEastAsia"/>
                <w:lang w:eastAsia="zh-CN"/>
              </w:rPr>
              <w:t>30299</w:t>
            </w:r>
          </w:p>
        </w:tc>
        <w:tc>
          <w:tcPr>
            <w:tcW w:w="4535" w:type="dxa"/>
            <w:vAlign w:val="center"/>
          </w:tcPr>
          <w:p>
            <w:pPr>
              <w:pStyle w:val="18"/>
              <w:rPr>
                <w:rFonts w:hint="eastAsia" w:eastAsiaTheme="minorEastAsia"/>
                <w:lang w:eastAsia="zh-CN"/>
              </w:rPr>
            </w:pPr>
            <w:r>
              <w:rPr>
                <w:rFonts w:hint="eastAsia" w:eastAsiaTheme="minorEastAsia"/>
                <w:lang w:eastAsia="zh-CN"/>
              </w:rPr>
              <w:t>其他商品和服务支出</w:t>
            </w:r>
          </w:p>
        </w:tc>
        <w:tc>
          <w:tcPr>
            <w:tcW w:w="2551" w:type="dxa"/>
            <w:vAlign w:val="center"/>
          </w:tcPr>
          <w:p>
            <w:pPr>
              <w:pStyle w:val="17"/>
              <w:rPr>
                <w:rFonts w:hint="eastAsia" w:eastAsiaTheme="minorEastAsia"/>
                <w:lang w:eastAsia="zh-CN"/>
              </w:rPr>
            </w:pPr>
            <w:r>
              <w:rPr>
                <w:rFonts w:hint="eastAsia" w:eastAsiaTheme="minorEastAsia"/>
                <w:lang w:eastAsia="zh-CN"/>
              </w:rPr>
              <w:t>0.24</w:t>
            </w:r>
          </w:p>
        </w:tc>
        <w:tc>
          <w:tcPr>
            <w:tcW w:w="2551" w:type="dxa"/>
            <w:vAlign w:val="center"/>
          </w:tcPr>
          <w:p>
            <w:pPr>
              <w:pStyle w:val="17"/>
              <w:rPr>
                <w:rFonts w:hint="eastAsia" w:eastAsiaTheme="minorEastAsia"/>
                <w:lang w:eastAsia="zh-CN"/>
              </w:rPr>
            </w:pPr>
          </w:p>
        </w:tc>
        <w:tc>
          <w:tcPr>
            <w:tcW w:w="2552" w:type="dxa"/>
            <w:vAlign w:val="center"/>
          </w:tcPr>
          <w:p>
            <w:pPr>
              <w:pStyle w:val="17"/>
              <w:rPr>
                <w:rFonts w:hint="eastAsia" w:eastAsiaTheme="minorEastAsia"/>
                <w:lang w:eastAsia="zh-CN"/>
              </w:rPr>
            </w:pPr>
            <w:r>
              <w:rPr>
                <w:rFonts w:hint="eastAsia" w:eastAsiaTheme="minorEastAsia"/>
                <w:lang w:eastAsia="zh-CN"/>
              </w:rPr>
              <w:t>0.24</w:t>
            </w:r>
          </w:p>
        </w:tc>
      </w:tr>
    </w:tbl>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rPr>
                <w:rFonts w:hint="eastAsia"/>
                <w:lang w:eastAsia="zh-CN"/>
              </w:rPr>
              <w:t>1</w:t>
            </w:r>
          </w:p>
        </w:tc>
        <w:tc>
          <w:tcPr>
            <w:tcW w:w="1191" w:type="dxa"/>
            <w:vAlign w:val="center"/>
          </w:tcPr>
          <w:p>
            <w:pPr>
              <w:pStyle w:val="18"/>
            </w:pPr>
          </w:p>
        </w:tc>
        <w:tc>
          <w:tcPr>
            <w:tcW w:w="4535" w:type="dxa"/>
            <w:vAlign w:val="center"/>
          </w:tcPr>
          <w:p>
            <w:pPr>
              <w:pStyle w:val="18"/>
            </w:pPr>
            <w:r>
              <w:rPr>
                <w:rFonts w:hint="eastAsia"/>
                <w:lang w:eastAsia="zh-CN"/>
              </w:rPr>
              <w:t>合计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rFonts w:hint="eastAsia"/>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rPr>
                <w:rFonts w:hint="eastAsia"/>
                <w:lang w:eastAsia="zh-CN"/>
              </w:rPr>
              <w:t>1</w:t>
            </w: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w:t>
      </w:r>
    </w:p>
    <w:p>
      <w:pPr>
        <w:jc w:val="center"/>
        <w:outlineLvl w:val="4"/>
        <w:sectPr>
          <w:type w:val="continuous"/>
          <w:pgSz w:w="16840" w:h="11900" w:orient="landscape"/>
          <w:pgMar w:top="1361" w:right="1021" w:bottom="1361" w:left="1021" w:header="720" w:footer="720" w:gutter="0"/>
          <w:cols w:space="720" w:num="1"/>
        </w:sectPr>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381" w:type="dxa"/>
            <w:tcBorders>
              <w:top w:val="single" w:color="FFFFFF" w:sz="6" w:space="0"/>
              <w:left w:val="single" w:color="FFFFFF" w:sz="6" w:space="0"/>
              <w:right w:val="single" w:color="FFFFFF" w:sz="6" w:space="0"/>
            </w:tcBorders>
            <w:vAlign w:val="center"/>
          </w:tcPr>
          <w:p>
            <w:pPr>
              <w:pStyle w:val="14"/>
              <w:rPr>
                <w:rFonts w:hint="eastAsia"/>
                <w:lang w:eastAsia="zh-CN"/>
              </w:rPr>
            </w:pPr>
            <w:r>
              <w:t>预算年度：202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rPr>
                <w:rFonts w:hint="eastAsia" w:eastAsiaTheme="minorEastAsia"/>
                <w:lang w:eastAsia="zh-CN"/>
              </w:rPr>
            </w:pPr>
            <w:r>
              <w:rPr>
                <w:rFonts w:hint="eastAsia" w:eastAsiaTheme="minorEastAsia"/>
                <w:lang w:eastAsia="zh-CN"/>
              </w:rPr>
              <w:t>2.40</w:t>
            </w:r>
          </w:p>
        </w:tc>
        <w:tc>
          <w:tcPr>
            <w:tcW w:w="2381" w:type="dxa"/>
            <w:vAlign w:val="center"/>
          </w:tcPr>
          <w:p>
            <w:pPr>
              <w:pStyle w:val="21"/>
              <w:rPr>
                <w:rFonts w:hint="eastAsia" w:eastAsiaTheme="minorEastAsia"/>
                <w:lang w:eastAsia="zh-CN"/>
              </w:rPr>
            </w:pPr>
            <w:r>
              <w:rPr>
                <w:rFonts w:hint="eastAsia" w:eastAsiaTheme="minorEastAsia"/>
                <w:lang w:eastAsia="zh-CN"/>
              </w:rPr>
              <w:t>2.40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rPr>
                <w:rFonts w:hint="eastAsia" w:eastAsiaTheme="minorEastAsia"/>
                <w:lang w:eastAsia="zh-CN"/>
              </w:rPr>
            </w:pPr>
            <w:r>
              <w:rPr>
                <w:rFonts w:hint="eastAsia" w:eastAsiaTheme="minorEastAsia"/>
                <w:lang w:eastAsia="zh-CN"/>
              </w:rPr>
              <w:t>2.40</w:t>
            </w:r>
          </w:p>
        </w:tc>
        <w:tc>
          <w:tcPr>
            <w:tcW w:w="2381" w:type="dxa"/>
            <w:vAlign w:val="center"/>
          </w:tcPr>
          <w:p>
            <w:pPr>
              <w:pStyle w:val="17"/>
              <w:rPr>
                <w:rFonts w:hint="eastAsia" w:eastAsiaTheme="minorEastAsia"/>
                <w:lang w:eastAsia="zh-CN"/>
              </w:rPr>
            </w:pPr>
            <w:r>
              <w:rPr>
                <w:rFonts w:hint="eastAsia" w:eastAsiaTheme="minorEastAsia"/>
                <w:lang w:eastAsia="zh-CN"/>
              </w:rPr>
              <w:t>2.40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1" w:type="dxa"/>
            <w:vAlign w:val="center"/>
          </w:tcPr>
          <w:p>
            <w:pPr>
              <w:pStyle w:val="17"/>
            </w:pPr>
            <w:r>
              <w:rPr>
                <w:rFonts w:hint="eastAsia"/>
                <w:lang w:eastAsia="zh-CN"/>
              </w:rPr>
              <w:t>2.00</w:t>
            </w:r>
          </w:p>
        </w:tc>
        <w:tc>
          <w:tcPr>
            <w:tcW w:w="2381" w:type="dxa"/>
            <w:vAlign w:val="center"/>
          </w:tcPr>
          <w:p>
            <w:pPr>
              <w:pStyle w:val="17"/>
            </w:pPr>
            <w:r>
              <w:rPr>
                <w:rFonts w:hint="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1" w:type="dxa"/>
            <w:vAlign w:val="center"/>
          </w:tcPr>
          <w:p>
            <w:pPr>
              <w:pStyle w:val="17"/>
              <w:rPr>
                <w:rFonts w:hint="eastAsia" w:eastAsiaTheme="minorEastAsia"/>
                <w:lang w:eastAsia="zh-CN"/>
              </w:rPr>
            </w:pPr>
            <w:r>
              <w:rPr>
                <w:rFonts w:hint="eastAsia" w:eastAsiaTheme="minorEastAsia"/>
                <w:lang w:eastAsia="zh-CN"/>
              </w:rPr>
              <w:t>0.40</w:t>
            </w:r>
          </w:p>
        </w:tc>
        <w:tc>
          <w:tcPr>
            <w:tcW w:w="2381" w:type="dxa"/>
            <w:vAlign w:val="center"/>
          </w:tcPr>
          <w:p>
            <w:pPr>
              <w:pStyle w:val="17"/>
              <w:rPr>
                <w:rFonts w:hint="eastAsia" w:eastAsiaTheme="minorEastAsia"/>
                <w:lang w:eastAsia="zh-CN"/>
              </w:rPr>
            </w:pPr>
            <w:r>
              <w:rPr>
                <w:rFonts w:hint="eastAsia" w:eastAsiaTheme="minorEastAsia"/>
                <w:lang w:eastAsia="zh-CN"/>
              </w:rPr>
              <w:t>0.40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t>四、会议费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t>五、培训费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val="en-US" w:eastAsia="zh-CN"/>
        </w:rPr>
        <w:t>中华人民共和国</w:t>
      </w:r>
      <w:bookmarkStart w:id="12" w:name="_GoBack"/>
      <w:bookmarkEnd w:id="12"/>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w:t>
      </w:r>
      <w:r>
        <w:rPr>
          <w:rFonts w:hint="eastAsia" w:ascii="仿宋" w:hAnsi="仿宋" w:eastAsia="仿宋"/>
          <w:sz w:val="32"/>
          <w:szCs w:val="32"/>
          <w:lang w:eastAsia="zh-CN"/>
        </w:rPr>
        <w:t>单位</w:t>
      </w:r>
      <w:r>
        <w:rPr>
          <w:rFonts w:ascii="仿宋" w:hAnsi="仿宋" w:eastAsia="仿宋"/>
          <w:sz w:val="32"/>
          <w:szCs w:val="32"/>
        </w:rPr>
        <w:t>预算公开如下：</w:t>
      </w:r>
    </w:p>
    <w:p>
      <w:pPr>
        <w:spacing w:before="10" w:after="10" w:line="360" w:lineRule="auto"/>
        <w:ind w:firstLine="640"/>
        <w:outlineLvl w:val="2"/>
        <w:rPr>
          <w:rFonts w:ascii="黑体" w:hAnsi="黑体" w:eastAsia="黑体"/>
          <w:sz w:val="32"/>
          <w:szCs w:val="32"/>
        </w:rPr>
      </w:pPr>
      <w:bookmarkStart w:id="1" w:name="_Toc_3_3_0000000010"/>
      <w:r>
        <w:rPr>
          <w:rFonts w:ascii="黑体" w:hAnsi="黑体" w:eastAsia="黑体"/>
          <w:sz w:val="32"/>
          <w:szCs w:val="32"/>
        </w:rPr>
        <w:t>一、</w:t>
      </w:r>
      <w:r>
        <w:rPr>
          <w:rFonts w:hint="eastAsia" w:ascii="黑体" w:hAnsi="黑体" w:eastAsia="黑体"/>
          <w:sz w:val="32"/>
          <w:szCs w:val="32"/>
          <w:lang w:eastAsia="zh-CN"/>
        </w:rPr>
        <w:t>单位</w:t>
      </w:r>
      <w:r>
        <w:rPr>
          <w:rFonts w:ascii="黑体" w:hAnsi="黑体" w:eastAsia="黑体"/>
          <w:sz w:val="32"/>
          <w:szCs w:val="32"/>
        </w:rPr>
        <w:t>职责及机构设置情况</w:t>
      </w:r>
      <w:bookmarkEnd w:id="1"/>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6"/>
            </w:pPr>
            <w:r>
              <w:t>单位名称</w:t>
            </w:r>
          </w:p>
        </w:tc>
        <w:tc>
          <w:tcPr>
            <w:tcW w:w="1845" w:type="dxa"/>
            <w:vAlign w:val="center"/>
          </w:tcPr>
          <w:p>
            <w:pPr>
              <w:pStyle w:val="16"/>
            </w:pPr>
            <w:r>
              <w:t>单位性质</w:t>
            </w:r>
          </w:p>
        </w:tc>
        <w:tc>
          <w:tcPr>
            <w:tcW w:w="2128" w:type="dxa"/>
            <w:vAlign w:val="center"/>
          </w:tcPr>
          <w:p>
            <w:pPr>
              <w:pStyle w:val="16"/>
            </w:pPr>
            <w:r>
              <w:t>单位规格</w:t>
            </w:r>
          </w:p>
        </w:tc>
        <w:tc>
          <w:tcPr>
            <w:tcW w:w="3831"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8"/>
            </w:pPr>
            <w:r>
              <w:rPr>
                <w:rFonts w:hint="eastAsia"/>
                <w:lang w:eastAsia="zh-CN"/>
              </w:rPr>
              <w:t>涞水县总工会</w:t>
            </w:r>
          </w:p>
        </w:tc>
        <w:tc>
          <w:tcPr>
            <w:tcW w:w="1845" w:type="dxa"/>
            <w:vAlign w:val="center"/>
          </w:tcPr>
          <w:p>
            <w:pPr>
              <w:pStyle w:val="19"/>
            </w:pPr>
            <w:r>
              <w:t>行政</w:t>
            </w:r>
          </w:p>
        </w:tc>
        <w:tc>
          <w:tcPr>
            <w:tcW w:w="2128" w:type="dxa"/>
            <w:vAlign w:val="center"/>
          </w:tcPr>
          <w:p>
            <w:pPr>
              <w:pStyle w:val="19"/>
              <w:rPr>
                <w:lang w:eastAsia="zh-CN"/>
              </w:rPr>
            </w:pPr>
            <w:r>
              <w:rPr>
                <w:rFonts w:hint="eastAsia"/>
                <w:lang w:eastAsia="zh-CN"/>
              </w:rPr>
              <w:t>副处级</w:t>
            </w:r>
          </w:p>
        </w:tc>
        <w:tc>
          <w:tcPr>
            <w:tcW w:w="3831"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2"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2"/>
    </w:p>
    <w:p>
      <w:pPr>
        <w:spacing w:line="500" w:lineRule="exact"/>
        <w:ind w:firstLine="560"/>
        <w:rPr>
          <w:rFonts w:ascii="仿宋" w:hAnsi="仿宋" w:eastAsia="仿宋"/>
          <w:sz w:val="32"/>
          <w:szCs w:val="32"/>
        </w:rPr>
      </w:pPr>
      <w:r>
        <w:rPr>
          <w:rFonts w:ascii="仿宋" w:hAnsi="仿宋" w:eastAsia="仿宋"/>
          <w:color w:val="000000"/>
          <w:sz w:val="32"/>
          <w:szCs w:val="32"/>
        </w:rPr>
        <w:t>按照预算管理有关规定，目前我省</w:t>
      </w:r>
      <w:r>
        <w:rPr>
          <w:rFonts w:hint="eastAsia" w:ascii="仿宋" w:hAnsi="仿宋" w:eastAsia="仿宋"/>
          <w:color w:val="000000"/>
          <w:sz w:val="32"/>
          <w:szCs w:val="32"/>
          <w:lang w:eastAsia="zh-CN"/>
        </w:rPr>
        <w:t>单位</w:t>
      </w:r>
      <w:r>
        <w:rPr>
          <w:rFonts w:ascii="仿宋" w:hAnsi="仿宋" w:eastAsia="仿宋"/>
          <w:color w:val="000000"/>
          <w:sz w:val="32"/>
          <w:szCs w:val="32"/>
        </w:rPr>
        <w:t>预算的编制实行综合预算管理，即全部收入和支出都反映在预算中。</w:t>
      </w:r>
    </w:p>
    <w:p>
      <w:pPr>
        <w:pStyle w:val="24"/>
      </w:pPr>
    </w:p>
    <w:p>
      <w:pPr>
        <w:spacing w:before="10" w:after="10" w:line="360" w:lineRule="auto"/>
        <w:ind w:firstLine="640"/>
        <w:outlineLvl w:val="2"/>
      </w:pPr>
      <w:bookmarkStart w:id="3" w:name="_Toc_3_3_0000000012"/>
      <w:r>
        <w:rPr>
          <w:rFonts w:ascii="黑体" w:hAnsi="黑体" w:eastAsia="黑体" w:cs="黑体"/>
          <w:color w:val="000000"/>
          <w:sz w:val="32"/>
        </w:rPr>
        <w:t>三、机关运行经费安排情况</w:t>
      </w:r>
      <w:bookmarkEnd w:id="3"/>
    </w:p>
    <w:p>
      <w:pPr>
        <w:ind w:firstLine="640"/>
        <w:rPr>
          <w:rFonts w:ascii="仿宋" w:hAnsi="仿宋" w:eastAsia="仿宋"/>
          <w:sz w:val="32"/>
          <w:szCs w:val="32"/>
        </w:rPr>
      </w:pPr>
      <w:r>
        <w:rPr>
          <w:rFonts w:hint="eastAsia" w:ascii="仿宋" w:hAnsi="仿宋" w:eastAsia="仿宋"/>
          <w:sz w:val="32"/>
          <w:szCs w:val="32"/>
        </w:rPr>
        <w:t>2021年一般公共预算拨款日常公用经费12.60万元，其中办公费3.42万元、邮电费0.36万元、差旅费0.60万元、公务接待费0.40万元、工会经费0.53万元、福利费1.21万元、公务用车运行维护费2万元、其他交通费用3.84万元、其他商品和服务支出0.24元。</w:t>
      </w:r>
    </w:p>
    <w:p>
      <w:pPr>
        <w:pStyle w:val="25"/>
        <w:rPr>
          <w:lang w:eastAsia="zh-CN"/>
        </w:rPr>
      </w:pPr>
    </w:p>
    <w:p>
      <w:pPr>
        <w:pStyle w:val="25"/>
        <w:rPr>
          <w:lang w:eastAsia="zh-CN"/>
        </w:rPr>
      </w:pPr>
    </w:p>
    <w:p>
      <w:pPr>
        <w:pStyle w:val="25"/>
        <w:rPr>
          <w:lang w:eastAsia="zh-CN"/>
        </w:rPr>
      </w:pPr>
    </w:p>
    <w:p>
      <w:pPr>
        <w:pStyle w:val="25"/>
        <w:rPr>
          <w:lang w:eastAsia="zh-CN"/>
        </w:rPr>
      </w:pPr>
    </w:p>
    <w:p>
      <w:pPr>
        <w:spacing w:before="10" w:after="10" w:line="360" w:lineRule="auto"/>
        <w:ind w:firstLine="640"/>
        <w:outlineLvl w:val="2"/>
      </w:pPr>
      <w:bookmarkStart w:id="4" w:name="_Toc_3_3_0000000013"/>
      <w:r>
        <w:rPr>
          <w:rFonts w:ascii="黑体" w:hAnsi="黑体" w:eastAsia="黑体" w:cs="黑体"/>
          <w:color w:val="000000"/>
          <w:sz w:val="32"/>
        </w:rPr>
        <w:t>四、财政拨款“三公”经费预算情况及增减变化原因</w:t>
      </w:r>
      <w:bookmarkEnd w:id="4"/>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2020年度预算</w:t>
            </w:r>
          </w:p>
        </w:tc>
        <w:tc>
          <w:tcPr>
            <w:tcW w:w="171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2021年度预算</w:t>
            </w:r>
          </w:p>
        </w:tc>
        <w:tc>
          <w:tcPr>
            <w:tcW w:w="117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增减</w:t>
            </w:r>
          </w:p>
          <w:p>
            <w:pPr>
              <w:snapToGrid w:val="0"/>
              <w:spacing w:line="440" w:lineRule="exact"/>
              <w:rPr>
                <w:rFonts w:ascii="仿宋_GB2312" w:hAnsi="宋体" w:eastAsia="仿宋_GB2312"/>
              </w:rPr>
            </w:pPr>
            <w:r>
              <w:rPr>
                <w:rFonts w:hint="eastAsia" w:ascii="仿宋_GB2312" w:hAnsi="宋体" w:eastAsia="仿宋_GB2312"/>
              </w:rPr>
              <w:t>金额</w:t>
            </w:r>
          </w:p>
        </w:tc>
        <w:tc>
          <w:tcPr>
            <w:tcW w:w="3108"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2</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2</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0.4</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0.4</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2.4</w:t>
            </w:r>
          </w:p>
        </w:tc>
        <w:tc>
          <w:tcPr>
            <w:tcW w:w="171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2.4</w:t>
            </w:r>
          </w:p>
        </w:tc>
        <w:tc>
          <w:tcPr>
            <w:tcW w:w="117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bl>
    <w:p>
      <w:pPr>
        <w:ind w:firstLine="640"/>
        <w:rPr>
          <w:rFonts w:ascii="仿宋" w:hAnsi="仿宋" w:eastAsia="仿宋"/>
          <w:sz w:val="32"/>
          <w:szCs w:val="32"/>
        </w:rPr>
      </w:pPr>
      <w:bookmarkStart w:id="5" w:name="_Toc_3_3_0000000014"/>
      <w:r>
        <w:rPr>
          <w:rFonts w:hint="eastAsia" w:ascii="仿宋" w:hAnsi="仿宋" w:eastAsia="仿宋"/>
          <w:sz w:val="32"/>
          <w:szCs w:val="32"/>
        </w:rPr>
        <w:t>2020年一般公共预算拨款“三公”经费预算2.4万元，其中公务用车运行维护费2万元，公务接待费0.40万元，无因公出国（境）费。</w:t>
      </w:r>
    </w:p>
    <w:p>
      <w:pPr>
        <w:ind w:firstLine="640"/>
        <w:rPr>
          <w:rFonts w:ascii="仿宋" w:hAnsi="仿宋" w:eastAsia="仿宋"/>
          <w:sz w:val="32"/>
          <w:szCs w:val="32"/>
        </w:rPr>
      </w:pPr>
      <w:r>
        <w:rPr>
          <w:rFonts w:hint="eastAsia" w:ascii="仿宋" w:hAnsi="仿宋" w:eastAsia="仿宋"/>
          <w:sz w:val="32"/>
          <w:szCs w:val="32"/>
        </w:rPr>
        <w:t>2021年一般公共预算拨款“三公”经费预算2.4万元，与上年预算持平。其中公务用车运行维护费2万元，公务接待费0.40万元，无因公出国（境）费。</w:t>
      </w: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5"/>
    </w:p>
    <w:p>
      <w:pPr>
        <w:ind w:firstLine="640"/>
        <w:rPr>
          <w:rFonts w:eastAsiaTheme="minorEastAsia"/>
          <w:lang w:val="uk-UA" w:eastAsia="zh-CN"/>
        </w:rPr>
      </w:pPr>
      <w:r>
        <w:rPr>
          <w:rFonts w:ascii="方正楷体_GBK" w:hAnsi="方正楷体_GBK" w:eastAsia="方正楷体_GBK" w:cs="方正楷体_GBK"/>
          <w:b/>
          <w:color w:val="000000"/>
          <w:sz w:val="32"/>
        </w:rPr>
        <w:t xml:space="preserve">第一部分 </w:t>
      </w: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hAnsi="仿宋" w:eastAsia="仿宋"/>
          <w:sz w:val="32"/>
          <w:szCs w:val="32"/>
          <w:lang w:val="en-US" w:eastAsia="zh-CN"/>
        </w:rPr>
        <w:t>县</w:t>
      </w:r>
      <w:r>
        <w:rPr>
          <w:rFonts w:ascii="仿宋" w:hAns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spacing w:line="600" w:lineRule="exact"/>
        <w:ind w:firstLine="641"/>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hAnsi="仿宋" w:eastAsia="仿宋"/>
          <w:sz w:val="32"/>
          <w:szCs w:val="32"/>
        </w:rPr>
      </w:pPr>
      <w:r>
        <w:rPr>
          <w:rFonts w:ascii="仿宋" w:hAnsi="仿宋" w:eastAsia="仿宋"/>
          <w:sz w:val="32"/>
          <w:szCs w:val="32"/>
        </w:rPr>
        <w:t>绩效指标：全县技能比赛参赛职工数达到2000人以上。</w:t>
      </w:r>
    </w:p>
    <w:p>
      <w:pPr>
        <w:spacing w:line="600" w:lineRule="exact"/>
        <w:ind w:firstLine="641"/>
        <w:rPr>
          <w:rFonts w:hint="eastAsia" w:ascii="仿宋" w:hAnsi="仿宋" w:eastAsia="仿宋"/>
          <w:b/>
          <w:sz w:val="32"/>
          <w:szCs w:val="32"/>
          <w:lang w:eastAsia="zh-CN"/>
        </w:rPr>
      </w:pPr>
      <w:r>
        <w:rPr>
          <w:rFonts w:hint="eastAsia" w:ascii="仿宋" w:hAnsi="仿宋" w:eastAsia="仿宋"/>
          <w:b/>
          <w:sz w:val="32"/>
          <w:szCs w:val="32"/>
        </w:rPr>
        <w:t>2、</w:t>
      </w:r>
      <w:r>
        <w:rPr>
          <w:rFonts w:ascii="仿宋" w:hAnsi="仿宋" w:eastAsia="仿宋"/>
          <w:b/>
          <w:sz w:val="32"/>
          <w:szCs w:val="32"/>
        </w:rPr>
        <w:t>困难职工及劳模帮扶救助资金</w:t>
      </w:r>
      <w:r>
        <w:rPr>
          <w:rFonts w:hint="eastAsia" w:ascii="仿宋" w:hAnsi="仿宋" w:eastAsia="仿宋"/>
          <w:b/>
          <w:sz w:val="32"/>
          <w:szCs w:val="32"/>
          <w:lang w:eastAsia="zh-CN"/>
        </w:rPr>
        <w:t>冀财行[2020]167号</w:t>
      </w:r>
    </w:p>
    <w:p>
      <w:pPr>
        <w:spacing w:line="600" w:lineRule="exact"/>
        <w:ind w:firstLine="641"/>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ascii="仿宋" w:hAnsi="仿宋" w:eastAsia="仿宋"/>
          <w:sz w:val="32"/>
          <w:szCs w:val="32"/>
          <w:lang w:val="uk-UA" w:eastAsia="zh-CN"/>
        </w:rPr>
      </w:pPr>
      <w:r>
        <w:rPr>
          <w:rFonts w:ascii="仿宋" w:hAns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spacing w:line="600" w:lineRule="exact"/>
        <w:ind w:firstLine="641"/>
        <w:rPr>
          <w:rFonts w:ascii="仿宋" w:hAnsi="仿宋" w:eastAsia="仿宋"/>
          <w:sz w:val="32"/>
          <w:szCs w:val="32"/>
          <w:lang w:val="uk-UA"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6" w:name="_Toc62805826"/>
      <w:bookmarkStart w:id="7" w:name="_Toc114216311"/>
      <w:r>
        <w:rPr>
          <w:rFonts w:hint="eastAsia" w:ascii="方正仿宋_GBK" w:eastAsia="方正仿宋_GBK"/>
          <w:b/>
          <w:sz w:val="28"/>
        </w:rPr>
        <w:t>1、财政划拨工会经费绩效目标表</w:t>
      </w:r>
      <w:bookmarkEnd w:id="6"/>
      <w:bookmarkEnd w:id="7"/>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4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项目编码</w:t>
            </w:r>
          </w:p>
        </w:tc>
        <w:tc>
          <w:tcPr>
            <w:tcW w:w="3500" w:type="dxa"/>
            <w:gridSpan w:val="2"/>
            <w:vAlign w:val="center"/>
          </w:tcPr>
          <w:p>
            <w:pPr>
              <w:pStyle w:val="18"/>
              <w:rPr>
                <w:rFonts w:hint="eastAsia"/>
                <w:lang w:eastAsia="zh-CN"/>
              </w:rPr>
            </w:pPr>
            <w:r>
              <w:rPr>
                <w:rFonts w:hint="eastAsia"/>
                <w:lang w:eastAsia="zh-CN"/>
              </w:rPr>
              <w:t>13062321C61LEK17MG061</w:t>
            </w:r>
          </w:p>
        </w:tc>
        <w:tc>
          <w:tcPr>
            <w:tcW w:w="2130" w:type="dxa"/>
            <w:vAlign w:val="center"/>
          </w:tcPr>
          <w:p>
            <w:pPr>
              <w:pStyle w:val="16"/>
            </w:pPr>
            <w:r>
              <w:t>项目名称</w:t>
            </w:r>
          </w:p>
        </w:tc>
        <w:tc>
          <w:tcPr>
            <w:tcW w:w="5935" w:type="dxa"/>
            <w:gridSpan w:val="3"/>
            <w:vAlign w:val="center"/>
          </w:tcPr>
          <w:p>
            <w:pPr>
              <w:pStyle w:val="18"/>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预算规模及资金用途</w:t>
            </w:r>
          </w:p>
        </w:tc>
        <w:tc>
          <w:tcPr>
            <w:tcW w:w="1712" w:type="dxa"/>
            <w:vAlign w:val="center"/>
          </w:tcPr>
          <w:p>
            <w:pPr>
              <w:pStyle w:val="16"/>
            </w:pPr>
            <w:r>
              <w:t>预算数</w:t>
            </w:r>
          </w:p>
        </w:tc>
        <w:tc>
          <w:tcPr>
            <w:tcW w:w="1787" w:type="dxa"/>
            <w:vAlign w:val="center"/>
          </w:tcPr>
          <w:p>
            <w:pPr>
              <w:pStyle w:val="18"/>
            </w:pPr>
            <w:r>
              <w:t>40.00</w:t>
            </w:r>
          </w:p>
        </w:tc>
        <w:tc>
          <w:tcPr>
            <w:tcW w:w="2130" w:type="dxa"/>
            <w:vAlign w:val="center"/>
          </w:tcPr>
          <w:p>
            <w:pPr>
              <w:pStyle w:val="16"/>
            </w:pPr>
            <w:r>
              <w:t>其中：财政    资金</w:t>
            </w:r>
          </w:p>
        </w:tc>
        <w:tc>
          <w:tcPr>
            <w:tcW w:w="1750" w:type="dxa"/>
            <w:vAlign w:val="center"/>
          </w:tcPr>
          <w:p>
            <w:pPr>
              <w:pStyle w:val="18"/>
            </w:pPr>
            <w:r>
              <w:t>40.00</w:t>
            </w:r>
          </w:p>
        </w:tc>
        <w:tc>
          <w:tcPr>
            <w:tcW w:w="1712" w:type="dxa"/>
            <w:vAlign w:val="center"/>
          </w:tcPr>
          <w:p>
            <w:pPr>
              <w:pStyle w:val="16"/>
            </w:pPr>
            <w:r>
              <w:t>其他资金</w:t>
            </w:r>
          </w:p>
        </w:tc>
        <w:tc>
          <w:tcPr>
            <w:tcW w:w="247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8"/>
              <w:rPr>
                <w:rFonts w:hint="eastAsia"/>
                <w:lang w:eastAsia="zh-CN"/>
              </w:rPr>
            </w:pPr>
            <w:r>
              <w:rPr>
                <w:rFonts w:hint="eastAsia"/>
                <w:lang w:eastAsia="zh-CN"/>
              </w:rPr>
              <w:t>完善工会参与社会管理机制维护职工合法权益，完善职工服务中心建设，做好劳模管理工作，开展劳动技能竞赛，大力推进实施职工经济技术创新工程，加强组织干部队伍建设，促进全县工运事业发展。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资金支出计划（%）</w:t>
            </w:r>
          </w:p>
        </w:tc>
        <w:tc>
          <w:tcPr>
            <w:tcW w:w="3500" w:type="dxa"/>
            <w:gridSpan w:val="2"/>
            <w:vAlign w:val="center"/>
          </w:tcPr>
          <w:p>
            <w:pPr>
              <w:pStyle w:val="16"/>
            </w:pPr>
            <w:r>
              <w:t>3月底</w:t>
            </w:r>
          </w:p>
        </w:tc>
        <w:tc>
          <w:tcPr>
            <w:tcW w:w="2130" w:type="dxa"/>
            <w:vAlign w:val="center"/>
          </w:tcPr>
          <w:p>
            <w:pPr>
              <w:pStyle w:val="16"/>
            </w:pPr>
            <w:r>
              <w:t>6月底</w:t>
            </w:r>
          </w:p>
        </w:tc>
        <w:tc>
          <w:tcPr>
            <w:tcW w:w="1750" w:type="dxa"/>
            <w:vAlign w:val="center"/>
          </w:tcPr>
          <w:p>
            <w:pPr>
              <w:pStyle w:val="16"/>
            </w:pPr>
            <w:r>
              <w:t>10月底</w:t>
            </w:r>
          </w:p>
        </w:tc>
        <w:tc>
          <w:tcPr>
            <w:tcW w:w="418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19"/>
            </w:pPr>
            <w:r>
              <w:t>2</w:t>
            </w:r>
            <w:r>
              <w:rPr>
                <w:rFonts w:hint="eastAsia"/>
                <w:lang w:eastAsia="zh-CN"/>
              </w:rPr>
              <w:t>0</w:t>
            </w:r>
            <w:r>
              <w:t>%</w:t>
            </w:r>
          </w:p>
        </w:tc>
        <w:tc>
          <w:tcPr>
            <w:tcW w:w="2130" w:type="dxa"/>
            <w:vAlign w:val="center"/>
          </w:tcPr>
          <w:p>
            <w:pPr>
              <w:pStyle w:val="19"/>
            </w:pPr>
            <w:r>
              <w:rPr>
                <w:rFonts w:hint="eastAsia"/>
                <w:lang w:eastAsia="zh-CN"/>
              </w:rPr>
              <w:t>60</w:t>
            </w:r>
            <w:r>
              <w:t>%</w:t>
            </w:r>
          </w:p>
        </w:tc>
        <w:tc>
          <w:tcPr>
            <w:tcW w:w="1750" w:type="dxa"/>
            <w:vAlign w:val="center"/>
          </w:tcPr>
          <w:p>
            <w:pPr>
              <w:pStyle w:val="19"/>
            </w:pPr>
            <w:r>
              <w:rPr>
                <w:rFonts w:hint="eastAsia"/>
                <w:lang w:eastAsia="zh-CN"/>
              </w:rPr>
              <w:t>80</w:t>
            </w:r>
            <w:r>
              <w:t>%</w:t>
            </w:r>
          </w:p>
        </w:tc>
        <w:tc>
          <w:tcPr>
            <w:tcW w:w="418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绩效目标</w:t>
            </w:r>
          </w:p>
        </w:tc>
        <w:tc>
          <w:tcPr>
            <w:tcW w:w="11565" w:type="dxa"/>
            <w:gridSpan w:val="6"/>
            <w:vAlign w:val="center"/>
          </w:tcPr>
          <w:p>
            <w:pPr>
              <w:pStyle w:val="18"/>
              <w:rPr>
                <w:rFonts w:hint="eastAsia"/>
                <w:lang w:eastAsia="zh-CN"/>
              </w:rPr>
            </w:pPr>
            <w:r>
              <w:rPr>
                <w:lang w:eastAsia="zh-CN"/>
              </w:rPr>
              <w:t>1.完善工会参与社会管理机制；指导基层工会开展群众性经济技术创新活动以及劳动竞赛、岗位练兵和技能比赛、安全知识竞赛等活动。</w:t>
            </w:r>
          </w:p>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2、完善职工服务中心建设，深入开展</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冬送温暖、夏送清凉</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金秋助学</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活动；继续开展</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职工互助一日捐</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活动。</w:t>
            </w:r>
          </w:p>
          <w:p>
            <w:pPr>
              <w:pStyle w:val="18"/>
              <w:rPr>
                <w:rFonts w:hint="eastAsia"/>
                <w:lang w:eastAsia="zh-CN"/>
              </w:rPr>
            </w:pPr>
            <w:r>
              <w:rPr>
                <w:lang w:eastAsia="zh-CN"/>
              </w:rPr>
              <w:t>3.</w:t>
            </w:r>
            <w:r>
              <w:rPr>
                <w:rFonts w:hint="eastAsia"/>
                <w:lang w:eastAsia="zh-CN"/>
              </w:rPr>
              <w:t>指导基层工会开展群众性经济技术创新活动以及劳动竞赛、技能比赛等活动。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6"/>
            </w:pPr>
            <w:r>
              <w:t>一级指标</w:t>
            </w:r>
          </w:p>
        </w:tc>
        <w:tc>
          <w:tcPr>
            <w:tcW w:w="1724" w:type="dxa"/>
            <w:vAlign w:val="center"/>
          </w:tcPr>
          <w:p>
            <w:pPr>
              <w:pStyle w:val="16"/>
            </w:pPr>
            <w:r>
              <w:t>二级指标</w:t>
            </w:r>
          </w:p>
        </w:tc>
        <w:tc>
          <w:tcPr>
            <w:tcW w:w="1800" w:type="dxa"/>
            <w:vAlign w:val="center"/>
          </w:tcPr>
          <w:p>
            <w:pPr>
              <w:pStyle w:val="16"/>
            </w:pPr>
            <w:r>
              <w:t>三级指标</w:t>
            </w:r>
          </w:p>
        </w:tc>
        <w:tc>
          <w:tcPr>
            <w:tcW w:w="3906" w:type="dxa"/>
            <w:vAlign w:val="center"/>
          </w:tcPr>
          <w:p>
            <w:pPr>
              <w:pStyle w:val="16"/>
            </w:pPr>
            <w:r>
              <w:t>绩效指标描述</w:t>
            </w:r>
          </w:p>
        </w:tc>
        <w:tc>
          <w:tcPr>
            <w:tcW w:w="1724" w:type="dxa"/>
            <w:vAlign w:val="center"/>
          </w:tcPr>
          <w:p>
            <w:pPr>
              <w:pStyle w:val="16"/>
            </w:pPr>
            <w:r>
              <w:t>指标值</w:t>
            </w:r>
          </w:p>
        </w:tc>
        <w:tc>
          <w:tcPr>
            <w:tcW w:w="249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19"/>
            </w:pPr>
            <w:r>
              <w:t>产出指标</w:t>
            </w:r>
          </w:p>
        </w:tc>
        <w:tc>
          <w:tcPr>
            <w:tcW w:w="1724" w:type="dxa"/>
            <w:vAlign w:val="center"/>
          </w:tcPr>
          <w:p>
            <w:pPr>
              <w:pStyle w:val="18"/>
            </w:pPr>
            <w:r>
              <w:t>数量指标</w:t>
            </w:r>
          </w:p>
        </w:tc>
        <w:tc>
          <w:tcPr>
            <w:tcW w:w="1800" w:type="dxa"/>
            <w:vAlign w:val="center"/>
          </w:tcPr>
          <w:p>
            <w:pPr>
              <w:pStyle w:val="18"/>
            </w:pPr>
            <w:r>
              <w:t>在档管理的困难职工受帮扶的比率</w:t>
            </w:r>
          </w:p>
        </w:tc>
        <w:tc>
          <w:tcPr>
            <w:tcW w:w="3906" w:type="dxa"/>
            <w:vAlign w:val="center"/>
          </w:tcPr>
          <w:p>
            <w:pPr>
              <w:pStyle w:val="18"/>
              <w:rPr>
                <w:rFonts w:hint="eastAsia"/>
                <w:lang w:eastAsia="zh-CN"/>
              </w:rPr>
            </w:pPr>
            <w:r>
              <w:t>完善职工服务中心建设，帮扶救助在档管理的困难职工</w:t>
            </w:r>
            <w:r>
              <w:rPr>
                <w:rFonts w:hint="eastAsia"/>
                <w:lang w:eastAsia="zh-CN"/>
              </w:rPr>
              <w:t>，做好城镇困难职工脱困解困工作。</w:t>
            </w:r>
          </w:p>
        </w:tc>
        <w:tc>
          <w:tcPr>
            <w:tcW w:w="1724" w:type="dxa"/>
            <w:vAlign w:val="center"/>
          </w:tcPr>
          <w:p>
            <w:pPr>
              <w:pStyle w:val="18"/>
            </w:pPr>
            <w:r>
              <w:t>100百分比</w:t>
            </w:r>
          </w:p>
        </w:tc>
        <w:tc>
          <w:tcPr>
            <w:tcW w:w="2490" w:type="dxa"/>
            <w:vAlign w:val="center"/>
          </w:tcPr>
          <w:p>
            <w:pPr>
              <w:pStyle w:val="18"/>
              <w:rPr>
                <w:rFonts w:hint="eastAsia"/>
                <w:lang w:eastAsia="zh-CN"/>
              </w:rPr>
            </w:pPr>
            <w:r>
              <w:t>根据</w:t>
            </w:r>
            <w:r>
              <w:rPr>
                <w:rFonts w:hint="eastAsia"/>
                <w:lang w:eastAsia="zh-CN"/>
              </w:rPr>
              <w:t>困难职工帮扶方案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质量指标</w:t>
            </w:r>
          </w:p>
        </w:tc>
        <w:tc>
          <w:tcPr>
            <w:tcW w:w="1800" w:type="dxa"/>
            <w:vAlign w:val="center"/>
          </w:tcPr>
          <w:p>
            <w:pPr>
              <w:pStyle w:val="18"/>
            </w:pPr>
            <w:r>
              <w:t>每年组织省部级以上劳模体检</w:t>
            </w:r>
          </w:p>
        </w:tc>
        <w:tc>
          <w:tcPr>
            <w:tcW w:w="3906" w:type="dxa"/>
            <w:vAlign w:val="center"/>
          </w:tcPr>
          <w:p>
            <w:pPr>
              <w:pStyle w:val="18"/>
            </w:pPr>
            <w:r>
              <w:t>加强和改进劳动模范管理和服务工作</w:t>
            </w:r>
          </w:p>
        </w:tc>
        <w:tc>
          <w:tcPr>
            <w:tcW w:w="1724" w:type="dxa"/>
            <w:vAlign w:val="center"/>
          </w:tcPr>
          <w:p>
            <w:pPr>
              <w:pStyle w:val="18"/>
            </w:pPr>
            <w:r>
              <w:t>1次</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时效指标</w:t>
            </w:r>
          </w:p>
        </w:tc>
        <w:tc>
          <w:tcPr>
            <w:tcW w:w="1800" w:type="dxa"/>
            <w:vAlign w:val="center"/>
          </w:tcPr>
          <w:p>
            <w:pPr>
              <w:pStyle w:val="18"/>
            </w:pPr>
            <w:r>
              <w:t>资金支出率（%）</w:t>
            </w:r>
          </w:p>
        </w:tc>
        <w:tc>
          <w:tcPr>
            <w:tcW w:w="3906" w:type="dxa"/>
            <w:vAlign w:val="center"/>
          </w:tcPr>
          <w:p>
            <w:pPr>
              <w:pStyle w:val="18"/>
            </w:pPr>
            <w:r>
              <w:t>资金支出率（%）</w:t>
            </w:r>
          </w:p>
        </w:tc>
        <w:tc>
          <w:tcPr>
            <w:tcW w:w="1724" w:type="dxa"/>
            <w:vAlign w:val="center"/>
          </w:tcPr>
          <w:p>
            <w:pPr>
              <w:pStyle w:val="18"/>
            </w:pPr>
            <w:r>
              <w:t>100百分比</w:t>
            </w:r>
          </w:p>
        </w:tc>
        <w:tc>
          <w:tcPr>
            <w:tcW w:w="2490" w:type="dxa"/>
            <w:vAlign w:val="center"/>
          </w:tcPr>
          <w:p>
            <w:pPr>
              <w:pStyle w:val="18"/>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成本指标</w:t>
            </w:r>
          </w:p>
        </w:tc>
        <w:tc>
          <w:tcPr>
            <w:tcW w:w="1800" w:type="dxa"/>
            <w:vAlign w:val="center"/>
          </w:tcPr>
          <w:p>
            <w:pPr>
              <w:pStyle w:val="18"/>
            </w:pPr>
            <w:r>
              <w:t>按预算资金完成率</w:t>
            </w:r>
          </w:p>
        </w:tc>
        <w:tc>
          <w:tcPr>
            <w:tcW w:w="3906" w:type="dxa"/>
            <w:vAlign w:val="center"/>
          </w:tcPr>
          <w:p>
            <w:pPr>
              <w:pStyle w:val="18"/>
            </w:pPr>
            <w:r>
              <w:t>按预算资金完成率</w:t>
            </w:r>
          </w:p>
        </w:tc>
        <w:tc>
          <w:tcPr>
            <w:tcW w:w="1724" w:type="dxa"/>
            <w:vAlign w:val="center"/>
          </w:tcPr>
          <w:p>
            <w:pPr>
              <w:pStyle w:val="18"/>
            </w:pPr>
            <w:r>
              <w:t>100百分比</w:t>
            </w:r>
          </w:p>
        </w:tc>
        <w:tc>
          <w:tcPr>
            <w:tcW w:w="2490" w:type="dxa"/>
            <w:vAlign w:val="center"/>
          </w:tcPr>
          <w:p>
            <w:pPr>
              <w:pStyle w:val="18"/>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19"/>
            </w:pPr>
            <w:r>
              <w:t>效益指标</w:t>
            </w:r>
          </w:p>
        </w:tc>
        <w:tc>
          <w:tcPr>
            <w:tcW w:w="1724" w:type="dxa"/>
            <w:vAlign w:val="center"/>
          </w:tcPr>
          <w:p>
            <w:pPr>
              <w:pStyle w:val="18"/>
              <w:rPr>
                <w:rFonts w:hint="eastAsia"/>
                <w:lang w:eastAsia="zh-CN"/>
              </w:rPr>
            </w:pPr>
            <w:r>
              <w:rPr>
                <w:rFonts w:hint="eastAsia"/>
                <w:lang w:eastAsia="zh-CN"/>
              </w:rPr>
              <w:t>社会效益指标</w:t>
            </w:r>
          </w:p>
        </w:tc>
        <w:tc>
          <w:tcPr>
            <w:tcW w:w="1800" w:type="dxa"/>
            <w:vAlign w:val="center"/>
          </w:tcPr>
          <w:p>
            <w:pPr>
              <w:pStyle w:val="18"/>
              <w:rPr>
                <w:rFonts w:hint="eastAsia"/>
                <w:lang w:eastAsia="zh-CN"/>
              </w:rPr>
            </w:pPr>
            <w:r>
              <w:rPr>
                <w:rFonts w:hint="eastAsia"/>
                <w:lang w:eastAsia="zh-CN"/>
              </w:rPr>
              <w:t>每年夏天开展一次送清凉活动</w:t>
            </w:r>
          </w:p>
        </w:tc>
        <w:tc>
          <w:tcPr>
            <w:tcW w:w="3906" w:type="dxa"/>
            <w:vAlign w:val="center"/>
          </w:tcPr>
          <w:p>
            <w:pPr>
              <w:pStyle w:val="18"/>
              <w:rPr>
                <w:rFonts w:hint="eastAsia"/>
                <w:lang w:eastAsia="zh-CN"/>
              </w:rPr>
            </w:pPr>
            <w:r>
              <w:rPr>
                <w:rFonts w:hint="eastAsia"/>
                <w:lang w:eastAsia="zh-CN"/>
              </w:rPr>
              <w:t>深入开展职工劳动保护，夏送清凉活动</w:t>
            </w:r>
          </w:p>
        </w:tc>
        <w:tc>
          <w:tcPr>
            <w:tcW w:w="1724" w:type="dxa"/>
            <w:vAlign w:val="center"/>
          </w:tcPr>
          <w:p>
            <w:pPr>
              <w:pStyle w:val="18"/>
              <w:rPr>
                <w:rFonts w:hint="eastAsia"/>
                <w:lang w:eastAsia="zh-CN"/>
              </w:rPr>
            </w:pPr>
            <w:r>
              <w:t>≥</w:t>
            </w:r>
            <w:r>
              <w:rPr>
                <w:rFonts w:hint="eastAsia"/>
                <w:lang w:eastAsia="zh-CN"/>
              </w:rPr>
              <w:t>1500人</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pPr>
              <w:pStyle w:val="19"/>
            </w:pPr>
          </w:p>
        </w:tc>
        <w:tc>
          <w:tcPr>
            <w:tcW w:w="1724" w:type="dxa"/>
            <w:vAlign w:val="center"/>
          </w:tcPr>
          <w:p>
            <w:pPr>
              <w:pStyle w:val="18"/>
              <w:rPr>
                <w:rFonts w:hint="eastAsia"/>
                <w:lang w:eastAsia="zh-CN"/>
              </w:rPr>
            </w:pPr>
            <w:r>
              <w:rPr>
                <w:rFonts w:hint="eastAsia"/>
                <w:lang w:eastAsia="zh-CN"/>
              </w:rPr>
              <w:t>可持续影响指标</w:t>
            </w:r>
          </w:p>
        </w:tc>
        <w:tc>
          <w:tcPr>
            <w:tcW w:w="1800" w:type="dxa"/>
            <w:vAlign w:val="center"/>
          </w:tcPr>
          <w:p>
            <w:pPr>
              <w:pStyle w:val="18"/>
              <w:rPr>
                <w:rFonts w:hint="eastAsia"/>
                <w:lang w:eastAsia="zh-CN"/>
              </w:rPr>
            </w:pPr>
            <w:r>
              <w:rPr>
                <w:rFonts w:hint="eastAsia"/>
                <w:lang w:eastAsia="zh-CN"/>
              </w:rPr>
              <w:t>全县技能比赛参赛职工数</w:t>
            </w:r>
          </w:p>
        </w:tc>
        <w:tc>
          <w:tcPr>
            <w:tcW w:w="3906" w:type="dxa"/>
            <w:vAlign w:val="center"/>
          </w:tcPr>
          <w:p>
            <w:pPr>
              <w:pStyle w:val="18"/>
              <w:rPr>
                <w:rFonts w:hint="eastAsia"/>
                <w:lang w:eastAsia="zh-CN"/>
              </w:rPr>
            </w:pPr>
            <w:r>
              <w:rPr>
                <w:rFonts w:hint="eastAsia"/>
                <w:lang w:eastAsia="zh-CN"/>
              </w:rPr>
              <w:t>指导基层工会开展群众性经济技术创新活动以及劳动竞赛、技能比赛等活动</w:t>
            </w:r>
          </w:p>
        </w:tc>
        <w:tc>
          <w:tcPr>
            <w:tcW w:w="1724" w:type="dxa"/>
            <w:vAlign w:val="center"/>
          </w:tcPr>
          <w:p>
            <w:pPr>
              <w:pStyle w:val="18"/>
            </w:pPr>
            <w:r>
              <w:t>≥</w:t>
            </w:r>
            <w:r>
              <w:rPr>
                <w:rFonts w:hint="eastAsia"/>
                <w:lang w:eastAsia="zh-CN"/>
              </w:rPr>
              <w:t>2000人</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19"/>
            </w:pPr>
            <w:r>
              <w:t>满意度指标</w:t>
            </w:r>
          </w:p>
        </w:tc>
        <w:tc>
          <w:tcPr>
            <w:tcW w:w="1724" w:type="dxa"/>
            <w:vAlign w:val="center"/>
          </w:tcPr>
          <w:p>
            <w:pPr>
              <w:pStyle w:val="18"/>
            </w:pPr>
            <w:r>
              <w:t>服务对象满意度指标</w:t>
            </w:r>
          </w:p>
        </w:tc>
        <w:tc>
          <w:tcPr>
            <w:tcW w:w="1800" w:type="dxa"/>
            <w:vAlign w:val="center"/>
          </w:tcPr>
          <w:p>
            <w:pPr>
              <w:pStyle w:val="18"/>
            </w:pPr>
            <w:r>
              <w:t>服务对象的满意度</w:t>
            </w:r>
          </w:p>
        </w:tc>
        <w:tc>
          <w:tcPr>
            <w:tcW w:w="3906" w:type="dxa"/>
            <w:vAlign w:val="center"/>
          </w:tcPr>
          <w:p>
            <w:pPr>
              <w:pStyle w:val="18"/>
            </w:pPr>
            <w:r>
              <w:t>服务对象的满意度</w:t>
            </w:r>
          </w:p>
        </w:tc>
        <w:tc>
          <w:tcPr>
            <w:tcW w:w="1724" w:type="dxa"/>
            <w:vAlign w:val="center"/>
          </w:tcPr>
          <w:p>
            <w:pPr>
              <w:pStyle w:val="18"/>
            </w:pPr>
            <w:r>
              <w:t>≥80百分比</w:t>
            </w:r>
          </w:p>
        </w:tc>
        <w:tc>
          <w:tcPr>
            <w:tcW w:w="2490" w:type="dxa"/>
            <w:vAlign w:val="center"/>
          </w:tcPr>
          <w:p>
            <w:pPr>
              <w:pStyle w:val="18"/>
            </w:pPr>
            <w:r>
              <w:t>根据工会职责</w:t>
            </w:r>
          </w:p>
        </w:tc>
      </w:tr>
    </w:tbl>
    <w:p>
      <w:pPr>
        <w:sectPr>
          <w:type w:val="continuous"/>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、困难职工及劳模帮扶救助专项资金</w:t>
      </w:r>
      <w:r>
        <w:rPr>
          <w:rFonts w:hint="eastAsia" w:ascii="方正仿宋_GBK" w:eastAsia="方正仿宋_GBK"/>
          <w:b/>
          <w:sz w:val="28"/>
          <w:lang w:eastAsia="zh-CN"/>
        </w:rPr>
        <w:t>冀财行[2020]167号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58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项目编码</w:t>
            </w:r>
          </w:p>
        </w:tc>
        <w:tc>
          <w:tcPr>
            <w:tcW w:w="3654" w:type="dxa"/>
            <w:gridSpan w:val="2"/>
            <w:vAlign w:val="center"/>
          </w:tcPr>
          <w:p>
            <w:pPr>
              <w:pStyle w:val="18"/>
              <w:rPr>
                <w:rFonts w:hint="eastAsia"/>
                <w:lang w:eastAsia="zh-CN"/>
              </w:rPr>
            </w:pPr>
            <w:r>
              <w:rPr>
                <w:rFonts w:hint="eastAsia"/>
                <w:lang w:eastAsia="zh-CN"/>
              </w:rPr>
              <w:t>13062321GGG40LUAGHNQ7</w:t>
            </w:r>
          </w:p>
        </w:tc>
        <w:tc>
          <w:tcPr>
            <w:tcW w:w="2224" w:type="dxa"/>
            <w:vAlign w:val="center"/>
          </w:tcPr>
          <w:p>
            <w:pPr>
              <w:pStyle w:val="16"/>
            </w:pPr>
            <w:r>
              <w:t>项目名称</w:t>
            </w:r>
          </w:p>
        </w:tc>
        <w:tc>
          <w:tcPr>
            <w:tcW w:w="6197" w:type="dxa"/>
            <w:gridSpan w:val="3"/>
            <w:vAlign w:val="center"/>
          </w:tcPr>
          <w:p>
            <w:pPr>
              <w:pStyle w:val="18"/>
              <w:rPr>
                <w:rFonts w:hint="eastAsia"/>
                <w:lang w:eastAsia="zh-CN"/>
              </w:rPr>
            </w:pPr>
            <w:r>
              <w:rPr>
                <w:rFonts w:hint="eastAsia"/>
                <w:lang w:eastAsia="zh-CN"/>
              </w:rPr>
              <w:t>困难职工及劳模帮扶救助专项资金冀财行[2020]167号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预算规模及资金用途</w:t>
            </w:r>
          </w:p>
        </w:tc>
        <w:tc>
          <w:tcPr>
            <w:tcW w:w="1788" w:type="dxa"/>
            <w:vAlign w:val="center"/>
          </w:tcPr>
          <w:p>
            <w:pPr>
              <w:pStyle w:val="16"/>
            </w:pPr>
            <w:r>
              <w:t>预算数</w:t>
            </w:r>
          </w:p>
        </w:tc>
        <w:tc>
          <w:tcPr>
            <w:tcW w:w="1866" w:type="dxa"/>
            <w:vAlign w:val="center"/>
          </w:tcPr>
          <w:p>
            <w:pPr>
              <w:pStyle w:val="18"/>
              <w:rPr>
                <w:rFonts w:hint="eastAsia"/>
                <w:lang w:eastAsia="zh-CN"/>
              </w:rPr>
            </w:pPr>
            <w:r>
              <w:rPr>
                <w:rFonts w:hint="eastAsia"/>
                <w:lang w:eastAsia="zh-CN"/>
              </w:rPr>
              <w:t>10.32</w:t>
            </w:r>
          </w:p>
        </w:tc>
        <w:tc>
          <w:tcPr>
            <w:tcW w:w="2224" w:type="dxa"/>
            <w:vAlign w:val="center"/>
          </w:tcPr>
          <w:p>
            <w:pPr>
              <w:pStyle w:val="16"/>
            </w:pPr>
            <w:r>
              <w:t>其中：财政    资金</w:t>
            </w:r>
          </w:p>
        </w:tc>
        <w:tc>
          <w:tcPr>
            <w:tcW w:w="1827" w:type="dxa"/>
            <w:vAlign w:val="center"/>
          </w:tcPr>
          <w:p>
            <w:pPr>
              <w:pStyle w:val="18"/>
              <w:rPr>
                <w:rFonts w:hint="eastAsia"/>
                <w:lang w:eastAsia="zh-CN"/>
              </w:rPr>
            </w:pPr>
            <w:r>
              <w:rPr>
                <w:rFonts w:hint="eastAsia"/>
                <w:lang w:eastAsia="zh-CN"/>
              </w:rPr>
              <w:t>10.32</w:t>
            </w:r>
          </w:p>
        </w:tc>
        <w:tc>
          <w:tcPr>
            <w:tcW w:w="1788" w:type="dxa"/>
            <w:vAlign w:val="center"/>
          </w:tcPr>
          <w:p>
            <w:pPr>
              <w:pStyle w:val="16"/>
            </w:pPr>
            <w:r>
              <w:t>其他资金</w:t>
            </w:r>
          </w:p>
        </w:tc>
        <w:tc>
          <w:tcPr>
            <w:tcW w:w="2582"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8"/>
            </w:pPr>
            <w:r>
              <w:rPr>
                <w:rFonts w:hint="eastAsia"/>
              </w:rPr>
              <w:t>对在档管理的困难职工进行生活救助、医疗救助、助学救助、法律援助、就业救助等，做好困难职工解困脱困工作。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资金支出计划（%）</w:t>
            </w:r>
          </w:p>
        </w:tc>
        <w:tc>
          <w:tcPr>
            <w:tcW w:w="3654" w:type="dxa"/>
            <w:gridSpan w:val="2"/>
            <w:vAlign w:val="center"/>
          </w:tcPr>
          <w:p>
            <w:pPr>
              <w:pStyle w:val="16"/>
            </w:pPr>
            <w:r>
              <w:t>3月底</w:t>
            </w:r>
          </w:p>
        </w:tc>
        <w:tc>
          <w:tcPr>
            <w:tcW w:w="2224" w:type="dxa"/>
            <w:vAlign w:val="center"/>
          </w:tcPr>
          <w:p>
            <w:pPr>
              <w:pStyle w:val="16"/>
            </w:pPr>
            <w:r>
              <w:t>6月底</w:t>
            </w:r>
          </w:p>
        </w:tc>
        <w:tc>
          <w:tcPr>
            <w:tcW w:w="1827" w:type="dxa"/>
            <w:vAlign w:val="center"/>
          </w:tcPr>
          <w:p>
            <w:pPr>
              <w:pStyle w:val="16"/>
            </w:pPr>
            <w:r>
              <w:t>10月底</w:t>
            </w:r>
          </w:p>
        </w:tc>
        <w:tc>
          <w:tcPr>
            <w:tcW w:w="43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19"/>
            </w:pPr>
          </w:p>
        </w:tc>
        <w:tc>
          <w:tcPr>
            <w:tcW w:w="2224" w:type="dxa"/>
            <w:vAlign w:val="center"/>
          </w:tcPr>
          <w:p>
            <w:pPr>
              <w:pStyle w:val="19"/>
            </w:pPr>
          </w:p>
        </w:tc>
        <w:tc>
          <w:tcPr>
            <w:tcW w:w="1827" w:type="dxa"/>
            <w:vAlign w:val="center"/>
          </w:tcPr>
          <w:p>
            <w:pPr>
              <w:pStyle w:val="19"/>
            </w:pPr>
          </w:p>
        </w:tc>
        <w:tc>
          <w:tcPr>
            <w:tcW w:w="4370" w:type="dxa"/>
            <w:gridSpan w:val="2"/>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绩效目标</w:t>
            </w:r>
          </w:p>
        </w:tc>
        <w:tc>
          <w:tcPr>
            <w:tcW w:w="12075" w:type="dxa"/>
            <w:gridSpan w:val="6"/>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科学制定帮扶救助标准，准确界定帮扶救助对象。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帮扶在档管理的困难职工，及时发放帮扶救助资金，保障困难职工的基本生活。</w:t>
            </w:r>
          </w:p>
          <w:p>
            <w:pPr>
              <w:pStyle w:val="18"/>
              <w:rPr>
                <w:lang w:eastAsia="zh-CN"/>
              </w:rPr>
            </w:pPr>
            <w:r>
              <w:t>3.</w:t>
            </w:r>
            <w:r>
              <w:rPr>
                <w:rFonts w:hint="eastAsia"/>
              </w:rPr>
              <w:t>做好困难职工解困脱困工作</w:t>
            </w:r>
            <w:r>
              <w:rPr>
                <w:rFonts w:hint="eastAsia"/>
                <w:lang w:eastAsia="zh-CN"/>
              </w:rPr>
              <w:t>.</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6"/>
            </w:pPr>
            <w:r>
              <w:t>一级指标</w:t>
            </w:r>
          </w:p>
        </w:tc>
        <w:tc>
          <w:tcPr>
            <w:tcW w:w="1800" w:type="dxa"/>
            <w:vAlign w:val="center"/>
          </w:tcPr>
          <w:p>
            <w:pPr>
              <w:pStyle w:val="16"/>
            </w:pPr>
            <w:r>
              <w:t>二级指标</w:t>
            </w:r>
          </w:p>
        </w:tc>
        <w:tc>
          <w:tcPr>
            <w:tcW w:w="1879" w:type="dxa"/>
            <w:vAlign w:val="center"/>
          </w:tcPr>
          <w:p>
            <w:pPr>
              <w:pStyle w:val="16"/>
            </w:pPr>
            <w:r>
              <w:t>三级指标</w:t>
            </w:r>
          </w:p>
        </w:tc>
        <w:tc>
          <w:tcPr>
            <w:tcW w:w="4078" w:type="dxa"/>
            <w:vAlign w:val="center"/>
          </w:tcPr>
          <w:p>
            <w:pPr>
              <w:pStyle w:val="16"/>
            </w:pPr>
            <w:r>
              <w:t>绩效指标描述</w:t>
            </w:r>
          </w:p>
        </w:tc>
        <w:tc>
          <w:tcPr>
            <w:tcW w:w="1800" w:type="dxa"/>
            <w:vAlign w:val="center"/>
          </w:tcPr>
          <w:p>
            <w:pPr>
              <w:pStyle w:val="16"/>
            </w:pPr>
            <w:r>
              <w:t>指标值</w:t>
            </w:r>
          </w:p>
        </w:tc>
        <w:tc>
          <w:tcPr>
            <w:tcW w:w="259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19"/>
            </w:pPr>
            <w:r>
              <w:t>产出指标</w:t>
            </w:r>
          </w:p>
        </w:tc>
        <w:tc>
          <w:tcPr>
            <w:tcW w:w="1800" w:type="dxa"/>
            <w:vAlign w:val="center"/>
          </w:tcPr>
          <w:p>
            <w:pPr>
              <w:pStyle w:val="18"/>
            </w:pPr>
            <w:r>
              <w:t>数量指标</w:t>
            </w:r>
          </w:p>
        </w:tc>
        <w:tc>
          <w:tcPr>
            <w:tcW w:w="1879" w:type="dxa"/>
            <w:vAlign w:val="center"/>
          </w:tcPr>
          <w:p>
            <w:pPr>
              <w:pStyle w:val="18"/>
              <w:rPr>
                <w:rFonts w:hint="eastAsia"/>
                <w:lang w:eastAsia="zh-CN"/>
              </w:rPr>
            </w:pPr>
            <w:r>
              <w:rPr>
                <w:rFonts w:hint="eastAsia"/>
                <w:lang w:eastAsia="zh-CN"/>
              </w:rPr>
              <w:t>建档困难职工帮扶救助率</w:t>
            </w:r>
          </w:p>
        </w:tc>
        <w:tc>
          <w:tcPr>
            <w:tcW w:w="4078" w:type="dxa"/>
            <w:vAlign w:val="center"/>
          </w:tcPr>
          <w:p>
            <w:pPr>
              <w:pStyle w:val="18"/>
            </w:pPr>
            <w:r>
              <w:rPr>
                <w:rFonts w:hint="eastAsia"/>
              </w:rPr>
              <w:t>在档管理的困难职工帮扶救助比率</w:t>
            </w:r>
          </w:p>
        </w:tc>
        <w:tc>
          <w:tcPr>
            <w:tcW w:w="1800" w:type="dxa"/>
            <w:vAlign w:val="center"/>
          </w:tcPr>
          <w:p>
            <w:pPr>
              <w:pStyle w:val="18"/>
              <w:rPr>
                <w:lang w:eastAsia="zh-CN"/>
              </w:rPr>
            </w:pPr>
            <w:r>
              <w:rPr>
                <w:lang w:eastAsia="zh-CN"/>
              </w:rPr>
              <w:t>100百分比</w:t>
            </w:r>
          </w:p>
        </w:tc>
        <w:tc>
          <w:tcPr>
            <w:tcW w:w="2598" w:type="dxa"/>
            <w:vAlign w:val="center"/>
          </w:tcPr>
          <w:p>
            <w:pPr>
              <w:pStyle w:val="18"/>
              <w:rPr>
                <w:lang w:eastAsia="zh-CN"/>
              </w:rPr>
            </w:pPr>
            <w:r>
              <w:rPr>
                <w:rFonts w:hint="eastAsia"/>
                <w:lang w:eastAsia="zh-CN"/>
              </w:rPr>
              <w:t>依据冀财行</w:t>
            </w:r>
            <w:r>
              <w:rPr>
                <w:lang w:eastAsia="zh-CN"/>
              </w:rPr>
              <w:t>[2020]167</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质量指标</w:t>
            </w:r>
          </w:p>
        </w:tc>
        <w:tc>
          <w:tcPr>
            <w:tcW w:w="1879" w:type="dxa"/>
            <w:vAlign w:val="center"/>
          </w:tcPr>
          <w:p>
            <w:pPr>
              <w:pStyle w:val="18"/>
              <w:rPr>
                <w:rFonts w:hint="eastAsia"/>
                <w:lang w:eastAsia="zh-CN"/>
              </w:rPr>
            </w:pPr>
            <w:r>
              <w:rPr>
                <w:rFonts w:hint="eastAsia"/>
                <w:lang w:eastAsia="zh-CN"/>
              </w:rPr>
              <w:t>资助经费发放到位率</w:t>
            </w:r>
          </w:p>
        </w:tc>
        <w:tc>
          <w:tcPr>
            <w:tcW w:w="4078" w:type="dxa"/>
            <w:vAlign w:val="center"/>
          </w:tcPr>
          <w:p>
            <w:pPr>
              <w:pStyle w:val="18"/>
            </w:pPr>
            <w:r>
              <w:rPr>
                <w:rFonts w:hint="eastAsia"/>
                <w:lang w:eastAsia="zh-CN"/>
              </w:rPr>
              <w:t>资助经费发放到位率</w:t>
            </w:r>
          </w:p>
        </w:tc>
        <w:tc>
          <w:tcPr>
            <w:tcW w:w="1800" w:type="dxa"/>
            <w:vAlign w:val="center"/>
          </w:tcPr>
          <w:p>
            <w:pPr>
              <w:pStyle w:val="18"/>
              <w:rPr>
                <w:lang w:eastAsia="zh-CN"/>
              </w:rPr>
            </w:pPr>
            <w:r>
              <w:rPr>
                <w:lang w:eastAsia="zh-CN"/>
              </w:rPr>
              <w:t>100百分比</w:t>
            </w:r>
          </w:p>
        </w:tc>
        <w:tc>
          <w:tcPr>
            <w:tcW w:w="2598" w:type="dxa"/>
            <w:vAlign w:val="center"/>
          </w:tcPr>
          <w:p>
            <w:pPr>
              <w:pStyle w:val="18"/>
              <w:rPr>
                <w:lang w:eastAsia="zh-CN"/>
              </w:rPr>
            </w:pPr>
            <w:r>
              <w:rPr>
                <w:rFonts w:hint="eastAsia"/>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rPr>
                <w:lang w:eastAsia="zh-CN"/>
              </w:rPr>
            </w:pPr>
            <w:r>
              <w:rPr>
                <w:lang w:eastAsia="zh-CN"/>
              </w:rPr>
              <w:t>时效指标</w:t>
            </w:r>
          </w:p>
        </w:tc>
        <w:tc>
          <w:tcPr>
            <w:tcW w:w="1879" w:type="dxa"/>
            <w:vAlign w:val="center"/>
          </w:tcPr>
          <w:p>
            <w:pPr>
              <w:pStyle w:val="18"/>
              <w:rPr>
                <w:rFonts w:hint="eastAsia"/>
                <w:lang w:eastAsia="zh-CN"/>
              </w:rPr>
            </w:pPr>
            <w:r>
              <w:rPr>
                <w:rFonts w:hint="eastAsia"/>
                <w:lang w:eastAsia="zh-CN"/>
              </w:rPr>
              <w:t>资金支出率</w:t>
            </w:r>
          </w:p>
        </w:tc>
        <w:tc>
          <w:tcPr>
            <w:tcW w:w="4078" w:type="dxa"/>
            <w:vAlign w:val="center"/>
          </w:tcPr>
          <w:p>
            <w:pPr>
              <w:pStyle w:val="18"/>
              <w:rPr>
                <w:lang w:eastAsia="zh-CN"/>
              </w:rPr>
            </w:pPr>
            <w:r>
              <w:rPr>
                <w:rFonts w:hint="eastAsia"/>
                <w:lang w:eastAsia="zh-CN"/>
              </w:rPr>
              <w:t>资金支出率</w:t>
            </w:r>
          </w:p>
        </w:tc>
        <w:tc>
          <w:tcPr>
            <w:tcW w:w="1800" w:type="dxa"/>
            <w:vAlign w:val="center"/>
          </w:tcPr>
          <w:p>
            <w:pPr>
              <w:pStyle w:val="18"/>
              <w:rPr>
                <w:lang w:eastAsia="zh-CN"/>
              </w:rPr>
            </w:pPr>
            <w:r>
              <w:rPr>
                <w:rFonts w:hint="eastAsia"/>
                <w:lang w:eastAsia="zh-CN"/>
              </w:rPr>
              <w:t>严格按照省、市工会要求拨付</w:t>
            </w:r>
          </w:p>
        </w:tc>
        <w:tc>
          <w:tcPr>
            <w:tcW w:w="259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rPr>
                <w:lang w:eastAsia="zh-CN"/>
              </w:rPr>
            </w:pPr>
            <w:r>
              <w:rPr>
                <w:lang w:eastAsia="zh-CN"/>
              </w:rPr>
              <w:t>成本指标</w:t>
            </w:r>
          </w:p>
        </w:tc>
        <w:tc>
          <w:tcPr>
            <w:tcW w:w="1879"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人均发放水平</w:t>
            </w:r>
          </w:p>
        </w:tc>
        <w:tc>
          <w:tcPr>
            <w:tcW w:w="407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人均发放水平</w:t>
            </w:r>
          </w:p>
        </w:tc>
        <w:tc>
          <w:tcPr>
            <w:tcW w:w="1800" w:type="dxa"/>
            <w:vAlign w:val="center"/>
          </w:tcPr>
          <w:p>
            <w:pPr>
              <w:pStyle w:val="18"/>
              <w:rPr>
                <w:lang w:eastAsia="zh-CN"/>
              </w:rPr>
            </w:pPr>
            <w:r>
              <w:rPr>
                <w:rFonts w:hint="eastAsia"/>
                <w:lang w:eastAsia="zh-CN"/>
              </w:rPr>
              <w:t>严格按照省、市工会要求拨付</w:t>
            </w:r>
          </w:p>
        </w:tc>
        <w:tc>
          <w:tcPr>
            <w:tcW w:w="259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效益指标</w:t>
            </w:r>
          </w:p>
        </w:tc>
        <w:tc>
          <w:tcPr>
            <w:tcW w:w="1800" w:type="dxa"/>
            <w:vAlign w:val="center"/>
          </w:tcPr>
          <w:p>
            <w:pPr>
              <w:pStyle w:val="18"/>
            </w:pPr>
            <w:r>
              <w:t>社会效益指标</w:t>
            </w:r>
          </w:p>
        </w:tc>
        <w:tc>
          <w:tcPr>
            <w:tcW w:w="1879" w:type="dxa"/>
            <w:vAlign w:val="center"/>
          </w:tcPr>
          <w:p>
            <w:pPr>
              <w:pStyle w:val="18"/>
              <w:rPr>
                <w:rFonts w:hint="eastAsia"/>
                <w:lang w:eastAsia="zh-CN"/>
              </w:rPr>
            </w:pPr>
            <w:r>
              <w:rPr>
                <w:rFonts w:hint="eastAsia"/>
                <w:lang w:eastAsia="zh-CN"/>
              </w:rPr>
              <w:t>在档管理的困难职工子女助学率</w:t>
            </w:r>
          </w:p>
        </w:tc>
        <w:tc>
          <w:tcPr>
            <w:tcW w:w="4078" w:type="dxa"/>
            <w:vAlign w:val="center"/>
          </w:tcPr>
          <w:p>
            <w:pPr>
              <w:pStyle w:val="18"/>
            </w:pPr>
            <w:r>
              <w:rPr>
                <w:rFonts w:hint="eastAsia"/>
                <w:lang w:eastAsia="zh-CN"/>
              </w:rPr>
              <w:t>需要子女助学救助的</w:t>
            </w:r>
            <w:r>
              <w:t>在档管理的困难职工受救助的比率</w:t>
            </w:r>
          </w:p>
        </w:tc>
        <w:tc>
          <w:tcPr>
            <w:tcW w:w="1800" w:type="dxa"/>
            <w:vAlign w:val="center"/>
          </w:tcPr>
          <w:p>
            <w:pPr>
              <w:pStyle w:val="18"/>
              <w:rPr>
                <w:lang w:eastAsia="zh-CN"/>
              </w:rPr>
            </w:pPr>
            <w:r>
              <w:rPr>
                <w:lang w:eastAsia="zh-CN"/>
              </w:rPr>
              <w:t>≥</w:t>
            </w:r>
            <w:r>
              <w:rPr>
                <w:rFonts w:hint="eastAsia"/>
                <w:lang w:eastAsia="zh-CN"/>
              </w:rPr>
              <w:t>90</w:t>
            </w:r>
            <w:r>
              <w:rPr>
                <w:lang w:eastAsia="zh-CN"/>
              </w:rPr>
              <w:t>百分比</w:t>
            </w:r>
          </w:p>
        </w:tc>
        <w:tc>
          <w:tcPr>
            <w:tcW w:w="2598" w:type="dxa"/>
            <w:vAlign w:val="center"/>
          </w:tcPr>
          <w:p>
            <w:pPr>
              <w:pStyle w:val="18"/>
            </w:pPr>
            <w:r>
              <w:rPr>
                <w:rFonts w:hint="eastAsia"/>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满意度指标</w:t>
            </w:r>
          </w:p>
        </w:tc>
        <w:tc>
          <w:tcPr>
            <w:tcW w:w="1800" w:type="dxa"/>
            <w:vAlign w:val="center"/>
          </w:tcPr>
          <w:p>
            <w:pPr>
              <w:pStyle w:val="18"/>
            </w:pPr>
            <w:r>
              <w:t>服务对象满意度指标</w:t>
            </w:r>
          </w:p>
        </w:tc>
        <w:tc>
          <w:tcPr>
            <w:tcW w:w="1879" w:type="dxa"/>
            <w:vAlign w:val="center"/>
          </w:tcPr>
          <w:p>
            <w:pPr>
              <w:pStyle w:val="18"/>
            </w:pPr>
            <w:r>
              <w:rPr>
                <w:rFonts w:hint="eastAsia"/>
                <w:lang w:eastAsia="zh-CN"/>
              </w:rPr>
              <w:t>群众</w:t>
            </w:r>
            <w:r>
              <w:t>满意度</w:t>
            </w:r>
          </w:p>
        </w:tc>
        <w:tc>
          <w:tcPr>
            <w:tcW w:w="4078" w:type="dxa"/>
            <w:vAlign w:val="center"/>
          </w:tcPr>
          <w:p>
            <w:pPr>
              <w:pStyle w:val="18"/>
              <w:rPr>
                <w:rFonts w:hint="eastAsia"/>
                <w:lang w:eastAsia="zh-CN"/>
              </w:rPr>
            </w:pPr>
            <w:r>
              <w:rPr>
                <w:rFonts w:hint="eastAsia"/>
                <w:lang w:eastAsia="zh-CN"/>
              </w:rPr>
              <w:t>群众满意数量占总数的比例</w:t>
            </w:r>
          </w:p>
        </w:tc>
        <w:tc>
          <w:tcPr>
            <w:tcW w:w="1800" w:type="dxa"/>
            <w:vAlign w:val="center"/>
          </w:tcPr>
          <w:p>
            <w:pPr>
              <w:pStyle w:val="18"/>
              <w:rPr>
                <w:lang w:eastAsia="zh-CN"/>
              </w:rPr>
            </w:pPr>
            <w:r>
              <w:rPr>
                <w:lang w:eastAsia="zh-CN"/>
              </w:rPr>
              <w:t>≥80百分比</w:t>
            </w:r>
          </w:p>
        </w:tc>
        <w:tc>
          <w:tcPr>
            <w:tcW w:w="2598" w:type="dxa"/>
            <w:vAlign w:val="center"/>
          </w:tcPr>
          <w:p>
            <w:pPr>
              <w:pStyle w:val="18"/>
              <w:rPr>
                <w:rFonts w:hint="eastAsia"/>
                <w:lang w:eastAsia="zh-CN"/>
              </w:rPr>
            </w:pPr>
            <w:r>
              <w:rPr>
                <w:rFonts w:hint="eastAsia"/>
                <w:lang w:eastAsia="zh-CN"/>
              </w:rPr>
              <w:t>根据工会职责</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outlineLvl w:val="2"/>
        <w:rPr>
          <w:rFonts w:ascii="黑体" w:hAnsi="黑体" w:eastAsia="黑体" w:cs="黑体"/>
          <w:color w:val="000000"/>
          <w:sz w:val="32"/>
          <w:lang w:eastAsia="zh-CN"/>
        </w:rPr>
      </w:pPr>
      <w:bookmarkStart w:id="8" w:name="_Toc_3_3_0000000015"/>
    </w:p>
    <w:p>
      <w:pPr>
        <w:spacing w:before="10" w:after="10"/>
        <w:outlineLvl w:val="2"/>
        <w:rPr>
          <w:rFonts w:ascii="黑体" w:hAnsi="黑体" w:eastAsia="黑体" w:cs="黑体"/>
          <w:color w:val="000000"/>
          <w:sz w:val="32"/>
          <w:lang w:eastAsia="zh-CN"/>
        </w:rPr>
      </w:pPr>
    </w:p>
    <w:p>
      <w:pPr>
        <w:spacing w:before="10" w:after="10"/>
        <w:outlineLvl w:val="2"/>
      </w:pPr>
      <w:r>
        <w:rPr>
          <w:rFonts w:ascii="黑体" w:hAnsi="黑体" w:eastAsia="黑体" w:cs="黑体"/>
          <w:color w:val="000000"/>
          <w:sz w:val="32"/>
        </w:rPr>
        <w:t>六、政府采购预算情况</w:t>
      </w:r>
      <w:bookmarkEnd w:id="8"/>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1</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bookmarkStart w:id="9" w:name="_Toc_3_3_0000000016"/>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bookmarkEnd w:id="9"/>
    </w:p>
    <w:p>
      <w:pPr>
        <w:ind w:firstLine="640" w:firstLineChars="200"/>
        <w:rPr>
          <w:rFonts w:ascii="黑体" w:hAnsi="黑体" w:eastAsia="黑体"/>
          <w:sz w:val="32"/>
          <w:szCs w:val="32"/>
        </w:rPr>
      </w:pPr>
      <w:r>
        <w:rPr>
          <w:rFonts w:hint="eastAsia" w:ascii="仿宋" w:hAnsi="仿宋" w:eastAsia="仿宋" w:cs="仿宋"/>
          <w:bCs/>
          <w:sz w:val="32"/>
          <w:szCs w:val="32"/>
        </w:rPr>
        <w:t>我单位2020年末固定资产总金额22万元（详见下表）。 2021年拟购置固定资产为零。在县委大楼统一办公，无办公用房。</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5669" w:type="dxa"/>
            <w:tcBorders>
              <w:top w:val="single" w:color="FFFFFF" w:sz="6" w:space="0"/>
              <w:left w:val="single" w:color="FFFFFF" w:sz="6" w:space="0"/>
              <w:right w:val="single" w:color="FFFFFF" w:sz="6" w:space="0"/>
            </w:tcBorders>
            <w:vAlign w:val="center"/>
          </w:tcPr>
          <w:p>
            <w:pPr>
              <w:pStyle w:val="13"/>
            </w:pPr>
            <w:r>
              <w:t>截止时间：202</w:t>
            </w:r>
            <w:r>
              <w:rPr>
                <w:rFonts w:hint="eastAsia"/>
                <w:lang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640"/>
      </w:pPr>
    </w:p>
    <w:p>
      <w:pPr>
        <w:spacing w:before="10" w:after="10"/>
        <w:ind w:firstLine="640"/>
        <w:outlineLvl w:val="2"/>
      </w:pPr>
      <w:bookmarkStart w:id="10" w:name="_Toc_3_3_0000000017"/>
      <w:r>
        <w:rPr>
          <w:rFonts w:ascii="黑体" w:hAnsi="黑体" w:eastAsia="黑体" w:cs="黑体"/>
          <w:color w:val="000000"/>
          <w:sz w:val="32"/>
        </w:rPr>
        <w:t>八、名词解释</w:t>
      </w:r>
      <w:bookmarkEnd w:id="10"/>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指省级财政当年拨付的资金。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bookmarkStart w:id="11" w:name="_Toc_3_3_0000000018"/>
      <w:r>
        <w:rPr>
          <w:rFonts w:ascii="黑体" w:hAnsi="黑体" w:eastAsia="黑体" w:cs="黑体"/>
          <w:color w:val="000000"/>
          <w:sz w:val="32"/>
          <w:szCs w:val="32"/>
        </w:rPr>
        <w:t>九、其他需要说明的事项</w:t>
      </w:r>
      <w:bookmarkEnd w:id="11"/>
    </w:p>
    <w:p>
      <w:pPr>
        <w:outlineLvl w:val="4"/>
        <w:rPr>
          <w:lang w:eastAsia="zh-CN"/>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无</w:t>
      </w:r>
      <w:r>
        <w:rPr>
          <w:rFonts w:hint="eastAsia" w:ascii="仿宋_GB2312" w:hAnsi="仿宋_GB2312" w:eastAsia="仿宋_GB2312" w:cs="仿宋_GB2312"/>
          <w:b w:val="0"/>
          <w:bCs w:val="0"/>
          <w:color w:val="000000"/>
          <w:sz w:val="32"/>
          <w:szCs w:val="32"/>
        </w:rPr>
        <w:t>其他需要说明的事项</w:t>
      </w:r>
      <w:r>
        <w:rPr>
          <w:rFonts w:hint="eastAsia" w:ascii="仿宋" w:hAnsi="仿宋" w:eastAsia="仿宋"/>
          <w:color w:val="000000"/>
          <w:sz w:val="32"/>
          <w:szCs w:val="32"/>
          <w:lang w:eastAsia="zh-CN"/>
        </w:rPr>
        <w:t>。</w:t>
      </w:r>
    </w:p>
    <w:sectPr>
      <w:type w:val="continuous"/>
      <w:pgSz w:w="16840" w:h="11900" w:orient="landscape"/>
      <w:pgMar w:top="1361" w:right="1021" w:bottom="1361"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19</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zZkZDkyNmVhYzBjMzE2YTAxMTkyMjkwYTA5NzQ2YmUifQ=="/>
  </w:docVars>
  <w:rsids>
    <w:rsidRoot w:val="00781D3A"/>
    <w:rsid w:val="00064159"/>
    <w:rsid w:val="00120163"/>
    <w:rsid w:val="00120A5B"/>
    <w:rsid w:val="00182D82"/>
    <w:rsid w:val="001B15F6"/>
    <w:rsid w:val="001C6BB3"/>
    <w:rsid w:val="00201266"/>
    <w:rsid w:val="00264200"/>
    <w:rsid w:val="00272694"/>
    <w:rsid w:val="002C1459"/>
    <w:rsid w:val="002D4B83"/>
    <w:rsid w:val="00303535"/>
    <w:rsid w:val="003829C8"/>
    <w:rsid w:val="003F7469"/>
    <w:rsid w:val="00492C4F"/>
    <w:rsid w:val="00514B56"/>
    <w:rsid w:val="00557C8E"/>
    <w:rsid w:val="00560140"/>
    <w:rsid w:val="0056582C"/>
    <w:rsid w:val="005868EE"/>
    <w:rsid w:val="005C7741"/>
    <w:rsid w:val="00600995"/>
    <w:rsid w:val="00636919"/>
    <w:rsid w:val="00664099"/>
    <w:rsid w:val="0066765F"/>
    <w:rsid w:val="006829F4"/>
    <w:rsid w:val="0068454C"/>
    <w:rsid w:val="006A2541"/>
    <w:rsid w:val="00714A9B"/>
    <w:rsid w:val="007304F6"/>
    <w:rsid w:val="00781D3A"/>
    <w:rsid w:val="00791CF2"/>
    <w:rsid w:val="007B4357"/>
    <w:rsid w:val="00824A12"/>
    <w:rsid w:val="008801FC"/>
    <w:rsid w:val="008C2EF5"/>
    <w:rsid w:val="008D0F2A"/>
    <w:rsid w:val="008E07BD"/>
    <w:rsid w:val="008F1C73"/>
    <w:rsid w:val="0098765C"/>
    <w:rsid w:val="009D631E"/>
    <w:rsid w:val="00A72463"/>
    <w:rsid w:val="00AC1402"/>
    <w:rsid w:val="00B10A12"/>
    <w:rsid w:val="00B4195B"/>
    <w:rsid w:val="00B52C69"/>
    <w:rsid w:val="00BC0518"/>
    <w:rsid w:val="00BD1DD9"/>
    <w:rsid w:val="00BE4B3B"/>
    <w:rsid w:val="00C83D45"/>
    <w:rsid w:val="00CC5F86"/>
    <w:rsid w:val="00D172D0"/>
    <w:rsid w:val="00D75591"/>
    <w:rsid w:val="00DA3F97"/>
    <w:rsid w:val="00E3279E"/>
    <w:rsid w:val="00E801C6"/>
    <w:rsid w:val="00E92AAD"/>
    <w:rsid w:val="00EB26A6"/>
    <w:rsid w:val="00EC4DAA"/>
    <w:rsid w:val="00F1646A"/>
    <w:rsid w:val="00F72D94"/>
    <w:rsid w:val="00F826E0"/>
    <w:rsid w:val="00FB7ED6"/>
    <w:rsid w:val="00FE46E7"/>
    <w:rsid w:val="00FE4E12"/>
    <w:rsid w:val="052B4646"/>
    <w:rsid w:val="158F5031"/>
    <w:rsid w:val="22090B6C"/>
    <w:rsid w:val="2B0B2850"/>
    <w:rsid w:val="391B70EA"/>
    <w:rsid w:val="3A4B0C5C"/>
    <w:rsid w:val="3B8F458E"/>
    <w:rsid w:val="3F033BBB"/>
    <w:rsid w:val="48390A7E"/>
    <w:rsid w:val="562A7E7A"/>
    <w:rsid w:val="5A8B509A"/>
    <w:rsid w:val="70296E41"/>
    <w:rsid w:val="74745854"/>
    <w:rsid w:val="78D5087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3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autoRedefine/>
    <w:unhideWhenUsed/>
    <w:qFormat/>
    <w:uiPriority w:val="99"/>
    <w:rPr>
      <w:color w:val="0000FF" w:themeColor="hyperlink"/>
      <w:u w:val="single"/>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0"/>
    <w:link w:val="4"/>
    <w:qFormat/>
    <w:locked/>
    <w:uiPriority w:val="99"/>
    <w:rPr>
      <w:rFonts w:eastAsia="Times New Roman" w:cs="Times New Roman"/>
      <w:sz w:val="18"/>
      <w:szCs w:val="18"/>
      <w:lang w:eastAsia="uk-UA"/>
    </w:rPr>
  </w:style>
  <w:style w:type="character" w:customStyle="1" w:styleId="36">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BE952-8705-42F5-8334-A0D095EF3A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1545</Words>
  <Characters>8810</Characters>
  <Lines>73</Lines>
  <Paragraphs>20</Paragraphs>
  <TotalTime>0</TotalTime>
  <ScaleCrop>false</ScaleCrop>
  <LinksUpToDate>false</LinksUpToDate>
  <CharactersWithSpaces>10335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2022-09-16T00:28:00Z</dcterms:created>
  <dc:creator>Administrator</dc:creator>
  <cp:lastModifiedBy>lenovo</cp:lastModifiedBy>
  <dcterms:modified xsi:type="dcterms:W3CDTF">2023-12-29T08:59:26Z</dcterms:modified>
  <dc:title>定兴县财政局所属单位预算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