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jc w:val="center"/>
        <w:rPr>
          <w:sz w:val="44"/>
          <w:szCs w:val="44"/>
        </w:rPr>
      </w:pPr>
      <w:r>
        <w:rPr>
          <w:rFonts w:hint="eastAsia" w:ascii="黑体" w:hAnsi="黑体" w:eastAsia="黑体" w:cs="黑体"/>
          <w:b/>
          <w:color w:val="000000"/>
          <w:sz w:val="44"/>
          <w:szCs w:val="44"/>
          <w:lang w:eastAsia="zh-CN"/>
        </w:rPr>
        <w:t>中国共产党涞水县委员会组织部</w:t>
      </w:r>
      <w:r>
        <w:rPr>
          <w:rFonts w:hint="eastAsia" w:ascii="黑体" w:hAnsi="黑体" w:eastAsia="黑体" w:cs="黑体"/>
          <w:b/>
          <w:color w:val="000000"/>
          <w:sz w:val="44"/>
          <w:szCs w:val="44"/>
        </w:rPr>
        <w:t>所属单位预算</w:t>
      </w:r>
    </w:p>
    <w:p>
      <w:pPr>
        <w:pStyle w:val="8"/>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中国共产党涞水县委员会组织部</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8"/>
        <w:tabs>
          <w:tab w:val="right" w:leader="dot" w:pos="14562"/>
        </w:tabs>
        <w:ind w:firstLine="0"/>
        <w:rPr>
          <w:lang w:eastAsia="zh-CN"/>
        </w:rPr>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rPr>
        <w:sectPr>
          <w:headerReference r:id="rId4" w:type="default"/>
          <w:footerReference r:id="rId6" w:type="default"/>
          <w:headerReference r:id="rId5" w:type="even"/>
          <w:footerReference r:id="rId7" w:type="even"/>
          <w:type w:val="continuous"/>
          <w:pgSz w:w="16840" w:h="11900" w:orient="landscape"/>
          <w:pgMar w:top="1361" w:right="1021" w:bottom="1134" w:left="1021" w:header="720" w:footer="720" w:gutter="0"/>
          <w:pgNumType w:start="0"/>
          <w:cols w:space="720" w:num="1"/>
        </w:sect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中国共产党涞水县委员会组织部</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rPr>
                <w:lang w:eastAsia="zh-CN"/>
              </w:rPr>
            </w:pPr>
            <w:r>
              <w:rPr>
                <w:rFonts w:hint="eastAsia"/>
                <w:lang w:eastAsia="zh-CN"/>
              </w:rPr>
              <w:t>203001中国共产党涞水县委员会组织部</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6661" w:type="dxa"/>
            <w:gridSpan w:val="2"/>
            <w:vAlign w:val="center"/>
          </w:tcPr>
          <w:p>
            <w:pPr>
              <w:pStyle w:val="21"/>
            </w:pPr>
            <w:r>
              <w:rPr>
                <w:rFonts w:hint="eastAsia"/>
              </w:rPr>
              <w:t>收入</w:t>
            </w:r>
          </w:p>
        </w:tc>
        <w:tc>
          <w:tcPr>
            <w:tcW w:w="6661" w:type="dxa"/>
            <w:gridSpan w:val="2"/>
            <w:vAlign w:val="center"/>
          </w:tcPr>
          <w:p>
            <w:pPr>
              <w:pStyle w:val="21"/>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rPr>
                <w:rFonts w:hint="eastAsia"/>
              </w:rPr>
              <w:t>项目</w:t>
            </w:r>
          </w:p>
        </w:tc>
        <w:tc>
          <w:tcPr>
            <w:tcW w:w="2126" w:type="dxa"/>
            <w:vAlign w:val="center"/>
          </w:tcPr>
          <w:p>
            <w:pPr>
              <w:pStyle w:val="21"/>
            </w:pPr>
            <w:r>
              <w:rPr>
                <w:rFonts w:hint="eastAsia"/>
              </w:rPr>
              <w:t>预算数</w:t>
            </w:r>
          </w:p>
        </w:tc>
        <w:tc>
          <w:tcPr>
            <w:tcW w:w="4535" w:type="dxa"/>
            <w:vAlign w:val="center"/>
          </w:tcPr>
          <w:p>
            <w:pPr>
              <w:pStyle w:val="21"/>
            </w:pPr>
            <w:r>
              <w:rPr>
                <w:rFonts w:hint="eastAsia"/>
              </w:rPr>
              <w:t>项目</w:t>
            </w:r>
          </w:p>
        </w:tc>
        <w:tc>
          <w:tcPr>
            <w:tcW w:w="2126" w:type="dxa"/>
            <w:vAlign w:val="center"/>
          </w:tcPr>
          <w:p>
            <w:pPr>
              <w:pStyle w:val="21"/>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4535" w:type="dxa"/>
            <w:vAlign w:val="center"/>
          </w:tcPr>
          <w:p>
            <w:pPr>
              <w:pStyle w:val="21"/>
              <w:rPr>
                <w:rFonts w:hint="eastAsia" w:eastAsiaTheme="minorEastAsia"/>
                <w:lang w:eastAsia="zh-CN"/>
              </w:rPr>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rPr>
                <w:rFonts w:hint="eastAsia"/>
              </w:rPr>
              <w:t>一、一般公共预算拨款收入</w:t>
            </w:r>
          </w:p>
        </w:tc>
        <w:tc>
          <w:tcPr>
            <w:tcW w:w="2126" w:type="dxa"/>
            <w:vAlign w:val="center"/>
          </w:tcPr>
          <w:p>
            <w:pPr>
              <w:pStyle w:val="22"/>
              <w:rPr>
                <w:rFonts w:hint="eastAsia" w:eastAsiaTheme="minorEastAsia"/>
                <w:lang w:eastAsia="zh-CN"/>
              </w:rPr>
            </w:pPr>
            <w:r>
              <w:rPr>
                <w:rFonts w:hint="eastAsia" w:eastAsiaTheme="minorEastAsia"/>
                <w:lang w:eastAsia="zh-CN"/>
              </w:rPr>
              <w:t>6492.81</w:t>
            </w:r>
          </w:p>
        </w:tc>
        <w:tc>
          <w:tcPr>
            <w:tcW w:w="4535" w:type="dxa"/>
            <w:vAlign w:val="center"/>
          </w:tcPr>
          <w:p>
            <w:pPr>
              <w:pStyle w:val="23"/>
            </w:pPr>
            <w:r>
              <w:rPr>
                <w:rFonts w:hint="eastAsia"/>
              </w:rPr>
              <w:t>一、一般公共服务支出</w:t>
            </w:r>
          </w:p>
        </w:tc>
        <w:tc>
          <w:tcPr>
            <w:tcW w:w="2126" w:type="dxa"/>
            <w:vAlign w:val="center"/>
          </w:tcPr>
          <w:p>
            <w:pPr>
              <w:pStyle w:val="22"/>
              <w:rPr>
                <w:rFonts w:hint="eastAsia" w:eastAsiaTheme="minorEastAsia"/>
                <w:lang w:eastAsia="zh-CN"/>
              </w:rPr>
            </w:pPr>
            <w:r>
              <w:rPr>
                <w:rFonts w:hint="eastAsia" w:eastAsiaTheme="minorEastAsia"/>
                <w:lang w:eastAsia="zh-CN"/>
              </w:rPr>
              <w:t>997.65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rPr>
                <w:rFonts w:hint="eastAsia"/>
              </w:rPr>
              <w:t>二、政府性基金预算拨款收入</w:t>
            </w:r>
          </w:p>
        </w:tc>
        <w:tc>
          <w:tcPr>
            <w:tcW w:w="2126" w:type="dxa"/>
            <w:vAlign w:val="center"/>
          </w:tcPr>
          <w:p>
            <w:pPr>
              <w:pStyle w:val="22"/>
            </w:pPr>
          </w:p>
        </w:tc>
        <w:tc>
          <w:tcPr>
            <w:tcW w:w="4535" w:type="dxa"/>
            <w:vAlign w:val="center"/>
          </w:tcPr>
          <w:p>
            <w:pPr>
              <w:pStyle w:val="23"/>
            </w:pPr>
            <w:r>
              <w:rPr>
                <w:rFonts w:hint="eastAsia"/>
              </w:rP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rPr>
                <w:rFonts w:hint="eastAsia"/>
              </w:rPr>
              <w:t>三、国有资本经营预算拨款收入</w:t>
            </w:r>
          </w:p>
        </w:tc>
        <w:tc>
          <w:tcPr>
            <w:tcW w:w="2126" w:type="dxa"/>
            <w:vAlign w:val="center"/>
          </w:tcPr>
          <w:p>
            <w:pPr>
              <w:pStyle w:val="22"/>
            </w:pPr>
          </w:p>
        </w:tc>
        <w:tc>
          <w:tcPr>
            <w:tcW w:w="4535" w:type="dxa"/>
            <w:vAlign w:val="center"/>
          </w:tcPr>
          <w:p>
            <w:pPr>
              <w:pStyle w:val="23"/>
            </w:pPr>
            <w:r>
              <w:rPr>
                <w:rFonts w:hint="eastAsia"/>
              </w:rP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rPr>
                <w:rFonts w:hint="eastAsia"/>
              </w:rPr>
              <w:t>四、财政专户管理资金收入</w:t>
            </w:r>
          </w:p>
        </w:tc>
        <w:tc>
          <w:tcPr>
            <w:tcW w:w="2126" w:type="dxa"/>
            <w:vAlign w:val="center"/>
          </w:tcPr>
          <w:p>
            <w:pPr>
              <w:pStyle w:val="22"/>
            </w:pPr>
          </w:p>
        </w:tc>
        <w:tc>
          <w:tcPr>
            <w:tcW w:w="4535" w:type="dxa"/>
            <w:vAlign w:val="center"/>
          </w:tcPr>
          <w:p>
            <w:pPr>
              <w:pStyle w:val="23"/>
            </w:pPr>
            <w:r>
              <w:rPr>
                <w:rFonts w:hint="eastAsia"/>
              </w:rP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rPr>
                <w:rFonts w:hint="eastAsia"/>
              </w:rPr>
              <w:t>五、事业收入</w:t>
            </w:r>
          </w:p>
        </w:tc>
        <w:tc>
          <w:tcPr>
            <w:tcW w:w="2126" w:type="dxa"/>
            <w:vAlign w:val="center"/>
          </w:tcPr>
          <w:p>
            <w:pPr>
              <w:pStyle w:val="22"/>
            </w:pPr>
          </w:p>
        </w:tc>
        <w:tc>
          <w:tcPr>
            <w:tcW w:w="4535" w:type="dxa"/>
            <w:vAlign w:val="center"/>
          </w:tcPr>
          <w:p>
            <w:pPr>
              <w:pStyle w:val="23"/>
            </w:pPr>
            <w:r>
              <w:rPr>
                <w:rFonts w:hint="eastAsia"/>
              </w:rPr>
              <w:t>五、教育支出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rPr>
                <w:rFonts w:hint="eastAsia"/>
              </w:rPr>
              <w:t>六、事业单位经营收入</w:t>
            </w:r>
          </w:p>
        </w:tc>
        <w:tc>
          <w:tcPr>
            <w:tcW w:w="2126" w:type="dxa"/>
            <w:vAlign w:val="center"/>
          </w:tcPr>
          <w:p>
            <w:pPr>
              <w:pStyle w:val="22"/>
            </w:pPr>
          </w:p>
        </w:tc>
        <w:tc>
          <w:tcPr>
            <w:tcW w:w="4535" w:type="dxa"/>
            <w:vAlign w:val="center"/>
          </w:tcPr>
          <w:p>
            <w:pPr>
              <w:pStyle w:val="23"/>
            </w:pPr>
            <w:r>
              <w:rPr>
                <w:rFonts w:hint="eastAsia"/>
              </w:rP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rPr>
                <w:rFonts w:hint="eastAsia"/>
              </w:rPr>
              <w:t>七、上级补助收入</w:t>
            </w:r>
          </w:p>
        </w:tc>
        <w:tc>
          <w:tcPr>
            <w:tcW w:w="2126" w:type="dxa"/>
            <w:vAlign w:val="center"/>
          </w:tcPr>
          <w:p>
            <w:pPr>
              <w:pStyle w:val="22"/>
            </w:pPr>
          </w:p>
        </w:tc>
        <w:tc>
          <w:tcPr>
            <w:tcW w:w="4535" w:type="dxa"/>
            <w:vAlign w:val="center"/>
          </w:tcPr>
          <w:p>
            <w:pPr>
              <w:pStyle w:val="23"/>
            </w:pPr>
            <w:r>
              <w:rPr>
                <w:rFonts w:hint="eastAsia"/>
              </w:rP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rPr>
                <w:rFonts w:hint="eastAsia"/>
              </w:rPr>
              <w:t>八、附属单位上缴收入</w:t>
            </w:r>
          </w:p>
        </w:tc>
        <w:tc>
          <w:tcPr>
            <w:tcW w:w="2126" w:type="dxa"/>
            <w:vAlign w:val="center"/>
          </w:tcPr>
          <w:p>
            <w:pPr>
              <w:pStyle w:val="22"/>
            </w:pPr>
          </w:p>
        </w:tc>
        <w:tc>
          <w:tcPr>
            <w:tcW w:w="4535" w:type="dxa"/>
            <w:vAlign w:val="center"/>
          </w:tcPr>
          <w:p>
            <w:pPr>
              <w:pStyle w:val="23"/>
            </w:pPr>
            <w:r>
              <w:rPr>
                <w:rFonts w:hint="eastAsia"/>
              </w:rPr>
              <w:t>八、社会保障和就业支出</w:t>
            </w:r>
          </w:p>
        </w:tc>
        <w:tc>
          <w:tcPr>
            <w:tcW w:w="2126" w:type="dxa"/>
            <w:vAlign w:val="center"/>
          </w:tcPr>
          <w:p>
            <w:pPr>
              <w:pStyle w:val="22"/>
              <w:rPr>
                <w:rFonts w:hint="eastAsia" w:eastAsiaTheme="minorEastAsia"/>
                <w:lang w:eastAsia="zh-CN"/>
              </w:rPr>
            </w:pPr>
            <w:r>
              <w:rPr>
                <w:rFonts w:hint="eastAsia" w:eastAsiaTheme="minorEastAsia"/>
                <w:lang w:eastAsia="zh-CN"/>
              </w:rPr>
              <w:t>44.33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rPr>
                <w:rFonts w:hint="eastAsia"/>
              </w:rPr>
              <w:t>九、其他收入</w:t>
            </w:r>
          </w:p>
        </w:tc>
        <w:tc>
          <w:tcPr>
            <w:tcW w:w="2126" w:type="dxa"/>
            <w:vAlign w:val="center"/>
          </w:tcPr>
          <w:p>
            <w:pPr>
              <w:pStyle w:val="22"/>
            </w:pPr>
          </w:p>
        </w:tc>
        <w:tc>
          <w:tcPr>
            <w:tcW w:w="4535" w:type="dxa"/>
            <w:vAlign w:val="center"/>
          </w:tcPr>
          <w:p>
            <w:pPr>
              <w:pStyle w:val="23"/>
            </w:pPr>
            <w:r>
              <w:rPr>
                <w:rFonts w:hint="eastAsia"/>
              </w:rP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十、卫生健康支出</w:t>
            </w:r>
          </w:p>
        </w:tc>
        <w:tc>
          <w:tcPr>
            <w:tcW w:w="2126" w:type="dxa"/>
            <w:vAlign w:val="center"/>
          </w:tcPr>
          <w:p>
            <w:pPr>
              <w:pStyle w:val="22"/>
              <w:rPr>
                <w:rFonts w:hint="eastAsia" w:eastAsiaTheme="minorEastAsia"/>
                <w:lang w:eastAsia="zh-CN"/>
              </w:rPr>
            </w:pPr>
            <w:r>
              <w:rPr>
                <w:rFonts w:hint="eastAsia" w:eastAsiaTheme="minorEastAsia"/>
                <w:lang w:eastAsia="zh-CN"/>
              </w:rPr>
              <w:t>10.23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十三、农林水支出</w:t>
            </w:r>
          </w:p>
        </w:tc>
        <w:tc>
          <w:tcPr>
            <w:tcW w:w="2126" w:type="dxa"/>
            <w:vAlign w:val="center"/>
          </w:tcPr>
          <w:p>
            <w:pPr>
              <w:pStyle w:val="22"/>
              <w:rPr>
                <w:rFonts w:hint="eastAsia" w:eastAsiaTheme="minorEastAsia"/>
                <w:lang w:eastAsia="zh-CN"/>
              </w:rPr>
            </w:pPr>
            <w:r>
              <w:rPr>
                <w:rFonts w:hint="eastAsia" w:eastAsiaTheme="minorEastAsia"/>
                <w:lang w:eastAsia="zh-CN"/>
              </w:rPr>
              <w:t>5424.61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二十、住房保障支出</w:t>
            </w:r>
          </w:p>
        </w:tc>
        <w:tc>
          <w:tcPr>
            <w:tcW w:w="2126" w:type="dxa"/>
            <w:vAlign w:val="center"/>
          </w:tcPr>
          <w:p>
            <w:pPr>
              <w:pStyle w:val="22"/>
              <w:rPr>
                <w:rFonts w:hint="eastAsia" w:eastAsiaTheme="minorEastAsia"/>
                <w:lang w:eastAsia="zh-CN"/>
              </w:rPr>
            </w:pPr>
            <w:r>
              <w:rPr>
                <w:rFonts w:hint="eastAsia" w:eastAsiaTheme="minorEastAsia"/>
                <w:lang w:eastAsia="zh-CN"/>
              </w:rPr>
              <w:t>15.99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rPr>
                <w:rFonts w:hint="eastAsia"/>
              </w:rP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5"/>
            </w:pPr>
            <w:r>
              <w:rPr>
                <w:rFonts w:hint="eastAsia"/>
              </w:rPr>
              <w:t>本年收入合计</w:t>
            </w:r>
          </w:p>
        </w:tc>
        <w:tc>
          <w:tcPr>
            <w:tcW w:w="2126" w:type="dxa"/>
            <w:vAlign w:val="center"/>
          </w:tcPr>
          <w:p>
            <w:pPr>
              <w:pStyle w:val="26"/>
              <w:rPr>
                <w:rFonts w:hint="eastAsia" w:eastAsiaTheme="minorEastAsia"/>
                <w:lang w:eastAsia="zh-CN"/>
              </w:rPr>
            </w:pPr>
            <w:r>
              <w:rPr>
                <w:rFonts w:hint="eastAsia" w:eastAsiaTheme="minorEastAsia"/>
                <w:lang w:eastAsia="zh-CN"/>
              </w:rPr>
              <w:t>6492.81</w:t>
            </w:r>
          </w:p>
        </w:tc>
        <w:tc>
          <w:tcPr>
            <w:tcW w:w="4535" w:type="dxa"/>
            <w:vAlign w:val="center"/>
          </w:tcPr>
          <w:p>
            <w:pPr>
              <w:pStyle w:val="25"/>
            </w:pPr>
            <w:r>
              <w:rPr>
                <w:rFonts w:hint="eastAsia"/>
              </w:rPr>
              <w:t>本年支出合计</w:t>
            </w:r>
          </w:p>
        </w:tc>
        <w:tc>
          <w:tcPr>
            <w:tcW w:w="2126" w:type="dxa"/>
            <w:vAlign w:val="center"/>
          </w:tcPr>
          <w:p>
            <w:pPr>
              <w:pStyle w:val="26"/>
              <w:rPr>
                <w:rFonts w:hint="eastAsia" w:eastAsiaTheme="minorEastAsia"/>
                <w:lang w:eastAsia="zh-CN"/>
              </w:rPr>
            </w:pPr>
            <w:r>
              <w:rPr>
                <w:rFonts w:hint="eastAsia" w:eastAsiaTheme="minorEastAsia"/>
                <w:lang w:eastAsia="zh-CN"/>
              </w:rPr>
              <w:t>6492.81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3"/>
            </w:pPr>
            <w:r>
              <w:rPr>
                <w:rFonts w:hint="eastAsia"/>
              </w:rPr>
              <w:t>上年结转结余</w:t>
            </w:r>
          </w:p>
        </w:tc>
        <w:tc>
          <w:tcPr>
            <w:tcW w:w="2126" w:type="dxa"/>
            <w:vAlign w:val="center"/>
          </w:tcPr>
          <w:p>
            <w:pPr>
              <w:pStyle w:val="22"/>
            </w:pPr>
          </w:p>
        </w:tc>
        <w:tc>
          <w:tcPr>
            <w:tcW w:w="4535" w:type="dxa"/>
            <w:vAlign w:val="center"/>
          </w:tcPr>
          <w:p>
            <w:pPr>
              <w:pStyle w:val="23"/>
            </w:pPr>
            <w:r>
              <w:rPr>
                <w:rFonts w:hint="eastAsia"/>
              </w:rPr>
              <w:t>年终结转结余</w:t>
            </w:r>
          </w:p>
        </w:tc>
        <w:tc>
          <w:tcPr>
            <w:tcW w:w="2126" w:type="dxa"/>
            <w:vAlign w:val="center"/>
          </w:tcPr>
          <w:p>
            <w:pPr>
              <w:pStyle w:val="22"/>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5"/>
            </w:pPr>
            <w:r>
              <w:rPr>
                <w:rFonts w:hint="eastAsia"/>
              </w:rPr>
              <w:t>收入总计</w:t>
            </w:r>
          </w:p>
        </w:tc>
        <w:tc>
          <w:tcPr>
            <w:tcW w:w="2126" w:type="dxa"/>
            <w:vAlign w:val="center"/>
          </w:tcPr>
          <w:p>
            <w:pPr>
              <w:pStyle w:val="26"/>
              <w:rPr>
                <w:rFonts w:hint="eastAsia" w:eastAsiaTheme="minorEastAsia"/>
                <w:lang w:eastAsia="zh-CN"/>
              </w:rPr>
            </w:pPr>
            <w:r>
              <w:rPr>
                <w:rFonts w:hint="eastAsia" w:eastAsiaTheme="minorEastAsia"/>
                <w:lang w:eastAsia="zh-CN"/>
              </w:rPr>
              <w:t>6492.81</w:t>
            </w:r>
          </w:p>
        </w:tc>
        <w:tc>
          <w:tcPr>
            <w:tcW w:w="4535" w:type="dxa"/>
            <w:vAlign w:val="center"/>
          </w:tcPr>
          <w:p>
            <w:pPr>
              <w:pStyle w:val="25"/>
            </w:pPr>
            <w:r>
              <w:rPr>
                <w:rFonts w:hint="eastAsia"/>
              </w:rPr>
              <w:t>支出总计</w:t>
            </w:r>
          </w:p>
        </w:tc>
        <w:tc>
          <w:tcPr>
            <w:tcW w:w="2126" w:type="dxa"/>
            <w:vAlign w:val="center"/>
          </w:tcPr>
          <w:p>
            <w:pPr>
              <w:pStyle w:val="26"/>
              <w:rPr>
                <w:rFonts w:hint="eastAsia" w:eastAsiaTheme="minorEastAsia"/>
                <w:lang w:eastAsia="zh-CN"/>
              </w:rPr>
            </w:pPr>
            <w:r>
              <w:rPr>
                <w:rFonts w:hint="eastAsia" w:eastAsiaTheme="minorEastAsia"/>
                <w:lang w:eastAsia="zh-CN"/>
              </w:rPr>
              <w:t>6492.81</w:t>
            </w:r>
          </w:p>
        </w:tc>
      </w:tr>
    </w:tbl>
    <w:p>
      <w:pPr>
        <w:rPr>
          <w:lang w:eastAsia="zh-CN"/>
        </w:rPr>
        <w:sectPr>
          <w:footerReference r:id="rId8" w:type="default"/>
          <w:footerReference r:id="rId9" w:type="even"/>
          <w:pgSz w:w="16840" w:h="11900" w:orient="landscape"/>
          <w:pgMar w:top="1361" w:right="1021" w:bottom="1134" w:left="1021" w:header="720" w:footer="720" w:gutter="0"/>
          <w:pgNumType w:start="1"/>
          <w:cols w:space="720" w:num="1"/>
        </w:sectPr>
      </w:pP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92"/>
        <w:gridCol w:w="13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jc w:val="center"/>
            </w:pPr>
            <w:r>
              <w:rPr>
                <w:rFonts w:hint="eastAsia"/>
                <w:lang w:eastAsia="zh-CN"/>
              </w:rPr>
              <w:t>203001中国共产党涞水县委员会组织部</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8"/>
              <w:jc w:val="cente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rPr>
                <w:rFonts w:hint="eastAsia"/>
              </w:rPr>
              <w:t>序号</w:t>
            </w:r>
          </w:p>
        </w:tc>
        <w:tc>
          <w:tcPr>
            <w:tcW w:w="2551" w:type="dxa"/>
            <w:gridSpan w:val="2"/>
            <w:vAlign w:val="center"/>
          </w:tcPr>
          <w:p>
            <w:pPr>
              <w:pStyle w:val="21"/>
            </w:pPr>
            <w:r>
              <w:rPr>
                <w:rFonts w:hint="eastAsia"/>
              </w:rPr>
              <w:t>功能分类科目</w:t>
            </w:r>
          </w:p>
        </w:tc>
        <w:tc>
          <w:tcPr>
            <w:tcW w:w="1134" w:type="dxa"/>
            <w:vMerge w:val="restart"/>
            <w:vAlign w:val="center"/>
          </w:tcPr>
          <w:p>
            <w:pPr>
              <w:pStyle w:val="21"/>
            </w:pPr>
            <w:r>
              <w:rPr>
                <w:rFonts w:hint="eastAsia"/>
              </w:rPr>
              <w:t>合计</w:t>
            </w:r>
          </w:p>
        </w:tc>
        <w:tc>
          <w:tcPr>
            <w:tcW w:w="9072" w:type="dxa"/>
            <w:gridSpan w:val="8"/>
            <w:vAlign w:val="center"/>
          </w:tcPr>
          <w:p>
            <w:pPr>
              <w:pStyle w:val="21"/>
            </w:pPr>
            <w:r>
              <w:rPr>
                <w:rFonts w:hint="eastAsia"/>
              </w:rPr>
              <w:t>本年收入</w:t>
            </w:r>
          </w:p>
        </w:tc>
        <w:tc>
          <w:tcPr>
            <w:tcW w:w="1134" w:type="dxa"/>
            <w:vMerge w:val="restart"/>
            <w:vAlign w:val="center"/>
          </w:tcPr>
          <w:p>
            <w:pPr>
              <w:pStyle w:val="21"/>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center"/>
          </w:tcPr>
          <w:p>
            <w:pPr>
              <w:jc w:val="center"/>
            </w:pPr>
          </w:p>
        </w:tc>
        <w:tc>
          <w:tcPr>
            <w:tcW w:w="1192" w:type="dxa"/>
            <w:vAlign w:val="center"/>
          </w:tcPr>
          <w:p>
            <w:pPr>
              <w:pStyle w:val="21"/>
            </w:pPr>
            <w:r>
              <w:rPr>
                <w:rFonts w:hint="eastAsia"/>
              </w:rPr>
              <w:t>科目编码</w:t>
            </w:r>
          </w:p>
        </w:tc>
        <w:tc>
          <w:tcPr>
            <w:tcW w:w="1359" w:type="dxa"/>
            <w:vAlign w:val="center"/>
          </w:tcPr>
          <w:p>
            <w:pPr>
              <w:pStyle w:val="21"/>
            </w:pPr>
            <w:r>
              <w:rPr>
                <w:rFonts w:hint="eastAsia"/>
              </w:rPr>
              <w:t>科目名称</w:t>
            </w:r>
          </w:p>
        </w:tc>
        <w:tc>
          <w:tcPr>
            <w:tcW w:w="1134" w:type="dxa"/>
            <w:vMerge w:val="continue"/>
            <w:vAlign w:val="center"/>
          </w:tcPr>
          <w:p>
            <w:pPr>
              <w:jc w:val="center"/>
            </w:pPr>
          </w:p>
        </w:tc>
        <w:tc>
          <w:tcPr>
            <w:tcW w:w="1134" w:type="dxa"/>
            <w:vAlign w:val="center"/>
          </w:tcPr>
          <w:p>
            <w:pPr>
              <w:pStyle w:val="21"/>
            </w:pPr>
            <w:r>
              <w:rPr>
                <w:rFonts w:hint="eastAsia"/>
              </w:rPr>
              <w:t>小计</w:t>
            </w:r>
          </w:p>
        </w:tc>
        <w:tc>
          <w:tcPr>
            <w:tcW w:w="1134" w:type="dxa"/>
            <w:vAlign w:val="center"/>
          </w:tcPr>
          <w:p>
            <w:pPr>
              <w:pStyle w:val="21"/>
            </w:pPr>
            <w:r>
              <w:rPr>
                <w:rFonts w:hint="eastAsia"/>
              </w:rPr>
              <w:t>财政拨款收入</w:t>
            </w:r>
          </w:p>
        </w:tc>
        <w:tc>
          <w:tcPr>
            <w:tcW w:w="1134" w:type="dxa"/>
            <w:vAlign w:val="center"/>
          </w:tcPr>
          <w:p>
            <w:pPr>
              <w:pStyle w:val="21"/>
            </w:pPr>
            <w:r>
              <w:rPr>
                <w:rFonts w:hint="eastAsia"/>
              </w:rPr>
              <w:t>财政专户收入</w:t>
            </w:r>
          </w:p>
        </w:tc>
        <w:tc>
          <w:tcPr>
            <w:tcW w:w="1134" w:type="dxa"/>
            <w:vAlign w:val="center"/>
          </w:tcPr>
          <w:p>
            <w:pPr>
              <w:pStyle w:val="21"/>
            </w:pPr>
            <w:r>
              <w:rPr>
                <w:rFonts w:hint="eastAsia"/>
              </w:rPr>
              <w:t>事业收入</w:t>
            </w:r>
          </w:p>
        </w:tc>
        <w:tc>
          <w:tcPr>
            <w:tcW w:w="1134" w:type="dxa"/>
            <w:vAlign w:val="center"/>
          </w:tcPr>
          <w:p>
            <w:pPr>
              <w:pStyle w:val="21"/>
            </w:pPr>
            <w:r>
              <w:rPr>
                <w:rFonts w:hint="eastAsia"/>
              </w:rPr>
              <w:t>经营收入</w:t>
            </w:r>
          </w:p>
        </w:tc>
        <w:tc>
          <w:tcPr>
            <w:tcW w:w="1134" w:type="dxa"/>
            <w:vAlign w:val="center"/>
          </w:tcPr>
          <w:p>
            <w:pPr>
              <w:pStyle w:val="21"/>
            </w:pPr>
            <w:r>
              <w:rPr>
                <w:rFonts w:hint="eastAsia"/>
              </w:rPr>
              <w:t>上级补助收入</w:t>
            </w:r>
          </w:p>
        </w:tc>
        <w:tc>
          <w:tcPr>
            <w:tcW w:w="1134" w:type="dxa"/>
            <w:vAlign w:val="center"/>
          </w:tcPr>
          <w:p>
            <w:pPr>
              <w:pStyle w:val="21"/>
            </w:pPr>
            <w:r>
              <w:rPr>
                <w:rFonts w:hint="eastAsia"/>
              </w:rPr>
              <w:t>附属单位上缴收入</w:t>
            </w:r>
          </w:p>
        </w:tc>
        <w:tc>
          <w:tcPr>
            <w:tcW w:w="1134" w:type="dxa"/>
            <w:vAlign w:val="center"/>
          </w:tcPr>
          <w:p>
            <w:pPr>
              <w:pStyle w:val="21"/>
            </w:pPr>
            <w:r>
              <w:rPr>
                <w:rFonts w:hint="eastAsia"/>
              </w:rPr>
              <w:t>其他收入</w:t>
            </w:r>
          </w:p>
        </w:tc>
        <w:tc>
          <w:tcPr>
            <w:tcW w:w="1134"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rPr>
                <w:rFonts w:hint="eastAsia"/>
              </w:rPr>
              <w:t>栏次</w:t>
            </w:r>
          </w:p>
        </w:tc>
        <w:tc>
          <w:tcPr>
            <w:tcW w:w="1192" w:type="dxa"/>
            <w:vAlign w:val="center"/>
          </w:tcPr>
          <w:p>
            <w:pPr>
              <w:pStyle w:val="21"/>
            </w:pPr>
            <w:r>
              <w:t>1</w:t>
            </w:r>
          </w:p>
        </w:tc>
        <w:tc>
          <w:tcPr>
            <w:tcW w:w="13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1192" w:type="dxa"/>
            <w:vAlign w:val="center"/>
          </w:tcPr>
          <w:p>
            <w:pPr>
              <w:pStyle w:val="27"/>
              <w:jc w:val="center"/>
            </w:pPr>
          </w:p>
        </w:tc>
        <w:tc>
          <w:tcPr>
            <w:tcW w:w="1359" w:type="dxa"/>
            <w:vAlign w:val="center"/>
          </w:tcPr>
          <w:p>
            <w:pPr>
              <w:pStyle w:val="25"/>
            </w:pPr>
            <w:r>
              <w:rPr>
                <w:rFonts w:hint="eastAsia"/>
              </w:rPr>
              <w:t>合计</w:t>
            </w:r>
          </w:p>
        </w:tc>
        <w:tc>
          <w:tcPr>
            <w:tcW w:w="1134" w:type="dxa"/>
            <w:vAlign w:val="center"/>
          </w:tcPr>
          <w:p>
            <w:pPr>
              <w:pStyle w:val="26"/>
              <w:jc w:val="center"/>
              <w:rPr>
                <w:rFonts w:hint="eastAsia" w:eastAsiaTheme="minorEastAsia"/>
                <w:lang w:eastAsia="zh-CN"/>
              </w:rPr>
            </w:pPr>
            <w:r>
              <w:rPr>
                <w:rFonts w:hint="eastAsia" w:eastAsiaTheme="minorEastAsia"/>
                <w:lang w:eastAsia="zh-CN"/>
              </w:rPr>
              <w:t>6492.81</w:t>
            </w:r>
          </w:p>
        </w:tc>
        <w:tc>
          <w:tcPr>
            <w:tcW w:w="1134" w:type="dxa"/>
            <w:vAlign w:val="center"/>
          </w:tcPr>
          <w:p>
            <w:pPr>
              <w:pStyle w:val="26"/>
              <w:jc w:val="center"/>
              <w:rPr>
                <w:rFonts w:hint="eastAsia" w:eastAsiaTheme="minorEastAsia"/>
                <w:lang w:eastAsia="zh-CN"/>
              </w:rPr>
            </w:pPr>
            <w:r>
              <w:rPr>
                <w:rFonts w:hint="eastAsia" w:eastAsiaTheme="minorEastAsia"/>
                <w:lang w:eastAsia="zh-CN"/>
              </w:rPr>
              <w:t>6492.81</w:t>
            </w:r>
          </w:p>
        </w:tc>
        <w:tc>
          <w:tcPr>
            <w:tcW w:w="1134" w:type="dxa"/>
            <w:vAlign w:val="center"/>
          </w:tcPr>
          <w:p>
            <w:pPr>
              <w:pStyle w:val="26"/>
              <w:jc w:val="center"/>
              <w:rPr>
                <w:rFonts w:hint="eastAsia" w:eastAsiaTheme="minorEastAsia"/>
                <w:lang w:eastAsia="zh-CN"/>
              </w:rPr>
            </w:pPr>
            <w:r>
              <w:rPr>
                <w:rFonts w:hint="eastAsia" w:eastAsiaTheme="minorEastAsia"/>
                <w:lang w:eastAsia="zh-CN"/>
              </w:rPr>
              <w:t>6492.81</w:t>
            </w: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pPr>
          </w:p>
        </w:tc>
        <w:tc>
          <w:tcPr>
            <w:tcW w:w="1134" w:type="dxa"/>
            <w:vAlign w:val="center"/>
          </w:tcPr>
          <w:p>
            <w:pPr>
              <w:pStyle w:val="26"/>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1192" w:type="dxa"/>
            <w:vAlign w:val="center"/>
          </w:tcPr>
          <w:p>
            <w:pPr>
              <w:pStyle w:val="23"/>
              <w:jc w:val="center"/>
            </w:pPr>
            <w:r>
              <w:t>201</w:t>
            </w:r>
          </w:p>
        </w:tc>
        <w:tc>
          <w:tcPr>
            <w:tcW w:w="1359" w:type="dxa"/>
            <w:vAlign w:val="center"/>
          </w:tcPr>
          <w:p>
            <w:pPr>
              <w:pStyle w:val="23"/>
              <w:jc w:val="center"/>
            </w:pPr>
            <w:r>
              <w:t>一般公共服务支出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997.65</w:t>
            </w:r>
          </w:p>
        </w:tc>
        <w:tc>
          <w:tcPr>
            <w:tcW w:w="1134" w:type="dxa"/>
            <w:vAlign w:val="center"/>
          </w:tcPr>
          <w:p>
            <w:pPr>
              <w:pStyle w:val="22"/>
              <w:jc w:val="center"/>
              <w:rPr>
                <w:rFonts w:hint="eastAsia" w:eastAsiaTheme="minorEastAsia"/>
                <w:lang w:eastAsia="zh-CN"/>
              </w:rPr>
            </w:pPr>
            <w:r>
              <w:rPr>
                <w:rFonts w:hint="eastAsia" w:eastAsiaTheme="minorEastAsia"/>
                <w:lang w:eastAsia="zh-CN"/>
              </w:rPr>
              <w:t>997.65</w:t>
            </w:r>
          </w:p>
        </w:tc>
        <w:tc>
          <w:tcPr>
            <w:tcW w:w="1134" w:type="dxa"/>
            <w:vAlign w:val="center"/>
          </w:tcPr>
          <w:p>
            <w:pPr>
              <w:pStyle w:val="22"/>
              <w:jc w:val="center"/>
              <w:rPr>
                <w:rFonts w:hint="eastAsia" w:eastAsiaTheme="minorEastAsia"/>
                <w:lang w:eastAsia="zh-CN"/>
              </w:rPr>
            </w:pPr>
            <w:r>
              <w:rPr>
                <w:rFonts w:hint="eastAsia" w:eastAsiaTheme="minorEastAsia"/>
                <w:lang w:eastAsia="zh-CN"/>
              </w:rPr>
              <w:t>997.65</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20132</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组织事务</w:t>
            </w:r>
          </w:p>
        </w:tc>
        <w:tc>
          <w:tcPr>
            <w:tcW w:w="1134" w:type="dxa"/>
            <w:vAlign w:val="center"/>
          </w:tcPr>
          <w:p>
            <w:pPr>
              <w:pStyle w:val="22"/>
              <w:jc w:val="center"/>
              <w:rPr>
                <w:rFonts w:hint="eastAsia" w:eastAsiaTheme="minorEastAsia"/>
                <w:lang w:eastAsia="zh-CN"/>
              </w:rPr>
            </w:pPr>
            <w:r>
              <w:rPr>
                <w:rFonts w:hint="eastAsia" w:eastAsiaTheme="minorEastAsia"/>
                <w:lang w:eastAsia="zh-CN"/>
              </w:rPr>
              <w:t>997.65</w:t>
            </w:r>
          </w:p>
        </w:tc>
        <w:tc>
          <w:tcPr>
            <w:tcW w:w="1134" w:type="dxa"/>
            <w:vAlign w:val="center"/>
          </w:tcPr>
          <w:p>
            <w:pPr>
              <w:pStyle w:val="22"/>
              <w:jc w:val="center"/>
              <w:rPr>
                <w:rFonts w:hint="eastAsia" w:eastAsiaTheme="minorEastAsia"/>
                <w:lang w:eastAsia="zh-CN"/>
              </w:rPr>
            </w:pPr>
            <w:r>
              <w:rPr>
                <w:rFonts w:hint="eastAsia" w:eastAsiaTheme="minorEastAsia"/>
                <w:lang w:eastAsia="zh-CN"/>
              </w:rPr>
              <w:t>997.65</w:t>
            </w:r>
          </w:p>
        </w:tc>
        <w:tc>
          <w:tcPr>
            <w:tcW w:w="1134" w:type="dxa"/>
            <w:vAlign w:val="center"/>
          </w:tcPr>
          <w:p>
            <w:pPr>
              <w:pStyle w:val="22"/>
              <w:jc w:val="center"/>
              <w:rPr>
                <w:rFonts w:hint="eastAsia" w:eastAsiaTheme="minorEastAsia"/>
                <w:lang w:eastAsia="zh-CN"/>
              </w:rPr>
            </w:pPr>
            <w:r>
              <w:rPr>
                <w:rFonts w:hint="eastAsia" w:eastAsiaTheme="minorEastAsia"/>
                <w:lang w:eastAsia="zh-CN"/>
              </w:rPr>
              <w:t>997.65</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2013201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行政运行</w:t>
            </w:r>
          </w:p>
        </w:tc>
        <w:tc>
          <w:tcPr>
            <w:tcW w:w="1134" w:type="dxa"/>
            <w:vAlign w:val="center"/>
          </w:tcPr>
          <w:p>
            <w:pPr>
              <w:pStyle w:val="22"/>
              <w:jc w:val="center"/>
              <w:rPr>
                <w:rFonts w:hint="eastAsia" w:eastAsiaTheme="minorEastAsia"/>
                <w:lang w:eastAsia="zh-CN"/>
              </w:rPr>
            </w:pPr>
            <w:r>
              <w:rPr>
                <w:rFonts w:hint="eastAsia" w:eastAsiaTheme="minorEastAsia"/>
                <w:lang w:eastAsia="zh-CN"/>
              </w:rPr>
              <w:t>366.41</w:t>
            </w:r>
          </w:p>
        </w:tc>
        <w:tc>
          <w:tcPr>
            <w:tcW w:w="1134" w:type="dxa"/>
            <w:vAlign w:val="center"/>
          </w:tcPr>
          <w:p>
            <w:pPr>
              <w:pStyle w:val="22"/>
              <w:jc w:val="center"/>
              <w:rPr>
                <w:rFonts w:hint="eastAsia" w:eastAsiaTheme="minorEastAsia"/>
                <w:lang w:eastAsia="zh-CN"/>
              </w:rPr>
            </w:pPr>
            <w:r>
              <w:rPr>
                <w:rFonts w:hint="eastAsia" w:eastAsiaTheme="minorEastAsia"/>
                <w:lang w:eastAsia="zh-CN"/>
              </w:rPr>
              <w:t>366.41</w:t>
            </w:r>
          </w:p>
        </w:tc>
        <w:tc>
          <w:tcPr>
            <w:tcW w:w="1134" w:type="dxa"/>
            <w:vAlign w:val="center"/>
          </w:tcPr>
          <w:p>
            <w:pPr>
              <w:pStyle w:val="22"/>
              <w:jc w:val="center"/>
              <w:rPr>
                <w:rFonts w:hint="eastAsia" w:eastAsiaTheme="minorEastAsia"/>
                <w:lang w:eastAsia="zh-CN"/>
              </w:rPr>
            </w:pPr>
            <w:r>
              <w:rPr>
                <w:rFonts w:hint="eastAsia" w:eastAsiaTheme="minorEastAsia"/>
                <w:lang w:eastAsia="zh-CN"/>
              </w:rPr>
              <w:t>366.41</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2013202</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一般行政管理事务</w:t>
            </w:r>
          </w:p>
        </w:tc>
        <w:tc>
          <w:tcPr>
            <w:tcW w:w="1134" w:type="dxa"/>
            <w:vAlign w:val="center"/>
          </w:tcPr>
          <w:p>
            <w:pPr>
              <w:pStyle w:val="22"/>
              <w:jc w:val="center"/>
              <w:rPr>
                <w:rFonts w:hint="eastAsia" w:eastAsiaTheme="minorEastAsia"/>
                <w:lang w:eastAsia="zh-CN"/>
              </w:rPr>
            </w:pPr>
            <w:r>
              <w:rPr>
                <w:rFonts w:hint="eastAsia" w:eastAsiaTheme="minorEastAsia"/>
                <w:lang w:eastAsia="zh-CN"/>
              </w:rPr>
              <w:t>631.24</w:t>
            </w:r>
          </w:p>
        </w:tc>
        <w:tc>
          <w:tcPr>
            <w:tcW w:w="1134" w:type="dxa"/>
            <w:vAlign w:val="center"/>
          </w:tcPr>
          <w:p>
            <w:pPr>
              <w:pStyle w:val="22"/>
              <w:jc w:val="center"/>
              <w:rPr>
                <w:rFonts w:hint="eastAsia" w:eastAsiaTheme="minorEastAsia"/>
                <w:lang w:eastAsia="zh-CN"/>
              </w:rPr>
            </w:pPr>
            <w:r>
              <w:rPr>
                <w:rFonts w:hint="eastAsia" w:eastAsiaTheme="minorEastAsia"/>
                <w:lang w:eastAsia="zh-CN"/>
              </w:rPr>
              <w:t>631.24</w:t>
            </w:r>
          </w:p>
        </w:tc>
        <w:tc>
          <w:tcPr>
            <w:tcW w:w="1134" w:type="dxa"/>
            <w:vAlign w:val="center"/>
          </w:tcPr>
          <w:p>
            <w:pPr>
              <w:pStyle w:val="22"/>
              <w:jc w:val="center"/>
              <w:rPr>
                <w:rFonts w:hint="eastAsia" w:eastAsiaTheme="minorEastAsia"/>
                <w:lang w:eastAsia="zh-CN"/>
              </w:rPr>
            </w:pPr>
            <w:r>
              <w:rPr>
                <w:rFonts w:hint="eastAsia" w:eastAsiaTheme="minorEastAsia"/>
                <w:lang w:eastAsia="zh-CN"/>
              </w:rPr>
              <w:t>631.24</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6</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社会保障和就业支出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44.33</w:t>
            </w:r>
          </w:p>
        </w:tc>
        <w:tc>
          <w:tcPr>
            <w:tcW w:w="1134" w:type="dxa"/>
            <w:vAlign w:val="center"/>
          </w:tcPr>
          <w:p>
            <w:pPr>
              <w:pStyle w:val="22"/>
              <w:jc w:val="center"/>
              <w:rPr>
                <w:rFonts w:hint="eastAsia" w:eastAsiaTheme="minorEastAsia"/>
                <w:lang w:eastAsia="zh-CN"/>
              </w:rPr>
            </w:pPr>
            <w:r>
              <w:rPr>
                <w:rFonts w:hint="eastAsia" w:eastAsiaTheme="minorEastAsia"/>
                <w:lang w:eastAsia="zh-CN"/>
              </w:rPr>
              <w:t>44.33</w:t>
            </w:r>
          </w:p>
        </w:tc>
        <w:tc>
          <w:tcPr>
            <w:tcW w:w="1134" w:type="dxa"/>
            <w:vAlign w:val="center"/>
          </w:tcPr>
          <w:p>
            <w:pPr>
              <w:pStyle w:val="22"/>
              <w:jc w:val="center"/>
              <w:rPr>
                <w:rFonts w:hint="eastAsia" w:eastAsiaTheme="minorEastAsia"/>
                <w:lang w:eastAsia="zh-CN"/>
              </w:rPr>
            </w:pPr>
            <w:r>
              <w:rPr>
                <w:rFonts w:hint="eastAsia" w:eastAsiaTheme="minorEastAsia"/>
                <w:lang w:eastAsia="zh-CN"/>
              </w:rPr>
              <w:t>44.33</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7</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20805</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行政事业单位养老支出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25.58</w:t>
            </w:r>
          </w:p>
        </w:tc>
        <w:tc>
          <w:tcPr>
            <w:tcW w:w="1134" w:type="dxa"/>
            <w:vAlign w:val="center"/>
          </w:tcPr>
          <w:p>
            <w:pPr>
              <w:pStyle w:val="22"/>
              <w:jc w:val="center"/>
              <w:rPr>
                <w:rFonts w:hint="eastAsia" w:eastAsiaTheme="minorEastAsia"/>
                <w:lang w:eastAsia="zh-CN"/>
              </w:rPr>
            </w:pPr>
            <w:r>
              <w:rPr>
                <w:rFonts w:hint="eastAsia" w:eastAsiaTheme="minorEastAsia"/>
                <w:lang w:eastAsia="zh-CN"/>
              </w:rPr>
              <w:t>25.58</w:t>
            </w:r>
          </w:p>
        </w:tc>
        <w:tc>
          <w:tcPr>
            <w:tcW w:w="1134" w:type="dxa"/>
            <w:vAlign w:val="center"/>
          </w:tcPr>
          <w:p>
            <w:pPr>
              <w:pStyle w:val="22"/>
              <w:jc w:val="center"/>
              <w:rPr>
                <w:rFonts w:hint="eastAsia" w:eastAsiaTheme="minorEastAsia"/>
                <w:lang w:eastAsia="zh-CN"/>
              </w:rPr>
            </w:pPr>
            <w:r>
              <w:rPr>
                <w:rFonts w:hint="eastAsia" w:eastAsiaTheme="minorEastAsia"/>
                <w:lang w:eastAsia="zh-CN"/>
              </w:rPr>
              <w:t>25.58</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8</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2080505</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机关事业单位基本养老保险缴费支出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25.58</w:t>
            </w:r>
          </w:p>
        </w:tc>
        <w:tc>
          <w:tcPr>
            <w:tcW w:w="1134" w:type="dxa"/>
            <w:vAlign w:val="center"/>
          </w:tcPr>
          <w:p>
            <w:pPr>
              <w:pStyle w:val="22"/>
              <w:jc w:val="center"/>
              <w:rPr>
                <w:rFonts w:hint="eastAsia" w:eastAsiaTheme="minorEastAsia"/>
                <w:lang w:eastAsia="zh-CN"/>
              </w:rPr>
            </w:pPr>
            <w:r>
              <w:rPr>
                <w:rFonts w:hint="eastAsia" w:eastAsiaTheme="minorEastAsia"/>
                <w:lang w:eastAsia="zh-CN"/>
              </w:rPr>
              <w:t>25.58</w:t>
            </w:r>
          </w:p>
        </w:tc>
        <w:tc>
          <w:tcPr>
            <w:tcW w:w="1134" w:type="dxa"/>
            <w:vAlign w:val="center"/>
          </w:tcPr>
          <w:p>
            <w:pPr>
              <w:pStyle w:val="22"/>
              <w:jc w:val="center"/>
              <w:rPr>
                <w:rFonts w:hint="eastAsia" w:eastAsiaTheme="minorEastAsia"/>
                <w:lang w:eastAsia="zh-CN"/>
              </w:rPr>
            </w:pPr>
            <w:r>
              <w:rPr>
                <w:rFonts w:hint="eastAsia" w:eastAsiaTheme="minorEastAsia"/>
                <w:lang w:eastAsia="zh-CN"/>
              </w:rPr>
              <w:t>25.58</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9</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20808</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抚恤</w:t>
            </w:r>
          </w:p>
        </w:tc>
        <w:tc>
          <w:tcPr>
            <w:tcW w:w="1134" w:type="dxa"/>
            <w:vAlign w:val="center"/>
          </w:tcPr>
          <w:p>
            <w:pPr>
              <w:pStyle w:val="22"/>
              <w:jc w:val="center"/>
              <w:rPr>
                <w:rFonts w:hint="eastAsia" w:eastAsiaTheme="minorEastAsia"/>
                <w:lang w:eastAsia="zh-CN"/>
              </w:rPr>
            </w:pPr>
            <w:r>
              <w:rPr>
                <w:rFonts w:hint="eastAsia" w:eastAsiaTheme="minorEastAsia"/>
                <w:lang w:eastAsia="zh-CN"/>
              </w:rPr>
              <w:t>18.75</w:t>
            </w:r>
          </w:p>
        </w:tc>
        <w:tc>
          <w:tcPr>
            <w:tcW w:w="1134" w:type="dxa"/>
            <w:vAlign w:val="center"/>
          </w:tcPr>
          <w:p>
            <w:pPr>
              <w:pStyle w:val="22"/>
              <w:jc w:val="center"/>
              <w:rPr>
                <w:rFonts w:hint="eastAsia" w:eastAsiaTheme="minorEastAsia"/>
                <w:lang w:eastAsia="zh-CN"/>
              </w:rPr>
            </w:pPr>
            <w:r>
              <w:rPr>
                <w:rFonts w:hint="eastAsia" w:eastAsiaTheme="minorEastAsia"/>
                <w:lang w:eastAsia="zh-CN"/>
              </w:rPr>
              <w:t>18.75</w:t>
            </w:r>
          </w:p>
        </w:tc>
        <w:tc>
          <w:tcPr>
            <w:tcW w:w="1134" w:type="dxa"/>
            <w:vAlign w:val="center"/>
          </w:tcPr>
          <w:p>
            <w:pPr>
              <w:pStyle w:val="22"/>
              <w:jc w:val="center"/>
              <w:rPr>
                <w:rFonts w:hint="eastAsia" w:eastAsiaTheme="minorEastAsia"/>
                <w:lang w:eastAsia="zh-CN"/>
              </w:rPr>
            </w:pPr>
            <w:r>
              <w:rPr>
                <w:rFonts w:hint="eastAsia" w:eastAsiaTheme="minorEastAsia"/>
                <w:lang w:eastAsia="zh-CN"/>
              </w:rPr>
              <w:t>18.75</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10</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2080899</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其他优抚支出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18.75</w:t>
            </w:r>
          </w:p>
        </w:tc>
        <w:tc>
          <w:tcPr>
            <w:tcW w:w="1134" w:type="dxa"/>
            <w:vAlign w:val="center"/>
          </w:tcPr>
          <w:p>
            <w:pPr>
              <w:pStyle w:val="22"/>
              <w:jc w:val="center"/>
              <w:rPr>
                <w:rFonts w:hint="eastAsia" w:eastAsiaTheme="minorEastAsia"/>
                <w:lang w:eastAsia="zh-CN"/>
              </w:rPr>
            </w:pPr>
            <w:r>
              <w:rPr>
                <w:rFonts w:hint="eastAsia" w:eastAsiaTheme="minorEastAsia"/>
                <w:lang w:eastAsia="zh-CN"/>
              </w:rPr>
              <w:t>18.75</w:t>
            </w:r>
          </w:p>
        </w:tc>
        <w:tc>
          <w:tcPr>
            <w:tcW w:w="1134" w:type="dxa"/>
            <w:vAlign w:val="center"/>
          </w:tcPr>
          <w:p>
            <w:pPr>
              <w:pStyle w:val="22"/>
              <w:jc w:val="center"/>
              <w:rPr>
                <w:rFonts w:hint="eastAsia" w:eastAsiaTheme="minorEastAsia"/>
                <w:lang w:eastAsia="zh-CN"/>
              </w:rPr>
            </w:pPr>
            <w:r>
              <w:rPr>
                <w:rFonts w:hint="eastAsia" w:eastAsiaTheme="minorEastAsia"/>
                <w:lang w:eastAsia="zh-CN"/>
              </w:rPr>
              <w:t>18.75</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11</w:t>
            </w:r>
          </w:p>
        </w:tc>
        <w:tc>
          <w:tcPr>
            <w:tcW w:w="1192" w:type="dxa"/>
            <w:vAlign w:val="center"/>
          </w:tcPr>
          <w:p>
            <w:pPr>
              <w:pStyle w:val="23"/>
              <w:jc w:val="center"/>
            </w:pPr>
            <w:r>
              <w:t>210</w:t>
            </w:r>
          </w:p>
        </w:tc>
        <w:tc>
          <w:tcPr>
            <w:tcW w:w="1359" w:type="dxa"/>
            <w:vAlign w:val="center"/>
          </w:tcPr>
          <w:p>
            <w:pPr>
              <w:pStyle w:val="23"/>
              <w:jc w:val="center"/>
              <w:rPr>
                <w:lang w:eastAsia="zh-CN"/>
              </w:rPr>
            </w:pPr>
            <w:r>
              <w:rPr>
                <w:rFonts w:hint="eastAsia"/>
                <w:lang w:eastAsia="zh-CN"/>
              </w:rPr>
              <w:t>卫生健康支出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12</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21011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行政事业单位医疗</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13</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2101101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行政单位医疗</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rPr>
                <w:rFonts w:hint="eastAsia" w:eastAsiaTheme="minorEastAsia"/>
                <w:lang w:eastAsia="zh-CN"/>
              </w:rPr>
            </w:pPr>
            <w:r>
              <w:rPr>
                <w:rFonts w:hint="eastAsia" w:eastAsiaTheme="minorEastAsia"/>
                <w:lang w:eastAsia="zh-CN"/>
              </w:rPr>
              <w:t>10.23</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14</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农林水支出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5424.61</w:t>
            </w:r>
          </w:p>
        </w:tc>
        <w:tc>
          <w:tcPr>
            <w:tcW w:w="1134" w:type="dxa"/>
            <w:vAlign w:val="center"/>
          </w:tcPr>
          <w:p>
            <w:pPr>
              <w:pStyle w:val="22"/>
              <w:jc w:val="center"/>
              <w:rPr>
                <w:rFonts w:hint="eastAsia" w:eastAsiaTheme="minorEastAsia"/>
                <w:lang w:eastAsia="zh-CN"/>
              </w:rPr>
            </w:pPr>
            <w:r>
              <w:rPr>
                <w:rFonts w:hint="eastAsia" w:eastAsiaTheme="minorEastAsia"/>
                <w:lang w:eastAsia="zh-CN"/>
              </w:rPr>
              <w:t>5424.61</w:t>
            </w:r>
          </w:p>
        </w:tc>
        <w:tc>
          <w:tcPr>
            <w:tcW w:w="1134" w:type="dxa"/>
            <w:vAlign w:val="center"/>
          </w:tcPr>
          <w:p>
            <w:pPr>
              <w:pStyle w:val="22"/>
              <w:jc w:val="center"/>
              <w:rPr>
                <w:rFonts w:hint="eastAsia" w:eastAsiaTheme="minorEastAsia"/>
                <w:lang w:eastAsia="zh-CN"/>
              </w:rPr>
            </w:pPr>
            <w:r>
              <w:rPr>
                <w:rFonts w:hint="eastAsia" w:eastAsiaTheme="minorEastAsia"/>
                <w:lang w:eastAsia="zh-CN"/>
              </w:rPr>
              <w:t>5424.61</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15</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21301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农业农村</w:t>
            </w:r>
          </w:p>
        </w:tc>
        <w:tc>
          <w:tcPr>
            <w:tcW w:w="1134" w:type="dxa"/>
            <w:vAlign w:val="center"/>
          </w:tcPr>
          <w:p>
            <w:pPr>
              <w:pStyle w:val="22"/>
              <w:jc w:val="center"/>
              <w:rPr>
                <w:rFonts w:hint="eastAsia" w:eastAsiaTheme="minorEastAsia"/>
                <w:lang w:eastAsia="zh-CN"/>
              </w:rPr>
            </w:pPr>
            <w:r>
              <w:rPr>
                <w:rFonts w:hint="eastAsia" w:eastAsiaTheme="minorEastAsia"/>
                <w:lang w:eastAsia="zh-CN"/>
              </w:rPr>
              <w:t>31.35</w:t>
            </w:r>
          </w:p>
        </w:tc>
        <w:tc>
          <w:tcPr>
            <w:tcW w:w="1134" w:type="dxa"/>
            <w:vAlign w:val="center"/>
          </w:tcPr>
          <w:p>
            <w:pPr>
              <w:pStyle w:val="22"/>
              <w:jc w:val="center"/>
              <w:rPr>
                <w:rFonts w:hint="eastAsia" w:eastAsiaTheme="minorEastAsia"/>
                <w:lang w:eastAsia="zh-CN"/>
              </w:rPr>
            </w:pPr>
            <w:r>
              <w:rPr>
                <w:rFonts w:hint="eastAsia" w:eastAsiaTheme="minorEastAsia"/>
                <w:lang w:eastAsia="zh-CN"/>
              </w:rPr>
              <w:t>31.35</w:t>
            </w:r>
          </w:p>
        </w:tc>
        <w:tc>
          <w:tcPr>
            <w:tcW w:w="1134" w:type="dxa"/>
            <w:vAlign w:val="center"/>
          </w:tcPr>
          <w:p>
            <w:pPr>
              <w:pStyle w:val="22"/>
              <w:jc w:val="center"/>
              <w:rPr>
                <w:rFonts w:hint="eastAsia" w:eastAsiaTheme="minorEastAsia"/>
                <w:lang w:eastAsia="zh-CN"/>
              </w:rPr>
            </w:pPr>
            <w:r>
              <w:rPr>
                <w:rFonts w:hint="eastAsia" w:eastAsiaTheme="minorEastAsia"/>
                <w:lang w:eastAsia="zh-CN"/>
              </w:rPr>
              <w:t>31.35</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16</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2130152</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对高校毕业生到基层任职补助</w:t>
            </w:r>
          </w:p>
        </w:tc>
        <w:tc>
          <w:tcPr>
            <w:tcW w:w="1134" w:type="dxa"/>
            <w:vAlign w:val="center"/>
          </w:tcPr>
          <w:p>
            <w:pPr>
              <w:pStyle w:val="22"/>
              <w:jc w:val="center"/>
              <w:rPr>
                <w:rFonts w:hint="eastAsia" w:eastAsiaTheme="minorEastAsia"/>
                <w:lang w:eastAsia="zh-CN"/>
              </w:rPr>
            </w:pPr>
            <w:r>
              <w:rPr>
                <w:rFonts w:hint="eastAsia" w:eastAsiaTheme="minorEastAsia"/>
                <w:lang w:eastAsia="zh-CN"/>
              </w:rPr>
              <w:t>31.35</w:t>
            </w:r>
          </w:p>
        </w:tc>
        <w:tc>
          <w:tcPr>
            <w:tcW w:w="1134" w:type="dxa"/>
            <w:vAlign w:val="center"/>
          </w:tcPr>
          <w:p>
            <w:pPr>
              <w:pStyle w:val="22"/>
              <w:jc w:val="center"/>
              <w:rPr>
                <w:rFonts w:hint="eastAsia" w:eastAsiaTheme="minorEastAsia"/>
                <w:lang w:eastAsia="zh-CN"/>
              </w:rPr>
            </w:pPr>
            <w:r>
              <w:rPr>
                <w:rFonts w:hint="eastAsia" w:eastAsiaTheme="minorEastAsia"/>
                <w:lang w:eastAsia="zh-CN"/>
              </w:rPr>
              <w:t>31.35</w:t>
            </w:r>
          </w:p>
        </w:tc>
        <w:tc>
          <w:tcPr>
            <w:tcW w:w="1134" w:type="dxa"/>
            <w:vAlign w:val="center"/>
          </w:tcPr>
          <w:p>
            <w:pPr>
              <w:pStyle w:val="22"/>
              <w:jc w:val="center"/>
              <w:rPr>
                <w:rFonts w:hint="eastAsia" w:eastAsiaTheme="minorEastAsia"/>
                <w:lang w:eastAsia="zh-CN"/>
              </w:rPr>
            </w:pPr>
            <w:r>
              <w:rPr>
                <w:rFonts w:hint="eastAsia" w:eastAsiaTheme="minorEastAsia"/>
                <w:lang w:eastAsia="zh-CN"/>
              </w:rPr>
              <w:t>31.35</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17</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21307</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农村综合改革</w:t>
            </w:r>
          </w:p>
        </w:tc>
        <w:tc>
          <w:tcPr>
            <w:tcW w:w="1134" w:type="dxa"/>
            <w:vAlign w:val="center"/>
          </w:tcPr>
          <w:p>
            <w:pPr>
              <w:pStyle w:val="22"/>
              <w:jc w:val="center"/>
              <w:rPr>
                <w:rFonts w:hint="eastAsia" w:eastAsiaTheme="minorEastAsia"/>
                <w:lang w:eastAsia="zh-CN"/>
              </w:rPr>
            </w:pPr>
            <w:r>
              <w:rPr>
                <w:rFonts w:hint="eastAsia" w:eastAsiaTheme="minorEastAsia"/>
                <w:lang w:eastAsia="zh-CN"/>
              </w:rPr>
              <w:t>5393.26</w:t>
            </w:r>
          </w:p>
        </w:tc>
        <w:tc>
          <w:tcPr>
            <w:tcW w:w="1134" w:type="dxa"/>
            <w:vAlign w:val="center"/>
          </w:tcPr>
          <w:p>
            <w:pPr>
              <w:pStyle w:val="22"/>
              <w:jc w:val="center"/>
              <w:rPr>
                <w:rFonts w:hint="eastAsia" w:eastAsiaTheme="minorEastAsia"/>
                <w:lang w:eastAsia="zh-CN"/>
              </w:rPr>
            </w:pPr>
            <w:r>
              <w:rPr>
                <w:rFonts w:hint="eastAsia" w:eastAsiaTheme="minorEastAsia"/>
                <w:lang w:eastAsia="zh-CN"/>
              </w:rPr>
              <w:t>5393.26</w:t>
            </w:r>
          </w:p>
        </w:tc>
        <w:tc>
          <w:tcPr>
            <w:tcW w:w="1134" w:type="dxa"/>
            <w:vAlign w:val="center"/>
          </w:tcPr>
          <w:p>
            <w:pPr>
              <w:pStyle w:val="22"/>
              <w:jc w:val="center"/>
              <w:rPr>
                <w:rFonts w:hint="eastAsia" w:eastAsiaTheme="minorEastAsia"/>
                <w:lang w:eastAsia="zh-CN"/>
              </w:rPr>
            </w:pPr>
            <w:r>
              <w:rPr>
                <w:rFonts w:hint="eastAsia" w:eastAsiaTheme="minorEastAsia"/>
                <w:lang w:eastAsia="zh-CN"/>
              </w:rPr>
              <w:t>5393.26</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18</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2130705</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对村民委员会和村党支部的补助</w:t>
            </w:r>
          </w:p>
        </w:tc>
        <w:tc>
          <w:tcPr>
            <w:tcW w:w="1134" w:type="dxa"/>
            <w:vAlign w:val="center"/>
          </w:tcPr>
          <w:p>
            <w:pPr>
              <w:pStyle w:val="22"/>
              <w:jc w:val="center"/>
              <w:rPr>
                <w:rFonts w:hint="eastAsia" w:eastAsiaTheme="minorEastAsia"/>
                <w:lang w:eastAsia="zh-CN"/>
              </w:rPr>
            </w:pPr>
            <w:r>
              <w:rPr>
                <w:rFonts w:hint="eastAsia" w:eastAsiaTheme="minorEastAsia"/>
                <w:lang w:eastAsia="zh-CN"/>
              </w:rPr>
              <w:t>5393.26</w:t>
            </w:r>
          </w:p>
        </w:tc>
        <w:tc>
          <w:tcPr>
            <w:tcW w:w="1134" w:type="dxa"/>
            <w:vAlign w:val="center"/>
          </w:tcPr>
          <w:p>
            <w:pPr>
              <w:pStyle w:val="22"/>
              <w:jc w:val="center"/>
              <w:rPr>
                <w:rFonts w:hint="eastAsia" w:eastAsiaTheme="minorEastAsia"/>
                <w:lang w:eastAsia="zh-CN"/>
              </w:rPr>
            </w:pPr>
            <w:r>
              <w:rPr>
                <w:rFonts w:hint="eastAsia" w:eastAsiaTheme="minorEastAsia"/>
                <w:lang w:eastAsia="zh-CN"/>
              </w:rPr>
              <w:t>5393.26</w:t>
            </w:r>
          </w:p>
        </w:tc>
        <w:tc>
          <w:tcPr>
            <w:tcW w:w="1134" w:type="dxa"/>
            <w:vAlign w:val="center"/>
          </w:tcPr>
          <w:p>
            <w:pPr>
              <w:pStyle w:val="22"/>
              <w:jc w:val="center"/>
              <w:rPr>
                <w:rFonts w:hint="eastAsia" w:eastAsiaTheme="minorEastAsia"/>
                <w:lang w:eastAsia="zh-CN"/>
              </w:rPr>
            </w:pPr>
            <w:r>
              <w:rPr>
                <w:rFonts w:hint="eastAsia" w:eastAsiaTheme="minorEastAsia"/>
                <w:lang w:eastAsia="zh-CN"/>
              </w:rPr>
              <w:t>5393.26</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19</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221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住房保障支出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20</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22102</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住房改革支出</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21</w:t>
            </w:r>
          </w:p>
        </w:tc>
        <w:tc>
          <w:tcPr>
            <w:tcW w:w="1192" w:type="dxa"/>
            <w:vAlign w:val="center"/>
          </w:tcPr>
          <w:p>
            <w:pPr>
              <w:jc w:val="center"/>
              <w:rPr>
                <w:rFonts w:ascii="Calibri" w:hAnsi="Calibri" w:cs="宋体"/>
                <w:color w:val="000000"/>
                <w:sz w:val="22"/>
                <w:szCs w:val="22"/>
              </w:rPr>
            </w:pPr>
            <w:r>
              <w:rPr>
                <w:rFonts w:ascii="Calibri" w:hAnsi="Calibri"/>
                <w:color w:val="000000"/>
                <w:sz w:val="22"/>
                <w:szCs w:val="22"/>
              </w:rPr>
              <w:t>2210201</w:t>
            </w:r>
          </w:p>
        </w:tc>
        <w:tc>
          <w:tcPr>
            <w:tcW w:w="1359"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住房公积金</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rPr>
                <w:rFonts w:hint="eastAsia" w:eastAsiaTheme="minorEastAsia"/>
                <w:lang w:eastAsia="zh-CN"/>
              </w:rPr>
            </w:pPr>
            <w:r>
              <w:rPr>
                <w:rFonts w:hint="eastAsia" w:eastAsiaTheme="minorEastAsia"/>
                <w:lang w:eastAsia="zh-CN"/>
              </w:rPr>
              <w:t>15.99</w:t>
            </w: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c>
          <w:tcPr>
            <w:tcW w:w="1134" w:type="dxa"/>
            <w:vAlign w:val="center"/>
          </w:tcPr>
          <w:p>
            <w:pPr>
              <w:pStyle w:val="22"/>
              <w:jc w:val="cente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50"/>
        <w:gridCol w:w="4378"/>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5528" w:type="dxa"/>
            <w:gridSpan w:val="2"/>
            <w:vAlign w:val="center"/>
          </w:tcPr>
          <w:p>
            <w:pPr>
              <w:pStyle w:val="21"/>
            </w:pPr>
            <w:r>
              <w:rPr>
                <w:rFonts w:hint="eastAsia"/>
              </w:rPr>
              <w:t>功能分类科目</w:t>
            </w:r>
          </w:p>
        </w:tc>
        <w:tc>
          <w:tcPr>
            <w:tcW w:w="1361" w:type="dxa"/>
            <w:vMerge w:val="restart"/>
            <w:vAlign w:val="center"/>
          </w:tcPr>
          <w:p>
            <w:pPr>
              <w:pStyle w:val="21"/>
            </w:pPr>
            <w:r>
              <w:rPr>
                <w:rFonts w:hint="eastAsia"/>
              </w:rPr>
              <w:t>合计</w:t>
            </w:r>
          </w:p>
        </w:tc>
        <w:tc>
          <w:tcPr>
            <w:tcW w:w="1361" w:type="dxa"/>
            <w:vMerge w:val="restart"/>
            <w:vAlign w:val="center"/>
          </w:tcPr>
          <w:p>
            <w:pPr>
              <w:pStyle w:val="21"/>
            </w:pPr>
            <w:r>
              <w:rPr>
                <w:rFonts w:hint="eastAsia"/>
              </w:rPr>
              <w:t>基本支出</w:t>
            </w:r>
          </w:p>
        </w:tc>
        <w:tc>
          <w:tcPr>
            <w:tcW w:w="1361" w:type="dxa"/>
            <w:vMerge w:val="restart"/>
            <w:vAlign w:val="center"/>
          </w:tcPr>
          <w:p>
            <w:pPr>
              <w:pStyle w:val="21"/>
            </w:pPr>
            <w:r>
              <w:rPr>
                <w:rFonts w:hint="eastAsia"/>
              </w:rPr>
              <w:t>项目支出</w:t>
            </w:r>
          </w:p>
        </w:tc>
        <w:tc>
          <w:tcPr>
            <w:tcW w:w="1361" w:type="dxa"/>
            <w:vMerge w:val="restart"/>
            <w:vAlign w:val="center"/>
          </w:tcPr>
          <w:p>
            <w:pPr>
              <w:pStyle w:val="21"/>
            </w:pPr>
            <w:r>
              <w:rPr>
                <w:rFonts w:hint="eastAsia"/>
              </w:rPr>
              <w:t>经营支出</w:t>
            </w:r>
          </w:p>
        </w:tc>
        <w:tc>
          <w:tcPr>
            <w:tcW w:w="1361" w:type="dxa"/>
            <w:vMerge w:val="restart"/>
            <w:vAlign w:val="center"/>
          </w:tcPr>
          <w:p>
            <w:pPr>
              <w:pStyle w:val="21"/>
            </w:pPr>
            <w:r>
              <w:rPr>
                <w:rFonts w:hint="eastAsia"/>
              </w:rPr>
              <w:t>上解上级支出</w:t>
            </w:r>
          </w:p>
        </w:tc>
        <w:tc>
          <w:tcPr>
            <w:tcW w:w="1361" w:type="dxa"/>
            <w:vMerge w:val="restart"/>
            <w:vAlign w:val="center"/>
          </w:tcPr>
          <w:p>
            <w:pPr>
              <w:pStyle w:val="21"/>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50" w:type="dxa"/>
            <w:vAlign w:val="center"/>
          </w:tcPr>
          <w:p>
            <w:pPr>
              <w:pStyle w:val="21"/>
            </w:pPr>
            <w:r>
              <w:rPr>
                <w:rFonts w:hint="eastAsia"/>
              </w:rPr>
              <w:t>科目编码</w:t>
            </w:r>
          </w:p>
        </w:tc>
        <w:tc>
          <w:tcPr>
            <w:tcW w:w="4378" w:type="dxa"/>
            <w:vAlign w:val="center"/>
          </w:tcPr>
          <w:p>
            <w:pPr>
              <w:pStyle w:val="21"/>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1150" w:type="dxa"/>
            <w:vAlign w:val="center"/>
          </w:tcPr>
          <w:p>
            <w:pPr>
              <w:pStyle w:val="21"/>
            </w:pPr>
            <w:r>
              <w:t>1</w:t>
            </w:r>
          </w:p>
        </w:tc>
        <w:tc>
          <w:tcPr>
            <w:tcW w:w="4378"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50" w:type="dxa"/>
            <w:vAlign w:val="center"/>
          </w:tcPr>
          <w:p>
            <w:pPr>
              <w:pStyle w:val="27"/>
            </w:pPr>
          </w:p>
        </w:tc>
        <w:tc>
          <w:tcPr>
            <w:tcW w:w="4378" w:type="dxa"/>
            <w:vAlign w:val="center"/>
          </w:tcPr>
          <w:p>
            <w:pPr>
              <w:pStyle w:val="25"/>
            </w:pPr>
            <w:r>
              <w:rPr>
                <w:rFonts w:hint="eastAsia"/>
              </w:rPr>
              <w:t>合计</w:t>
            </w:r>
          </w:p>
        </w:tc>
        <w:tc>
          <w:tcPr>
            <w:tcW w:w="1361" w:type="dxa"/>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6492.81</w:t>
            </w:r>
          </w:p>
        </w:tc>
        <w:tc>
          <w:tcPr>
            <w:tcW w:w="1361" w:type="dxa"/>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418.21</w:t>
            </w:r>
          </w:p>
        </w:tc>
        <w:tc>
          <w:tcPr>
            <w:tcW w:w="1361" w:type="dxa"/>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6074.60</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一般公共服务支出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997.65</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20132</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组织事务</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997.65</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2013201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行政运行</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2013202</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一般行政管理事务</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社会保障和就业支出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44.33</w:t>
            </w:r>
          </w:p>
        </w:tc>
        <w:tc>
          <w:tcPr>
            <w:tcW w:w="136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25.58</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18.75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20805</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行政事业单位养老支出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2080505</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机关事业单位基本养老保险缴费支出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20808</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抚恤</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18.75</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18.75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2080899</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其他优抚支出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18.75</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18.75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210</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卫生健康支出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21011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行政事业单位医疗</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2101101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行政单位医疗</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农林水支出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5424.61</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5424.61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农业农村</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31.35</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31.35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2130152</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对高校毕业生到基层任职补助</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31.35</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31.35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21307</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农村综合改革</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5393.26</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5393.26</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2130705</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对村民委员会和村党支部的补助</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5393.26</w:t>
            </w:r>
          </w:p>
        </w:tc>
        <w:tc>
          <w:tcPr>
            <w:tcW w:w="1361" w:type="dxa"/>
            <w:vAlign w:val="center"/>
          </w:tcPr>
          <w:p>
            <w:pPr>
              <w:jc w:val="center"/>
              <w:rPr>
                <w:rFonts w:ascii="Calibri" w:hAnsi="Calibri" w:cs="宋体"/>
                <w:color w:val="000000"/>
                <w:sz w:val="22"/>
                <w:szCs w:val="22"/>
              </w:rPr>
            </w:pP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5393.26</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221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住房保障支出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15.99</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15.99</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22102</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住房改革支出</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15.99</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15.99</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1150" w:type="dxa"/>
            <w:vAlign w:val="center"/>
          </w:tcPr>
          <w:p>
            <w:pPr>
              <w:jc w:val="center"/>
              <w:rPr>
                <w:rFonts w:ascii="Calibri" w:hAnsi="Calibri" w:cs="宋体"/>
                <w:color w:val="000000"/>
                <w:sz w:val="22"/>
                <w:szCs w:val="22"/>
              </w:rPr>
            </w:pPr>
            <w:r>
              <w:rPr>
                <w:rFonts w:ascii="Calibri" w:hAnsi="Calibri"/>
                <w:color w:val="000000"/>
                <w:sz w:val="22"/>
                <w:szCs w:val="22"/>
              </w:rPr>
              <w:t>2210201</w:t>
            </w:r>
          </w:p>
        </w:tc>
        <w:tc>
          <w:tcPr>
            <w:tcW w:w="4378"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住房公积金</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15.99</w:t>
            </w:r>
          </w:p>
        </w:tc>
        <w:tc>
          <w:tcPr>
            <w:tcW w:w="136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15.99</w:t>
            </w:r>
          </w:p>
        </w:tc>
        <w:tc>
          <w:tcPr>
            <w:tcW w:w="1361" w:type="dxa"/>
            <w:vAlign w:val="center"/>
          </w:tcPr>
          <w:p>
            <w:pPr>
              <w:jc w:val="center"/>
              <w:rPr>
                <w:rFonts w:ascii="Calibri" w:hAnsi="Calibri" w:cs="宋体"/>
                <w:color w:val="000000"/>
                <w:sz w:val="22"/>
                <w:szCs w:val="22"/>
              </w:rPr>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13"/>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w:t>
            </w:r>
            <w:r>
              <w:rPr>
                <w:rFonts w:hint="eastAsia" w:eastAsiaTheme="minorEastAsia"/>
                <w:lang w:eastAsia="zh-CN"/>
              </w:rPr>
              <w:t>21</w:t>
            </w:r>
          </w:p>
        </w:tc>
        <w:tc>
          <w:tcPr>
            <w:tcW w:w="5896" w:type="dxa"/>
            <w:gridSpan w:val="4"/>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4876" w:type="dxa"/>
            <w:gridSpan w:val="2"/>
            <w:vAlign w:val="center"/>
          </w:tcPr>
          <w:p>
            <w:pPr>
              <w:pStyle w:val="21"/>
            </w:pPr>
            <w:r>
              <w:rPr>
                <w:rFonts w:hint="eastAsia"/>
              </w:rPr>
              <w:t>收入</w:t>
            </w:r>
          </w:p>
        </w:tc>
        <w:tc>
          <w:tcPr>
            <w:tcW w:w="9298" w:type="dxa"/>
            <w:gridSpan w:val="5"/>
            <w:vAlign w:val="center"/>
          </w:tcPr>
          <w:p>
            <w:pPr>
              <w:pStyle w:val="21"/>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rPr>
                <w:rFonts w:hint="eastAsia"/>
              </w:rPr>
              <w:t>项目</w:t>
            </w:r>
          </w:p>
        </w:tc>
        <w:tc>
          <w:tcPr>
            <w:tcW w:w="1474" w:type="dxa"/>
            <w:vAlign w:val="center"/>
          </w:tcPr>
          <w:p>
            <w:pPr>
              <w:pStyle w:val="21"/>
            </w:pPr>
            <w:r>
              <w:rPr>
                <w:rFonts w:hint="eastAsia"/>
              </w:rPr>
              <w:t>金额</w:t>
            </w:r>
          </w:p>
        </w:tc>
        <w:tc>
          <w:tcPr>
            <w:tcW w:w="3402" w:type="dxa"/>
            <w:vAlign w:val="center"/>
          </w:tcPr>
          <w:p>
            <w:pPr>
              <w:pStyle w:val="21"/>
            </w:pPr>
            <w:r>
              <w:rPr>
                <w:rFonts w:hint="eastAsia"/>
              </w:rPr>
              <w:t>项目</w:t>
            </w:r>
          </w:p>
        </w:tc>
        <w:tc>
          <w:tcPr>
            <w:tcW w:w="1474" w:type="dxa"/>
            <w:vAlign w:val="center"/>
          </w:tcPr>
          <w:p>
            <w:pPr>
              <w:pStyle w:val="21"/>
            </w:pPr>
            <w:r>
              <w:rPr>
                <w:rFonts w:hint="eastAsia"/>
              </w:rPr>
              <w:t>合计</w:t>
            </w:r>
          </w:p>
        </w:tc>
        <w:tc>
          <w:tcPr>
            <w:tcW w:w="1474" w:type="dxa"/>
            <w:vAlign w:val="center"/>
          </w:tcPr>
          <w:p>
            <w:pPr>
              <w:pStyle w:val="21"/>
            </w:pPr>
            <w:r>
              <w:rPr>
                <w:rFonts w:hint="eastAsia"/>
              </w:rPr>
              <w:t>一般公共预算财政拨款</w:t>
            </w:r>
          </w:p>
        </w:tc>
        <w:tc>
          <w:tcPr>
            <w:tcW w:w="1474" w:type="dxa"/>
            <w:vAlign w:val="center"/>
          </w:tcPr>
          <w:p>
            <w:pPr>
              <w:pStyle w:val="21"/>
            </w:pPr>
            <w:r>
              <w:rPr>
                <w:rFonts w:hint="eastAsia"/>
              </w:rPr>
              <w:t>政府性基金预算财政拨款</w:t>
            </w:r>
          </w:p>
        </w:tc>
        <w:tc>
          <w:tcPr>
            <w:tcW w:w="1474" w:type="dxa"/>
            <w:vAlign w:val="center"/>
          </w:tcPr>
          <w:p>
            <w:pPr>
              <w:pStyle w:val="21"/>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rPr>
                <w:rFonts w:hint="eastAsia"/>
              </w:rPr>
              <w:t>一、一般公共预算拨款</w:t>
            </w:r>
          </w:p>
        </w:tc>
        <w:tc>
          <w:tcPr>
            <w:tcW w:w="1474" w:type="dxa"/>
            <w:vAlign w:val="center"/>
          </w:tcPr>
          <w:p>
            <w:pPr>
              <w:pStyle w:val="22"/>
              <w:rPr>
                <w:rFonts w:hint="eastAsia" w:eastAsiaTheme="minorEastAsia"/>
                <w:lang w:eastAsia="zh-CN"/>
              </w:rPr>
            </w:pPr>
            <w:r>
              <w:rPr>
                <w:rFonts w:hint="eastAsia" w:eastAsiaTheme="minorEastAsia"/>
                <w:lang w:eastAsia="zh-CN"/>
              </w:rPr>
              <w:t>6492.81</w:t>
            </w:r>
          </w:p>
        </w:tc>
        <w:tc>
          <w:tcPr>
            <w:tcW w:w="3402" w:type="dxa"/>
            <w:vAlign w:val="center"/>
          </w:tcPr>
          <w:p>
            <w:pPr>
              <w:pStyle w:val="23"/>
            </w:pPr>
            <w:r>
              <w:rPr>
                <w:rFonts w:hint="eastAsia"/>
              </w:rPr>
              <w:t>一、一般公共服务支出</w:t>
            </w:r>
          </w:p>
        </w:tc>
        <w:tc>
          <w:tcPr>
            <w:tcW w:w="147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997.65</w:t>
            </w:r>
          </w:p>
        </w:tc>
        <w:tc>
          <w:tcPr>
            <w:tcW w:w="1474" w:type="dxa"/>
          </w:tcPr>
          <w:p>
            <w:pPr>
              <w:jc w:val="right"/>
              <w:rPr>
                <w:rFonts w:ascii="Calibri" w:hAnsi="Calibri" w:cs="宋体"/>
                <w:color w:val="000000"/>
                <w:sz w:val="22"/>
                <w:szCs w:val="22"/>
                <w:lang w:eastAsia="zh-CN"/>
              </w:rPr>
            </w:pPr>
            <w:r>
              <w:rPr>
                <w:rFonts w:hint="eastAsia" w:ascii="Calibri" w:hAnsi="Calibri"/>
                <w:color w:val="000000"/>
                <w:sz w:val="22"/>
                <w:szCs w:val="22"/>
                <w:lang w:eastAsia="zh-CN"/>
              </w:rPr>
              <w:t>997.65</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rPr>
                <w:rFonts w:hint="eastAsia"/>
              </w:rPr>
              <w:t>二、政府性基金预算拨款</w:t>
            </w:r>
          </w:p>
        </w:tc>
        <w:tc>
          <w:tcPr>
            <w:tcW w:w="1474" w:type="dxa"/>
            <w:vAlign w:val="center"/>
          </w:tcPr>
          <w:p>
            <w:pPr>
              <w:pStyle w:val="22"/>
            </w:pPr>
          </w:p>
        </w:tc>
        <w:tc>
          <w:tcPr>
            <w:tcW w:w="3402" w:type="dxa"/>
            <w:vAlign w:val="center"/>
          </w:tcPr>
          <w:p>
            <w:pPr>
              <w:pStyle w:val="23"/>
            </w:pPr>
            <w:r>
              <w:rPr>
                <w:rFonts w:hint="eastAsia"/>
              </w:rP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rPr>
                <w:rFonts w:hint="eastAsia"/>
              </w:rPr>
              <w:t>三、国有资本经营预算拨款</w:t>
            </w:r>
          </w:p>
        </w:tc>
        <w:tc>
          <w:tcPr>
            <w:tcW w:w="1474" w:type="dxa"/>
            <w:vAlign w:val="center"/>
          </w:tcPr>
          <w:p>
            <w:pPr>
              <w:pStyle w:val="22"/>
            </w:pPr>
          </w:p>
        </w:tc>
        <w:tc>
          <w:tcPr>
            <w:tcW w:w="3402" w:type="dxa"/>
            <w:vAlign w:val="center"/>
          </w:tcPr>
          <w:p>
            <w:pPr>
              <w:pStyle w:val="23"/>
            </w:pPr>
            <w:r>
              <w:rPr>
                <w:rFonts w:hint="eastAsia"/>
              </w:rP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五、教育支出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八、社会保障和就业支出</w:t>
            </w:r>
          </w:p>
        </w:tc>
        <w:tc>
          <w:tcPr>
            <w:tcW w:w="1474" w:type="dxa"/>
            <w:vAlign w:val="center"/>
          </w:tcPr>
          <w:p>
            <w:pPr>
              <w:pStyle w:val="22"/>
              <w:rPr>
                <w:rFonts w:hint="eastAsia" w:eastAsiaTheme="minorEastAsia"/>
                <w:lang w:eastAsia="zh-CN"/>
              </w:rPr>
            </w:pPr>
            <w:r>
              <w:rPr>
                <w:rFonts w:hint="eastAsia" w:eastAsiaTheme="minorEastAsia"/>
                <w:lang w:eastAsia="zh-CN"/>
              </w:rPr>
              <w:t>44.33</w:t>
            </w:r>
          </w:p>
        </w:tc>
        <w:tc>
          <w:tcPr>
            <w:tcW w:w="1474" w:type="dxa"/>
            <w:vAlign w:val="center"/>
          </w:tcPr>
          <w:p>
            <w:pPr>
              <w:pStyle w:val="22"/>
              <w:rPr>
                <w:rFonts w:hint="eastAsia" w:eastAsiaTheme="minorEastAsia"/>
                <w:lang w:eastAsia="zh-CN"/>
              </w:rPr>
            </w:pPr>
            <w:r>
              <w:rPr>
                <w:rFonts w:hint="eastAsia" w:eastAsiaTheme="minorEastAsia"/>
                <w:lang w:eastAsia="zh-CN"/>
              </w:rPr>
              <w:t>44.33</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十、卫生健康支出</w:t>
            </w:r>
          </w:p>
        </w:tc>
        <w:tc>
          <w:tcPr>
            <w:tcW w:w="1474" w:type="dxa"/>
            <w:vAlign w:val="center"/>
          </w:tcPr>
          <w:p>
            <w:pPr>
              <w:pStyle w:val="22"/>
              <w:rPr>
                <w:rFonts w:hint="eastAsia" w:eastAsiaTheme="minorEastAsia"/>
                <w:lang w:eastAsia="zh-CN"/>
              </w:rPr>
            </w:pPr>
            <w:r>
              <w:rPr>
                <w:rFonts w:hint="eastAsia" w:eastAsiaTheme="minorEastAsia"/>
                <w:lang w:eastAsia="zh-CN"/>
              </w:rPr>
              <w:t>10.23</w:t>
            </w:r>
          </w:p>
        </w:tc>
        <w:tc>
          <w:tcPr>
            <w:tcW w:w="1474" w:type="dxa"/>
            <w:vAlign w:val="center"/>
          </w:tcPr>
          <w:p>
            <w:pPr>
              <w:pStyle w:val="22"/>
              <w:rPr>
                <w:rFonts w:hint="eastAsia" w:eastAsiaTheme="minorEastAsia"/>
                <w:lang w:eastAsia="zh-CN"/>
              </w:rPr>
            </w:pPr>
            <w:r>
              <w:rPr>
                <w:rFonts w:hint="eastAsia" w:eastAsiaTheme="minorEastAsia"/>
                <w:lang w:eastAsia="zh-CN"/>
              </w:rPr>
              <w:t>10.23</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十三、农林水支出</w:t>
            </w:r>
          </w:p>
        </w:tc>
        <w:tc>
          <w:tcPr>
            <w:tcW w:w="1474" w:type="dxa"/>
            <w:vAlign w:val="center"/>
          </w:tcPr>
          <w:p>
            <w:pPr>
              <w:pStyle w:val="22"/>
              <w:rPr>
                <w:rFonts w:hint="eastAsia" w:eastAsiaTheme="minorEastAsia"/>
                <w:lang w:eastAsia="zh-CN"/>
              </w:rPr>
            </w:pPr>
            <w:r>
              <w:rPr>
                <w:rFonts w:hint="eastAsia" w:eastAsiaTheme="minorEastAsia"/>
                <w:lang w:eastAsia="zh-CN"/>
              </w:rPr>
              <w:t>5424.61</w:t>
            </w:r>
          </w:p>
        </w:tc>
        <w:tc>
          <w:tcPr>
            <w:tcW w:w="1474" w:type="dxa"/>
            <w:vAlign w:val="center"/>
          </w:tcPr>
          <w:p>
            <w:pPr>
              <w:pStyle w:val="22"/>
              <w:rPr>
                <w:rFonts w:hint="eastAsia" w:eastAsiaTheme="minorEastAsia"/>
                <w:lang w:eastAsia="zh-CN"/>
              </w:rPr>
            </w:pPr>
            <w:r>
              <w:rPr>
                <w:rFonts w:hint="eastAsia" w:eastAsiaTheme="minorEastAsia"/>
                <w:lang w:eastAsia="zh-CN"/>
              </w:rPr>
              <w:t>5424.61</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二十、住房保障支出</w:t>
            </w:r>
          </w:p>
        </w:tc>
        <w:tc>
          <w:tcPr>
            <w:tcW w:w="1474" w:type="dxa"/>
            <w:vAlign w:val="center"/>
          </w:tcPr>
          <w:p>
            <w:pPr>
              <w:pStyle w:val="22"/>
              <w:rPr>
                <w:rFonts w:hint="eastAsia" w:eastAsiaTheme="minorEastAsia"/>
                <w:lang w:eastAsia="zh-CN"/>
              </w:rPr>
            </w:pPr>
            <w:r>
              <w:rPr>
                <w:rFonts w:hint="eastAsia" w:eastAsiaTheme="minorEastAsia"/>
                <w:lang w:eastAsia="zh-CN"/>
              </w:rPr>
              <w:t>15.99</w:t>
            </w:r>
          </w:p>
        </w:tc>
        <w:tc>
          <w:tcPr>
            <w:tcW w:w="1474" w:type="dxa"/>
            <w:vAlign w:val="center"/>
          </w:tcPr>
          <w:p>
            <w:pPr>
              <w:pStyle w:val="22"/>
              <w:rPr>
                <w:rFonts w:hint="eastAsia" w:eastAsiaTheme="minorEastAsia"/>
              </w:rPr>
            </w:pPr>
            <w:r>
              <w:rPr>
                <w:rFonts w:hint="eastAsia" w:eastAsiaTheme="minorEastAsia"/>
                <w:lang w:eastAsia="zh-CN"/>
              </w:rPr>
              <w:t>15.99</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rPr>
                <w:rFonts w:hint="eastAsia"/>
              </w:rP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5"/>
            </w:pPr>
            <w:r>
              <w:rPr>
                <w:rFonts w:hint="eastAsia"/>
              </w:rPr>
              <w:t>本年收入合计</w:t>
            </w:r>
          </w:p>
        </w:tc>
        <w:tc>
          <w:tcPr>
            <w:tcW w:w="1474" w:type="dxa"/>
            <w:vAlign w:val="center"/>
          </w:tcPr>
          <w:p>
            <w:pPr>
              <w:pStyle w:val="26"/>
              <w:rPr>
                <w:rFonts w:hint="eastAsia" w:eastAsiaTheme="minorEastAsia"/>
                <w:lang w:eastAsia="zh-CN"/>
              </w:rPr>
            </w:pPr>
            <w:r>
              <w:rPr>
                <w:rFonts w:hint="eastAsia" w:eastAsiaTheme="minorEastAsia"/>
                <w:lang w:eastAsia="zh-CN"/>
              </w:rPr>
              <w:t>6492.81</w:t>
            </w:r>
          </w:p>
        </w:tc>
        <w:tc>
          <w:tcPr>
            <w:tcW w:w="3402" w:type="dxa"/>
            <w:vAlign w:val="center"/>
          </w:tcPr>
          <w:p>
            <w:pPr>
              <w:pStyle w:val="25"/>
            </w:pPr>
            <w:r>
              <w:rPr>
                <w:rFonts w:hint="eastAsia"/>
              </w:rPr>
              <w:t>本年支出合计</w:t>
            </w:r>
          </w:p>
        </w:tc>
        <w:tc>
          <w:tcPr>
            <w:tcW w:w="1474" w:type="dxa"/>
            <w:vAlign w:val="center"/>
          </w:tcPr>
          <w:p>
            <w:pPr>
              <w:pStyle w:val="26"/>
              <w:rPr>
                <w:rFonts w:hint="eastAsia" w:eastAsiaTheme="minorEastAsia"/>
                <w:lang w:eastAsia="zh-CN"/>
              </w:rPr>
            </w:pPr>
            <w:r>
              <w:rPr>
                <w:rFonts w:hint="eastAsia" w:eastAsiaTheme="minorEastAsia"/>
                <w:lang w:eastAsia="zh-CN"/>
              </w:rPr>
              <w:t>6492.81</w:t>
            </w:r>
          </w:p>
        </w:tc>
        <w:tc>
          <w:tcPr>
            <w:tcW w:w="1474" w:type="dxa"/>
            <w:vAlign w:val="center"/>
          </w:tcPr>
          <w:p>
            <w:pPr>
              <w:pStyle w:val="26"/>
              <w:rPr>
                <w:rFonts w:hint="eastAsia" w:eastAsiaTheme="minorEastAsia"/>
                <w:lang w:eastAsia="zh-CN"/>
              </w:rPr>
            </w:pPr>
            <w:r>
              <w:rPr>
                <w:rFonts w:hint="eastAsia" w:eastAsiaTheme="minorEastAsia"/>
                <w:lang w:eastAsia="zh-CN"/>
              </w:rPr>
              <w:t>6492.81</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3"/>
            </w:pPr>
            <w:r>
              <w:rPr>
                <w:rFonts w:hint="eastAsia"/>
              </w:rPr>
              <w:t>年初财政拨款结转和结余</w:t>
            </w:r>
          </w:p>
        </w:tc>
        <w:tc>
          <w:tcPr>
            <w:tcW w:w="1474" w:type="dxa"/>
            <w:vAlign w:val="center"/>
          </w:tcPr>
          <w:p>
            <w:pPr>
              <w:pStyle w:val="22"/>
              <w:rPr>
                <w:lang w:eastAsia="zh-CN"/>
              </w:rPr>
            </w:pPr>
          </w:p>
        </w:tc>
        <w:tc>
          <w:tcPr>
            <w:tcW w:w="3402" w:type="dxa"/>
            <w:vAlign w:val="center"/>
          </w:tcPr>
          <w:p>
            <w:pPr>
              <w:pStyle w:val="23"/>
            </w:pPr>
            <w:r>
              <w:rPr>
                <w:rFonts w:hint="eastAsia"/>
              </w:rP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rPr>
                <w:rFonts w:hint="eastAsia"/>
              </w:rPr>
              <w:t>一、一般公共预算拨款</w:t>
            </w:r>
          </w:p>
        </w:tc>
        <w:tc>
          <w:tcPr>
            <w:tcW w:w="1474" w:type="dxa"/>
            <w:vAlign w:val="center"/>
          </w:tcPr>
          <w:p>
            <w:pPr>
              <w:pStyle w:val="22"/>
              <w:rPr>
                <w:lang w:eastAsia="zh-CN"/>
              </w:rPr>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rPr>
                <w:rFonts w:hint="eastAsia"/>
              </w:rP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rPr>
                <w:rFonts w:hint="eastAsia"/>
              </w:rP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5"/>
            </w:pPr>
            <w:r>
              <w:rPr>
                <w:rFonts w:hint="eastAsia"/>
              </w:rPr>
              <w:t>收入总计</w:t>
            </w:r>
          </w:p>
        </w:tc>
        <w:tc>
          <w:tcPr>
            <w:tcW w:w="1474" w:type="dxa"/>
            <w:vAlign w:val="center"/>
          </w:tcPr>
          <w:p>
            <w:pPr>
              <w:pStyle w:val="26"/>
              <w:rPr>
                <w:rFonts w:hint="eastAsia" w:eastAsiaTheme="minorEastAsia"/>
                <w:lang w:eastAsia="zh-CN"/>
              </w:rPr>
            </w:pPr>
            <w:r>
              <w:rPr>
                <w:rFonts w:hint="eastAsia" w:eastAsiaTheme="minorEastAsia"/>
                <w:lang w:eastAsia="zh-CN"/>
              </w:rPr>
              <w:t>6492.81</w:t>
            </w:r>
          </w:p>
        </w:tc>
        <w:tc>
          <w:tcPr>
            <w:tcW w:w="3402" w:type="dxa"/>
            <w:vAlign w:val="center"/>
          </w:tcPr>
          <w:p>
            <w:pPr>
              <w:pStyle w:val="25"/>
            </w:pPr>
            <w:r>
              <w:rPr>
                <w:rFonts w:hint="eastAsia"/>
              </w:rPr>
              <w:t>支出总计</w:t>
            </w:r>
          </w:p>
        </w:tc>
        <w:tc>
          <w:tcPr>
            <w:tcW w:w="1474" w:type="dxa"/>
            <w:vAlign w:val="center"/>
          </w:tcPr>
          <w:p>
            <w:pPr>
              <w:pStyle w:val="26"/>
              <w:rPr>
                <w:rFonts w:hint="eastAsia" w:eastAsiaTheme="minorEastAsia"/>
                <w:lang w:eastAsia="zh-CN"/>
              </w:rPr>
            </w:pPr>
            <w:r>
              <w:rPr>
                <w:rFonts w:hint="eastAsia" w:eastAsiaTheme="minorEastAsia"/>
                <w:lang w:eastAsia="zh-CN"/>
              </w:rPr>
              <w:t>6492.81</w:t>
            </w:r>
          </w:p>
        </w:tc>
        <w:tc>
          <w:tcPr>
            <w:tcW w:w="1474" w:type="dxa"/>
            <w:vAlign w:val="center"/>
          </w:tcPr>
          <w:p>
            <w:pPr>
              <w:pStyle w:val="26"/>
              <w:rPr>
                <w:rFonts w:hint="eastAsia" w:eastAsiaTheme="minorEastAsia"/>
                <w:lang w:eastAsia="zh-CN"/>
              </w:rPr>
            </w:pPr>
            <w:r>
              <w:rPr>
                <w:rFonts w:hint="eastAsia" w:eastAsiaTheme="minorEastAsia"/>
                <w:lang w:eastAsia="zh-CN"/>
              </w:rPr>
              <w:t>6492.81</w:t>
            </w:r>
          </w:p>
        </w:tc>
        <w:tc>
          <w:tcPr>
            <w:tcW w:w="1474" w:type="dxa"/>
            <w:vAlign w:val="center"/>
          </w:tcPr>
          <w:p>
            <w:pPr>
              <w:pStyle w:val="26"/>
            </w:pPr>
          </w:p>
        </w:tc>
        <w:tc>
          <w:tcPr>
            <w:tcW w:w="1474" w:type="dxa"/>
            <w:vAlign w:val="center"/>
          </w:tcPr>
          <w:p>
            <w:pPr>
              <w:pStyle w:val="26"/>
            </w:pPr>
          </w:p>
        </w:tc>
      </w:tr>
    </w:tbl>
    <w:p>
      <w:pPr>
        <w:rPr>
          <w:lang w:eastAsia="zh-CN"/>
        </w:rPr>
        <w:sectPr>
          <w:type w:val="continuous"/>
          <w:pgSz w:w="16840" w:h="11900" w:orient="landscape"/>
          <w:pgMar w:top="1361" w:right="1021" w:bottom="1134" w:left="1021" w:header="720" w:footer="720" w:gutter="0"/>
          <w:cols w:space="720" w:num="1"/>
        </w:sectPr>
      </w:pPr>
    </w:p>
    <w:p>
      <w:pP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5726" w:type="dxa"/>
            <w:gridSpan w:val="2"/>
            <w:vAlign w:val="center"/>
          </w:tcPr>
          <w:p>
            <w:pPr>
              <w:pStyle w:val="21"/>
            </w:pPr>
            <w:r>
              <w:rPr>
                <w:rFonts w:hint="eastAsia"/>
              </w:rPr>
              <w:t>功能分类科目</w:t>
            </w:r>
          </w:p>
        </w:tc>
        <w:tc>
          <w:tcPr>
            <w:tcW w:w="2551" w:type="dxa"/>
            <w:vMerge w:val="restart"/>
            <w:vAlign w:val="center"/>
          </w:tcPr>
          <w:p>
            <w:pPr>
              <w:pStyle w:val="21"/>
            </w:pPr>
            <w:r>
              <w:rPr>
                <w:rFonts w:hint="eastAsia"/>
              </w:rPr>
              <w:t>合计</w:t>
            </w:r>
          </w:p>
        </w:tc>
        <w:tc>
          <w:tcPr>
            <w:tcW w:w="2551" w:type="dxa"/>
            <w:vMerge w:val="restart"/>
            <w:vAlign w:val="center"/>
          </w:tcPr>
          <w:p>
            <w:pPr>
              <w:pStyle w:val="21"/>
            </w:pPr>
            <w:r>
              <w:rPr>
                <w:rFonts w:hint="eastAsia"/>
              </w:rPr>
              <w:t>基本支出</w:t>
            </w:r>
          </w:p>
        </w:tc>
        <w:tc>
          <w:tcPr>
            <w:tcW w:w="2551" w:type="dxa"/>
            <w:vMerge w:val="restart"/>
            <w:vAlign w:val="center"/>
          </w:tcPr>
          <w:p>
            <w:pPr>
              <w:pStyle w:val="2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rPr>
                <w:rFonts w:hint="eastAsia"/>
              </w:rPr>
              <w:t>科目编码</w:t>
            </w:r>
          </w:p>
        </w:tc>
        <w:tc>
          <w:tcPr>
            <w:tcW w:w="4535" w:type="dxa"/>
            <w:vAlign w:val="center"/>
          </w:tcPr>
          <w:p>
            <w:pPr>
              <w:pStyle w:val="2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rPr>
                <w:rFonts w:hint="eastAsia"/>
              </w:rPr>
              <w:t>合计</w:t>
            </w:r>
          </w:p>
        </w:tc>
        <w:tc>
          <w:tcPr>
            <w:tcW w:w="2551" w:type="dxa"/>
            <w:vAlign w:val="center"/>
          </w:tcPr>
          <w:p>
            <w:pPr>
              <w:jc w:val="center"/>
              <w:rPr>
                <w:rFonts w:ascii="Calibri" w:hAnsi="Calibri" w:cs="宋体"/>
                <w:b/>
                <w:color w:val="000000"/>
                <w:sz w:val="22"/>
                <w:szCs w:val="22"/>
                <w:lang w:eastAsia="zh-CN"/>
              </w:rPr>
            </w:pPr>
            <w:r>
              <w:rPr>
                <w:rFonts w:hint="eastAsia" w:ascii="Calibri" w:hAnsi="Calibri"/>
                <w:b/>
                <w:color w:val="000000"/>
                <w:sz w:val="22"/>
                <w:szCs w:val="22"/>
                <w:lang w:eastAsia="zh-CN"/>
              </w:rPr>
              <w:t>6492.81</w:t>
            </w:r>
          </w:p>
        </w:tc>
        <w:tc>
          <w:tcPr>
            <w:tcW w:w="2551" w:type="dxa"/>
            <w:vAlign w:val="center"/>
          </w:tcPr>
          <w:p>
            <w:pPr>
              <w:jc w:val="center"/>
              <w:rPr>
                <w:rFonts w:ascii="Calibri" w:hAnsi="Calibri" w:cs="宋体"/>
                <w:b/>
                <w:color w:val="000000"/>
                <w:sz w:val="22"/>
                <w:szCs w:val="22"/>
                <w:lang w:eastAsia="zh-CN"/>
              </w:rPr>
            </w:pPr>
            <w:r>
              <w:rPr>
                <w:rFonts w:hint="eastAsia" w:ascii="Calibri" w:hAnsi="Calibri"/>
                <w:b/>
                <w:color w:val="000000"/>
                <w:sz w:val="22"/>
                <w:szCs w:val="22"/>
                <w:lang w:eastAsia="zh-CN"/>
              </w:rPr>
              <w:t>418.21</w:t>
            </w:r>
          </w:p>
        </w:tc>
        <w:tc>
          <w:tcPr>
            <w:tcW w:w="2551" w:type="dxa"/>
            <w:vAlign w:val="center"/>
          </w:tcPr>
          <w:p>
            <w:pPr>
              <w:jc w:val="center"/>
              <w:rPr>
                <w:rFonts w:ascii="Calibri" w:hAnsi="Calibri" w:cs="宋体"/>
                <w:b/>
                <w:color w:val="000000"/>
                <w:sz w:val="22"/>
                <w:szCs w:val="22"/>
                <w:lang w:eastAsia="zh-CN"/>
              </w:rPr>
            </w:pPr>
            <w:r>
              <w:rPr>
                <w:rFonts w:hint="eastAsia" w:ascii="Calibri" w:hAnsi="Calibri"/>
                <w:b/>
                <w:color w:val="000000"/>
                <w:sz w:val="22"/>
                <w:szCs w:val="22"/>
                <w:lang w:eastAsia="zh-CN"/>
              </w:rPr>
              <w:t>6074.60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一般公共服务支出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997.65</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20132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组织事务</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997.65</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2013201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行政运行</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366.41</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2013202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一般行政管理事务</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631.24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社会保障和就业支出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44.33</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2551"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20805</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行政事业单位养老支出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25.58</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25.58</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2080505</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机关事业单位基本养老保险缴费支出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25.58</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25.58</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20808</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抚恤</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18.75</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2080899</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其他优抚支出</w:t>
            </w:r>
          </w:p>
        </w:tc>
        <w:tc>
          <w:tcPr>
            <w:tcW w:w="2551" w:type="dxa"/>
            <w:vAlign w:val="center"/>
          </w:tcPr>
          <w:p>
            <w:pPr>
              <w:jc w:val="center"/>
              <w:rPr>
                <w:rFonts w:ascii="Calibri" w:hAnsi="Calibri" w:cs="宋体"/>
                <w:color w:val="000000"/>
                <w:sz w:val="22"/>
                <w:szCs w:val="22"/>
              </w:rPr>
            </w:pPr>
            <w:r>
              <w:rPr>
                <w:rFonts w:hint="eastAsia" w:ascii="Calibri" w:hAnsi="Calibri" w:cs="宋体"/>
                <w:color w:val="000000"/>
                <w:sz w:val="22"/>
                <w:szCs w:val="22"/>
                <w:lang w:eastAsia="zh-CN"/>
              </w:rPr>
              <w:t>18.75</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210</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卫生健康支出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10.23</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10.23</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21011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行政事业单位医疗</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10.23</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10.23</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2101101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行政单位医疗</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10.23</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10.23</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农林水支出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5424.61</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5424.61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农业农村</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31.35</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2130152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对高校毕业生到基层任职补助</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31.35</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21307</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农村综合改革</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5393.26</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5393.26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2130705</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对村民委员会和村党支部的补助</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5393.26</w:t>
            </w:r>
          </w:p>
        </w:tc>
        <w:tc>
          <w:tcPr>
            <w:tcW w:w="2551" w:type="dxa"/>
            <w:vAlign w:val="center"/>
          </w:tcPr>
          <w:p>
            <w:pPr>
              <w:jc w:val="center"/>
              <w:rPr>
                <w:rFonts w:ascii="Calibri" w:hAnsi="Calibri" w:cs="宋体"/>
                <w:color w:val="000000"/>
                <w:sz w:val="22"/>
                <w:szCs w:val="22"/>
              </w:rPr>
            </w:pP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5393.26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221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住房保障支出</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15.99</w:t>
            </w:r>
          </w:p>
        </w:tc>
        <w:tc>
          <w:tcPr>
            <w:tcW w:w="2551"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15.99</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22102</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住房改革支出</w:t>
            </w:r>
          </w:p>
        </w:tc>
        <w:tc>
          <w:tcPr>
            <w:tcW w:w="2551" w:type="dxa"/>
          </w:tcPr>
          <w:p>
            <w:pPr>
              <w:jc w:val="center"/>
            </w:pPr>
            <w:r>
              <w:rPr>
                <w:rFonts w:hint="eastAsia" w:ascii="Calibri" w:hAnsi="Calibri" w:cs="宋体"/>
                <w:color w:val="000000"/>
                <w:sz w:val="22"/>
                <w:szCs w:val="22"/>
                <w:lang w:eastAsia="zh-CN"/>
              </w:rPr>
              <w:t>15.99</w:t>
            </w:r>
          </w:p>
        </w:tc>
        <w:tc>
          <w:tcPr>
            <w:tcW w:w="2551" w:type="dxa"/>
          </w:tcPr>
          <w:p>
            <w:pPr>
              <w:jc w:val="center"/>
            </w:pPr>
            <w:r>
              <w:rPr>
                <w:rFonts w:hint="eastAsia" w:ascii="Calibri" w:hAnsi="Calibri" w:cs="宋体"/>
                <w:color w:val="000000"/>
                <w:sz w:val="22"/>
                <w:szCs w:val="22"/>
                <w:lang w:eastAsia="zh-CN"/>
              </w:rPr>
              <w:t>15.99</w:t>
            </w:r>
          </w:p>
        </w:tc>
        <w:tc>
          <w:tcPr>
            <w:tcW w:w="2551"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2210201</w:t>
            </w:r>
          </w:p>
        </w:tc>
        <w:tc>
          <w:tcPr>
            <w:tcW w:w="4535"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住房公积金</w:t>
            </w:r>
          </w:p>
        </w:tc>
        <w:tc>
          <w:tcPr>
            <w:tcW w:w="2551" w:type="dxa"/>
          </w:tcPr>
          <w:p>
            <w:pPr>
              <w:jc w:val="center"/>
            </w:pPr>
            <w:r>
              <w:rPr>
                <w:rFonts w:hint="eastAsia" w:ascii="Calibri" w:hAnsi="Calibri" w:cs="宋体"/>
                <w:color w:val="000000"/>
                <w:sz w:val="22"/>
                <w:szCs w:val="22"/>
                <w:lang w:eastAsia="zh-CN"/>
              </w:rPr>
              <w:t>15.99</w:t>
            </w:r>
          </w:p>
        </w:tc>
        <w:tc>
          <w:tcPr>
            <w:tcW w:w="2551" w:type="dxa"/>
          </w:tcPr>
          <w:p>
            <w:pPr>
              <w:jc w:val="center"/>
            </w:pPr>
            <w:r>
              <w:rPr>
                <w:rFonts w:hint="eastAsia" w:ascii="Calibri" w:hAnsi="Calibri" w:cs="宋体"/>
                <w:color w:val="000000"/>
                <w:sz w:val="22"/>
                <w:szCs w:val="22"/>
                <w:lang w:eastAsia="zh-CN"/>
              </w:rPr>
              <w:t>15.99</w:t>
            </w:r>
          </w:p>
        </w:tc>
        <w:tc>
          <w:tcPr>
            <w:tcW w:w="2551" w:type="dxa"/>
            <w:vAlign w:val="center"/>
          </w:tcPr>
          <w:p>
            <w:pPr>
              <w:jc w:val="center"/>
              <w:rPr>
                <w:rFonts w:ascii="Calibri" w:hAnsi="Calibri" w:cs="宋体"/>
                <w:color w:val="000000"/>
                <w:sz w:val="22"/>
                <w:szCs w:val="22"/>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9"/>
        <w:gridCol w:w="2552"/>
        <w:gridCol w:w="2552"/>
        <w:gridCol w:w="25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tblHeader/>
          <w:jc w:val="center"/>
        </w:trPr>
        <w:tc>
          <w:tcPr>
            <w:tcW w:w="6580"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2552"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5106"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tblHeader/>
          <w:jc w:val="center"/>
        </w:trPr>
        <w:tc>
          <w:tcPr>
            <w:tcW w:w="850" w:type="dxa"/>
            <w:vMerge w:val="restart"/>
            <w:vAlign w:val="center"/>
          </w:tcPr>
          <w:p>
            <w:pPr>
              <w:pStyle w:val="21"/>
            </w:pPr>
            <w:r>
              <w:rPr>
                <w:rFonts w:hint="eastAsia"/>
              </w:rPr>
              <w:t>序号</w:t>
            </w:r>
          </w:p>
        </w:tc>
        <w:tc>
          <w:tcPr>
            <w:tcW w:w="5730" w:type="dxa"/>
            <w:gridSpan w:val="2"/>
            <w:vAlign w:val="center"/>
          </w:tcPr>
          <w:p>
            <w:pPr>
              <w:pStyle w:val="21"/>
            </w:pPr>
            <w:r>
              <w:rPr>
                <w:rFonts w:hint="eastAsia"/>
              </w:rPr>
              <w:t>支出部门经济分类科目</w:t>
            </w:r>
          </w:p>
        </w:tc>
        <w:tc>
          <w:tcPr>
            <w:tcW w:w="7658" w:type="dxa"/>
            <w:gridSpan w:val="3"/>
            <w:vAlign w:val="center"/>
          </w:tcPr>
          <w:p>
            <w:pPr>
              <w:pStyle w:val="21"/>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tblHeader/>
          <w:jc w:val="center"/>
        </w:trPr>
        <w:tc>
          <w:tcPr>
            <w:tcW w:w="850" w:type="dxa"/>
            <w:vMerge w:val="continue"/>
          </w:tcPr>
          <w:p/>
        </w:tc>
        <w:tc>
          <w:tcPr>
            <w:tcW w:w="1191" w:type="dxa"/>
            <w:vAlign w:val="center"/>
          </w:tcPr>
          <w:p>
            <w:pPr>
              <w:pStyle w:val="21"/>
            </w:pPr>
            <w:r>
              <w:rPr>
                <w:rFonts w:hint="eastAsia"/>
              </w:rPr>
              <w:t>科目编码</w:t>
            </w:r>
          </w:p>
        </w:tc>
        <w:tc>
          <w:tcPr>
            <w:tcW w:w="4539" w:type="dxa"/>
            <w:vAlign w:val="center"/>
          </w:tcPr>
          <w:p>
            <w:pPr>
              <w:pStyle w:val="21"/>
            </w:pPr>
            <w:r>
              <w:rPr>
                <w:rFonts w:hint="eastAsia"/>
              </w:rPr>
              <w:t>科目名称</w:t>
            </w:r>
          </w:p>
        </w:tc>
        <w:tc>
          <w:tcPr>
            <w:tcW w:w="2552" w:type="dxa"/>
            <w:vAlign w:val="center"/>
          </w:tcPr>
          <w:p>
            <w:pPr>
              <w:pStyle w:val="21"/>
            </w:pPr>
            <w:r>
              <w:rPr>
                <w:rFonts w:hint="eastAsia"/>
              </w:rPr>
              <w:t>合计</w:t>
            </w:r>
          </w:p>
        </w:tc>
        <w:tc>
          <w:tcPr>
            <w:tcW w:w="2552" w:type="dxa"/>
            <w:vAlign w:val="center"/>
          </w:tcPr>
          <w:p>
            <w:pPr>
              <w:pStyle w:val="21"/>
            </w:pPr>
            <w:r>
              <w:rPr>
                <w:rFonts w:hint="eastAsia"/>
              </w:rPr>
              <w:t>人员经费</w:t>
            </w:r>
          </w:p>
        </w:tc>
        <w:tc>
          <w:tcPr>
            <w:tcW w:w="2554" w:type="dxa"/>
            <w:vAlign w:val="center"/>
          </w:tcPr>
          <w:p>
            <w:pPr>
              <w:pStyle w:val="21"/>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tblHeader/>
          <w:jc w:val="center"/>
        </w:trPr>
        <w:tc>
          <w:tcPr>
            <w:tcW w:w="850" w:type="dxa"/>
            <w:vAlign w:val="center"/>
          </w:tcPr>
          <w:p>
            <w:pPr>
              <w:pStyle w:val="21"/>
            </w:pPr>
            <w:r>
              <w:rPr>
                <w:rFonts w:hint="eastAsia"/>
              </w:rPr>
              <w:t>栏次</w:t>
            </w:r>
          </w:p>
        </w:tc>
        <w:tc>
          <w:tcPr>
            <w:tcW w:w="1191" w:type="dxa"/>
            <w:vAlign w:val="center"/>
          </w:tcPr>
          <w:p>
            <w:pPr>
              <w:pStyle w:val="21"/>
            </w:pPr>
            <w:r>
              <w:t>1</w:t>
            </w:r>
          </w:p>
        </w:tc>
        <w:tc>
          <w:tcPr>
            <w:tcW w:w="4539" w:type="dxa"/>
            <w:vAlign w:val="center"/>
          </w:tcPr>
          <w:p>
            <w:pPr>
              <w:pStyle w:val="21"/>
            </w:pPr>
            <w:r>
              <w:t>2</w:t>
            </w:r>
          </w:p>
        </w:tc>
        <w:tc>
          <w:tcPr>
            <w:tcW w:w="2552" w:type="dxa"/>
            <w:vAlign w:val="center"/>
          </w:tcPr>
          <w:p>
            <w:pPr>
              <w:pStyle w:val="21"/>
            </w:pPr>
            <w:r>
              <w:t>3</w:t>
            </w:r>
          </w:p>
        </w:tc>
        <w:tc>
          <w:tcPr>
            <w:tcW w:w="2552" w:type="dxa"/>
            <w:vAlign w:val="center"/>
          </w:tcPr>
          <w:p>
            <w:pPr>
              <w:pStyle w:val="21"/>
            </w:pPr>
            <w:r>
              <w:t>4</w:t>
            </w:r>
          </w:p>
        </w:tc>
        <w:tc>
          <w:tcPr>
            <w:tcW w:w="2554"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1</w:t>
            </w:r>
          </w:p>
        </w:tc>
        <w:tc>
          <w:tcPr>
            <w:tcW w:w="1191" w:type="dxa"/>
            <w:vAlign w:val="center"/>
          </w:tcPr>
          <w:p>
            <w:pPr>
              <w:pStyle w:val="27"/>
            </w:pPr>
          </w:p>
        </w:tc>
        <w:tc>
          <w:tcPr>
            <w:tcW w:w="4539" w:type="dxa"/>
            <w:vAlign w:val="center"/>
          </w:tcPr>
          <w:p>
            <w:pPr>
              <w:pStyle w:val="25"/>
            </w:pPr>
            <w:r>
              <w:rPr>
                <w:rFonts w:hint="eastAsia"/>
              </w:rPr>
              <w:t>合计</w:t>
            </w:r>
          </w:p>
        </w:tc>
        <w:tc>
          <w:tcPr>
            <w:tcW w:w="2552" w:type="dxa"/>
            <w:vAlign w:val="center"/>
          </w:tcPr>
          <w:p>
            <w:pPr>
              <w:jc w:val="center"/>
              <w:rPr>
                <w:rFonts w:ascii="Calibri" w:hAnsi="Calibri" w:cs="宋体"/>
                <w:b/>
                <w:color w:val="000000"/>
                <w:sz w:val="22"/>
                <w:szCs w:val="22"/>
                <w:lang w:eastAsia="zh-CN"/>
              </w:rPr>
            </w:pPr>
            <w:r>
              <w:rPr>
                <w:rFonts w:hint="eastAsia" w:ascii="Calibri" w:hAnsi="Calibri"/>
                <w:b/>
                <w:color w:val="000000"/>
                <w:sz w:val="22"/>
                <w:szCs w:val="22"/>
                <w:lang w:eastAsia="zh-CN"/>
              </w:rPr>
              <w:t>418.21</w:t>
            </w:r>
          </w:p>
        </w:tc>
        <w:tc>
          <w:tcPr>
            <w:tcW w:w="2552" w:type="dxa"/>
            <w:vAlign w:val="center"/>
          </w:tcPr>
          <w:p>
            <w:pPr>
              <w:jc w:val="center"/>
              <w:rPr>
                <w:rFonts w:ascii="Calibri" w:hAnsi="Calibri" w:cs="宋体"/>
                <w:b/>
                <w:color w:val="000000"/>
                <w:sz w:val="22"/>
                <w:szCs w:val="22"/>
                <w:lang w:eastAsia="zh-CN"/>
              </w:rPr>
            </w:pPr>
            <w:r>
              <w:rPr>
                <w:rFonts w:hint="eastAsia" w:ascii="Calibri" w:hAnsi="Calibri"/>
                <w:b/>
                <w:color w:val="000000"/>
                <w:sz w:val="22"/>
                <w:szCs w:val="22"/>
                <w:lang w:eastAsia="zh-CN"/>
              </w:rPr>
              <w:t>227.52</w:t>
            </w:r>
          </w:p>
        </w:tc>
        <w:tc>
          <w:tcPr>
            <w:tcW w:w="2554" w:type="dxa"/>
            <w:vAlign w:val="center"/>
          </w:tcPr>
          <w:p>
            <w:pPr>
              <w:jc w:val="center"/>
              <w:rPr>
                <w:rFonts w:ascii="Calibri" w:hAnsi="Calibri" w:cs="宋体"/>
                <w:b/>
                <w:color w:val="000000"/>
                <w:sz w:val="22"/>
                <w:szCs w:val="22"/>
                <w:lang w:eastAsia="zh-CN"/>
              </w:rPr>
            </w:pPr>
            <w:r>
              <w:rPr>
                <w:rFonts w:hint="eastAsia" w:ascii="Calibri" w:hAnsi="Calibri"/>
                <w:b/>
                <w:color w:val="000000"/>
                <w:sz w:val="22"/>
                <w:szCs w:val="22"/>
                <w:lang w:eastAsia="zh-CN"/>
              </w:rPr>
              <w:t>190.69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2</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工资福利支出</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227.52</w:t>
            </w:r>
          </w:p>
        </w:tc>
        <w:tc>
          <w:tcPr>
            <w:tcW w:w="2552" w:type="dxa"/>
            <w:vAlign w:val="center"/>
          </w:tcPr>
          <w:p>
            <w:pPr>
              <w:jc w:val="center"/>
              <w:rPr>
                <w:rFonts w:ascii="Calibri" w:hAnsi="Calibri" w:cs="宋体"/>
                <w:color w:val="000000"/>
                <w:sz w:val="22"/>
                <w:szCs w:val="22"/>
              </w:rPr>
            </w:pPr>
            <w:r>
              <w:rPr>
                <w:rFonts w:hint="eastAsia" w:ascii="Calibri" w:hAnsi="Calibri"/>
                <w:color w:val="000000"/>
                <w:sz w:val="22"/>
                <w:szCs w:val="22"/>
                <w:lang w:eastAsia="zh-CN"/>
              </w:rPr>
              <w:t>227.52</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3</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30101</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基本工资</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97.07</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97.07</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4</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30102</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津贴补贴</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69.76</w:t>
            </w:r>
          </w:p>
        </w:tc>
        <w:tc>
          <w:tcPr>
            <w:tcW w:w="2552" w:type="dxa"/>
            <w:vAlign w:val="center"/>
          </w:tcPr>
          <w:p>
            <w:pPr>
              <w:jc w:val="center"/>
              <w:rPr>
                <w:rFonts w:ascii="Calibri" w:hAnsi="Calibri" w:cs="宋体"/>
                <w:color w:val="000000"/>
                <w:sz w:val="22"/>
                <w:szCs w:val="22"/>
              </w:rPr>
            </w:pPr>
            <w:r>
              <w:rPr>
                <w:rFonts w:hint="eastAsia" w:ascii="Calibri" w:hAnsi="Calibri"/>
                <w:color w:val="000000"/>
                <w:sz w:val="22"/>
                <w:szCs w:val="22"/>
                <w:lang w:eastAsia="zh-CN"/>
              </w:rPr>
              <w:t>69.76</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5</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30103</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奖金</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8.09</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8.09</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6</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30108</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机关事业单位基本养老保险缴费</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25.58</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7</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30110</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城镇职工基本医疗保险缴费</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2552" w:type="dxa"/>
            <w:vAlign w:val="center"/>
          </w:tcPr>
          <w:p>
            <w:pPr>
              <w:jc w:val="center"/>
              <w:rPr>
                <w:rFonts w:ascii="Calibri" w:hAnsi="Calibri" w:cs="宋体"/>
                <w:color w:val="000000"/>
                <w:sz w:val="22"/>
                <w:szCs w:val="22"/>
                <w:lang w:eastAsia="zh-CN"/>
              </w:rPr>
            </w:pPr>
            <w:r>
              <w:rPr>
                <w:rFonts w:hint="eastAsia" w:ascii="Calibri" w:hAnsi="Calibri"/>
                <w:color w:val="000000"/>
                <w:sz w:val="22"/>
                <w:szCs w:val="22"/>
                <w:lang w:eastAsia="zh-CN"/>
              </w:rPr>
              <w:t>10.23</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8</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30112</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其他社会保障缴费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0.8</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0.8</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jc w:val="center"/>
        </w:trPr>
        <w:tc>
          <w:tcPr>
            <w:tcW w:w="850" w:type="dxa"/>
            <w:vAlign w:val="center"/>
          </w:tcPr>
          <w:p>
            <w:pPr>
              <w:pStyle w:val="24"/>
            </w:pPr>
            <w:r>
              <w:t>9</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30113</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住房公积金</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15.99</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15.99</w:t>
            </w:r>
          </w:p>
        </w:tc>
        <w:tc>
          <w:tcPr>
            <w:tcW w:w="2554" w:type="dxa"/>
            <w:vAlign w:val="center"/>
          </w:tcPr>
          <w:p>
            <w:pPr>
              <w:jc w:val="center"/>
              <w:rPr>
                <w:rFonts w:ascii="Calibri" w:hAnsi="Calibri"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10</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商品和服务支出</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190.69</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190.69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11</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30201</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办公费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28.98</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12</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30207</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邮电费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0.36</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13</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30211</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差旅费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2.8</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pPr>
            <w:r>
              <w:t>14</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30217</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公务接待费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6.68</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rPr>
                <w:rFonts w:hint="eastAsia" w:eastAsiaTheme="minorEastAsia"/>
                <w:lang w:eastAsia="zh-CN"/>
              </w:rPr>
            </w:pPr>
            <w:r>
              <w:rPr>
                <w:rFonts w:hint="eastAsia" w:eastAsiaTheme="minorEastAsia"/>
                <w:lang w:eastAsia="zh-CN"/>
              </w:rPr>
              <w:t>15</w:t>
            </w:r>
          </w:p>
        </w:tc>
        <w:tc>
          <w:tcPr>
            <w:tcW w:w="1191" w:type="dxa"/>
            <w:vAlign w:val="center"/>
          </w:tcPr>
          <w:p>
            <w:pPr>
              <w:jc w:val="center"/>
              <w:rPr>
                <w:rFonts w:ascii="Calibri" w:hAnsi="Calibri"/>
                <w:color w:val="000000"/>
                <w:sz w:val="22"/>
                <w:szCs w:val="22"/>
                <w:lang w:eastAsia="zh-CN"/>
              </w:rPr>
            </w:pPr>
            <w:r>
              <w:rPr>
                <w:rFonts w:hint="eastAsia" w:ascii="Calibri" w:hAnsi="Calibri"/>
                <w:color w:val="000000"/>
                <w:sz w:val="22"/>
                <w:szCs w:val="22"/>
                <w:lang w:eastAsia="zh-CN"/>
              </w:rPr>
              <w:t>30226</w:t>
            </w:r>
          </w:p>
        </w:tc>
        <w:tc>
          <w:tcPr>
            <w:tcW w:w="4539" w:type="dxa"/>
            <w:vAlign w:val="center"/>
          </w:tcPr>
          <w:p>
            <w:pPr>
              <w:jc w:val="center"/>
              <w:rPr>
                <w:rFonts w:ascii="宋体" w:hAnsi="宋体" w:cs="宋体"/>
                <w:color w:val="000000"/>
                <w:sz w:val="22"/>
                <w:szCs w:val="22"/>
                <w:lang w:eastAsia="zh-CN"/>
              </w:rPr>
            </w:pPr>
            <w:r>
              <w:rPr>
                <w:rFonts w:hint="eastAsia" w:ascii="宋体" w:hAnsi="宋体" w:cs="宋体"/>
                <w:color w:val="000000"/>
                <w:sz w:val="22"/>
                <w:szCs w:val="22"/>
                <w:lang w:eastAsia="zh-CN"/>
              </w:rPr>
              <w:t>劳务费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127.98</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127.98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rPr>
                <w:rFonts w:hint="eastAsia" w:eastAsiaTheme="minorEastAsia"/>
                <w:lang w:eastAsia="zh-CN"/>
              </w:rPr>
            </w:pPr>
            <w:r>
              <w:rPr>
                <w:rFonts w:hint="eastAsia" w:eastAsiaTheme="minorEastAsia"/>
                <w:lang w:eastAsia="zh-CN"/>
              </w:rPr>
              <w:t>16</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30228</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工会经费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1.82</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rPr>
                <w:rFonts w:hint="eastAsia" w:eastAsiaTheme="minorEastAsia"/>
                <w:lang w:eastAsia="zh-CN"/>
              </w:rPr>
            </w:pPr>
            <w:r>
              <w:t>1</w:t>
            </w:r>
            <w:r>
              <w:rPr>
                <w:rFonts w:hint="eastAsia" w:eastAsiaTheme="minorEastAsia"/>
                <w:lang w:eastAsia="zh-CN"/>
              </w:rPr>
              <w:t>7</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30229</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福利费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3.03</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jc w:val="center"/>
        </w:trPr>
        <w:tc>
          <w:tcPr>
            <w:tcW w:w="850" w:type="dxa"/>
            <w:vAlign w:val="center"/>
          </w:tcPr>
          <w:p>
            <w:pPr>
              <w:pStyle w:val="24"/>
              <w:rPr>
                <w:rFonts w:hint="eastAsia" w:eastAsiaTheme="minorEastAsia"/>
                <w:lang w:eastAsia="zh-CN"/>
              </w:rPr>
            </w:pPr>
            <w:r>
              <w:t>1</w:t>
            </w:r>
            <w:r>
              <w:rPr>
                <w:rFonts w:hint="eastAsia" w:eastAsiaTheme="minorEastAsia"/>
                <w:lang w:eastAsia="zh-CN"/>
              </w:rPr>
              <w:t>8</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30231</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公务用车运行维护费</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24"/>
              <w:rPr>
                <w:rFonts w:hint="eastAsia" w:eastAsiaTheme="minorEastAsia"/>
                <w:lang w:eastAsia="zh-CN"/>
              </w:rPr>
            </w:pPr>
            <w:r>
              <w:t>1</w:t>
            </w:r>
            <w:r>
              <w:rPr>
                <w:rFonts w:hint="eastAsia" w:eastAsiaTheme="minorEastAsia"/>
                <w:lang w:eastAsia="zh-CN"/>
              </w:rPr>
              <w:t>9</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30239</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其他交通费用</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16.14</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16.14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850" w:type="dxa"/>
            <w:vAlign w:val="center"/>
          </w:tcPr>
          <w:p>
            <w:pPr>
              <w:pStyle w:val="24"/>
              <w:rPr>
                <w:rFonts w:hint="eastAsia" w:eastAsiaTheme="minorEastAsia"/>
                <w:lang w:eastAsia="zh-CN"/>
              </w:rPr>
            </w:pPr>
            <w:r>
              <w:rPr>
                <w:rFonts w:hint="eastAsia" w:eastAsiaTheme="minorEastAsia"/>
                <w:lang w:eastAsia="zh-CN"/>
              </w:rPr>
              <w:t>20</w:t>
            </w:r>
          </w:p>
        </w:tc>
        <w:tc>
          <w:tcPr>
            <w:tcW w:w="1191" w:type="dxa"/>
            <w:vAlign w:val="center"/>
          </w:tcPr>
          <w:p>
            <w:pPr>
              <w:jc w:val="center"/>
              <w:rPr>
                <w:rFonts w:ascii="Calibri" w:hAnsi="Calibri" w:cs="宋体"/>
                <w:color w:val="000000"/>
                <w:sz w:val="22"/>
                <w:szCs w:val="22"/>
              </w:rPr>
            </w:pPr>
            <w:r>
              <w:rPr>
                <w:rFonts w:ascii="Calibri" w:hAnsi="Calibri"/>
                <w:color w:val="000000"/>
                <w:sz w:val="22"/>
                <w:szCs w:val="22"/>
              </w:rPr>
              <w:t>30299</w:t>
            </w:r>
          </w:p>
        </w:tc>
        <w:tc>
          <w:tcPr>
            <w:tcW w:w="4539" w:type="dxa"/>
            <w:vAlign w:val="center"/>
          </w:tcPr>
          <w:p>
            <w:pPr>
              <w:jc w:val="center"/>
              <w:rPr>
                <w:rFonts w:ascii="Calibri" w:hAnsi="Calibri" w:cs="宋体"/>
                <w:color w:val="000000"/>
                <w:sz w:val="22"/>
                <w:szCs w:val="22"/>
              </w:rPr>
            </w:pPr>
            <w:r>
              <w:rPr>
                <w:rFonts w:hint="eastAsia" w:ascii="宋体" w:hAnsi="宋体" w:cs="宋体"/>
                <w:color w:val="000000"/>
                <w:sz w:val="22"/>
                <w:szCs w:val="22"/>
              </w:rPr>
              <w:t>其他商品和服务支出</w:t>
            </w:r>
          </w:p>
        </w:tc>
        <w:tc>
          <w:tcPr>
            <w:tcW w:w="2552"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0.4</w:t>
            </w:r>
          </w:p>
        </w:tc>
        <w:tc>
          <w:tcPr>
            <w:tcW w:w="2552" w:type="dxa"/>
            <w:vAlign w:val="center"/>
          </w:tcPr>
          <w:p>
            <w:pPr>
              <w:jc w:val="center"/>
              <w:rPr>
                <w:rFonts w:ascii="Calibri" w:hAnsi="Calibri" w:cs="宋体"/>
                <w:color w:val="000000"/>
                <w:sz w:val="22"/>
                <w:szCs w:val="22"/>
              </w:rPr>
            </w:pPr>
          </w:p>
        </w:tc>
        <w:tc>
          <w:tcPr>
            <w:tcW w:w="2554" w:type="dxa"/>
            <w:vAlign w:val="center"/>
          </w:tcPr>
          <w:p>
            <w:pPr>
              <w:jc w:val="center"/>
              <w:rPr>
                <w:rFonts w:ascii="Calibri" w:hAnsi="Calibri" w:cs="宋体"/>
                <w:color w:val="000000"/>
                <w:sz w:val="22"/>
                <w:szCs w:val="22"/>
                <w:lang w:eastAsia="zh-CN"/>
              </w:rPr>
            </w:pPr>
            <w:r>
              <w:rPr>
                <w:rFonts w:hint="eastAsia" w:ascii="Calibri" w:hAnsi="Calibri" w:cs="宋体"/>
                <w:color w:val="000000"/>
                <w:sz w:val="22"/>
                <w:szCs w:val="22"/>
                <w:lang w:eastAsia="zh-CN"/>
              </w:rPr>
              <w:t>0.4</w:t>
            </w: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5726" w:type="dxa"/>
            <w:gridSpan w:val="2"/>
            <w:vAlign w:val="center"/>
          </w:tcPr>
          <w:p>
            <w:pPr>
              <w:pStyle w:val="21"/>
            </w:pPr>
            <w:r>
              <w:rPr>
                <w:rFonts w:hint="eastAsia"/>
              </w:rPr>
              <w:t>功能分类科目</w:t>
            </w:r>
          </w:p>
        </w:tc>
        <w:tc>
          <w:tcPr>
            <w:tcW w:w="2551" w:type="dxa"/>
            <w:vMerge w:val="restart"/>
            <w:vAlign w:val="center"/>
          </w:tcPr>
          <w:p>
            <w:pPr>
              <w:pStyle w:val="21"/>
            </w:pPr>
            <w:r>
              <w:rPr>
                <w:rFonts w:hint="eastAsia"/>
              </w:rPr>
              <w:t>合计</w:t>
            </w:r>
          </w:p>
        </w:tc>
        <w:tc>
          <w:tcPr>
            <w:tcW w:w="2551" w:type="dxa"/>
            <w:vMerge w:val="restart"/>
            <w:vAlign w:val="center"/>
          </w:tcPr>
          <w:p>
            <w:pPr>
              <w:pStyle w:val="21"/>
            </w:pPr>
            <w:r>
              <w:rPr>
                <w:rFonts w:hint="eastAsia"/>
              </w:rPr>
              <w:t>基本支出</w:t>
            </w:r>
          </w:p>
        </w:tc>
        <w:tc>
          <w:tcPr>
            <w:tcW w:w="2551" w:type="dxa"/>
            <w:vMerge w:val="restart"/>
            <w:vAlign w:val="center"/>
          </w:tcPr>
          <w:p>
            <w:pPr>
              <w:pStyle w:val="2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rPr>
                <w:rFonts w:hint="eastAsia"/>
              </w:rPr>
              <w:t>科目编码</w:t>
            </w:r>
          </w:p>
        </w:tc>
        <w:tc>
          <w:tcPr>
            <w:tcW w:w="4535" w:type="dxa"/>
            <w:vAlign w:val="center"/>
          </w:tcPr>
          <w:p>
            <w:pPr>
              <w:pStyle w:val="2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rPr>
                <w:rFonts w:hint="eastAsia"/>
              </w:rPr>
              <w:t>序号</w:t>
            </w:r>
          </w:p>
        </w:tc>
        <w:tc>
          <w:tcPr>
            <w:tcW w:w="5726" w:type="dxa"/>
            <w:gridSpan w:val="2"/>
            <w:vAlign w:val="center"/>
          </w:tcPr>
          <w:p>
            <w:pPr>
              <w:pStyle w:val="21"/>
            </w:pPr>
            <w:r>
              <w:rPr>
                <w:rFonts w:hint="eastAsia"/>
              </w:rPr>
              <w:t>功能分类科目</w:t>
            </w:r>
          </w:p>
        </w:tc>
        <w:tc>
          <w:tcPr>
            <w:tcW w:w="2551" w:type="dxa"/>
            <w:vMerge w:val="restart"/>
            <w:vAlign w:val="center"/>
          </w:tcPr>
          <w:p>
            <w:pPr>
              <w:pStyle w:val="21"/>
            </w:pPr>
            <w:r>
              <w:rPr>
                <w:rFonts w:hint="eastAsia"/>
              </w:rPr>
              <w:t>合计</w:t>
            </w:r>
          </w:p>
        </w:tc>
        <w:tc>
          <w:tcPr>
            <w:tcW w:w="2551" w:type="dxa"/>
            <w:vMerge w:val="restart"/>
            <w:vAlign w:val="center"/>
          </w:tcPr>
          <w:p>
            <w:pPr>
              <w:pStyle w:val="21"/>
            </w:pPr>
            <w:r>
              <w:rPr>
                <w:rFonts w:hint="eastAsia"/>
              </w:rPr>
              <w:t>基本支出</w:t>
            </w:r>
          </w:p>
        </w:tc>
        <w:tc>
          <w:tcPr>
            <w:tcW w:w="2551" w:type="dxa"/>
            <w:vMerge w:val="restart"/>
            <w:vAlign w:val="center"/>
          </w:tcPr>
          <w:p>
            <w:pPr>
              <w:pStyle w:val="21"/>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rPr>
                <w:rFonts w:hint="eastAsia"/>
              </w:rPr>
              <w:t>科目编码</w:t>
            </w:r>
          </w:p>
        </w:tc>
        <w:tc>
          <w:tcPr>
            <w:tcW w:w="4535" w:type="dxa"/>
            <w:vAlign w:val="center"/>
          </w:tcPr>
          <w:p>
            <w:pPr>
              <w:pStyle w:val="21"/>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13"/>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0"/>
        <w:gridCol w:w="3755"/>
        <w:gridCol w:w="2355"/>
        <w:gridCol w:w="2354"/>
        <w:gridCol w:w="2354"/>
        <w:gridCol w:w="23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trPr>
        <w:tc>
          <w:tcPr>
            <w:tcW w:w="6950" w:type="dxa"/>
            <w:gridSpan w:val="3"/>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2354" w:type="dxa"/>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rPr>
                <w:rFonts w:hint="eastAsia"/>
              </w:rPr>
              <w:t>预算年度：</w:t>
            </w:r>
            <w:r>
              <w:t>202</w:t>
            </w:r>
            <w:r>
              <w:rPr>
                <w:rFonts w:hint="eastAsia" w:eastAsiaTheme="minorEastAsia"/>
                <w:lang w:eastAsia="zh-CN"/>
              </w:rPr>
              <w:t>1</w:t>
            </w:r>
          </w:p>
        </w:tc>
        <w:tc>
          <w:tcPr>
            <w:tcW w:w="4708" w:type="dxa"/>
            <w:gridSpan w:val="2"/>
            <w:tcBorders>
              <w:top w:val="single" w:color="FFFFFF" w:sz="6" w:space="0"/>
              <w:left w:val="single" w:color="FFFFFF" w:sz="6" w:space="0"/>
              <w:right w:val="single" w:color="FFFFFF" w:sz="6" w:space="0"/>
            </w:tcBorders>
            <w:vAlign w:val="center"/>
          </w:tcPr>
          <w:p>
            <w:pPr>
              <w:pStyle w:val="1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trPr>
        <w:tc>
          <w:tcPr>
            <w:tcW w:w="840" w:type="dxa"/>
            <w:vMerge w:val="restart"/>
            <w:vAlign w:val="center"/>
          </w:tcPr>
          <w:p>
            <w:pPr>
              <w:pStyle w:val="21"/>
            </w:pPr>
            <w:r>
              <w:rPr>
                <w:rFonts w:hint="eastAsia"/>
              </w:rPr>
              <w:t>序号</w:t>
            </w:r>
          </w:p>
        </w:tc>
        <w:tc>
          <w:tcPr>
            <w:tcW w:w="3755" w:type="dxa"/>
            <w:vMerge w:val="restart"/>
            <w:vAlign w:val="center"/>
          </w:tcPr>
          <w:p>
            <w:pPr>
              <w:pStyle w:val="21"/>
            </w:pPr>
            <w:r>
              <w:rPr>
                <w:rFonts w:hint="eastAsia"/>
              </w:rPr>
              <w:t>项目</w:t>
            </w:r>
          </w:p>
        </w:tc>
        <w:tc>
          <w:tcPr>
            <w:tcW w:w="9417" w:type="dxa"/>
            <w:gridSpan w:val="4"/>
            <w:vAlign w:val="center"/>
          </w:tcPr>
          <w:p>
            <w:pPr>
              <w:pStyle w:val="21"/>
            </w:pPr>
            <w:r>
              <w:rPr>
                <w:rFonts w:hint="eastAsia"/>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blHeader/>
        </w:trPr>
        <w:tc>
          <w:tcPr>
            <w:tcW w:w="840" w:type="dxa"/>
            <w:vMerge w:val="continue"/>
          </w:tcPr>
          <w:p/>
        </w:tc>
        <w:tc>
          <w:tcPr>
            <w:tcW w:w="3755" w:type="dxa"/>
            <w:vMerge w:val="continue"/>
          </w:tcPr>
          <w:p/>
        </w:tc>
        <w:tc>
          <w:tcPr>
            <w:tcW w:w="2355" w:type="dxa"/>
            <w:vAlign w:val="center"/>
          </w:tcPr>
          <w:p>
            <w:pPr>
              <w:pStyle w:val="21"/>
            </w:pPr>
            <w:r>
              <w:rPr>
                <w:rFonts w:hint="eastAsia"/>
              </w:rPr>
              <w:t>合计</w:t>
            </w:r>
          </w:p>
        </w:tc>
        <w:tc>
          <w:tcPr>
            <w:tcW w:w="2354" w:type="dxa"/>
            <w:vAlign w:val="center"/>
          </w:tcPr>
          <w:p>
            <w:pPr>
              <w:pStyle w:val="21"/>
            </w:pPr>
            <w:r>
              <w:rPr>
                <w:rFonts w:hint="eastAsia"/>
              </w:rPr>
              <w:t>一般公共预算财政拨款</w:t>
            </w:r>
          </w:p>
        </w:tc>
        <w:tc>
          <w:tcPr>
            <w:tcW w:w="2354" w:type="dxa"/>
            <w:vAlign w:val="center"/>
          </w:tcPr>
          <w:p>
            <w:pPr>
              <w:pStyle w:val="21"/>
            </w:pPr>
            <w:r>
              <w:rPr>
                <w:rFonts w:hint="eastAsia"/>
              </w:rPr>
              <w:t>政府性基金预算拨款</w:t>
            </w:r>
          </w:p>
        </w:tc>
        <w:tc>
          <w:tcPr>
            <w:tcW w:w="2354" w:type="dxa"/>
            <w:vAlign w:val="center"/>
          </w:tcPr>
          <w:p>
            <w:pPr>
              <w:pStyle w:val="21"/>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blHeader/>
        </w:trPr>
        <w:tc>
          <w:tcPr>
            <w:tcW w:w="840" w:type="dxa"/>
            <w:vAlign w:val="center"/>
          </w:tcPr>
          <w:p>
            <w:pPr>
              <w:pStyle w:val="21"/>
            </w:pPr>
            <w:r>
              <w:rPr>
                <w:rFonts w:hint="eastAsia"/>
              </w:rPr>
              <w:t>栏次</w:t>
            </w:r>
          </w:p>
        </w:tc>
        <w:tc>
          <w:tcPr>
            <w:tcW w:w="3755" w:type="dxa"/>
            <w:vAlign w:val="center"/>
          </w:tcPr>
          <w:p>
            <w:pPr>
              <w:pStyle w:val="21"/>
            </w:pPr>
            <w:r>
              <w:t>1</w:t>
            </w:r>
          </w:p>
        </w:tc>
        <w:tc>
          <w:tcPr>
            <w:tcW w:w="2355" w:type="dxa"/>
            <w:vAlign w:val="center"/>
          </w:tcPr>
          <w:p>
            <w:pPr>
              <w:pStyle w:val="21"/>
            </w:pPr>
            <w:r>
              <w:t>2</w:t>
            </w:r>
          </w:p>
        </w:tc>
        <w:tc>
          <w:tcPr>
            <w:tcW w:w="2354" w:type="dxa"/>
            <w:vAlign w:val="center"/>
          </w:tcPr>
          <w:p>
            <w:pPr>
              <w:pStyle w:val="21"/>
            </w:pPr>
            <w:r>
              <w:t>3</w:t>
            </w:r>
          </w:p>
        </w:tc>
        <w:tc>
          <w:tcPr>
            <w:tcW w:w="2354" w:type="dxa"/>
            <w:vAlign w:val="center"/>
          </w:tcPr>
          <w:p>
            <w:pPr>
              <w:pStyle w:val="21"/>
            </w:pPr>
            <w:r>
              <w:t>4</w:t>
            </w:r>
          </w:p>
        </w:tc>
        <w:tc>
          <w:tcPr>
            <w:tcW w:w="2354"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1</w:t>
            </w:r>
          </w:p>
        </w:tc>
        <w:tc>
          <w:tcPr>
            <w:tcW w:w="3755" w:type="dxa"/>
            <w:vAlign w:val="center"/>
          </w:tcPr>
          <w:p>
            <w:pPr>
              <w:pStyle w:val="25"/>
            </w:pPr>
            <w:r>
              <w:rPr>
                <w:rFonts w:hint="eastAsia"/>
              </w:rPr>
              <w:t>合计</w:t>
            </w:r>
          </w:p>
        </w:tc>
        <w:tc>
          <w:tcPr>
            <w:tcW w:w="2355" w:type="dxa"/>
            <w:vAlign w:val="center"/>
          </w:tcPr>
          <w:p>
            <w:pPr>
              <w:pStyle w:val="26"/>
              <w:rPr>
                <w:rFonts w:hint="eastAsia" w:eastAsiaTheme="minorEastAsia"/>
                <w:lang w:eastAsia="zh-CN"/>
              </w:rPr>
            </w:pPr>
            <w:r>
              <w:rPr>
                <w:rFonts w:hint="eastAsia" w:eastAsiaTheme="minorEastAsia"/>
                <w:lang w:eastAsia="zh-CN"/>
              </w:rPr>
              <w:t>9.18</w:t>
            </w:r>
          </w:p>
        </w:tc>
        <w:tc>
          <w:tcPr>
            <w:tcW w:w="2354" w:type="dxa"/>
            <w:vAlign w:val="center"/>
          </w:tcPr>
          <w:p>
            <w:pPr>
              <w:pStyle w:val="26"/>
              <w:rPr>
                <w:rFonts w:hint="eastAsia" w:eastAsiaTheme="minorEastAsia"/>
                <w:lang w:eastAsia="zh-CN"/>
              </w:rPr>
            </w:pPr>
            <w:r>
              <w:rPr>
                <w:rFonts w:hint="eastAsia" w:eastAsiaTheme="minorEastAsia"/>
                <w:lang w:eastAsia="zh-CN"/>
              </w:rPr>
              <w:t>9.18</w:t>
            </w:r>
          </w:p>
        </w:tc>
        <w:tc>
          <w:tcPr>
            <w:tcW w:w="2354" w:type="dxa"/>
            <w:vAlign w:val="center"/>
          </w:tcPr>
          <w:p>
            <w:pPr>
              <w:pStyle w:val="26"/>
            </w:pPr>
          </w:p>
        </w:tc>
        <w:tc>
          <w:tcPr>
            <w:tcW w:w="235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2</w:t>
            </w:r>
          </w:p>
        </w:tc>
        <w:tc>
          <w:tcPr>
            <w:tcW w:w="3755" w:type="dxa"/>
            <w:vAlign w:val="center"/>
          </w:tcPr>
          <w:p>
            <w:pPr>
              <w:pStyle w:val="23"/>
            </w:pPr>
            <w:r>
              <w:rPr>
                <w:rFonts w:hint="eastAsia"/>
              </w:rPr>
              <w:t>“三公”经费小计</w:t>
            </w:r>
          </w:p>
        </w:tc>
        <w:tc>
          <w:tcPr>
            <w:tcW w:w="2355" w:type="dxa"/>
            <w:vAlign w:val="center"/>
          </w:tcPr>
          <w:p>
            <w:pPr>
              <w:pStyle w:val="22"/>
              <w:rPr>
                <w:rFonts w:hint="eastAsia" w:eastAsiaTheme="minorEastAsia"/>
                <w:lang w:eastAsia="zh-CN"/>
              </w:rPr>
            </w:pPr>
            <w:r>
              <w:rPr>
                <w:rFonts w:hint="eastAsia" w:eastAsiaTheme="minorEastAsia"/>
                <w:lang w:eastAsia="zh-CN"/>
              </w:rPr>
              <w:t>9.18</w:t>
            </w:r>
          </w:p>
        </w:tc>
        <w:tc>
          <w:tcPr>
            <w:tcW w:w="2354" w:type="dxa"/>
            <w:vAlign w:val="center"/>
          </w:tcPr>
          <w:p>
            <w:pPr>
              <w:pStyle w:val="22"/>
              <w:rPr>
                <w:rFonts w:hint="eastAsia" w:eastAsiaTheme="minorEastAsia"/>
                <w:lang w:eastAsia="zh-CN"/>
              </w:rPr>
            </w:pPr>
            <w:r>
              <w:rPr>
                <w:rFonts w:hint="eastAsia" w:eastAsiaTheme="minorEastAsia"/>
                <w:lang w:eastAsia="zh-CN"/>
              </w:rPr>
              <w:t>9.18</w:t>
            </w: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3</w:t>
            </w:r>
          </w:p>
        </w:tc>
        <w:tc>
          <w:tcPr>
            <w:tcW w:w="3755" w:type="dxa"/>
            <w:vAlign w:val="center"/>
          </w:tcPr>
          <w:p>
            <w:pPr>
              <w:pStyle w:val="23"/>
            </w:pPr>
            <w:r>
              <w:rPr>
                <w:rFonts w:hint="eastAsia"/>
              </w:rPr>
              <w:t>一、因公出国（境）费</w:t>
            </w:r>
          </w:p>
        </w:tc>
        <w:tc>
          <w:tcPr>
            <w:tcW w:w="2355" w:type="dxa"/>
            <w:vAlign w:val="center"/>
          </w:tcPr>
          <w:p>
            <w:pPr>
              <w:pStyle w:val="22"/>
            </w:pPr>
          </w:p>
        </w:tc>
        <w:tc>
          <w:tcPr>
            <w:tcW w:w="2354" w:type="dxa"/>
            <w:vAlign w:val="center"/>
          </w:tcPr>
          <w:p>
            <w:pPr>
              <w:pStyle w:val="22"/>
            </w:pP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4</w:t>
            </w:r>
          </w:p>
        </w:tc>
        <w:tc>
          <w:tcPr>
            <w:tcW w:w="3755" w:type="dxa"/>
            <w:vAlign w:val="center"/>
          </w:tcPr>
          <w:p>
            <w:pPr>
              <w:pStyle w:val="23"/>
            </w:pPr>
            <w:r>
              <w:rPr>
                <w:rFonts w:hint="eastAsia"/>
              </w:rPr>
              <w:t>其中：教学科研人员因公出国（境）费</w:t>
            </w:r>
          </w:p>
        </w:tc>
        <w:tc>
          <w:tcPr>
            <w:tcW w:w="2355" w:type="dxa"/>
            <w:vAlign w:val="center"/>
          </w:tcPr>
          <w:p>
            <w:pPr>
              <w:pStyle w:val="22"/>
            </w:pPr>
          </w:p>
        </w:tc>
        <w:tc>
          <w:tcPr>
            <w:tcW w:w="2354" w:type="dxa"/>
            <w:vAlign w:val="center"/>
          </w:tcPr>
          <w:p>
            <w:pPr>
              <w:pStyle w:val="22"/>
            </w:pP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5</w:t>
            </w:r>
          </w:p>
        </w:tc>
        <w:tc>
          <w:tcPr>
            <w:tcW w:w="3755" w:type="dxa"/>
            <w:vAlign w:val="center"/>
          </w:tcPr>
          <w:p>
            <w:pPr>
              <w:pStyle w:val="23"/>
            </w:pPr>
            <w:r>
              <w:rPr>
                <w:rFonts w:hint="eastAsia"/>
              </w:rPr>
              <w:t>其他因公出国（境）费</w:t>
            </w:r>
          </w:p>
        </w:tc>
        <w:tc>
          <w:tcPr>
            <w:tcW w:w="2355" w:type="dxa"/>
            <w:vAlign w:val="center"/>
          </w:tcPr>
          <w:p>
            <w:pPr>
              <w:pStyle w:val="22"/>
            </w:pPr>
          </w:p>
        </w:tc>
        <w:tc>
          <w:tcPr>
            <w:tcW w:w="2354" w:type="dxa"/>
            <w:vAlign w:val="center"/>
          </w:tcPr>
          <w:p>
            <w:pPr>
              <w:pStyle w:val="22"/>
            </w:pP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6</w:t>
            </w:r>
          </w:p>
        </w:tc>
        <w:tc>
          <w:tcPr>
            <w:tcW w:w="3755" w:type="dxa"/>
            <w:vAlign w:val="center"/>
          </w:tcPr>
          <w:p>
            <w:pPr>
              <w:pStyle w:val="23"/>
            </w:pPr>
            <w:r>
              <w:rPr>
                <w:rFonts w:hint="eastAsia"/>
              </w:rPr>
              <w:t>二、公务用车购置及运维费</w:t>
            </w:r>
          </w:p>
        </w:tc>
        <w:tc>
          <w:tcPr>
            <w:tcW w:w="2355" w:type="dxa"/>
            <w:vAlign w:val="center"/>
          </w:tcPr>
          <w:p>
            <w:pPr>
              <w:pStyle w:val="22"/>
            </w:pPr>
          </w:p>
        </w:tc>
        <w:tc>
          <w:tcPr>
            <w:tcW w:w="2354" w:type="dxa"/>
            <w:vAlign w:val="center"/>
          </w:tcPr>
          <w:p>
            <w:pPr>
              <w:pStyle w:val="22"/>
            </w:pP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7</w:t>
            </w:r>
          </w:p>
        </w:tc>
        <w:tc>
          <w:tcPr>
            <w:tcW w:w="3755" w:type="dxa"/>
            <w:vAlign w:val="center"/>
          </w:tcPr>
          <w:p>
            <w:pPr>
              <w:pStyle w:val="23"/>
            </w:pPr>
            <w:r>
              <w:rPr>
                <w:rFonts w:hint="eastAsia"/>
              </w:rPr>
              <w:t>其中：公务用车购置费</w:t>
            </w:r>
          </w:p>
        </w:tc>
        <w:tc>
          <w:tcPr>
            <w:tcW w:w="2355" w:type="dxa"/>
            <w:vAlign w:val="center"/>
          </w:tcPr>
          <w:p>
            <w:pPr>
              <w:pStyle w:val="22"/>
            </w:pPr>
          </w:p>
        </w:tc>
        <w:tc>
          <w:tcPr>
            <w:tcW w:w="2354" w:type="dxa"/>
            <w:vAlign w:val="center"/>
          </w:tcPr>
          <w:p>
            <w:pPr>
              <w:pStyle w:val="22"/>
            </w:pP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8</w:t>
            </w:r>
          </w:p>
        </w:tc>
        <w:tc>
          <w:tcPr>
            <w:tcW w:w="3755" w:type="dxa"/>
            <w:vAlign w:val="center"/>
          </w:tcPr>
          <w:p>
            <w:pPr>
              <w:pStyle w:val="23"/>
            </w:pPr>
            <w:r>
              <w:rPr>
                <w:rFonts w:hint="eastAsia"/>
              </w:rPr>
              <w:t>公务用车运行维护费</w:t>
            </w:r>
          </w:p>
        </w:tc>
        <w:tc>
          <w:tcPr>
            <w:tcW w:w="2355" w:type="dxa"/>
            <w:vAlign w:val="center"/>
          </w:tcPr>
          <w:p>
            <w:pPr>
              <w:pStyle w:val="22"/>
              <w:rPr>
                <w:rFonts w:hint="eastAsia" w:eastAsiaTheme="minorEastAsia"/>
                <w:lang w:eastAsia="zh-CN"/>
              </w:rPr>
            </w:pPr>
            <w:r>
              <w:rPr>
                <w:rFonts w:hint="eastAsia" w:eastAsiaTheme="minorEastAsia"/>
                <w:lang w:eastAsia="zh-CN"/>
              </w:rPr>
              <w:t>2.50</w:t>
            </w:r>
          </w:p>
        </w:tc>
        <w:tc>
          <w:tcPr>
            <w:tcW w:w="2354" w:type="dxa"/>
            <w:vAlign w:val="center"/>
          </w:tcPr>
          <w:p>
            <w:pPr>
              <w:pStyle w:val="22"/>
            </w:pPr>
            <w:r>
              <w:rPr>
                <w:rFonts w:hint="eastAsia" w:eastAsiaTheme="minorEastAsia"/>
                <w:lang w:eastAsia="zh-CN"/>
              </w:rPr>
              <w:t>2.5</w:t>
            </w:r>
            <w:r>
              <w:t>0</w:t>
            </w: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9</w:t>
            </w:r>
          </w:p>
        </w:tc>
        <w:tc>
          <w:tcPr>
            <w:tcW w:w="3755" w:type="dxa"/>
            <w:vAlign w:val="center"/>
          </w:tcPr>
          <w:p>
            <w:pPr>
              <w:pStyle w:val="23"/>
            </w:pPr>
            <w:r>
              <w:rPr>
                <w:rFonts w:hint="eastAsia"/>
              </w:rPr>
              <w:t>三、公务接待费</w:t>
            </w:r>
          </w:p>
        </w:tc>
        <w:tc>
          <w:tcPr>
            <w:tcW w:w="2355" w:type="dxa"/>
            <w:vAlign w:val="center"/>
          </w:tcPr>
          <w:p>
            <w:pPr>
              <w:pStyle w:val="22"/>
              <w:rPr>
                <w:rFonts w:hint="eastAsia" w:eastAsiaTheme="minorEastAsia"/>
                <w:lang w:eastAsia="zh-CN"/>
              </w:rPr>
            </w:pPr>
            <w:r>
              <w:rPr>
                <w:rFonts w:hint="eastAsia" w:eastAsiaTheme="minorEastAsia"/>
                <w:lang w:eastAsia="zh-CN"/>
              </w:rPr>
              <w:t>6.68</w:t>
            </w:r>
          </w:p>
        </w:tc>
        <w:tc>
          <w:tcPr>
            <w:tcW w:w="2354" w:type="dxa"/>
            <w:vAlign w:val="center"/>
          </w:tcPr>
          <w:p>
            <w:pPr>
              <w:pStyle w:val="22"/>
              <w:rPr>
                <w:rFonts w:hint="eastAsia" w:eastAsiaTheme="minorEastAsia"/>
                <w:lang w:eastAsia="zh-CN"/>
              </w:rPr>
            </w:pPr>
            <w:r>
              <w:rPr>
                <w:rFonts w:hint="eastAsia" w:eastAsiaTheme="minorEastAsia"/>
                <w:lang w:eastAsia="zh-CN"/>
              </w:rPr>
              <w:t>6.68</w:t>
            </w: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10</w:t>
            </w:r>
          </w:p>
        </w:tc>
        <w:tc>
          <w:tcPr>
            <w:tcW w:w="3755" w:type="dxa"/>
            <w:vAlign w:val="center"/>
          </w:tcPr>
          <w:p>
            <w:pPr>
              <w:pStyle w:val="23"/>
            </w:pPr>
            <w:r>
              <w:rPr>
                <w:rFonts w:hint="eastAsia"/>
              </w:rPr>
              <w:t>四、会议费</w:t>
            </w:r>
          </w:p>
        </w:tc>
        <w:tc>
          <w:tcPr>
            <w:tcW w:w="2355" w:type="dxa"/>
            <w:vAlign w:val="center"/>
          </w:tcPr>
          <w:p>
            <w:pPr>
              <w:pStyle w:val="22"/>
              <w:rPr>
                <w:lang w:eastAsia="zh-CN"/>
              </w:rPr>
            </w:pPr>
          </w:p>
        </w:tc>
        <w:tc>
          <w:tcPr>
            <w:tcW w:w="2354" w:type="dxa"/>
            <w:vAlign w:val="center"/>
          </w:tcPr>
          <w:p>
            <w:pPr>
              <w:pStyle w:val="22"/>
              <w:rPr>
                <w:lang w:eastAsia="zh-CN"/>
              </w:rPr>
            </w:pPr>
          </w:p>
        </w:tc>
        <w:tc>
          <w:tcPr>
            <w:tcW w:w="2354" w:type="dxa"/>
            <w:vAlign w:val="center"/>
          </w:tcPr>
          <w:p>
            <w:pPr>
              <w:pStyle w:val="22"/>
            </w:pPr>
          </w:p>
        </w:tc>
        <w:tc>
          <w:tcPr>
            <w:tcW w:w="235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trPr>
        <w:tc>
          <w:tcPr>
            <w:tcW w:w="840" w:type="dxa"/>
            <w:vAlign w:val="center"/>
          </w:tcPr>
          <w:p>
            <w:pPr>
              <w:pStyle w:val="24"/>
            </w:pPr>
            <w:r>
              <w:t>11</w:t>
            </w:r>
          </w:p>
        </w:tc>
        <w:tc>
          <w:tcPr>
            <w:tcW w:w="3755" w:type="dxa"/>
            <w:vAlign w:val="center"/>
          </w:tcPr>
          <w:p>
            <w:pPr>
              <w:pStyle w:val="23"/>
            </w:pPr>
            <w:r>
              <w:rPr>
                <w:rFonts w:hint="eastAsia"/>
              </w:rPr>
              <w:t>五、培训费</w:t>
            </w:r>
          </w:p>
        </w:tc>
        <w:tc>
          <w:tcPr>
            <w:tcW w:w="2355" w:type="dxa"/>
            <w:vAlign w:val="center"/>
          </w:tcPr>
          <w:p>
            <w:pPr>
              <w:pStyle w:val="22"/>
              <w:rPr>
                <w:lang w:eastAsia="zh-CN"/>
              </w:rPr>
            </w:pPr>
          </w:p>
        </w:tc>
        <w:tc>
          <w:tcPr>
            <w:tcW w:w="2354" w:type="dxa"/>
            <w:vAlign w:val="center"/>
          </w:tcPr>
          <w:p>
            <w:pPr>
              <w:pStyle w:val="22"/>
              <w:rPr>
                <w:lang w:eastAsia="zh-CN"/>
              </w:rPr>
            </w:pPr>
          </w:p>
        </w:tc>
        <w:tc>
          <w:tcPr>
            <w:tcW w:w="2354" w:type="dxa"/>
            <w:vAlign w:val="center"/>
          </w:tcPr>
          <w:p>
            <w:pPr>
              <w:pStyle w:val="22"/>
            </w:pPr>
          </w:p>
        </w:tc>
        <w:tc>
          <w:tcPr>
            <w:tcW w:w="2354" w:type="dxa"/>
            <w:vAlign w:val="center"/>
          </w:tcPr>
          <w:p>
            <w:pPr>
              <w:pStyle w:val="22"/>
            </w:pPr>
          </w:p>
        </w:tc>
      </w:tr>
    </w:tbl>
    <w:p>
      <w:pPr>
        <w:sectPr>
          <w:type w:val="continuous"/>
          <w:pgSz w:w="16840" w:h="11900" w:orient="landscape"/>
          <w:pgMar w:top="1361" w:right="1021" w:bottom="1361" w:left="1021" w:header="720" w:footer="720" w:gutter="0"/>
          <w:cols w:space="720" w:num="1"/>
        </w:sectPr>
      </w:pPr>
    </w:p>
    <w:p>
      <w:pPr>
        <w:jc w:val="center"/>
        <w:outlineLvl w:val="4"/>
        <w:rPr>
          <w:rFonts w:ascii="方正小标宋_GBK" w:hAnsi="方正小标宋_GBK" w:eastAsia="方正小标宋_GBK" w:cs="方正小标宋_GBK"/>
          <w:color w:val="000000"/>
          <w:sz w:val="44"/>
          <w:lang w:eastAsia="zh-CN"/>
        </w:r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中国共产党涞水县委员会组织部</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cs="方正小标宋_GBK" w:eastAsiaTheme="minorEastAsia"/>
          <w:color w:val="000000"/>
          <w:sz w:val="44"/>
          <w:lang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rPr>
          <w:rFonts w:ascii="仿宋_GB2312" w:hAnsi="仿宋" w:eastAsia="仿宋_GB2312" w:cs="仿宋"/>
          <w:sz w:val="32"/>
          <w:szCs w:val="32"/>
        </w:rPr>
      </w:pPr>
      <w:r>
        <w:rPr>
          <w:rFonts w:hint="eastAsia" w:ascii="仿宋_GB2312" w:hAnsi="仿宋" w:eastAsia="仿宋_GB2312" w:cs="仿宋"/>
          <w:sz w:val="32"/>
          <w:szCs w:val="32"/>
        </w:rPr>
        <w:t>按照《</w:t>
      </w:r>
      <w:r>
        <w:rPr>
          <w:rFonts w:hint="eastAsia" w:ascii="仿宋_GB2312" w:hAnsi="仿宋" w:eastAsia="仿宋_GB2312" w:cs="仿宋"/>
          <w:sz w:val="32"/>
          <w:szCs w:val="32"/>
          <w:lang w:val="en-US" w:eastAsia="zh-CN"/>
        </w:rPr>
        <w:t>中华人民共和国</w:t>
      </w:r>
      <w:bookmarkStart w:id="25" w:name="_GoBack"/>
      <w:bookmarkEnd w:id="25"/>
      <w:r>
        <w:rPr>
          <w:rFonts w:hint="eastAsia" w:ascii="仿宋_GB2312" w:hAnsi="仿宋" w:eastAsia="仿宋_GB2312" w:cs="仿宋"/>
          <w:sz w:val="32"/>
          <w:szCs w:val="32"/>
        </w:rPr>
        <w:t>预算法》、《地方预决算公开操作规程》和《关于进一步推进预算公开工作的实施意见》规定，现将中国共产党涞水县委员会组织部（本级）</w:t>
      </w:r>
      <w:r>
        <w:rPr>
          <w:rFonts w:ascii="仿宋_GB2312" w:hAnsi="仿宋" w:eastAsia="仿宋_GB2312" w:cs="仿宋"/>
          <w:sz w:val="32"/>
          <w:szCs w:val="32"/>
        </w:rPr>
        <w:t>202</w:t>
      </w:r>
      <w:r>
        <w:rPr>
          <w:rFonts w:hint="eastAsia" w:ascii="仿宋_GB2312" w:hAnsi="仿宋" w:eastAsia="仿宋_GB2312" w:cs="仿宋"/>
          <w:sz w:val="32"/>
          <w:szCs w:val="32"/>
          <w:lang w:eastAsia="zh-CN"/>
        </w:rPr>
        <w:t>1</w:t>
      </w:r>
      <w:r>
        <w:rPr>
          <w:rFonts w:hint="eastAsia" w:ascii="仿宋_GB2312" w:hAnsi="仿宋" w:eastAsia="仿宋_GB2312" w:cs="仿宋"/>
          <w:sz w:val="32"/>
          <w:szCs w:val="32"/>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eastAsia="zh-CN"/>
        </w:rPr>
        <w:t>（一）</w:t>
      </w:r>
      <w:r>
        <w:rPr>
          <w:rFonts w:hint="eastAsia" w:ascii="方正楷体_GBK" w:hAnsi="方正楷体_GBK" w:eastAsia="方正楷体_GBK" w:cs="方正楷体_GBK"/>
          <w:b/>
          <w:color w:val="000000"/>
          <w:sz w:val="32"/>
        </w:rPr>
        <w:t>单位职责：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1、负责党的建设制度改革的宏观指导，综合研究党的组织工作、干部工作、人才工作重要方针政策，制定或参与制定全县性重要政策和制度。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负责全县党的组织制度、党内生活制度建设的宏观指导，研究提出科级领导班子民主集中制建设和民主生活会的指导意见；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负责全县各级领导班子和干部队伍建设的宏观管理，研究提出领导班子和干部队伍建设规划以及干部管理体制的意见，综合管理优秀年轻干部队伍，统筹选育管用工作，指导协调妇女干部、少数民族干部和党外干部培养选拔工作；负责东西部协作对口支援干部人才的选派管理及有关工作；负责全县选调生、大学生村官的选拔、管理、培养和宏观指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4、负责全县干部教育培训的宏观管理、统筹协调，研究制定全县干部教育工作的规划和措施。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5、研究拟订公务员、参照公务员法管理事业单位工作人员管理政策法规制度文件并组织实施。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6、负责全县人才工作和人才队伍建设的牵头抓总、统筹协调、推进落实；负责牵头人才政策法规和规划的实施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7、负责全县组织工作的检查督促，及时向县委反映重要情况，提出建议。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8、统一管理县委机构编制委员会办公室，归口管理县委老干部局。</w:t>
      </w:r>
    </w:p>
    <w:p>
      <w:pPr>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9、完成县委交办的其他事项。</w:t>
      </w:r>
    </w:p>
    <w:p>
      <w:pPr>
        <w:ind w:firstLine="640"/>
      </w:pPr>
      <w:r>
        <w:rPr>
          <w:rFonts w:hint="eastAsia" w:ascii="方正楷体_GBK" w:hAnsi="方正楷体_GBK" w:eastAsia="方正楷体_GBK" w:cs="方正楷体_GBK"/>
          <w:b/>
          <w:color w:val="000000"/>
          <w:sz w:val="32"/>
          <w:lang w:eastAsia="zh-CN"/>
        </w:rPr>
        <w:t>（二）</w:t>
      </w:r>
      <w:r>
        <w:rPr>
          <w:rFonts w:hint="eastAsia" w:ascii="方正楷体_GBK" w:hAnsi="方正楷体_GBK" w:eastAsia="方正楷体_GBK" w:cs="方正楷体_GBK"/>
          <w:b/>
          <w:color w:val="000000"/>
          <w:sz w:val="32"/>
        </w:rPr>
        <w:t>机构设置：</w:t>
      </w:r>
    </w:p>
    <w:p>
      <w:pPr>
        <w:spacing w:line="560" w:lineRule="exact"/>
        <w:ind w:firstLine="640"/>
        <w:rPr>
          <w:rFonts w:ascii="仿宋_GB2312" w:hAnsi="仿宋" w:eastAsia="仿宋_GB2312" w:cs="仿宋"/>
          <w:sz w:val="32"/>
          <w:szCs w:val="32"/>
          <w:lang w:val="uk-UA" w:eastAsia="zh-CN"/>
        </w:rPr>
      </w:pPr>
      <w:r>
        <w:rPr>
          <w:rFonts w:hint="eastAsia" w:ascii="仿宋_GB2312" w:hAnsi="仿宋" w:eastAsia="仿宋_GB2312" w:cs="仿宋"/>
          <w:sz w:val="32"/>
          <w:szCs w:val="32"/>
          <w:lang w:eastAsia="zh-CN"/>
        </w:rPr>
        <w:t>中国共产党涞水县委员会组织部</w:t>
      </w:r>
      <w:r>
        <w:rPr>
          <w:rFonts w:hint="eastAsia" w:ascii="仿宋_GB2312" w:hAnsi="仿宋" w:eastAsia="仿宋_GB2312" w:cs="仿宋"/>
          <w:sz w:val="32"/>
          <w:szCs w:val="32"/>
        </w:rPr>
        <w:t>（本级）为中国共产党机关，全额财政拨款，共设12个职能股室：办公室、干部一股、干部二股、考核办、组织股、县委组织员办公室、电教室、党代表联络办公室、非公有制经济和社会组织工委办公室、县委基层组织建设</w:t>
      </w:r>
      <w:r>
        <w:rPr>
          <w:rFonts w:hint="eastAsia" w:ascii="仿宋_GB2312" w:hAnsi="仿宋" w:eastAsia="仿宋_GB2312" w:cs="仿宋"/>
          <w:sz w:val="32"/>
          <w:szCs w:val="32"/>
          <w:lang w:val="en-US" w:eastAsia="zh-CN"/>
        </w:rPr>
        <w:t>联席会议</w:t>
      </w:r>
      <w:r>
        <w:rPr>
          <w:rFonts w:hint="eastAsia" w:ascii="仿宋_GB2312" w:hAnsi="仿宋" w:eastAsia="仿宋_GB2312" w:cs="仿宋"/>
          <w:sz w:val="32"/>
          <w:szCs w:val="32"/>
        </w:rPr>
        <w:t>办公室、公务员一股（人才工作股）、公务员二股，行政编制29人。</w:t>
      </w:r>
    </w:p>
    <w:p>
      <w:pPr>
        <w:jc w:val="center"/>
        <w:rPr>
          <w:rFonts w:ascii="方正小标宋_GBK" w:hAnsi="方正小标宋_GBK" w:eastAsia="方正小标宋_GBK" w:cs="方正小标宋_GBK"/>
          <w:color w:val="000000"/>
          <w:sz w:val="32"/>
          <w:lang w:eastAsia="zh-CN"/>
        </w:rPr>
      </w:pPr>
      <w:r>
        <w:rPr>
          <w:rFonts w:hint="eastAsia" w:ascii="方正小标宋_GBK" w:hAnsi="方正小标宋_GBK" w:eastAsia="方正小标宋_GBK" w:cs="方正小标宋_GBK"/>
          <w:color w:val="000000"/>
          <w:sz w:val="32"/>
        </w:rPr>
        <w:t>单位机构设置情况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5976"/>
        <w:gridCol w:w="1496"/>
        <w:gridCol w:w="149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序号</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单位名称</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单位性质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单位规格</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p>
        </w:tc>
        <w:tc>
          <w:tcPr>
            <w:tcW w:w="0" w:type="auto"/>
            <w:vAlign w:val="center"/>
          </w:tcPr>
          <w:p>
            <w:pPr>
              <w:spacing w:line="560" w:lineRule="exact"/>
              <w:jc w:val="center"/>
              <w:rPr>
                <w:rFonts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t>中国共产党涞水县委员会组织部</w:t>
            </w:r>
            <w:r>
              <w:rPr>
                <w:rFonts w:hint="eastAsia" w:ascii="仿宋_GB2312" w:hAnsi="仿宋" w:eastAsia="仿宋_GB2312" w:cs="仿宋"/>
                <w:color w:val="000000"/>
                <w:sz w:val="32"/>
                <w:szCs w:val="32"/>
                <w:lang w:eastAsia="zh-CN"/>
              </w:rPr>
              <w:t>（本级）</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处级</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财政拨款</w:t>
            </w:r>
          </w:p>
        </w:tc>
      </w:tr>
    </w:tbl>
    <w:p>
      <w:pPr>
        <w:jc w:val="center"/>
        <w:rPr>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二、单位预算安排的总体情况</w:t>
      </w:r>
    </w:p>
    <w:p>
      <w:pPr>
        <w:spacing w:line="560" w:lineRule="exact"/>
        <w:ind w:firstLine="560"/>
        <w:rPr>
          <w:rFonts w:ascii="仿宋_GB2312" w:eastAsia="仿宋_GB2312"/>
          <w:color w:val="000000"/>
          <w:sz w:val="32"/>
          <w:szCs w:val="32"/>
        </w:rPr>
      </w:pPr>
      <w:r>
        <w:rPr>
          <w:rFonts w:hint="eastAsia" w:ascii="仿宋_GB2312" w:hAnsi="仿宋" w:eastAsia="仿宋_GB2312" w:cs="仿宋"/>
          <w:sz w:val="32"/>
          <w:szCs w:val="32"/>
          <w:lang w:eastAsia="zh-CN"/>
        </w:rPr>
        <w:t>中国共产党涞水县委员会组织部是全额拨款行政单位，按照县财政局2021年预算批复取得财政拨款收入并安排支出。</w:t>
      </w:r>
    </w:p>
    <w:p>
      <w:pPr>
        <w:spacing w:line="500" w:lineRule="exact"/>
        <w:ind w:firstLine="640"/>
        <w:rPr>
          <w:rFonts w:ascii="楷体" w:hAnsi="楷体" w:eastAsia="楷体" w:cs="楷体"/>
          <w:sz w:val="32"/>
          <w:szCs w:val="32"/>
          <w:lang w:eastAsia="zh-CN"/>
        </w:rPr>
      </w:pPr>
      <w:r>
        <w:rPr>
          <w:rFonts w:hint="eastAsia" w:ascii="楷体" w:hAnsi="楷体" w:eastAsia="楷体" w:cs="楷体"/>
          <w:sz w:val="32"/>
          <w:szCs w:val="32"/>
        </w:rPr>
        <w:t>（一）收入</w:t>
      </w:r>
      <w:r>
        <w:rPr>
          <w:rFonts w:hint="eastAsia" w:ascii="楷体" w:hAnsi="楷体" w:eastAsia="楷体" w:cs="楷体"/>
          <w:sz w:val="32"/>
          <w:szCs w:val="32"/>
          <w:lang w:eastAsia="zh-CN"/>
        </w:rPr>
        <w:t>说明</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预算总收入</w:t>
      </w:r>
      <w:r>
        <w:rPr>
          <w:rFonts w:hint="eastAsia" w:ascii="仿宋_GB2312" w:hAnsi="仿宋" w:eastAsia="仿宋_GB2312" w:cs="仿宋"/>
          <w:sz w:val="32"/>
          <w:szCs w:val="32"/>
          <w:lang w:eastAsia="zh-CN"/>
        </w:rPr>
        <w:t>6492.81万元，</w:t>
      </w:r>
      <w:r>
        <w:rPr>
          <w:rFonts w:hint="eastAsia" w:ascii="仿宋" w:hAnsi="仿宋" w:eastAsia="仿宋" w:cs="仿宋"/>
          <w:sz w:val="32"/>
          <w:szCs w:val="32"/>
        </w:rPr>
        <w:t>全部为一般公共预算拨款收入；其中，</w:t>
      </w:r>
      <w:r>
        <w:rPr>
          <w:rFonts w:hint="eastAsia" w:ascii="仿宋" w:hAnsi="仿宋" w:eastAsia="仿宋" w:cs="仿宋"/>
          <w:sz w:val="32"/>
          <w:szCs w:val="32"/>
          <w:lang w:eastAsia="zh-CN"/>
        </w:rPr>
        <w:t>本年</w:t>
      </w:r>
      <w:r>
        <w:rPr>
          <w:rFonts w:hint="eastAsia" w:ascii="仿宋" w:hAnsi="仿宋" w:eastAsia="仿宋" w:cs="仿宋"/>
          <w:sz w:val="32"/>
          <w:szCs w:val="32"/>
        </w:rPr>
        <w:t>财政拨款</w:t>
      </w:r>
      <w:r>
        <w:rPr>
          <w:rFonts w:hint="eastAsia" w:ascii="仿宋" w:hAnsi="仿宋" w:eastAsia="仿宋" w:cs="仿宋"/>
          <w:sz w:val="32"/>
          <w:szCs w:val="32"/>
          <w:lang w:eastAsia="zh-CN"/>
        </w:rPr>
        <w:t>收入6455.35</w:t>
      </w:r>
      <w:r>
        <w:rPr>
          <w:rFonts w:hint="eastAsia" w:ascii="仿宋" w:hAnsi="仿宋" w:eastAsia="仿宋" w:cs="仿宋"/>
          <w:sz w:val="32"/>
          <w:szCs w:val="32"/>
        </w:rPr>
        <w:t>万元</w:t>
      </w:r>
      <w:r>
        <w:rPr>
          <w:rFonts w:hint="eastAsia" w:ascii="仿宋" w:hAnsi="仿宋" w:eastAsia="仿宋" w:cs="仿宋"/>
          <w:sz w:val="32"/>
          <w:szCs w:val="32"/>
          <w:lang w:eastAsia="zh-CN"/>
        </w:rPr>
        <w:t>，上级财政提前通知转移支付37.46万元</w:t>
      </w:r>
      <w:r>
        <w:rPr>
          <w:rFonts w:hint="eastAsia" w:ascii="仿宋" w:hAnsi="仿宋" w:eastAsia="仿宋" w:cs="仿宋"/>
          <w:sz w:val="32"/>
          <w:szCs w:val="32"/>
        </w:rPr>
        <w:t>。</w:t>
      </w:r>
    </w:p>
    <w:p>
      <w:pPr>
        <w:spacing w:line="500" w:lineRule="exact"/>
        <w:ind w:firstLine="640"/>
        <w:rPr>
          <w:rFonts w:ascii="楷体" w:hAnsi="楷体" w:eastAsia="楷体" w:cs="楷体"/>
          <w:sz w:val="32"/>
          <w:szCs w:val="32"/>
          <w:lang w:eastAsia="zh-CN"/>
        </w:rPr>
      </w:pP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支出</w:t>
      </w:r>
      <w:r>
        <w:rPr>
          <w:rFonts w:hint="eastAsia" w:ascii="楷体" w:hAnsi="楷体" w:eastAsia="楷体" w:cs="楷体"/>
          <w:sz w:val="32"/>
          <w:szCs w:val="32"/>
          <w:lang w:eastAsia="zh-CN"/>
        </w:rPr>
        <w:t>说明</w:t>
      </w:r>
    </w:p>
    <w:p>
      <w:pPr>
        <w:spacing w:line="500" w:lineRule="exact"/>
        <w:ind w:firstLine="560"/>
        <w:rPr>
          <w:rFonts w:ascii="仿宋_GB2312" w:eastAsia="仿宋_GB2312"/>
          <w:color w:val="000000"/>
          <w:sz w:val="32"/>
          <w:szCs w:val="32"/>
        </w:rPr>
      </w:pPr>
      <w:r>
        <w:rPr>
          <w:rFonts w:hint="eastAsia" w:ascii="仿宋_GB2312" w:eastAsia="仿宋_GB2312"/>
          <w:color w:val="000000"/>
          <w:sz w:val="32"/>
          <w:szCs w:val="32"/>
        </w:rPr>
        <w:t>支出总额</w:t>
      </w:r>
      <w:r>
        <w:rPr>
          <w:rFonts w:hint="eastAsia" w:ascii="仿宋_GB2312" w:eastAsia="仿宋_GB2312"/>
          <w:color w:val="000000"/>
          <w:sz w:val="32"/>
          <w:szCs w:val="32"/>
          <w:lang w:eastAsia="zh-CN"/>
        </w:rPr>
        <w:t>6492.81</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eastAsia="zh-CN"/>
        </w:rPr>
        <w:t>418.21</w:t>
      </w:r>
      <w:r>
        <w:rPr>
          <w:rFonts w:hint="eastAsia" w:ascii="仿宋_GB2312" w:eastAsia="仿宋_GB2312"/>
          <w:color w:val="000000"/>
          <w:sz w:val="32"/>
          <w:szCs w:val="32"/>
        </w:rPr>
        <w:t>万元(人员</w:t>
      </w:r>
      <w:r>
        <w:rPr>
          <w:rFonts w:hint="eastAsia" w:ascii="仿宋_GB2312" w:eastAsia="仿宋_GB2312"/>
          <w:color w:val="000000"/>
          <w:sz w:val="32"/>
          <w:szCs w:val="32"/>
          <w:lang w:eastAsia="zh-CN"/>
        </w:rPr>
        <w:t>227.52</w:t>
      </w:r>
      <w:r>
        <w:rPr>
          <w:rFonts w:hint="eastAsia" w:ascii="仿宋_GB2312" w:eastAsia="仿宋_GB2312"/>
          <w:color w:val="000000"/>
          <w:sz w:val="32"/>
          <w:szCs w:val="32"/>
        </w:rPr>
        <w:t>万元、日常公用</w:t>
      </w:r>
      <w:r>
        <w:rPr>
          <w:rFonts w:hint="eastAsia" w:ascii="仿宋_GB2312" w:eastAsia="仿宋_GB2312"/>
          <w:color w:val="000000"/>
          <w:sz w:val="32"/>
          <w:szCs w:val="32"/>
          <w:lang w:eastAsia="zh-CN"/>
        </w:rPr>
        <w:t>19.69</w:t>
      </w:r>
      <w:r>
        <w:rPr>
          <w:rFonts w:hint="eastAsia" w:ascii="仿宋_GB2312" w:eastAsia="仿宋_GB2312"/>
          <w:color w:val="000000"/>
          <w:sz w:val="32"/>
          <w:szCs w:val="32"/>
        </w:rPr>
        <w:t>万元）；项目支出</w:t>
      </w:r>
      <w:r>
        <w:rPr>
          <w:rFonts w:hint="eastAsia" w:ascii="仿宋_GB2312" w:eastAsia="仿宋_GB2312"/>
          <w:color w:val="000000"/>
          <w:sz w:val="32"/>
          <w:szCs w:val="32"/>
          <w:lang w:eastAsia="zh-CN"/>
        </w:rPr>
        <w:t>6074.60</w:t>
      </w:r>
      <w:r>
        <w:rPr>
          <w:rFonts w:hint="eastAsia" w:ascii="仿宋_GB2312" w:eastAsia="仿宋_GB2312"/>
          <w:color w:val="000000"/>
          <w:sz w:val="32"/>
          <w:szCs w:val="32"/>
        </w:rPr>
        <w:t>万元。</w:t>
      </w:r>
    </w:p>
    <w:p>
      <w:pPr>
        <w:spacing w:line="500" w:lineRule="exact"/>
        <w:ind w:firstLine="640"/>
        <w:rPr>
          <w:rFonts w:ascii="楷体" w:hAnsi="楷体" w:eastAsia="楷体" w:cs="楷体"/>
          <w:sz w:val="32"/>
          <w:szCs w:val="32"/>
        </w:rPr>
      </w:pPr>
      <w:r>
        <w:rPr>
          <w:rFonts w:hint="eastAsia" w:ascii="楷体" w:hAnsi="楷体" w:eastAsia="楷体" w:cs="楷体"/>
          <w:sz w:val="32"/>
          <w:szCs w:val="32"/>
        </w:rPr>
        <w:t>（三）比上年增减情况</w:t>
      </w:r>
    </w:p>
    <w:p>
      <w:pPr>
        <w:spacing w:line="560" w:lineRule="exact"/>
        <w:ind w:firstLine="640"/>
        <w:rPr>
          <w:rFonts w:ascii="仿宋" w:hAnsi="仿宋" w:eastAsia="仿宋" w:cs="仿宋"/>
          <w:sz w:val="32"/>
          <w:szCs w:val="32"/>
          <w:lang w:eastAsia="zh-CN"/>
        </w:rPr>
      </w:pPr>
      <w:r>
        <w:rPr>
          <w:rFonts w:hint="eastAsia" w:ascii="仿宋" w:hAnsi="仿宋" w:eastAsia="仿宋" w:cs="仿宋"/>
          <w:sz w:val="32"/>
          <w:szCs w:val="32"/>
        </w:rPr>
        <w:t>本年度预算收支安排6492.81万元，较上年增加1037.64万元。其中:基本支出增加27.5万元，主要是人员变动人员增加工资增加；项目支出增加1010.14万元，主要是增加了：下派选调生到村工作中央财政补助资金项目、基层党建先进村评比表彰经费项目、网络版工资系统技术运维服务费项目、云视频工作经费项目。</w:t>
      </w:r>
    </w:p>
    <w:p>
      <w:pPr>
        <w:spacing w:before="10" w:after="10" w:line="500" w:lineRule="exact"/>
        <w:ind w:firstLine="640"/>
        <w:outlineLvl w:val="5"/>
      </w:pPr>
      <w:r>
        <w:rPr>
          <w:rFonts w:hint="eastAsia" w:ascii="黑体" w:hAnsi="黑体" w:eastAsia="黑体" w:cs="黑体"/>
          <w:color w:val="000000"/>
          <w:sz w:val="32"/>
        </w:rPr>
        <w:t>三、机关运行经费安排情况</w:t>
      </w:r>
    </w:p>
    <w:p>
      <w:pPr>
        <w:spacing w:line="560" w:lineRule="exact"/>
        <w:ind w:firstLine="640"/>
        <w:rPr>
          <w:rFonts w:ascii="仿宋" w:hAnsi="仿宋" w:eastAsia="仿宋" w:cs="仿宋"/>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eastAsia="zh-CN"/>
        </w:rPr>
        <w:t>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中国共产党涞水县委员会组织部（本级）</w:t>
      </w:r>
      <w:r>
        <w:rPr>
          <w:rFonts w:hint="eastAsia" w:ascii="仿宋_GB2312" w:eastAsia="仿宋_GB2312"/>
          <w:color w:val="000000"/>
          <w:sz w:val="32"/>
          <w:szCs w:val="32"/>
        </w:rPr>
        <w:t>预算安排机关运行经费支出</w:t>
      </w:r>
      <w:r>
        <w:rPr>
          <w:rFonts w:hint="eastAsia" w:ascii="仿宋_GB2312" w:eastAsia="仿宋_GB2312"/>
          <w:color w:val="000000"/>
          <w:sz w:val="32"/>
          <w:szCs w:val="32"/>
          <w:lang w:eastAsia="zh-CN"/>
        </w:rPr>
        <w:t>190.69</w:t>
      </w:r>
      <w:r>
        <w:rPr>
          <w:rFonts w:hint="eastAsia" w:ascii="仿宋_GB2312" w:eastAsia="仿宋_GB2312"/>
          <w:color w:val="000000"/>
          <w:sz w:val="32"/>
          <w:szCs w:val="32"/>
        </w:rPr>
        <w:t>万元，其中包括</w:t>
      </w:r>
      <w:r>
        <w:rPr>
          <w:rFonts w:hint="eastAsia" w:ascii="仿宋" w:hAnsi="仿宋" w:eastAsia="仿宋" w:cs="仿宋"/>
          <w:sz w:val="32"/>
          <w:szCs w:val="32"/>
        </w:rPr>
        <w:t>四大班子领导办公费2.5万元，办公费26.48万元、邮电费0.36万元、差旅费2.8万元、公务接待6.68万元、公务用车运行维护费2.5万元、公务交通补贴16.14万元、劳务费127.98万元、离退休人员公用经费0.4万元、工会经费1.82万元、职工福利费3.03万元。</w:t>
      </w:r>
    </w:p>
    <w:p>
      <w:pPr>
        <w:spacing w:line="500" w:lineRule="exact"/>
        <w:ind w:firstLine="641"/>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1、因公出国（境）费无，历年均无此项费用。</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2、公务用车购置费无，公务车运行维护费2.5万元，与上年持平，因为我单位科学管理，实施公务用车改革政策。</w:t>
      </w:r>
    </w:p>
    <w:p>
      <w:pPr>
        <w:spacing w:line="560" w:lineRule="exact"/>
        <w:ind w:firstLine="640"/>
        <w:rPr>
          <w:rFonts w:ascii="黑体" w:hAnsi="黑体" w:eastAsia="黑体" w:cs="黑体"/>
          <w:color w:val="000000"/>
          <w:sz w:val="32"/>
          <w:lang w:eastAsia="zh-CN"/>
        </w:rPr>
      </w:pPr>
      <w:r>
        <w:rPr>
          <w:rFonts w:hint="eastAsia" w:ascii="仿宋" w:hAnsi="仿宋" w:eastAsia="仿宋" w:cs="仿宋"/>
          <w:sz w:val="32"/>
          <w:szCs w:val="32"/>
        </w:rPr>
        <w:t>3、公务接待费的预算总额</w:t>
      </w:r>
      <w:r>
        <w:rPr>
          <w:rFonts w:hint="eastAsia" w:ascii="仿宋" w:hAnsi="仿宋" w:eastAsia="仿宋" w:cs="仿宋"/>
          <w:sz w:val="32"/>
          <w:szCs w:val="32"/>
          <w:lang w:eastAsia="zh-CN"/>
        </w:rPr>
        <w:t>6.</w:t>
      </w:r>
      <w:r>
        <w:rPr>
          <w:rFonts w:hint="eastAsia" w:ascii="仿宋" w:hAnsi="仿宋" w:eastAsia="仿宋" w:cs="仿宋"/>
          <w:sz w:val="32"/>
          <w:szCs w:val="32"/>
        </w:rPr>
        <w:t>68万元，与去年持平，预计接待160人，大概42批次。按202</w:t>
      </w:r>
      <w:r>
        <w:rPr>
          <w:rFonts w:hint="eastAsia" w:ascii="仿宋" w:hAnsi="仿宋" w:eastAsia="仿宋" w:cs="仿宋"/>
          <w:sz w:val="32"/>
          <w:szCs w:val="32"/>
          <w:lang w:eastAsia="zh-CN"/>
        </w:rPr>
        <w:t>1</w:t>
      </w:r>
      <w:r>
        <w:rPr>
          <w:rFonts w:hint="eastAsia" w:ascii="仿宋" w:hAnsi="仿宋" w:eastAsia="仿宋" w:cs="仿宋"/>
          <w:sz w:val="32"/>
          <w:szCs w:val="32"/>
        </w:rPr>
        <w:t>年工作任务已压缩到最低。</w:t>
      </w:r>
    </w:p>
    <w:tbl>
      <w:tblPr>
        <w:tblStyle w:val="13"/>
        <w:tblpPr w:leftFromText="180" w:rightFromText="180" w:vertAnchor="text" w:horzAnchor="page" w:tblpX="2080" w:tblpY="183"/>
        <w:tblOverlap w:val="never"/>
        <w:tblW w:w="0" w:type="auto"/>
        <w:tblInd w:w="0" w:type="dxa"/>
        <w:tblLayout w:type="autofit"/>
        <w:tblCellMar>
          <w:top w:w="0" w:type="dxa"/>
          <w:left w:w="108" w:type="dxa"/>
          <w:bottom w:w="0" w:type="dxa"/>
          <w:right w:w="108" w:type="dxa"/>
        </w:tblCellMar>
      </w:tblPr>
      <w:tblGrid>
        <w:gridCol w:w="2776"/>
        <w:gridCol w:w="2216"/>
        <w:gridCol w:w="2216"/>
        <w:gridCol w:w="1496"/>
        <w:gridCol w:w="2744"/>
      </w:tblGrid>
      <w:tr>
        <w:tblPrEx>
          <w:tblCellMar>
            <w:top w:w="0" w:type="dxa"/>
            <w:left w:w="108" w:type="dxa"/>
            <w:bottom w:w="0" w:type="dxa"/>
            <w:right w:w="108" w:type="dxa"/>
          </w:tblCellMar>
        </w:tblPrEx>
        <w:trPr>
          <w:trHeight w:val="369" w:hRule="atLeast"/>
        </w:trPr>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2744"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69"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项目名称</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eastAsia="zh-CN"/>
              </w:rPr>
              <w:t>0</w:t>
            </w:r>
            <w:r>
              <w:rPr>
                <w:rFonts w:hint="eastAsia" w:ascii="仿宋_GB2312" w:hAnsi="宋体" w:eastAsia="仿宋_GB2312"/>
                <w:sz w:val="32"/>
                <w:szCs w:val="3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eastAsia="zh-CN"/>
              </w:rPr>
              <w:t>1</w:t>
            </w:r>
            <w:r>
              <w:rPr>
                <w:rFonts w:hint="eastAsia" w:ascii="仿宋_GB2312" w:hAnsi="宋体" w:eastAsia="仿宋_GB2312"/>
                <w:sz w:val="32"/>
                <w:szCs w:val="3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增减金额</w:t>
            </w:r>
          </w:p>
        </w:tc>
        <w:tc>
          <w:tcPr>
            <w:tcW w:w="274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变化原因</w:t>
            </w:r>
          </w:p>
        </w:tc>
      </w:tr>
      <w:tr>
        <w:tblPrEx>
          <w:tblCellMar>
            <w:top w:w="0" w:type="dxa"/>
            <w:left w:w="108" w:type="dxa"/>
            <w:bottom w:w="0" w:type="dxa"/>
            <w:right w:w="108" w:type="dxa"/>
          </w:tblCellMar>
        </w:tblPrEx>
        <w:trPr>
          <w:trHeight w:val="369"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因公出国经费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744" w:type="dxa"/>
            <w:tcBorders>
              <w:top w:val="nil"/>
              <w:left w:val="nil"/>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369"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公务用车购置经费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2744" w:type="dxa"/>
            <w:tcBorders>
              <w:top w:val="nil"/>
              <w:left w:val="nil"/>
              <w:bottom w:val="single" w:color="auto" w:sz="4" w:space="0"/>
              <w:right w:val="single" w:color="auto" w:sz="4" w:space="0"/>
            </w:tcBorders>
            <w:vAlign w:val="center"/>
          </w:tcPr>
          <w:p>
            <w:pPr>
              <w:rPr>
                <w:rFonts w:ascii="仿宋_GB2312" w:hAnsi="宋体" w:eastAsia="仿宋_GB2312" w:cs="宋体"/>
                <w:sz w:val="32"/>
                <w:szCs w:val="32"/>
                <w:lang w:eastAsia="zh-CN"/>
              </w:rPr>
            </w:pP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369"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公务用车运行经费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744" w:type="dxa"/>
            <w:tcBorders>
              <w:top w:val="nil"/>
              <w:left w:val="nil"/>
              <w:bottom w:val="single" w:color="auto" w:sz="4" w:space="0"/>
              <w:right w:val="single" w:color="auto" w:sz="4" w:space="0"/>
            </w:tcBorders>
            <w:vAlign w:val="center"/>
          </w:tcPr>
          <w:p>
            <w:pPr>
              <w:rPr>
                <w:rFonts w:ascii="仿宋_GB2312" w:hAnsi="宋体" w:eastAsia="仿宋_GB2312" w:cs="宋体"/>
                <w:sz w:val="32"/>
                <w:szCs w:val="32"/>
                <w:lang w:eastAsia="zh-CN"/>
              </w:rPr>
            </w:pPr>
            <w:r>
              <w:rPr>
                <w:rFonts w:hint="eastAsia" w:ascii="仿宋_GB2312" w:hAnsi="宋体" w:eastAsia="仿宋_GB2312"/>
                <w:sz w:val="32"/>
                <w:szCs w:val="32"/>
                <w:lang w:eastAsia="zh-CN"/>
              </w:rPr>
              <w:t>与上年持平</w:t>
            </w:r>
          </w:p>
        </w:tc>
      </w:tr>
      <w:tr>
        <w:tblPrEx>
          <w:tblCellMar>
            <w:top w:w="0" w:type="dxa"/>
            <w:left w:w="108" w:type="dxa"/>
            <w:bottom w:w="0" w:type="dxa"/>
            <w:right w:w="108" w:type="dxa"/>
          </w:tblCellMar>
        </w:tblPrEx>
        <w:trPr>
          <w:trHeight w:val="369"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公务接待费支出</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6.68</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6.68</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0</w:t>
            </w:r>
          </w:p>
        </w:tc>
        <w:tc>
          <w:tcPr>
            <w:tcW w:w="2744" w:type="dxa"/>
            <w:tcBorders>
              <w:top w:val="single" w:color="auto" w:sz="4" w:space="0"/>
              <w:left w:val="nil"/>
              <w:bottom w:val="single" w:color="auto" w:sz="4" w:space="0"/>
              <w:right w:val="single" w:color="auto" w:sz="4" w:space="0"/>
            </w:tcBorders>
          </w:tcPr>
          <w:p>
            <w:r>
              <w:rPr>
                <w:rFonts w:hint="eastAsia" w:ascii="仿宋_GB2312" w:hAnsi="宋体" w:eastAsia="仿宋_GB2312"/>
                <w:sz w:val="32"/>
                <w:szCs w:val="32"/>
                <w:lang w:eastAsia="zh-CN"/>
              </w:rPr>
              <w:t>与上年持平</w:t>
            </w:r>
          </w:p>
        </w:tc>
      </w:tr>
      <w:tr>
        <w:tblPrEx>
          <w:tblCellMar>
            <w:top w:w="0" w:type="dxa"/>
            <w:left w:w="108" w:type="dxa"/>
            <w:bottom w:w="0" w:type="dxa"/>
            <w:right w:w="108" w:type="dxa"/>
          </w:tblCellMar>
        </w:tblPrEx>
        <w:trPr>
          <w:trHeight w:val="369"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2"/>
                <w:szCs w:val="32"/>
              </w:rPr>
            </w:pPr>
            <w:r>
              <w:rPr>
                <w:rFonts w:hint="eastAsia" w:ascii="仿宋_GB2312" w:hAnsi="宋体" w:eastAsia="仿宋_GB2312"/>
                <w:sz w:val="32"/>
                <w:szCs w:val="32"/>
              </w:rPr>
              <w:t>合计</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32"/>
                <w:szCs w:val="32"/>
                <w:lang w:eastAsia="zh-CN"/>
              </w:rPr>
            </w:pPr>
            <w:r>
              <w:rPr>
                <w:rFonts w:hint="eastAsia" w:ascii="仿宋_GB2312" w:hAnsi="宋体" w:eastAsia="仿宋_GB2312"/>
                <w:sz w:val="32"/>
                <w:szCs w:val="32"/>
                <w:lang w:eastAsia="zh-CN"/>
              </w:rPr>
              <w:t>9.18</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32"/>
                <w:szCs w:val="32"/>
                <w:lang w:eastAsia="zh-CN"/>
              </w:rPr>
            </w:pPr>
            <w:r>
              <w:rPr>
                <w:rFonts w:hint="eastAsia" w:ascii="仿宋_GB2312" w:hAnsi="宋体" w:eastAsia="仿宋_GB2312"/>
                <w:sz w:val="32"/>
                <w:szCs w:val="32"/>
                <w:lang w:eastAsia="zh-CN"/>
              </w:rPr>
              <w:t>9.18</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32"/>
                <w:szCs w:val="32"/>
                <w:lang w:eastAsia="zh-CN"/>
              </w:rPr>
            </w:pPr>
            <w:r>
              <w:rPr>
                <w:rFonts w:hint="eastAsia" w:ascii="仿宋_GB2312" w:hAnsi="宋体" w:eastAsia="仿宋_GB2312"/>
                <w:sz w:val="32"/>
                <w:szCs w:val="32"/>
                <w:lang w:eastAsia="zh-CN"/>
              </w:rPr>
              <w:t>0</w:t>
            </w:r>
          </w:p>
        </w:tc>
        <w:tc>
          <w:tcPr>
            <w:tcW w:w="2744" w:type="dxa"/>
            <w:tcBorders>
              <w:top w:val="single" w:color="auto" w:sz="4" w:space="0"/>
              <w:left w:val="nil"/>
              <w:bottom w:val="single" w:color="auto" w:sz="4" w:space="0"/>
              <w:right w:val="single" w:color="auto" w:sz="4" w:space="0"/>
            </w:tcBorders>
          </w:tcPr>
          <w:p>
            <w:r>
              <w:rPr>
                <w:rFonts w:hint="eastAsia" w:ascii="仿宋_GB2312" w:hAnsi="宋体" w:eastAsia="仿宋_GB2312"/>
                <w:sz w:val="32"/>
                <w:szCs w:val="32"/>
                <w:lang w:eastAsia="zh-CN"/>
              </w:rPr>
              <w:t>与上年持平</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sectPr>
          <w:pgSz w:w="16840" w:h="11900" w:orient="landscape"/>
          <w:pgMar w:top="1361" w:right="1021" w:bottom="1361" w:left="1021" w:header="720" w:footer="720" w:gutter="0"/>
          <w:cols w:space="720" w:num="1"/>
          <w:docGrid w:linePitch="326" w:charSpace="0"/>
        </w:sectPr>
      </w:pPr>
      <w:r>
        <w:rPr>
          <w:rFonts w:hint="eastAsia" w:ascii="黑体" w:hAnsi="黑体" w:eastAsia="黑体" w:cs="黑体"/>
          <w:color w:val="000000"/>
          <w:sz w:val="32"/>
        </w:rPr>
        <w:t>五、预算绩效信息</w:t>
      </w:r>
    </w:p>
    <w:p>
      <w:pPr>
        <w:outlineLvl w:val="3"/>
      </w:pPr>
      <w:bookmarkStart w:id="1" w:name="_Toc_4_4_0000000004"/>
      <w:r>
        <w:rPr>
          <w:rFonts w:ascii="仿宋" w:hAnsi="仿宋" w:eastAsia="仿宋" w:cs="仿宋"/>
          <w:b/>
          <w:sz w:val="32"/>
          <w:szCs w:val="32"/>
        </w:rPr>
        <w:t>1.2021年度下派选调生到村工作中央财政补助资金 冀财行[2020]153号绩效目标表</w:t>
      </w:r>
      <w:bookmarkEnd w:id="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jc w:val="cente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8" w:type="dxa"/>
            <w:gridSpan w:val="2"/>
            <w:vAlign w:val="center"/>
          </w:tcPr>
          <w:p>
            <w:pPr>
              <w:pStyle w:val="23"/>
              <w:jc w:val="center"/>
            </w:pPr>
            <w:r>
              <w:t>下派选调生到村任职，提高村级工作能力和业务能力。</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pStyle w:val="23"/>
            </w:pPr>
            <w:r>
              <w:t>数量指标</w:t>
            </w:r>
          </w:p>
        </w:tc>
        <w:tc>
          <w:tcPr>
            <w:tcW w:w="1332" w:type="dxa"/>
            <w:vAlign w:val="center"/>
          </w:tcPr>
          <w:p>
            <w:pPr>
              <w:pStyle w:val="23"/>
            </w:pPr>
            <w:r>
              <w:t>选调生任职村庄数量</w:t>
            </w:r>
          </w:p>
        </w:tc>
        <w:tc>
          <w:tcPr>
            <w:tcW w:w="2891" w:type="dxa"/>
            <w:vAlign w:val="center"/>
          </w:tcPr>
          <w:p>
            <w:pPr>
              <w:pStyle w:val="23"/>
            </w:pPr>
            <w:r>
              <w:t>选调生任职村庄数量</w:t>
            </w:r>
          </w:p>
        </w:tc>
        <w:tc>
          <w:tcPr>
            <w:tcW w:w="1276" w:type="dxa"/>
            <w:vAlign w:val="center"/>
          </w:tcPr>
          <w:p>
            <w:pPr>
              <w:pStyle w:val="23"/>
            </w:pPr>
            <w:r>
              <w:t>≥5个</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质量指标</w:t>
            </w:r>
          </w:p>
        </w:tc>
        <w:tc>
          <w:tcPr>
            <w:tcW w:w="1332" w:type="dxa"/>
            <w:vAlign w:val="center"/>
          </w:tcPr>
          <w:p>
            <w:pPr>
              <w:pStyle w:val="23"/>
            </w:pPr>
            <w:r>
              <w:t>工作质量考核优良率（≧**%）</w:t>
            </w:r>
          </w:p>
        </w:tc>
        <w:tc>
          <w:tcPr>
            <w:tcW w:w="2891" w:type="dxa"/>
            <w:vAlign w:val="center"/>
          </w:tcPr>
          <w:p>
            <w:pPr>
              <w:pStyle w:val="23"/>
            </w:pPr>
            <w:r>
              <w:t>选调生到村工作质量考核优良率（≧**%）</w:t>
            </w:r>
          </w:p>
        </w:tc>
        <w:tc>
          <w:tcPr>
            <w:tcW w:w="1276" w:type="dxa"/>
            <w:vAlign w:val="center"/>
          </w:tcPr>
          <w:p>
            <w:pPr>
              <w:pStyle w:val="23"/>
            </w:pPr>
            <w:r>
              <w:t>≥85百分比</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时效指标</w:t>
            </w:r>
          </w:p>
        </w:tc>
        <w:tc>
          <w:tcPr>
            <w:tcW w:w="1332" w:type="dxa"/>
            <w:vAlign w:val="center"/>
          </w:tcPr>
          <w:p>
            <w:pPr>
              <w:pStyle w:val="23"/>
            </w:pPr>
            <w:r>
              <w:t>年度资金计划按时完成率</w:t>
            </w:r>
          </w:p>
        </w:tc>
        <w:tc>
          <w:tcPr>
            <w:tcW w:w="2891" w:type="dxa"/>
            <w:vAlign w:val="center"/>
          </w:tcPr>
          <w:p>
            <w:pPr>
              <w:pStyle w:val="23"/>
            </w:pPr>
            <w:r>
              <w:t>年度资金计划按时完成率</w:t>
            </w:r>
          </w:p>
        </w:tc>
        <w:tc>
          <w:tcPr>
            <w:tcW w:w="1276" w:type="dxa"/>
            <w:vAlign w:val="center"/>
          </w:tcPr>
          <w:p>
            <w:pPr>
              <w:pStyle w:val="23"/>
            </w:pPr>
            <w:r>
              <w:t>≥80百分比</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3"/>
            </w:pPr>
            <w:r>
              <w:t>成本指标</w:t>
            </w:r>
          </w:p>
        </w:tc>
        <w:tc>
          <w:tcPr>
            <w:tcW w:w="1332" w:type="dxa"/>
            <w:vAlign w:val="center"/>
          </w:tcPr>
          <w:p>
            <w:pPr>
              <w:pStyle w:val="23"/>
            </w:pPr>
            <w:r>
              <w:t>预算控制数</w:t>
            </w:r>
          </w:p>
        </w:tc>
        <w:tc>
          <w:tcPr>
            <w:tcW w:w="2891" w:type="dxa"/>
            <w:vAlign w:val="center"/>
          </w:tcPr>
          <w:p>
            <w:pPr>
              <w:pStyle w:val="23"/>
            </w:pPr>
            <w:r>
              <w:t>预算控制数</w:t>
            </w:r>
          </w:p>
        </w:tc>
        <w:tc>
          <w:tcPr>
            <w:tcW w:w="1276" w:type="dxa"/>
            <w:vAlign w:val="center"/>
          </w:tcPr>
          <w:p>
            <w:pPr>
              <w:pStyle w:val="23"/>
            </w:pPr>
            <w:r>
              <w:t>≤</w:t>
            </w:r>
            <w:r>
              <w:rPr>
                <w:rFonts w:hint="eastAsia"/>
                <w:lang w:eastAsia="zh-CN"/>
              </w:rPr>
              <w:t>7.75</w:t>
            </w:r>
            <w:r>
              <w:t>万元</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pStyle w:val="23"/>
            </w:pPr>
            <w:r>
              <w:t>可持续影响指标</w:t>
            </w:r>
          </w:p>
        </w:tc>
        <w:tc>
          <w:tcPr>
            <w:tcW w:w="1332" w:type="dxa"/>
            <w:vAlign w:val="center"/>
          </w:tcPr>
          <w:p>
            <w:pPr>
              <w:pStyle w:val="23"/>
            </w:pPr>
            <w:r>
              <w:t>选调生到村人数工作年度目标完成率</w:t>
            </w:r>
          </w:p>
        </w:tc>
        <w:tc>
          <w:tcPr>
            <w:tcW w:w="2891" w:type="dxa"/>
            <w:vAlign w:val="center"/>
          </w:tcPr>
          <w:p>
            <w:pPr>
              <w:pStyle w:val="23"/>
            </w:pPr>
            <w:r>
              <w:t>选调生到村任职工作年度目标任务完成量占计划任务量的比例</w:t>
            </w:r>
          </w:p>
        </w:tc>
        <w:tc>
          <w:tcPr>
            <w:tcW w:w="1276" w:type="dxa"/>
            <w:vAlign w:val="center"/>
          </w:tcPr>
          <w:p>
            <w:pPr>
              <w:pStyle w:val="23"/>
            </w:pPr>
            <w:r>
              <w:t>≥85百分比</w:t>
            </w:r>
          </w:p>
        </w:tc>
        <w:tc>
          <w:tcPr>
            <w:tcW w:w="1843" w:type="dxa"/>
            <w:vAlign w:val="center"/>
          </w:tcPr>
          <w:p>
            <w:pPr>
              <w:pStyle w:val="23"/>
            </w:pPr>
            <w:r>
              <w:t>冀财行[2020]153号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pStyle w:val="23"/>
            </w:pPr>
            <w:r>
              <w:t>服务对象满意度指标</w:t>
            </w:r>
          </w:p>
        </w:tc>
        <w:tc>
          <w:tcPr>
            <w:tcW w:w="1332" w:type="dxa"/>
            <w:vAlign w:val="center"/>
          </w:tcPr>
          <w:p>
            <w:pPr>
              <w:pStyle w:val="23"/>
            </w:pPr>
            <w:r>
              <w:t>服务对象满意度</w:t>
            </w:r>
          </w:p>
        </w:tc>
        <w:tc>
          <w:tcPr>
            <w:tcW w:w="2891" w:type="dxa"/>
            <w:vAlign w:val="center"/>
          </w:tcPr>
          <w:p>
            <w:pPr>
              <w:pStyle w:val="23"/>
            </w:pPr>
            <w:r>
              <w:t>通过调查问卷,满意和较满意的受益对象占全部调查对象的比率.</w:t>
            </w:r>
          </w:p>
        </w:tc>
        <w:tc>
          <w:tcPr>
            <w:tcW w:w="1276" w:type="dxa"/>
            <w:vAlign w:val="center"/>
          </w:tcPr>
          <w:p>
            <w:pPr>
              <w:pStyle w:val="23"/>
            </w:pPr>
            <w:r>
              <w:t>≥90百分比</w:t>
            </w:r>
          </w:p>
        </w:tc>
        <w:tc>
          <w:tcPr>
            <w:tcW w:w="1843" w:type="dxa"/>
            <w:vAlign w:val="center"/>
          </w:tcPr>
          <w:p>
            <w:pPr>
              <w:pStyle w:val="23"/>
            </w:pPr>
            <w:r>
              <w:t>冀财行[2020]153号</w:t>
            </w:r>
          </w:p>
        </w:tc>
      </w:tr>
    </w:tbl>
    <w:p>
      <w:pPr>
        <w:rPr>
          <w:rFonts w:eastAsiaTheme="minorEastAsia"/>
          <w:lang w:eastAsia="zh-CN"/>
        </w:rPr>
        <w:sectPr>
          <w:type w:val="continuous"/>
          <w:pgSz w:w="16840" w:h="11900" w:orient="landscape"/>
          <w:pgMar w:top="1304" w:right="1134" w:bottom="1304" w:left="1984" w:header="720" w:footer="720" w:gutter="0"/>
          <w:cols w:space="720" w:num="1"/>
          <w:docGrid w:linePitch="326" w:charSpace="0"/>
        </w:sectPr>
      </w:pPr>
    </w:p>
    <w:p>
      <w:pPr>
        <w:outlineLvl w:val="3"/>
        <w:rPr>
          <w:rFonts w:ascii="仿宋" w:hAnsi="仿宋" w:eastAsia="仿宋" w:cs="仿宋"/>
          <w:b/>
          <w:sz w:val="32"/>
          <w:szCs w:val="32"/>
        </w:rPr>
      </w:pPr>
      <w:bookmarkStart w:id="2" w:name="_Toc_4_4_0000000005"/>
      <w:r>
        <w:rPr>
          <w:rFonts w:ascii="仿宋" w:hAnsi="仿宋" w:eastAsia="仿宋" w:cs="仿宋"/>
          <w:b/>
          <w:sz w:val="32"/>
          <w:szCs w:val="32"/>
        </w:rPr>
        <w:t>2.</w:t>
      </w:r>
      <w:bookmarkEnd w:id="2"/>
      <w:r>
        <w:rPr>
          <w:rFonts w:hint="eastAsia" w:ascii="仿宋" w:hAnsi="仿宋" w:eastAsia="仿宋" w:cs="仿宋"/>
          <w:b/>
          <w:sz w:val="32"/>
          <w:szCs w:val="32"/>
        </w:rPr>
        <w:t xml:space="preserve"> 驻村干部管理办公室经费绩效目标表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8"/>
        <w:gridCol w:w="6775"/>
        <w:gridCol w:w="1843"/>
        <w:gridCol w:w="50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504" w:type="dxa"/>
          <w:trHeight w:val="397" w:hRule="atLeast"/>
          <w:jc w:val="center"/>
        </w:trPr>
        <w:tc>
          <w:tcPr>
            <w:tcW w:w="8063"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8" w:type="dxa"/>
            <w:vAlign w:val="center"/>
          </w:tcPr>
          <w:p>
            <w:pPr>
              <w:pStyle w:val="21"/>
            </w:pPr>
            <w:r>
              <w:t>绩效目标</w:t>
            </w:r>
          </w:p>
        </w:tc>
        <w:tc>
          <w:tcPr>
            <w:tcW w:w="9122" w:type="dxa"/>
            <w:gridSpan w:val="3"/>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为进一步加强贫困村脱贫攻坚工作切实推进脱贫开发的各项工作为工作开展提供良好的办公条件。</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加强日常管理、强化组织保障、更好的发挥驻村工作队脱贫攻坚生力军作用。</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三级指标</w:t>
            </w:r>
          </w:p>
        </w:tc>
      </w:tr>
    </w:tbl>
    <w:p>
      <w:pPr>
        <w:spacing w:line="2" w:lineRule="exact"/>
        <w:jc w:val="center"/>
      </w:pPr>
    </w:p>
    <w:tbl>
      <w:tblPr>
        <w:tblStyle w:val="13"/>
        <w:tblW w:w="104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229"/>
        <w:gridCol w:w="992"/>
        <w:gridCol w:w="33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229" w:type="dxa"/>
            <w:vAlign w:val="center"/>
          </w:tcPr>
          <w:p>
            <w:pPr>
              <w:pStyle w:val="21"/>
            </w:pPr>
            <w:r>
              <w:t>绩效指标描述</w:t>
            </w:r>
          </w:p>
        </w:tc>
        <w:tc>
          <w:tcPr>
            <w:tcW w:w="992" w:type="dxa"/>
            <w:vAlign w:val="center"/>
          </w:tcPr>
          <w:p>
            <w:pPr>
              <w:pStyle w:val="21"/>
            </w:pPr>
            <w:r>
              <w:t>指标值</w:t>
            </w:r>
          </w:p>
        </w:tc>
        <w:tc>
          <w:tcPr>
            <w:tcW w:w="3314"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spacing w:line="300" w:lineRule="exact"/>
              <w:rPr>
                <w:rFonts w:ascii="方正书宋_GBK" w:eastAsia="方正书宋_GBK"/>
              </w:rPr>
            </w:pPr>
            <w:r>
              <w:rPr>
                <w:rFonts w:hint="eastAsia" w:ascii="方正书宋_GBK" w:eastAsia="方正书宋_GBK"/>
              </w:rPr>
              <w:t>数量指标</w:t>
            </w:r>
          </w:p>
        </w:tc>
        <w:tc>
          <w:tcPr>
            <w:tcW w:w="1332" w:type="dxa"/>
            <w:vAlign w:val="center"/>
          </w:tcPr>
          <w:p>
            <w:pPr>
              <w:spacing w:line="300" w:lineRule="exact"/>
              <w:rPr>
                <w:rFonts w:ascii="方正书宋_GBK" w:eastAsia="方正书宋_GBK"/>
              </w:rPr>
            </w:pPr>
            <w:r>
              <w:rPr>
                <w:rFonts w:hint="eastAsia" w:ascii="方正书宋_GBK" w:eastAsia="方正书宋_GBK"/>
              </w:rPr>
              <w:t>制作宣传展板的数量</w:t>
            </w:r>
          </w:p>
        </w:tc>
        <w:tc>
          <w:tcPr>
            <w:tcW w:w="2229" w:type="dxa"/>
            <w:vAlign w:val="center"/>
          </w:tcPr>
          <w:p>
            <w:pPr>
              <w:spacing w:line="300" w:lineRule="exact"/>
              <w:rPr>
                <w:rFonts w:ascii="方正书宋_GBK" w:eastAsia="方正书宋_GBK"/>
              </w:rPr>
            </w:pPr>
            <w:r>
              <w:rPr>
                <w:rFonts w:hint="eastAsia" w:ascii="方正书宋_GBK" w:eastAsia="方正书宋_GBK"/>
              </w:rPr>
              <w:t>驻村工作制作宣传工作展板的个数</w:t>
            </w:r>
          </w:p>
        </w:tc>
        <w:tc>
          <w:tcPr>
            <w:tcW w:w="99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个数</w:t>
            </w:r>
          </w:p>
        </w:tc>
        <w:tc>
          <w:tcPr>
            <w:tcW w:w="3314"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质量指标</w:t>
            </w:r>
          </w:p>
        </w:tc>
        <w:tc>
          <w:tcPr>
            <w:tcW w:w="1332" w:type="dxa"/>
            <w:vAlign w:val="center"/>
          </w:tcPr>
          <w:p>
            <w:pPr>
              <w:spacing w:line="300" w:lineRule="exact"/>
              <w:rPr>
                <w:rFonts w:ascii="方正书宋_GBK" w:eastAsia="方正书宋_GBK"/>
              </w:rPr>
            </w:pPr>
            <w:r>
              <w:rPr>
                <w:rFonts w:hint="eastAsia" w:ascii="方正书宋_GBK" w:eastAsia="方正书宋_GBK"/>
              </w:rPr>
              <w:t>资金支付率</w:t>
            </w:r>
          </w:p>
        </w:tc>
        <w:tc>
          <w:tcPr>
            <w:tcW w:w="2229" w:type="dxa"/>
            <w:vAlign w:val="center"/>
          </w:tcPr>
          <w:p>
            <w:pPr>
              <w:spacing w:line="300" w:lineRule="exact"/>
              <w:rPr>
                <w:rFonts w:ascii="方正书宋_GBK" w:eastAsia="方正书宋_GBK"/>
              </w:rPr>
            </w:pPr>
            <w:r>
              <w:rPr>
                <w:rFonts w:hint="eastAsia" w:ascii="方正书宋_GBK" w:eastAsia="方正书宋_GBK"/>
              </w:rPr>
              <w:t>资金支付率占总资金的比率</w:t>
            </w:r>
          </w:p>
        </w:tc>
        <w:tc>
          <w:tcPr>
            <w:tcW w:w="99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314"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时效指标</w:t>
            </w:r>
          </w:p>
        </w:tc>
        <w:tc>
          <w:tcPr>
            <w:tcW w:w="1332" w:type="dxa"/>
            <w:vAlign w:val="center"/>
          </w:tcPr>
          <w:p>
            <w:pPr>
              <w:spacing w:line="300" w:lineRule="exact"/>
              <w:rPr>
                <w:rFonts w:ascii="方正书宋_GBK" w:eastAsia="方正书宋_GBK"/>
              </w:rPr>
            </w:pPr>
            <w:r>
              <w:rPr>
                <w:rFonts w:hint="eastAsia" w:ascii="方正书宋_GBK" w:eastAsia="方正书宋_GBK"/>
              </w:rPr>
              <w:t>完成率</w:t>
            </w:r>
          </w:p>
        </w:tc>
        <w:tc>
          <w:tcPr>
            <w:tcW w:w="2229" w:type="dxa"/>
            <w:vAlign w:val="center"/>
          </w:tcPr>
          <w:p>
            <w:pPr>
              <w:spacing w:line="300" w:lineRule="exact"/>
              <w:rPr>
                <w:rFonts w:ascii="方正书宋_GBK" w:eastAsia="方正书宋_GBK"/>
              </w:rPr>
            </w:pPr>
            <w:r>
              <w:rPr>
                <w:rFonts w:hint="eastAsia" w:ascii="方正书宋_GBK" w:eastAsia="方正书宋_GBK"/>
              </w:rPr>
              <w:t>按照要求和计划完成研究任务的项目完成率</w:t>
            </w:r>
          </w:p>
        </w:tc>
        <w:tc>
          <w:tcPr>
            <w:tcW w:w="99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314"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成本指标</w:t>
            </w:r>
          </w:p>
        </w:tc>
        <w:tc>
          <w:tcPr>
            <w:tcW w:w="1332" w:type="dxa"/>
            <w:vAlign w:val="center"/>
          </w:tcPr>
          <w:p>
            <w:pPr>
              <w:spacing w:line="300" w:lineRule="exact"/>
              <w:rPr>
                <w:rFonts w:ascii="方正书宋_GBK" w:eastAsia="方正书宋_GBK"/>
              </w:rPr>
            </w:pPr>
            <w:r>
              <w:rPr>
                <w:rFonts w:hint="eastAsia" w:ascii="方正书宋_GBK" w:eastAsia="方正书宋_GBK"/>
              </w:rPr>
              <w:t>人均会议成本</w:t>
            </w:r>
          </w:p>
        </w:tc>
        <w:tc>
          <w:tcPr>
            <w:tcW w:w="2229" w:type="dxa"/>
            <w:vAlign w:val="center"/>
          </w:tcPr>
          <w:p>
            <w:pPr>
              <w:spacing w:line="300" w:lineRule="exact"/>
              <w:rPr>
                <w:rFonts w:ascii="方正书宋_GBK" w:eastAsia="方正书宋_GBK"/>
              </w:rPr>
            </w:pPr>
            <w:r>
              <w:rPr>
                <w:rFonts w:hint="eastAsia" w:ascii="方正书宋_GBK" w:eastAsia="方正书宋_GBK"/>
              </w:rPr>
              <w:t>人均每天会议费用标准</w:t>
            </w:r>
          </w:p>
        </w:tc>
        <w:tc>
          <w:tcPr>
            <w:tcW w:w="992" w:type="dxa"/>
            <w:vAlign w:val="center"/>
          </w:tcPr>
          <w:p>
            <w:pPr>
              <w:spacing w:line="300" w:lineRule="exact"/>
              <w:rPr>
                <w:rFonts w:ascii="方正书宋_GBK" w:eastAsia="方正书宋_GBK"/>
              </w:rPr>
            </w:pPr>
            <w:r>
              <w:rPr>
                <w:rFonts w:ascii="方正书宋_GBK" w:eastAsia="方正书宋_GBK"/>
              </w:rPr>
              <w:t>&lt;85</w:t>
            </w:r>
            <w:r>
              <w:rPr>
                <w:rFonts w:hint="eastAsia" w:ascii="方正书宋_GBK" w:eastAsia="方正书宋_GBK"/>
              </w:rPr>
              <w:t>百分比</w:t>
            </w:r>
          </w:p>
        </w:tc>
        <w:tc>
          <w:tcPr>
            <w:tcW w:w="3314"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332" w:type="dxa"/>
            <w:vAlign w:val="center"/>
          </w:tcPr>
          <w:p>
            <w:pPr>
              <w:spacing w:line="300" w:lineRule="exact"/>
              <w:rPr>
                <w:rFonts w:ascii="方正书宋_GBK" w:eastAsia="方正书宋_GBK"/>
              </w:rPr>
            </w:pPr>
            <w:r>
              <w:rPr>
                <w:rFonts w:hint="eastAsia" w:ascii="方正书宋_GBK" w:eastAsia="方正书宋_GBK"/>
              </w:rPr>
              <w:t>驻村工作效率提高率</w:t>
            </w:r>
          </w:p>
        </w:tc>
        <w:tc>
          <w:tcPr>
            <w:tcW w:w="2229" w:type="dxa"/>
            <w:vAlign w:val="center"/>
          </w:tcPr>
          <w:p>
            <w:pPr>
              <w:spacing w:line="300" w:lineRule="exact"/>
              <w:rPr>
                <w:rFonts w:ascii="方正书宋_GBK" w:eastAsia="方正书宋_GBK"/>
              </w:rPr>
            </w:pPr>
            <w:r>
              <w:rPr>
                <w:rFonts w:hint="eastAsia" w:ascii="方正书宋_GBK" w:eastAsia="方正书宋_GBK"/>
              </w:rPr>
              <w:t>充分发挥驻村工作队在脱贫攻坚工作中的生力军作用的比率</w:t>
            </w:r>
          </w:p>
        </w:tc>
        <w:tc>
          <w:tcPr>
            <w:tcW w:w="99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314"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332"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229" w:type="dxa"/>
            <w:vAlign w:val="center"/>
          </w:tcPr>
          <w:p>
            <w:pPr>
              <w:spacing w:line="300" w:lineRule="exact"/>
              <w:rPr>
                <w:rFonts w:ascii="方正书宋_GBK" w:eastAsia="方正书宋_GBK"/>
              </w:rPr>
            </w:pPr>
            <w:r>
              <w:rPr>
                <w:rFonts w:hint="eastAsia" w:ascii="方正书宋_GBK" w:eastAsia="方正书宋_GBK"/>
              </w:rPr>
              <w:t>通过问卷调查</w:t>
            </w:r>
            <w:r>
              <w:rPr>
                <w:rFonts w:ascii="方正书宋_GBK" w:eastAsia="方正书宋_GBK"/>
              </w:rPr>
              <w:t>,</w:t>
            </w:r>
            <w:r>
              <w:rPr>
                <w:rFonts w:hint="eastAsia" w:ascii="方正书宋_GBK" w:eastAsia="方正书宋_GBK"/>
              </w:rPr>
              <w:t>满意和较满意的受益对象占全部调研对象的比率</w:t>
            </w:r>
            <w:r>
              <w:rPr>
                <w:rFonts w:ascii="方正书宋_GBK" w:eastAsia="方正书宋_GBK"/>
              </w:rPr>
              <w:t>.</w:t>
            </w:r>
          </w:p>
        </w:tc>
        <w:tc>
          <w:tcPr>
            <w:tcW w:w="99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314" w:type="dxa"/>
            <w:vAlign w:val="center"/>
          </w:tcPr>
          <w:p>
            <w:pPr>
              <w:spacing w:line="300" w:lineRule="exact"/>
              <w:rPr>
                <w:rFonts w:ascii="方正书宋_GBK" w:eastAsia="方正书宋_GBK"/>
              </w:rPr>
            </w:pPr>
            <w:r>
              <w:rPr>
                <w:rFonts w:hint="eastAsia" w:ascii="方正书宋_GBK" w:eastAsia="方正书宋_GBK"/>
              </w:rPr>
              <w:t>依依据领导批示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rPr>
          <w:rFonts w:ascii="仿宋" w:hAnsi="仿宋" w:eastAsia="仿宋" w:cs="仿宋"/>
          <w:b/>
          <w:sz w:val="32"/>
          <w:szCs w:val="32"/>
        </w:rPr>
      </w:pPr>
      <w:bookmarkStart w:id="3" w:name="_Toc_4_4_0000000006"/>
      <w:r>
        <w:rPr>
          <w:rFonts w:ascii="仿宋" w:hAnsi="仿宋" w:eastAsia="仿宋" w:cs="仿宋"/>
          <w:b/>
          <w:sz w:val="32"/>
          <w:szCs w:val="32"/>
        </w:rPr>
        <w:t>3.“四清”借干维稳工作经费绩效目标表</w:t>
      </w:r>
      <w:bookmarkEnd w:id="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8"/>
        <w:gridCol w:w="6894"/>
        <w:gridCol w:w="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8192"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2244"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6" w:hRule="atLeast"/>
          <w:jc w:val="center"/>
        </w:trPr>
        <w:tc>
          <w:tcPr>
            <w:tcW w:w="1298" w:type="dxa"/>
            <w:vAlign w:val="center"/>
          </w:tcPr>
          <w:p>
            <w:pPr>
              <w:pStyle w:val="21"/>
            </w:pPr>
            <w:r>
              <w:t>绩效目标</w:t>
            </w:r>
          </w:p>
        </w:tc>
        <w:tc>
          <w:tcPr>
            <w:tcW w:w="9138" w:type="dxa"/>
            <w:gridSpan w:val="2"/>
            <w:vAlign w:val="center"/>
          </w:tcPr>
          <w:p>
            <w:pPr>
              <w:pStyle w:val="23"/>
              <w:rPr>
                <w:lang w:val="uk-UA" w:eastAsia="zh-CN"/>
              </w:rPr>
            </w:pPr>
            <w:r>
              <w:t>1.扎实做好群众的思想宣传教育工作，稳定情况避免发生上访情况，不发生越级访和进京访。</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8"/>
        <w:gridCol w:w="1338"/>
        <w:gridCol w:w="1396"/>
        <w:gridCol w:w="3130"/>
        <w:gridCol w:w="1237"/>
        <w:gridCol w:w="2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tblHeader/>
          <w:jc w:val="center"/>
        </w:trPr>
        <w:tc>
          <w:tcPr>
            <w:tcW w:w="1338" w:type="dxa"/>
            <w:vAlign w:val="center"/>
          </w:tcPr>
          <w:p>
            <w:pPr>
              <w:pStyle w:val="21"/>
            </w:pPr>
            <w:r>
              <w:t>一级指标</w:t>
            </w:r>
          </w:p>
        </w:tc>
        <w:tc>
          <w:tcPr>
            <w:tcW w:w="1338" w:type="dxa"/>
            <w:vAlign w:val="center"/>
          </w:tcPr>
          <w:p>
            <w:pPr>
              <w:pStyle w:val="21"/>
            </w:pPr>
            <w:r>
              <w:t>二级指标</w:t>
            </w:r>
          </w:p>
        </w:tc>
        <w:tc>
          <w:tcPr>
            <w:tcW w:w="1396" w:type="dxa"/>
            <w:vAlign w:val="center"/>
          </w:tcPr>
          <w:p>
            <w:pPr>
              <w:pStyle w:val="21"/>
            </w:pPr>
            <w:r>
              <w:t>三级指标</w:t>
            </w:r>
          </w:p>
        </w:tc>
        <w:tc>
          <w:tcPr>
            <w:tcW w:w="3130" w:type="dxa"/>
            <w:vAlign w:val="center"/>
          </w:tcPr>
          <w:p>
            <w:pPr>
              <w:pStyle w:val="21"/>
            </w:pPr>
            <w:r>
              <w:t>绩效指标描述</w:t>
            </w:r>
          </w:p>
        </w:tc>
        <w:tc>
          <w:tcPr>
            <w:tcW w:w="1237" w:type="dxa"/>
            <w:vAlign w:val="center"/>
          </w:tcPr>
          <w:p>
            <w:pPr>
              <w:pStyle w:val="21"/>
            </w:pPr>
            <w:r>
              <w:t>指标值</w:t>
            </w:r>
          </w:p>
        </w:tc>
        <w:tc>
          <w:tcPr>
            <w:tcW w:w="2035"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0" w:hRule="atLeast"/>
          <w:jc w:val="center"/>
        </w:trPr>
        <w:tc>
          <w:tcPr>
            <w:tcW w:w="1338" w:type="dxa"/>
            <w:vMerge w:val="restart"/>
            <w:vAlign w:val="center"/>
          </w:tcPr>
          <w:p>
            <w:pPr>
              <w:pStyle w:val="24"/>
            </w:pPr>
            <w:r>
              <w:t>产出指标</w:t>
            </w:r>
          </w:p>
        </w:tc>
        <w:tc>
          <w:tcPr>
            <w:tcW w:w="1338" w:type="dxa"/>
            <w:vAlign w:val="center"/>
          </w:tcPr>
          <w:p>
            <w:pPr>
              <w:pStyle w:val="23"/>
            </w:pPr>
            <w:r>
              <w:t>数量指标</w:t>
            </w:r>
          </w:p>
        </w:tc>
        <w:tc>
          <w:tcPr>
            <w:tcW w:w="1396" w:type="dxa"/>
            <w:vAlign w:val="center"/>
          </w:tcPr>
          <w:p>
            <w:pPr>
              <w:pStyle w:val="23"/>
            </w:pPr>
            <w:r>
              <w:t>开展宣传的次数</w:t>
            </w:r>
          </w:p>
        </w:tc>
        <w:tc>
          <w:tcPr>
            <w:tcW w:w="3130" w:type="dxa"/>
            <w:vAlign w:val="center"/>
          </w:tcPr>
          <w:p>
            <w:pPr>
              <w:pStyle w:val="23"/>
            </w:pPr>
            <w:r>
              <w:t>反映开展对外宣传形式的多样性</w:t>
            </w:r>
          </w:p>
        </w:tc>
        <w:tc>
          <w:tcPr>
            <w:tcW w:w="1237" w:type="dxa"/>
            <w:vAlign w:val="center"/>
          </w:tcPr>
          <w:p>
            <w:pPr>
              <w:pStyle w:val="23"/>
            </w:pPr>
            <w:r>
              <w:t>次数</w:t>
            </w:r>
          </w:p>
        </w:tc>
        <w:tc>
          <w:tcPr>
            <w:tcW w:w="2035"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1338" w:type="dxa"/>
            <w:vMerge w:val="continue"/>
            <w:vAlign w:val="center"/>
          </w:tcPr>
          <w:p/>
        </w:tc>
        <w:tc>
          <w:tcPr>
            <w:tcW w:w="1338" w:type="dxa"/>
            <w:vAlign w:val="center"/>
          </w:tcPr>
          <w:p>
            <w:pPr>
              <w:pStyle w:val="23"/>
            </w:pPr>
            <w:r>
              <w:t>时效指标</w:t>
            </w:r>
          </w:p>
        </w:tc>
        <w:tc>
          <w:tcPr>
            <w:tcW w:w="1396" w:type="dxa"/>
            <w:vAlign w:val="center"/>
          </w:tcPr>
          <w:p>
            <w:pPr>
              <w:pStyle w:val="23"/>
            </w:pPr>
            <w:r>
              <w:t>维稳工作完成率</w:t>
            </w:r>
          </w:p>
        </w:tc>
        <w:tc>
          <w:tcPr>
            <w:tcW w:w="3130" w:type="dxa"/>
            <w:vAlign w:val="center"/>
          </w:tcPr>
          <w:p>
            <w:pPr>
              <w:pStyle w:val="23"/>
            </w:pPr>
            <w:r>
              <w:t>维持我国社会稳定、经济的持续发展完成率</w:t>
            </w:r>
          </w:p>
        </w:tc>
        <w:tc>
          <w:tcPr>
            <w:tcW w:w="1237" w:type="dxa"/>
            <w:vAlign w:val="center"/>
          </w:tcPr>
          <w:p>
            <w:pPr>
              <w:pStyle w:val="23"/>
            </w:pPr>
            <w:r>
              <w:t>≥90百分比</w:t>
            </w:r>
          </w:p>
        </w:tc>
        <w:tc>
          <w:tcPr>
            <w:tcW w:w="2035"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4" w:hRule="atLeast"/>
          <w:jc w:val="center"/>
        </w:trPr>
        <w:tc>
          <w:tcPr>
            <w:tcW w:w="1338" w:type="dxa"/>
            <w:vMerge w:val="continue"/>
            <w:vAlign w:val="center"/>
          </w:tcPr>
          <w:p/>
        </w:tc>
        <w:tc>
          <w:tcPr>
            <w:tcW w:w="1338" w:type="dxa"/>
            <w:vAlign w:val="center"/>
          </w:tcPr>
          <w:p>
            <w:pPr>
              <w:pStyle w:val="23"/>
            </w:pPr>
            <w:r>
              <w:t>质量指标</w:t>
            </w:r>
          </w:p>
        </w:tc>
        <w:tc>
          <w:tcPr>
            <w:tcW w:w="1396" w:type="dxa"/>
            <w:vAlign w:val="center"/>
          </w:tcPr>
          <w:p>
            <w:pPr>
              <w:pStyle w:val="23"/>
            </w:pPr>
            <w:r>
              <w:t>核心区不稳定因素降率（%）</w:t>
            </w:r>
          </w:p>
        </w:tc>
        <w:tc>
          <w:tcPr>
            <w:tcW w:w="3130" w:type="dxa"/>
            <w:vAlign w:val="center"/>
          </w:tcPr>
          <w:p>
            <w:pPr>
              <w:pStyle w:val="23"/>
            </w:pPr>
            <w:r>
              <w:t>核心区不稳定因素降率（%）</w:t>
            </w:r>
          </w:p>
        </w:tc>
        <w:tc>
          <w:tcPr>
            <w:tcW w:w="1237" w:type="dxa"/>
            <w:vAlign w:val="center"/>
          </w:tcPr>
          <w:p>
            <w:pPr>
              <w:pStyle w:val="23"/>
            </w:pPr>
            <w:r>
              <w:t>&gt;80百分比</w:t>
            </w:r>
          </w:p>
        </w:tc>
        <w:tc>
          <w:tcPr>
            <w:tcW w:w="2035"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1338" w:type="dxa"/>
            <w:vMerge w:val="continue"/>
            <w:vAlign w:val="center"/>
          </w:tcPr>
          <w:p/>
        </w:tc>
        <w:tc>
          <w:tcPr>
            <w:tcW w:w="1338" w:type="dxa"/>
            <w:vAlign w:val="center"/>
          </w:tcPr>
          <w:p>
            <w:pPr>
              <w:pStyle w:val="23"/>
            </w:pPr>
            <w:r>
              <w:t>成本指标</w:t>
            </w:r>
          </w:p>
        </w:tc>
        <w:tc>
          <w:tcPr>
            <w:tcW w:w="1396" w:type="dxa"/>
            <w:vAlign w:val="center"/>
          </w:tcPr>
          <w:p>
            <w:pPr>
              <w:pStyle w:val="23"/>
            </w:pPr>
            <w:r>
              <w:t>预算控制数</w:t>
            </w:r>
          </w:p>
        </w:tc>
        <w:tc>
          <w:tcPr>
            <w:tcW w:w="3130" w:type="dxa"/>
            <w:vAlign w:val="center"/>
          </w:tcPr>
          <w:p>
            <w:pPr>
              <w:pStyle w:val="23"/>
            </w:pPr>
            <w:r>
              <w:t>预算控制数</w:t>
            </w:r>
          </w:p>
        </w:tc>
        <w:tc>
          <w:tcPr>
            <w:tcW w:w="1237" w:type="dxa"/>
            <w:vAlign w:val="center"/>
          </w:tcPr>
          <w:p>
            <w:pPr>
              <w:pStyle w:val="23"/>
            </w:pPr>
            <w:r>
              <w:t>≤</w:t>
            </w:r>
            <w:r>
              <w:rPr>
                <w:rFonts w:hint="eastAsia"/>
                <w:lang w:eastAsia="zh-CN"/>
              </w:rPr>
              <w:t>5.4</w:t>
            </w:r>
            <w:r>
              <w:t>万元</w:t>
            </w:r>
          </w:p>
        </w:tc>
        <w:tc>
          <w:tcPr>
            <w:tcW w:w="2035"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1338" w:type="dxa"/>
            <w:vAlign w:val="center"/>
          </w:tcPr>
          <w:p>
            <w:pPr>
              <w:pStyle w:val="24"/>
            </w:pPr>
            <w:r>
              <w:t>效益指标</w:t>
            </w:r>
          </w:p>
        </w:tc>
        <w:tc>
          <w:tcPr>
            <w:tcW w:w="1338" w:type="dxa"/>
            <w:vAlign w:val="center"/>
          </w:tcPr>
          <w:p>
            <w:pPr>
              <w:pStyle w:val="23"/>
            </w:pPr>
            <w:r>
              <w:t>社会效益指标</w:t>
            </w:r>
          </w:p>
        </w:tc>
        <w:tc>
          <w:tcPr>
            <w:tcW w:w="1396" w:type="dxa"/>
            <w:vAlign w:val="center"/>
          </w:tcPr>
          <w:p>
            <w:pPr>
              <w:pStyle w:val="23"/>
            </w:pPr>
            <w:r>
              <w:t>社会稳定水平</w:t>
            </w:r>
          </w:p>
        </w:tc>
        <w:tc>
          <w:tcPr>
            <w:tcW w:w="3130" w:type="dxa"/>
            <w:vAlign w:val="center"/>
          </w:tcPr>
          <w:p>
            <w:pPr>
              <w:pStyle w:val="23"/>
            </w:pPr>
            <w:r>
              <w:t>反映群众对当代社会稳定和谐的提高程度</w:t>
            </w:r>
          </w:p>
        </w:tc>
        <w:tc>
          <w:tcPr>
            <w:tcW w:w="1237" w:type="dxa"/>
            <w:vAlign w:val="center"/>
          </w:tcPr>
          <w:p>
            <w:pPr>
              <w:pStyle w:val="23"/>
            </w:pPr>
            <w:r>
              <w:t>明显提高</w:t>
            </w:r>
          </w:p>
        </w:tc>
        <w:tc>
          <w:tcPr>
            <w:tcW w:w="2035" w:type="dxa"/>
            <w:vAlign w:val="center"/>
          </w:tcPr>
          <w:p>
            <w:pPr>
              <w:pStyle w:val="23"/>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1338" w:type="dxa"/>
            <w:vAlign w:val="center"/>
          </w:tcPr>
          <w:p>
            <w:pPr>
              <w:pStyle w:val="24"/>
            </w:pPr>
            <w:r>
              <w:t>满意度指标</w:t>
            </w:r>
          </w:p>
        </w:tc>
        <w:tc>
          <w:tcPr>
            <w:tcW w:w="1338" w:type="dxa"/>
            <w:vAlign w:val="center"/>
          </w:tcPr>
          <w:p>
            <w:pPr>
              <w:pStyle w:val="23"/>
            </w:pPr>
            <w:r>
              <w:t>服务对象满意度指标</w:t>
            </w:r>
          </w:p>
        </w:tc>
        <w:tc>
          <w:tcPr>
            <w:tcW w:w="1396" w:type="dxa"/>
            <w:vAlign w:val="center"/>
          </w:tcPr>
          <w:p>
            <w:pPr>
              <w:pStyle w:val="23"/>
            </w:pPr>
            <w:r>
              <w:t>群众满意度</w:t>
            </w:r>
          </w:p>
        </w:tc>
        <w:tc>
          <w:tcPr>
            <w:tcW w:w="3130" w:type="dxa"/>
            <w:vAlign w:val="center"/>
          </w:tcPr>
          <w:p>
            <w:pPr>
              <w:pStyle w:val="23"/>
            </w:pPr>
            <w:r>
              <w:t>通过问卷调查,满意和较满意的受益对象占全部调研对象的比率.</w:t>
            </w:r>
          </w:p>
        </w:tc>
        <w:tc>
          <w:tcPr>
            <w:tcW w:w="1237" w:type="dxa"/>
            <w:vAlign w:val="center"/>
          </w:tcPr>
          <w:p>
            <w:pPr>
              <w:pStyle w:val="23"/>
            </w:pPr>
            <w:r>
              <w:t>≥90百分比</w:t>
            </w:r>
          </w:p>
        </w:tc>
        <w:tc>
          <w:tcPr>
            <w:tcW w:w="2035" w:type="dxa"/>
            <w:vAlign w:val="center"/>
          </w:tcPr>
          <w:p>
            <w:pPr>
              <w:pStyle w:val="23"/>
            </w:pPr>
            <w: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4" w:name="_Toc_4_4_0000000007"/>
      <w:r>
        <w:rPr>
          <w:rFonts w:ascii="方正仿宋_GBK" w:hAnsi="方正仿宋_GBK" w:eastAsia="方正仿宋_GBK" w:cs="方正仿宋_GBK"/>
          <w:color w:val="000000"/>
          <w:sz w:val="28"/>
        </w:rPr>
        <w:t>4.</w:t>
      </w:r>
      <w:bookmarkEnd w:id="4"/>
      <w:r>
        <w:rPr>
          <w:rFonts w:hint="eastAsia" w:ascii="仿宋" w:hAnsi="仿宋" w:eastAsia="仿宋" w:cs="仿宋"/>
          <w:b/>
          <w:sz w:val="32"/>
          <w:szCs w:val="32"/>
        </w:rPr>
        <w:t xml:space="preserve"> 人才工作经费绩效目标表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6"/>
        <w:gridCol w:w="7022"/>
        <w:gridCol w:w="233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498"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2331"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476" w:type="dxa"/>
            <w:vAlign w:val="center"/>
          </w:tcPr>
          <w:p>
            <w:pPr>
              <w:pStyle w:val="21"/>
            </w:pPr>
            <w:r>
              <w:t>绩效目标</w:t>
            </w:r>
          </w:p>
        </w:tc>
        <w:tc>
          <w:tcPr>
            <w:tcW w:w="9353"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负责全县人才工作，对全县人才工作进行指导。</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进一步加强我县教育人才工作的培训。</w:t>
            </w:r>
          </w:p>
          <w:p>
            <w:pPr>
              <w:pStyle w:val="23"/>
            </w:pPr>
            <w:r>
              <w:t>3.</w:t>
            </w:r>
            <w:r>
              <w:rPr>
                <w:rFonts w:hint="eastAsia"/>
              </w:rPr>
              <w:t>提高人才工作业务素质。</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5"/>
        <w:gridCol w:w="1395"/>
        <w:gridCol w:w="1457"/>
        <w:gridCol w:w="3161"/>
        <w:gridCol w:w="1395"/>
        <w:gridCol w:w="20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tblHeader/>
          <w:jc w:val="center"/>
        </w:trPr>
        <w:tc>
          <w:tcPr>
            <w:tcW w:w="1395" w:type="dxa"/>
            <w:vAlign w:val="center"/>
          </w:tcPr>
          <w:p>
            <w:pPr>
              <w:pStyle w:val="21"/>
            </w:pPr>
            <w:r>
              <w:t>一级指标</w:t>
            </w:r>
          </w:p>
        </w:tc>
        <w:tc>
          <w:tcPr>
            <w:tcW w:w="1395" w:type="dxa"/>
            <w:vAlign w:val="center"/>
          </w:tcPr>
          <w:p>
            <w:pPr>
              <w:pStyle w:val="21"/>
            </w:pPr>
            <w:r>
              <w:t>二级指标</w:t>
            </w:r>
          </w:p>
        </w:tc>
        <w:tc>
          <w:tcPr>
            <w:tcW w:w="1457" w:type="dxa"/>
            <w:vAlign w:val="center"/>
          </w:tcPr>
          <w:p>
            <w:pPr>
              <w:pStyle w:val="21"/>
            </w:pPr>
            <w:r>
              <w:t>三级指标</w:t>
            </w:r>
          </w:p>
        </w:tc>
        <w:tc>
          <w:tcPr>
            <w:tcW w:w="3161" w:type="dxa"/>
            <w:vAlign w:val="center"/>
          </w:tcPr>
          <w:p>
            <w:pPr>
              <w:pStyle w:val="21"/>
            </w:pPr>
            <w:r>
              <w:t>绩效指标描述</w:t>
            </w:r>
          </w:p>
        </w:tc>
        <w:tc>
          <w:tcPr>
            <w:tcW w:w="1395" w:type="dxa"/>
            <w:vAlign w:val="center"/>
          </w:tcPr>
          <w:p>
            <w:pPr>
              <w:pStyle w:val="21"/>
            </w:pPr>
            <w:r>
              <w:t>指标值</w:t>
            </w:r>
          </w:p>
        </w:tc>
        <w:tc>
          <w:tcPr>
            <w:tcW w:w="2015"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395" w:type="dxa"/>
            <w:vMerge w:val="restart"/>
            <w:vAlign w:val="center"/>
          </w:tcPr>
          <w:p>
            <w:pPr>
              <w:pStyle w:val="24"/>
            </w:pPr>
            <w:r>
              <w:t>产出指标</w:t>
            </w:r>
          </w:p>
        </w:tc>
        <w:tc>
          <w:tcPr>
            <w:tcW w:w="1395" w:type="dxa"/>
            <w:vAlign w:val="center"/>
          </w:tcPr>
          <w:p>
            <w:pPr>
              <w:spacing w:line="300" w:lineRule="exact"/>
              <w:rPr>
                <w:rFonts w:ascii="方正书宋_GBK" w:eastAsia="方正书宋_GBK"/>
              </w:rPr>
            </w:pPr>
            <w:r>
              <w:rPr>
                <w:rFonts w:hint="eastAsia" w:ascii="方正书宋_GBK" w:eastAsia="方正书宋_GBK"/>
              </w:rPr>
              <w:t>数量指标</w:t>
            </w:r>
          </w:p>
        </w:tc>
        <w:tc>
          <w:tcPr>
            <w:tcW w:w="1457" w:type="dxa"/>
            <w:vAlign w:val="center"/>
          </w:tcPr>
          <w:p>
            <w:pPr>
              <w:spacing w:line="300" w:lineRule="exact"/>
              <w:rPr>
                <w:rFonts w:ascii="方正书宋_GBK" w:eastAsia="方正书宋_GBK"/>
              </w:rPr>
            </w:pPr>
            <w:r>
              <w:rPr>
                <w:rFonts w:hint="eastAsia" w:ascii="方正书宋_GBK" w:eastAsia="方正书宋_GBK"/>
              </w:rPr>
              <w:t>培训人员数量</w:t>
            </w:r>
          </w:p>
        </w:tc>
        <w:tc>
          <w:tcPr>
            <w:tcW w:w="3161" w:type="dxa"/>
            <w:vAlign w:val="center"/>
          </w:tcPr>
          <w:p>
            <w:pPr>
              <w:spacing w:line="300" w:lineRule="exact"/>
              <w:rPr>
                <w:rFonts w:ascii="方正书宋_GBK" w:eastAsia="方正书宋_GBK"/>
              </w:rPr>
            </w:pPr>
            <w:r>
              <w:rPr>
                <w:rFonts w:hint="eastAsia" w:ascii="方正书宋_GBK" w:eastAsia="方正书宋_GBK"/>
              </w:rPr>
              <w:t>参与培训人员数量</w:t>
            </w:r>
          </w:p>
        </w:tc>
        <w:tc>
          <w:tcPr>
            <w:tcW w:w="139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1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395" w:type="dxa"/>
            <w:vMerge w:val="continue"/>
            <w:vAlign w:val="center"/>
          </w:tcPr>
          <w:p/>
        </w:tc>
        <w:tc>
          <w:tcPr>
            <w:tcW w:w="1395" w:type="dxa"/>
            <w:vAlign w:val="center"/>
          </w:tcPr>
          <w:p>
            <w:pPr>
              <w:spacing w:line="300" w:lineRule="exact"/>
              <w:rPr>
                <w:rFonts w:ascii="方正书宋_GBK" w:eastAsia="方正书宋_GBK"/>
              </w:rPr>
            </w:pPr>
            <w:r>
              <w:rPr>
                <w:rFonts w:hint="eastAsia" w:ascii="方正书宋_GBK" w:eastAsia="方正书宋_GBK"/>
              </w:rPr>
              <w:t>质量指标</w:t>
            </w:r>
          </w:p>
        </w:tc>
        <w:tc>
          <w:tcPr>
            <w:tcW w:w="1457" w:type="dxa"/>
            <w:vAlign w:val="center"/>
          </w:tcPr>
          <w:p>
            <w:pPr>
              <w:spacing w:line="300" w:lineRule="exact"/>
              <w:rPr>
                <w:rFonts w:ascii="方正书宋_GBK" w:eastAsia="方正书宋_GBK"/>
              </w:rPr>
            </w:pPr>
            <w:r>
              <w:rPr>
                <w:rFonts w:hint="eastAsia" w:ascii="方正书宋_GBK" w:eastAsia="方正书宋_GBK"/>
              </w:rPr>
              <w:t>资金支付率</w:t>
            </w:r>
          </w:p>
        </w:tc>
        <w:tc>
          <w:tcPr>
            <w:tcW w:w="3161" w:type="dxa"/>
            <w:vAlign w:val="center"/>
          </w:tcPr>
          <w:p>
            <w:pPr>
              <w:spacing w:line="300" w:lineRule="exact"/>
              <w:rPr>
                <w:rFonts w:ascii="方正书宋_GBK" w:eastAsia="方正书宋_GBK"/>
              </w:rPr>
            </w:pPr>
            <w:r>
              <w:rPr>
                <w:rFonts w:hint="eastAsia" w:ascii="方正书宋_GBK" w:eastAsia="方正书宋_GBK"/>
              </w:rPr>
              <w:t>资金支付率占总资金的比率</w:t>
            </w:r>
          </w:p>
        </w:tc>
        <w:tc>
          <w:tcPr>
            <w:tcW w:w="139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01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395" w:type="dxa"/>
            <w:vMerge w:val="continue"/>
            <w:vAlign w:val="center"/>
          </w:tcPr>
          <w:p/>
        </w:tc>
        <w:tc>
          <w:tcPr>
            <w:tcW w:w="1395" w:type="dxa"/>
            <w:vAlign w:val="center"/>
          </w:tcPr>
          <w:p>
            <w:pPr>
              <w:spacing w:line="300" w:lineRule="exact"/>
              <w:rPr>
                <w:rFonts w:ascii="方正书宋_GBK" w:eastAsia="方正书宋_GBK"/>
              </w:rPr>
            </w:pPr>
            <w:r>
              <w:rPr>
                <w:rFonts w:hint="eastAsia" w:ascii="方正书宋_GBK" w:eastAsia="方正书宋_GBK"/>
              </w:rPr>
              <w:t>时效指标</w:t>
            </w:r>
          </w:p>
        </w:tc>
        <w:tc>
          <w:tcPr>
            <w:tcW w:w="1457" w:type="dxa"/>
            <w:vAlign w:val="center"/>
          </w:tcPr>
          <w:p>
            <w:pPr>
              <w:spacing w:line="300" w:lineRule="exact"/>
              <w:rPr>
                <w:rFonts w:ascii="方正书宋_GBK" w:eastAsia="方正书宋_GBK"/>
              </w:rPr>
            </w:pPr>
            <w:r>
              <w:rPr>
                <w:rFonts w:hint="eastAsia" w:ascii="方正书宋_GBK" w:eastAsia="方正书宋_GBK"/>
              </w:rPr>
              <w:t>按时完成率</w:t>
            </w:r>
          </w:p>
        </w:tc>
        <w:tc>
          <w:tcPr>
            <w:tcW w:w="3161" w:type="dxa"/>
            <w:vAlign w:val="center"/>
          </w:tcPr>
          <w:p>
            <w:pPr>
              <w:spacing w:line="300" w:lineRule="exact"/>
              <w:rPr>
                <w:rFonts w:ascii="方正书宋_GBK" w:eastAsia="方正书宋_GBK"/>
              </w:rPr>
            </w:pPr>
            <w:r>
              <w:rPr>
                <w:rFonts w:hint="eastAsia" w:ascii="方正书宋_GBK" w:eastAsia="方正书宋_GBK"/>
              </w:rPr>
              <w:t>按时完成情况</w:t>
            </w:r>
          </w:p>
        </w:tc>
        <w:tc>
          <w:tcPr>
            <w:tcW w:w="1395" w:type="dxa"/>
            <w:vAlign w:val="center"/>
          </w:tcPr>
          <w:p>
            <w:pPr>
              <w:spacing w:line="300" w:lineRule="exact"/>
              <w:rPr>
                <w:rFonts w:ascii="方正书宋_GBK" w:eastAsia="方正书宋_GBK"/>
              </w:rPr>
            </w:pPr>
            <w:r>
              <w:rPr>
                <w:rFonts w:ascii="方正书宋_GBK" w:eastAsia="方正书宋_GBK"/>
              </w:rPr>
              <w:t>&lt;85</w:t>
            </w:r>
            <w:r>
              <w:rPr>
                <w:rFonts w:hint="eastAsia" w:ascii="方正书宋_GBK" w:eastAsia="方正书宋_GBK"/>
              </w:rPr>
              <w:t>百分比</w:t>
            </w:r>
          </w:p>
        </w:tc>
        <w:tc>
          <w:tcPr>
            <w:tcW w:w="201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395" w:type="dxa"/>
            <w:vMerge w:val="continue"/>
            <w:vAlign w:val="center"/>
          </w:tcPr>
          <w:p/>
        </w:tc>
        <w:tc>
          <w:tcPr>
            <w:tcW w:w="1395" w:type="dxa"/>
            <w:vAlign w:val="center"/>
          </w:tcPr>
          <w:p>
            <w:pPr>
              <w:spacing w:line="300" w:lineRule="exact"/>
              <w:rPr>
                <w:rFonts w:ascii="方正书宋_GBK" w:eastAsia="方正书宋_GBK"/>
              </w:rPr>
            </w:pPr>
            <w:r>
              <w:rPr>
                <w:rFonts w:hint="eastAsia" w:ascii="方正书宋_GBK" w:eastAsia="方正书宋_GBK"/>
              </w:rPr>
              <w:t>成本指标</w:t>
            </w:r>
          </w:p>
        </w:tc>
        <w:tc>
          <w:tcPr>
            <w:tcW w:w="1457" w:type="dxa"/>
            <w:vAlign w:val="center"/>
          </w:tcPr>
          <w:p>
            <w:pPr>
              <w:spacing w:line="300" w:lineRule="exact"/>
              <w:rPr>
                <w:rFonts w:ascii="方正书宋_GBK" w:eastAsia="方正书宋_GBK"/>
              </w:rPr>
            </w:pPr>
            <w:r>
              <w:rPr>
                <w:rFonts w:hint="eastAsia" w:ascii="方正书宋_GBK" w:eastAsia="方正书宋_GBK"/>
              </w:rPr>
              <w:t>会议培训成本</w:t>
            </w:r>
          </w:p>
        </w:tc>
        <w:tc>
          <w:tcPr>
            <w:tcW w:w="3161" w:type="dxa"/>
            <w:vAlign w:val="center"/>
          </w:tcPr>
          <w:p>
            <w:pPr>
              <w:spacing w:line="300" w:lineRule="exact"/>
              <w:rPr>
                <w:rFonts w:ascii="方正书宋_GBK" w:eastAsia="方正书宋_GBK"/>
              </w:rPr>
            </w:pPr>
            <w:r>
              <w:rPr>
                <w:rFonts w:hint="eastAsia" w:ascii="方正书宋_GBK" w:eastAsia="方正书宋_GBK"/>
              </w:rPr>
              <w:t>完成会议培训人均成本</w:t>
            </w:r>
          </w:p>
        </w:tc>
        <w:tc>
          <w:tcPr>
            <w:tcW w:w="1395" w:type="dxa"/>
            <w:vAlign w:val="center"/>
          </w:tcPr>
          <w:p>
            <w:pPr>
              <w:spacing w:line="300" w:lineRule="exact"/>
              <w:rPr>
                <w:rFonts w:ascii="方正书宋_GBK" w:eastAsia="方正书宋_GBK"/>
              </w:rPr>
            </w:pPr>
            <w:r>
              <w:rPr>
                <w:rFonts w:ascii="方正书宋_GBK" w:eastAsia="方正书宋_GBK"/>
              </w:rPr>
              <w:t>&lt;80</w:t>
            </w:r>
            <w:r>
              <w:rPr>
                <w:rFonts w:hint="eastAsia" w:ascii="方正书宋_GBK" w:eastAsia="方正书宋_GBK"/>
              </w:rPr>
              <w:t>百分比</w:t>
            </w:r>
          </w:p>
        </w:tc>
        <w:tc>
          <w:tcPr>
            <w:tcW w:w="201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395" w:type="dxa"/>
            <w:vAlign w:val="center"/>
          </w:tcPr>
          <w:p>
            <w:pPr>
              <w:pStyle w:val="24"/>
            </w:pPr>
            <w:r>
              <w:t>效益指标</w:t>
            </w:r>
          </w:p>
        </w:tc>
        <w:tc>
          <w:tcPr>
            <w:tcW w:w="1395"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457" w:type="dxa"/>
            <w:vAlign w:val="center"/>
          </w:tcPr>
          <w:p>
            <w:pPr>
              <w:spacing w:line="300" w:lineRule="exact"/>
              <w:rPr>
                <w:rFonts w:ascii="方正书宋_GBK" w:eastAsia="方正书宋_GBK"/>
              </w:rPr>
            </w:pPr>
            <w:r>
              <w:rPr>
                <w:rFonts w:hint="eastAsia" w:ascii="方正书宋_GBK" w:eastAsia="方正书宋_GBK"/>
              </w:rPr>
              <w:t>社会影响力</w:t>
            </w:r>
          </w:p>
        </w:tc>
        <w:tc>
          <w:tcPr>
            <w:tcW w:w="3161" w:type="dxa"/>
            <w:vAlign w:val="center"/>
          </w:tcPr>
          <w:p>
            <w:pPr>
              <w:spacing w:line="300" w:lineRule="exact"/>
              <w:rPr>
                <w:rFonts w:ascii="方正书宋_GBK" w:eastAsia="方正书宋_GBK"/>
              </w:rPr>
            </w:pPr>
            <w:r>
              <w:rPr>
                <w:rFonts w:hint="eastAsia" w:ascii="方正书宋_GBK" w:eastAsia="方正书宋_GBK"/>
              </w:rPr>
              <w:t>在全县产生的重要影响，得到广大受众的充分认可</w:t>
            </w:r>
          </w:p>
        </w:tc>
        <w:tc>
          <w:tcPr>
            <w:tcW w:w="1395" w:type="dxa"/>
            <w:vAlign w:val="center"/>
          </w:tcPr>
          <w:p>
            <w:pPr>
              <w:spacing w:line="300" w:lineRule="exact"/>
              <w:rPr>
                <w:rFonts w:ascii="方正书宋_GBK" w:eastAsia="方正书宋_GBK"/>
              </w:rPr>
            </w:pPr>
            <w:r>
              <w:rPr>
                <w:rFonts w:ascii="方正书宋_GBK" w:eastAsia="方正书宋_GBK"/>
              </w:rPr>
              <w:t>&gt;85</w:t>
            </w:r>
            <w:r>
              <w:rPr>
                <w:rFonts w:hint="eastAsia" w:ascii="方正书宋_GBK" w:eastAsia="方正书宋_GBK"/>
              </w:rPr>
              <w:t>百分比</w:t>
            </w:r>
          </w:p>
        </w:tc>
        <w:tc>
          <w:tcPr>
            <w:tcW w:w="201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395" w:type="dxa"/>
            <w:vAlign w:val="center"/>
          </w:tcPr>
          <w:p>
            <w:pPr>
              <w:pStyle w:val="24"/>
            </w:pPr>
            <w:r>
              <w:t>满意度指标</w:t>
            </w:r>
          </w:p>
        </w:tc>
        <w:tc>
          <w:tcPr>
            <w:tcW w:w="1395"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457" w:type="dxa"/>
            <w:vAlign w:val="center"/>
          </w:tcPr>
          <w:p>
            <w:pPr>
              <w:spacing w:line="300" w:lineRule="exact"/>
              <w:rPr>
                <w:rFonts w:ascii="方正书宋_GBK" w:eastAsia="方正书宋_GBK"/>
              </w:rPr>
            </w:pPr>
            <w:r>
              <w:rPr>
                <w:rFonts w:hint="eastAsia" w:ascii="方正书宋_GBK" w:eastAsia="方正书宋_GBK"/>
              </w:rPr>
              <w:t>群众满意度</w:t>
            </w:r>
          </w:p>
        </w:tc>
        <w:tc>
          <w:tcPr>
            <w:tcW w:w="3161" w:type="dxa"/>
            <w:vAlign w:val="center"/>
          </w:tcPr>
          <w:p>
            <w:pPr>
              <w:spacing w:line="300" w:lineRule="exact"/>
              <w:rPr>
                <w:rFonts w:ascii="方正书宋_GBK" w:eastAsia="方正书宋_GBK"/>
              </w:rPr>
            </w:pPr>
            <w:r>
              <w:rPr>
                <w:rFonts w:hint="eastAsia" w:ascii="方正书宋_GBK" w:eastAsia="方正书宋_GBK"/>
              </w:rPr>
              <w:t>群众满意率</w:t>
            </w:r>
          </w:p>
        </w:tc>
        <w:tc>
          <w:tcPr>
            <w:tcW w:w="139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15"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5" w:name="_Toc_4_4_0000000008"/>
      <w:r>
        <w:rPr>
          <w:rFonts w:ascii="方正仿宋_GBK" w:hAnsi="方正仿宋_GBK" w:eastAsia="方正仿宋_GBK" w:cs="方正仿宋_GBK"/>
          <w:color w:val="000000"/>
          <w:sz w:val="28"/>
        </w:rPr>
        <w:t>5.</w:t>
      </w:r>
      <w:bookmarkEnd w:id="5"/>
      <w:r>
        <w:rPr>
          <w:rFonts w:hint="eastAsia" w:ascii="仿宋" w:hAnsi="仿宋" w:eastAsia="仿宋" w:cs="仿宋"/>
          <w:b/>
          <w:sz w:val="32"/>
          <w:szCs w:val="32"/>
        </w:rPr>
        <w:t xml:space="preserve"> 重点工作大督查经费绩效目标表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
        <w:gridCol w:w="1579"/>
        <w:gridCol w:w="7186"/>
        <w:gridCol w:w="22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42" w:type="dxa"/>
          <w:trHeight w:val="401" w:hRule="atLeast"/>
          <w:jc w:val="center"/>
        </w:trPr>
        <w:tc>
          <w:tcPr>
            <w:tcW w:w="8765"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2229"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621" w:type="dxa"/>
            <w:gridSpan w:val="2"/>
            <w:vAlign w:val="center"/>
          </w:tcPr>
          <w:p>
            <w:pPr>
              <w:pStyle w:val="21"/>
            </w:pPr>
            <w:r>
              <w:t>绩效目标</w:t>
            </w:r>
          </w:p>
        </w:tc>
        <w:tc>
          <w:tcPr>
            <w:tcW w:w="9415"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充分认识开展督查的重大意义，善于学习抓督查敢于坚持原则。</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以高度政治自觉饱满的工作热情扎实的工作作风开展好落实好督查工作。</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三级指标</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0"/>
        <w:gridCol w:w="1420"/>
        <w:gridCol w:w="1483"/>
        <w:gridCol w:w="3218"/>
        <w:gridCol w:w="1420"/>
        <w:gridCol w:w="20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tblHeader/>
          <w:jc w:val="center"/>
        </w:trPr>
        <w:tc>
          <w:tcPr>
            <w:tcW w:w="1420" w:type="dxa"/>
            <w:vAlign w:val="center"/>
          </w:tcPr>
          <w:p>
            <w:pPr>
              <w:pStyle w:val="21"/>
            </w:pPr>
            <w:r>
              <w:t>一级指标</w:t>
            </w:r>
          </w:p>
        </w:tc>
        <w:tc>
          <w:tcPr>
            <w:tcW w:w="1420" w:type="dxa"/>
            <w:vAlign w:val="center"/>
          </w:tcPr>
          <w:p>
            <w:pPr>
              <w:pStyle w:val="21"/>
            </w:pPr>
            <w:r>
              <w:t>二级指标</w:t>
            </w:r>
          </w:p>
        </w:tc>
        <w:tc>
          <w:tcPr>
            <w:tcW w:w="1483" w:type="dxa"/>
            <w:vAlign w:val="center"/>
          </w:tcPr>
          <w:p>
            <w:pPr>
              <w:pStyle w:val="21"/>
            </w:pPr>
            <w:r>
              <w:t>三级指标</w:t>
            </w:r>
          </w:p>
        </w:tc>
        <w:tc>
          <w:tcPr>
            <w:tcW w:w="3218" w:type="dxa"/>
            <w:vAlign w:val="center"/>
          </w:tcPr>
          <w:p>
            <w:pPr>
              <w:pStyle w:val="21"/>
            </w:pPr>
            <w:r>
              <w:t>绩效指标描述</w:t>
            </w:r>
          </w:p>
        </w:tc>
        <w:tc>
          <w:tcPr>
            <w:tcW w:w="1420" w:type="dxa"/>
            <w:vAlign w:val="center"/>
          </w:tcPr>
          <w:p>
            <w:pPr>
              <w:pStyle w:val="21"/>
            </w:pPr>
            <w:r>
              <w:t>指标值</w:t>
            </w:r>
          </w:p>
        </w:tc>
        <w:tc>
          <w:tcPr>
            <w:tcW w:w="2051"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20" w:type="dxa"/>
            <w:vMerge w:val="restart"/>
            <w:vAlign w:val="center"/>
          </w:tcPr>
          <w:p>
            <w:pPr>
              <w:pStyle w:val="24"/>
            </w:pPr>
            <w:r>
              <w:t>产出指标</w:t>
            </w:r>
          </w:p>
        </w:tc>
        <w:tc>
          <w:tcPr>
            <w:tcW w:w="1420" w:type="dxa"/>
            <w:vAlign w:val="center"/>
          </w:tcPr>
          <w:p>
            <w:pPr>
              <w:spacing w:line="300" w:lineRule="exact"/>
              <w:rPr>
                <w:rFonts w:ascii="方正书宋_GBK" w:eastAsia="方正书宋_GBK"/>
              </w:rPr>
            </w:pPr>
            <w:r>
              <w:rPr>
                <w:rFonts w:hint="eastAsia" w:ascii="方正书宋_GBK" w:eastAsia="方正书宋_GBK"/>
              </w:rPr>
              <w:t>数量指标</w:t>
            </w:r>
          </w:p>
        </w:tc>
        <w:tc>
          <w:tcPr>
            <w:tcW w:w="1483" w:type="dxa"/>
            <w:vAlign w:val="center"/>
          </w:tcPr>
          <w:p>
            <w:pPr>
              <w:spacing w:line="300" w:lineRule="exact"/>
              <w:rPr>
                <w:rFonts w:ascii="方正书宋_GBK" w:eastAsia="方正书宋_GBK"/>
              </w:rPr>
            </w:pPr>
            <w:r>
              <w:rPr>
                <w:rFonts w:hint="eastAsia" w:ascii="方正书宋_GBK" w:eastAsia="方正书宋_GBK"/>
              </w:rPr>
              <w:t>任务完成率</w:t>
            </w:r>
          </w:p>
        </w:tc>
        <w:tc>
          <w:tcPr>
            <w:tcW w:w="3218" w:type="dxa"/>
            <w:vAlign w:val="center"/>
          </w:tcPr>
          <w:p>
            <w:pPr>
              <w:spacing w:line="300" w:lineRule="exact"/>
              <w:rPr>
                <w:rFonts w:ascii="方正书宋_GBK" w:eastAsia="方正书宋_GBK"/>
              </w:rPr>
            </w:pPr>
            <w:r>
              <w:rPr>
                <w:rFonts w:hint="eastAsia" w:ascii="方正书宋_GBK" w:eastAsia="方正书宋_GBK"/>
              </w:rPr>
              <w:t>任务实际完成量占总量的比例</w:t>
            </w:r>
          </w:p>
        </w:tc>
        <w:tc>
          <w:tcPr>
            <w:tcW w:w="14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5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20" w:type="dxa"/>
            <w:vMerge w:val="continue"/>
            <w:vAlign w:val="center"/>
          </w:tcPr>
          <w:p/>
        </w:tc>
        <w:tc>
          <w:tcPr>
            <w:tcW w:w="1420" w:type="dxa"/>
            <w:vAlign w:val="center"/>
          </w:tcPr>
          <w:p>
            <w:pPr>
              <w:spacing w:line="300" w:lineRule="exact"/>
              <w:rPr>
                <w:rFonts w:ascii="方正书宋_GBK" w:eastAsia="方正书宋_GBK"/>
              </w:rPr>
            </w:pPr>
            <w:r>
              <w:rPr>
                <w:rFonts w:hint="eastAsia" w:ascii="方正书宋_GBK" w:eastAsia="方正书宋_GBK"/>
              </w:rPr>
              <w:t>质量指标</w:t>
            </w:r>
          </w:p>
        </w:tc>
        <w:tc>
          <w:tcPr>
            <w:tcW w:w="1483" w:type="dxa"/>
            <w:vAlign w:val="center"/>
          </w:tcPr>
          <w:p>
            <w:pPr>
              <w:spacing w:line="300" w:lineRule="exact"/>
              <w:rPr>
                <w:rFonts w:ascii="方正书宋_GBK" w:eastAsia="方正书宋_GBK"/>
              </w:rPr>
            </w:pPr>
            <w:r>
              <w:rPr>
                <w:rFonts w:hint="eastAsia" w:ascii="方正书宋_GBK" w:eastAsia="方正书宋_GBK"/>
              </w:rPr>
              <w:t>按文件规定完成各项工作任务</w:t>
            </w:r>
          </w:p>
        </w:tc>
        <w:tc>
          <w:tcPr>
            <w:tcW w:w="3218" w:type="dxa"/>
            <w:vAlign w:val="center"/>
          </w:tcPr>
          <w:p>
            <w:pPr>
              <w:spacing w:line="300" w:lineRule="exact"/>
              <w:rPr>
                <w:rFonts w:ascii="方正书宋_GBK" w:eastAsia="方正书宋_GBK"/>
              </w:rPr>
            </w:pPr>
            <w:r>
              <w:rPr>
                <w:rFonts w:hint="eastAsia" w:ascii="方正书宋_GBK" w:eastAsia="方正书宋_GBK"/>
              </w:rPr>
              <w:t>是否按规定完成各项工作任务</w:t>
            </w:r>
          </w:p>
        </w:tc>
        <w:tc>
          <w:tcPr>
            <w:tcW w:w="14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05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20" w:type="dxa"/>
            <w:vMerge w:val="continue"/>
            <w:vAlign w:val="center"/>
          </w:tcPr>
          <w:p/>
        </w:tc>
        <w:tc>
          <w:tcPr>
            <w:tcW w:w="1420" w:type="dxa"/>
            <w:vAlign w:val="center"/>
          </w:tcPr>
          <w:p>
            <w:pPr>
              <w:spacing w:line="300" w:lineRule="exact"/>
              <w:rPr>
                <w:rFonts w:ascii="方正书宋_GBK" w:eastAsia="方正书宋_GBK"/>
              </w:rPr>
            </w:pPr>
            <w:r>
              <w:rPr>
                <w:rFonts w:hint="eastAsia" w:ascii="方正书宋_GBK" w:eastAsia="方正书宋_GBK"/>
              </w:rPr>
              <w:t>时效指标</w:t>
            </w:r>
          </w:p>
        </w:tc>
        <w:tc>
          <w:tcPr>
            <w:tcW w:w="1483" w:type="dxa"/>
            <w:vAlign w:val="center"/>
          </w:tcPr>
          <w:p>
            <w:pPr>
              <w:spacing w:line="300" w:lineRule="exact"/>
              <w:rPr>
                <w:rFonts w:ascii="方正书宋_GBK" w:eastAsia="方正书宋_GBK"/>
              </w:rPr>
            </w:pPr>
            <w:r>
              <w:rPr>
                <w:rFonts w:hint="eastAsia" w:ascii="方正书宋_GBK" w:eastAsia="方正书宋_GBK"/>
              </w:rPr>
              <w:t>贫困户帮扶责任人数（人）</w:t>
            </w:r>
          </w:p>
        </w:tc>
        <w:tc>
          <w:tcPr>
            <w:tcW w:w="3218" w:type="dxa"/>
            <w:vAlign w:val="center"/>
          </w:tcPr>
          <w:p>
            <w:pPr>
              <w:spacing w:line="300" w:lineRule="exact"/>
              <w:rPr>
                <w:rFonts w:ascii="方正书宋_GBK" w:eastAsia="方正书宋_GBK"/>
              </w:rPr>
            </w:pPr>
            <w:r>
              <w:rPr>
                <w:rFonts w:hint="eastAsia" w:ascii="方正书宋_GBK" w:eastAsia="方正书宋_GBK"/>
              </w:rPr>
              <w:t>建档立卡的贫困户帮扶责任人数量</w:t>
            </w:r>
          </w:p>
        </w:tc>
        <w:tc>
          <w:tcPr>
            <w:tcW w:w="14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205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20" w:type="dxa"/>
            <w:vMerge w:val="continue"/>
            <w:vAlign w:val="center"/>
          </w:tcPr>
          <w:p/>
        </w:tc>
        <w:tc>
          <w:tcPr>
            <w:tcW w:w="1420" w:type="dxa"/>
            <w:vAlign w:val="center"/>
          </w:tcPr>
          <w:p>
            <w:pPr>
              <w:spacing w:line="300" w:lineRule="exact"/>
              <w:rPr>
                <w:rFonts w:ascii="方正书宋_GBK" w:eastAsia="方正书宋_GBK"/>
              </w:rPr>
            </w:pPr>
            <w:r>
              <w:rPr>
                <w:rFonts w:hint="eastAsia" w:ascii="方正书宋_GBK" w:eastAsia="方正书宋_GBK"/>
              </w:rPr>
              <w:t>成本指标</w:t>
            </w:r>
          </w:p>
        </w:tc>
        <w:tc>
          <w:tcPr>
            <w:tcW w:w="1483" w:type="dxa"/>
            <w:vAlign w:val="center"/>
          </w:tcPr>
          <w:p>
            <w:pPr>
              <w:spacing w:line="300" w:lineRule="exact"/>
              <w:rPr>
                <w:rFonts w:ascii="方正书宋_GBK" w:eastAsia="方正书宋_GBK"/>
              </w:rPr>
            </w:pPr>
            <w:r>
              <w:rPr>
                <w:rFonts w:hint="eastAsia" w:ascii="方正书宋_GBK" w:eastAsia="方正书宋_GBK"/>
              </w:rPr>
              <w:t>资金使用</w:t>
            </w:r>
          </w:p>
        </w:tc>
        <w:tc>
          <w:tcPr>
            <w:tcW w:w="3218" w:type="dxa"/>
            <w:vAlign w:val="center"/>
          </w:tcPr>
          <w:p>
            <w:pPr>
              <w:spacing w:line="300" w:lineRule="exact"/>
              <w:rPr>
                <w:rFonts w:ascii="方正书宋_GBK" w:eastAsia="方正书宋_GBK"/>
              </w:rPr>
            </w:pPr>
            <w:r>
              <w:rPr>
                <w:rFonts w:hint="eastAsia" w:ascii="方正书宋_GBK" w:eastAsia="方正书宋_GBK"/>
              </w:rPr>
              <w:t>资金使用合理，按时支付。</w:t>
            </w:r>
          </w:p>
        </w:tc>
        <w:tc>
          <w:tcPr>
            <w:tcW w:w="14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5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20" w:type="dxa"/>
            <w:vAlign w:val="center"/>
          </w:tcPr>
          <w:p>
            <w:pPr>
              <w:pStyle w:val="24"/>
            </w:pPr>
            <w:r>
              <w:t>效益指标</w:t>
            </w:r>
          </w:p>
        </w:tc>
        <w:tc>
          <w:tcPr>
            <w:tcW w:w="1420"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483" w:type="dxa"/>
            <w:vAlign w:val="center"/>
          </w:tcPr>
          <w:p>
            <w:pPr>
              <w:spacing w:line="300" w:lineRule="exact"/>
              <w:rPr>
                <w:rFonts w:ascii="方正书宋_GBK" w:eastAsia="方正书宋_GBK"/>
              </w:rPr>
            </w:pPr>
            <w:r>
              <w:rPr>
                <w:rFonts w:hint="eastAsia" w:ascii="方正书宋_GBK" w:eastAsia="方正书宋_GBK"/>
              </w:rPr>
              <w:t>长期使用性</w:t>
            </w:r>
          </w:p>
        </w:tc>
        <w:tc>
          <w:tcPr>
            <w:tcW w:w="3218" w:type="dxa"/>
            <w:vAlign w:val="center"/>
          </w:tcPr>
          <w:p>
            <w:pPr>
              <w:spacing w:line="300" w:lineRule="exact"/>
              <w:rPr>
                <w:rFonts w:ascii="方正书宋_GBK" w:eastAsia="方正书宋_GBK"/>
              </w:rPr>
            </w:pPr>
            <w:r>
              <w:rPr>
                <w:rFonts w:hint="eastAsia" w:ascii="方正书宋_GBK" w:eastAsia="方正书宋_GBK"/>
              </w:rPr>
              <w:t>能够长期较好地做好督查工作</w:t>
            </w:r>
            <w:r>
              <w:rPr>
                <w:rFonts w:ascii="方正书宋_GBK" w:eastAsia="方正书宋_GBK"/>
              </w:rPr>
              <w:t>.</w:t>
            </w:r>
          </w:p>
        </w:tc>
        <w:tc>
          <w:tcPr>
            <w:tcW w:w="1420" w:type="dxa"/>
            <w:vAlign w:val="center"/>
          </w:tcPr>
          <w:p>
            <w:pPr>
              <w:spacing w:line="300" w:lineRule="exact"/>
              <w:rPr>
                <w:rFonts w:ascii="方正书宋_GBK" w:eastAsia="方正书宋_GBK"/>
              </w:rPr>
            </w:pPr>
            <w:r>
              <w:rPr>
                <w:rFonts w:ascii="方正书宋_GBK" w:eastAsia="方正书宋_GBK"/>
              </w:rPr>
              <w:t>&lt;80</w:t>
            </w:r>
            <w:r>
              <w:rPr>
                <w:rFonts w:hint="eastAsia" w:ascii="方正书宋_GBK" w:eastAsia="方正书宋_GBK"/>
              </w:rPr>
              <w:t>百分比</w:t>
            </w:r>
          </w:p>
        </w:tc>
        <w:tc>
          <w:tcPr>
            <w:tcW w:w="205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20" w:type="dxa"/>
            <w:vAlign w:val="center"/>
          </w:tcPr>
          <w:p>
            <w:pPr>
              <w:pStyle w:val="24"/>
            </w:pPr>
            <w:r>
              <w:t>满意度指标</w:t>
            </w:r>
          </w:p>
        </w:tc>
        <w:tc>
          <w:tcPr>
            <w:tcW w:w="1420"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483"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3218" w:type="dxa"/>
            <w:vAlign w:val="center"/>
          </w:tcPr>
          <w:p>
            <w:pPr>
              <w:spacing w:line="300" w:lineRule="exact"/>
              <w:rPr>
                <w:rFonts w:ascii="方正书宋_GBK" w:eastAsia="方正书宋_GBK"/>
              </w:rPr>
            </w:pPr>
            <w:r>
              <w:rPr>
                <w:rFonts w:hint="eastAsia" w:ascii="方正书宋_GBK" w:eastAsia="方正书宋_GBK"/>
              </w:rPr>
              <w:t>群众对提供各种政务等服务的满意程度</w:t>
            </w:r>
          </w:p>
        </w:tc>
        <w:tc>
          <w:tcPr>
            <w:tcW w:w="14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051"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6" w:name="_Toc_4_4_0000000009"/>
      <w:r>
        <w:rPr>
          <w:rFonts w:ascii="方正仿宋_GBK" w:hAnsi="方正仿宋_GBK" w:eastAsia="方正仿宋_GBK" w:cs="方正仿宋_GBK"/>
          <w:color w:val="000000"/>
          <w:sz w:val="28"/>
        </w:rPr>
        <w:t>6.</w:t>
      </w:r>
      <w:bookmarkEnd w:id="6"/>
      <w:r>
        <w:rPr>
          <w:rFonts w:hint="eastAsia" w:ascii="仿宋" w:hAnsi="仿宋" w:eastAsia="仿宋" w:cs="仿宋"/>
          <w:b/>
          <w:sz w:val="32"/>
          <w:szCs w:val="32"/>
        </w:rPr>
        <w:t xml:space="preserve"> 基层党建先进村评比表彰经费绩效目标表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0"/>
        <w:gridCol w:w="6775"/>
        <w:gridCol w:w="1843"/>
        <w:gridCol w:w="88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84" w:type="dxa"/>
          <w:trHeight w:val="397" w:hRule="atLeast"/>
          <w:jc w:val="center"/>
        </w:trPr>
        <w:tc>
          <w:tcPr>
            <w:tcW w:w="8435"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0" w:type="dxa"/>
            <w:vAlign w:val="center"/>
          </w:tcPr>
          <w:p>
            <w:pPr>
              <w:pStyle w:val="21"/>
            </w:pPr>
            <w:r>
              <w:t>绩效目标</w:t>
            </w:r>
          </w:p>
        </w:tc>
        <w:tc>
          <w:tcPr>
            <w:tcW w:w="9502" w:type="dxa"/>
            <w:gridSpan w:val="3"/>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通过评比表彰，突出正面激励导向，充分发挥考核评比指挥挥棒的导向作用。</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切实激发广大农村党组织和党员干部干事业创业的热情。</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进一步发挥先进典型的示范引领作用，营造浓厚的创先争优氛围。</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0"/>
        <w:gridCol w:w="1440"/>
        <w:gridCol w:w="1504"/>
        <w:gridCol w:w="3263"/>
        <w:gridCol w:w="1440"/>
        <w:gridCol w:w="2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tblHeader/>
          <w:jc w:val="center"/>
        </w:trPr>
        <w:tc>
          <w:tcPr>
            <w:tcW w:w="1440" w:type="dxa"/>
            <w:vAlign w:val="center"/>
          </w:tcPr>
          <w:p>
            <w:pPr>
              <w:pStyle w:val="21"/>
            </w:pPr>
            <w:r>
              <w:t>一级指标</w:t>
            </w:r>
          </w:p>
        </w:tc>
        <w:tc>
          <w:tcPr>
            <w:tcW w:w="1440" w:type="dxa"/>
            <w:vAlign w:val="center"/>
          </w:tcPr>
          <w:p>
            <w:pPr>
              <w:pStyle w:val="21"/>
            </w:pPr>
            <w:r>
              <w:t>二级指标</w:t>
            </w:r>
          </w:p>
        </w:tc>
        <w:tc>
          <w:tcPr>
            <w:tcW w:w="1504" w:type="dxa"/>
            <w:vAlign w:val="center"/>
          </w:tcPr>
          <w:p>
            <w:pPr>
              <w:pStyle w:val="21"/>
            </w:pPr>
            <w:r>
              <w:t>三级指标</w:t>
            </w:r>
          </w:p>
        </w:tc>
        <w:tc>
          <w:tcPr>
            <w:tcW w:w="3263" w:type="dxa"/>
            <w:vAlign w:val="center"/>
          </w:tcPr>
          <w:p>
            <w:pPr>
              <w:pStyle w:val="21"/>
            </w:pPr>
            <w:r>
              <w:t>绩效指标描述</w:t>
            </w:r>
          </w:p>
        </w:tc>
        <w:tc>
          <w:tcPr>
            <w:tcW w:w="1440" w:type="dxa"/>
            <w:vAlign w:val="center"/>
          </w:tcPr>
          <w:p>
            <w:pPr>
              <w:pStyle w:val="21"/>
            </w:pPr>
            <w:r>
              <w:t>指标值</w:t>
            </w:r>
          </w:p>
        </w:tc>
        <w:tc>
          <w:tcPr>
            <w:tcW w:w="2080"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40" w:type="dxa"/>
            <w:vMerge w:val="restart"/>
            <w:vAlign w:val="center"/>
          </w:tcPr>
          <w:p>
            <w:pPr>
              <w:pStyle w:val="24"/>
            </w:pPr>
            <w:r>
              <w:t>产出指标</w:t>
            </w:r>
          </w:p>
        </w:tc>
        <w:tc>
          <w:tcPr>
            <w:tcW w:w="1440" w:type="dxa"/>
            <w:vAlign w:val="center"/>
          </w:tcPr>
          <w:p>
            <w:pPr>
              <w:spacing w:line="300" w:lineRule="exact"/>
              <w:rPr>
                <w:rFonts w:ascii="方正书宋_GBK" w:eastAsia="方正书宋_GBK"/>
              </w:rPr>
            </w:pPr>
            <w:r>
              <w:rPr>
                <w:rFonts w:hint="eastAsia" w:ascii="方正书宋_GBK" w:eastAsia="方正书宋_GBK"/>
              </w:rPr>
              <w:t>数量指标</w:t>
            </w:r>
          </w:p>
        </w:tc>
        <w:tc>
          <w:tcPr>
            <w:tcW w:w="1504" w:type="dxa"/>
            <w:vAlign w:val="center"/>
          </w:tcPr>
          <w:p>
            <w:pPr>
              <w:spacing w:line="300" w:lineRule="exact"/>
              <w:rPr>
                <w:rFonts w:ascii="方正书宋_GBK" w:eastAsia="方正书宋_GBK"/>
              </w:rPr>
            </w:pPr>
            <w:r>
              <w:rPr>
                <w:rFonts w:hint="eastAsia" w:ascii="方正书宋_GBK" w:eastAsia="方正书宋_GBK"/>
              </w:rPr>
              <w:t>资金支付率</w:t>
            </w:r>
          </w:p>
        </w:tc>
        <w:tc>
          <w:tcPr>
            <w:tcW w:w="3263" w:type="dxa"/>
            <w:vAlign w:val="center"/>
          </w:tcPr>
          <w:p>
            <w:pPr>
              <w:spacing w:line="300" w:lineRule="exact"/>
              <w:rPr>
                <w:rFonts w:ascii="方正书宋_GBK" w:eastAsia="方正书宋_GBK"/>
              </w:rPr>
            </w:pPr>
            <w:r>
              <w:rPr>
                <w:rFonts w:hint="eastAsia" w:ascii="方正书宋_GBK" w:eastAsia="方正书宋_GBK"/>
              </w:rPr>
              <w:t>资金支出比率</w:t>
            </w:r>
          </w:p>
        </w:tc>
        <w:tc>
          <w:tcPr>
            <w:tcW w:w="1440" w:type="dxa"/>
            <w:vAlign w:val="center"/>
          </w:tcPr>
          <w:p>
            <w:pPr>
              <w:spacing w:line="300" w:lineRule="exact"/>
              <w:rPr>
                <w:rFonts w:ascii="方正书宋_GBK" w:eastAsia="方正书宋_GBK"/>
              </w:rPr>
            </w:pPr>
            <w:r>
              <w:rPr>
                <w:rFonts w:ascii="方正书宋_GBK" w:eastAsia="方正书宋_GBK"/>
              </w:rPr>
              <w:t>&lt;85</w:t>
            </w:r>
            <w:r>
              <w:rPr>
                <w:rFonts w:hint="eastAsia" w:ascii="方正书宋_GBK" w:eastAsia="方正书宋_GBK"/>
              </w:rPr>
              <w:t>百分比</w:t>
            </w:r>
          </w:p>
        </w:tc>
        <w:tc>
          <w:tcPr>
            <w:tcW w:w="208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40" w:type="dxa"/>
            <w:vMerge w:val="continue"/>
            <w:vAlign w:val="center"/>
          </w:tcPr>
          <w:p/>
        </w:tc>
        <w:tc>
          <w:tcPr>
            <w:tcW w:w="1440" w:type="dxa"/>
            <w:vAlign w:val="center"/>
          </w:tcPr>
          <w:p>
            <w:pPr>
              <w:spacing w:line="300" w:lineRule="exact"/>
              <w:rPr>
                <w:rFonts w:ascii="方正书宋_GBK" w:eastAsia="方正书宋_GBK"/>
              </w:rPr>
            </w:pPr>
            <w:r>
              <w:rPr>
                <w:rFonts w:hint="eastAsia" w:ascii="方正书宋_GBK" w:eastAsia="方正书宋_GBK"/>
              </w:rPr>
              <w:t>质量指标</w:t>
            </w:r>
          </w:p>
        </w:tc>
        <w:tc>
          <w:tcPr>
            <w:tcW w:w="1504" w:type="dxa"/>
            <w:vAlign w:val="center"/>
          </w:tcPr>
          <w:p>
            <w:pPr>
              <w:spacing w:line="300" w:lineRule="exact"/>
              <w:rPr>
                <w:rFonts w:ascii="方正书宋_GBK" w:eastAsia="方正书宋_GBK"/>
              </w:rPr>
            </w:pPr>
            <w:r>
              <w:rPr>
                <w:rFonts w:hint="eastAsia" w:ascii="方正书宋_GBK" w:eastAsia="方正书宋_GBK"/>
              </w:rPr>
              <w:t>完成率</w:t>
            </w:r>
          </w:p>
        </w:tc>
        <w:tc>
          <w:tcPr>
            <w:tcW w:w="3263" w:type="dxa"/>
            <w:vAlign w:val="center"/>
          </w:tcPr>
          <w:p>
            <w:pPr>
              <w:spacing w:line="300" w:lineRule="exact"/>
              <w:rPr>
                <w:rFonts w:ascii="方正书宋_GBK" w:eastAsia="方正书宋_GBK"/>
              </w:rPr>
            </w:pPr>
            <w:r>
              <w:rPr>
                <w:rFonts w:hint="eastAsia" w:ascii="方正书宋_GBK" w:eastAsia="方正书宋_GBK"/>
              </w:rPr>
              <w:t>是否完成</w:t>
            </w:r>
          </w:p>
        </w:tc>
        <w:tc>
          <w:tcPr>
            <w:tcW w:w="144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8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40" w:type="dxa"/>
            <w:vMerge w:val="continue"/>
            <w:vAlign w:val="center"/>
          </w:tcPr>
          <w:p/>
        </w:tc>
        <w:tc>
          <w:tcPr>
            <w:tcW w:w="1440" w:type="dxa"/>
            <w:vAlign w:val="center"/>
          </w:tcPr>
          <w:p>
            <w:pPr>
              <w:spacing w:line="300" w:lineRule="exact"/>
              <w:rPr>
                <w:rFonts w:ascii="方正书宋_GBK" w:eastAsia="方正书宋_GBK"/>
              </w:rPr>
            </w:pPr>
            <w:r>
              <w:rPr>
                <w:rFonts w:hint="eastAsia" w:ascii="方正书宋_GBK" w:eastAsia="方正书宋_GBK"/>
              </w:rPr>
              <w:t>时效指标</w:t>
            </w:r>
          </w:p>
        </w:tc>
        <w:tc>
          <w:tcPr>
            <w:tcW w:w="1504"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3263"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144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8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40" w:type="dxa"/>
            <w:vMerge w:val="continue"/>
            <w:vAlign w:val="center"/>
          </w:tcPr>
          <w:p/>
        </w:tc>
        <w:tc>
          <w:tcPr>
            <w:tcW w:w="1440" w:type="dxa"/>
            <w:vAlign w:val="center"/>
          </w:tcPr>
          <w:p>
            <w:pPr>
              <w:spacing w:line="300" w:lineRule="exact"/>
              <w:rPr>
                <w:rFonts w:ascii="方正书宋_GBK" w:eastAsia="方正书宋_GBK"/>
              </w:rPr>
            </w:pPr>
            <w:r>
              <w:rPr>
                <w:rFonts w:hint="eastAsia" w:ascii="方正书宋_GBK" w:eastAsia="方正书宋_GBK"/>
              </w:rPr>
              <w:t>成本指标</w:t>
            </w:r>
          </w:p>
        </w:tc>
        <w:tc>
          <w:tcPr>
            <w:tcW w:w="1504" w:type="dxa"/>
            <w:vAlign w:val="center"/>
          </w:tcPr>
          <w:p>
            <w:pPr>
              <w:spacing w:line="300" w:lineRule="exact"/>
              <w:rPr>
                <w:rFonts w:ascii="方正书宋_GBK" w:eastAsia="方正书宋_GBK"/>
              </w:rPr>
            </w:pPr>
            <w:r>
              <w:rPr>
                <w:rFonts w:hint="eastAsia" w:ascii="方正书宋_GBK" w:eastAsia="方正书宋_GBK"/>
              </w:rPr>
              <w:t>项目总成本</w:t>
            </w:r>
          </w:p>
        </w:tc>
        <w:tc>
          <w:tcPr>
            <w:tcW w:w="3263" w:type="dxa"/>
            <w:vAlign w:val="center"/>
          </w:tcPr>
          <w:p>
            <w:pPr>
              <w:spacing w:line="300" w:lineRule="exact"/>
              <w:rPr>
                <w:rFonts w:ascii="方正书宋_GBK" w:eastAsia="方正书宋_GBK"/>
              </w:rPr>
            </w:pPr>
            <w:r>
              <w:rPr>
                <w:rFonts w:hint="eastAsia" w:ascii="方正书宋_GBK" w:eastAsia="方正书宋_GBK"/>
              </w:rPr>
              <w:t>资金支出情况</w:t>
            </w:r>
          </w:p>
        </w:tc>
        <w:tc>
          <w:tcPr>
            <w:tcW w:w="144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08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40" w:type="dxa"/>
            <w:vAlign w:val="center"/>
          </w:tcPr>
          <w:p>
            <w:pPr>
              <w:pStyle w:val="24"/>
            </w:pPr>
            <w:r>
              <w:t>效益指标</w:t>
            </w:r>
          </w:p>
        </w:tc>
        <w:tc>
          <w:tcPr>
            <w:tcW w:w="1440"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504" w:type="dxa"/>
            <w:vAlign w:val="center"/>
          </w:tcPr>
          <w:p>
            <w:pPr>
              <w:spacing w:line="300" w:lineRule="exact"/>
              <w:rPr>
                <w:rFonts w:ascii="方正书宋_GBK" w:eastAsia="方正书宋_GBK"/>
              </w:rPr>
            </w:pPr>
            <w:r>
              <w:rPr>
                <w:rFonts w:hint="eastAsia" w:ascii="方正书宋_GBK" w:eastAsia="方正书宋_GBK"/>
              </w:rPr>
              <w:t>社会影响力</w:t>
            </w:r>
          </w:p>
        </w:tc>
        <w:tc>
          <w:tcPr>
            <w:tcW w:w="3263" w:type="dxa"/>
            <w:vAlign w:val="center"/>
          </w:tcPr>
          <w:p>
            <w:pPr>
              <w:spacing w:line="300" w:lineRule="exact"/>
              <w:rPr>
                <w:rFonts w:ascii="方正书宋_GBK" w:eastAsia="方正书宋_GBK"/>
              </w:rPr>
            </w:pPr>
            <w:r>
              <w:rPr>
                <w:rFonts w:hint="eastAsia" w:ascii="方正书宋_GBK" w:eastAsia="方正书宋_GBK"/>
              </w:rPr>
              <w:t>在全县产生的重要影响，得到广大受众的充分认可。</w:t>
            </w:r>
          </w:p>
        </w:tc>
        <w:tc>
          <w:tcPr>
            <w:tcW w:w="144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08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40" w:type="dxa"/>
            <w:vAlign w:val="center"/>
          </w:tcPr>
          <w:p>
            <w:pPr>
              <w:pStyle w:val="24"/>
            </w:pPr>
            <w:r>
              <w:t>满意度指标</w:t>
            </w:r>
          </w:p>
        </w:tc>
        <w:tc>
          <w:tcPr>
            <w:tcW w:w="1440"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04" w:type="dxa"/>
            <w:vAlign w:val="center"/>
          </w:tcPr>
          <w:p>
            <w:pPr>
              <w:spacing w:line="300" w:lineRule="exact"/>
              <w:rPr>
                <w:rFonts w:ascii="方正书宋_GBK" w:eastAsia="方正书宋_GBK"/>
              </w:rPr>
            </w:pPr>
            <w:r>
              <w:rPr>
                <w:rFonts w:hint="eastAsia" w:ascii="方正书宋_GBK" w:eastAsia="方正书宋_GBK"/>
              </w:rPr>
              <w:t>群众满意度</w:t>
            </w:r>
          </w:p>
        </w:tc>
        <w:tc>
          <w:tcPr>
            <w:tcW w:w="3263" w:type="dxa"/>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44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080"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ind w:firstLine="560" w:firstLineChars="200"/>
        <w:outlineLvl w:val="3"/>
        <w:rPr>
          <w:rFonts w:hAnsi="宋体"/>
          <w:b/>
          <w:sz w:val="28"/>
        </w:rPr>
      </w:pPr>
      <w:bookmarkStart w:id="7" w:name="_Toc_4_4_0000000010"/>
      <w:r>
        <w:rPr>
          <w:rFonts w:ascii="方正仿宋_GBK" w:hAnsi="方正仿宋_GBK" w:eastAsia="方正仿宋_GBK" w:cs="方正仿宋_GBK"/>
          <w:color w:val="000000"/>
          <w:sz w:val="28"/>
        </w:rPr>
        <w:t>7.</w:t>
      </w:r>
      <w:bookmarkEnd w:id="7"/>
      <w:r>
        <w:rPr>
          <w:rFonts w:hint="eastAsia" w:ascii="仿宋" w:hAnsi="仿宋" w:eastAsia="仿宋" w:cs="仿宋"/>
          <w:b/>
          <w:sz w:val="32"/>
          <w:szCs w:val="32"/>
        </w:rPr>
        <w:t xml:space="preserve"> 村级组织运转经费 村级其他必要支出绩效目标表</w:t>
      </w:r>
      <w:r>
        <w:rPr>
          <w:rFonts w:ascii="Calibri"/>
          <w:sz w:val="21"/>
        </w:rPr>
        <w:fldChar w:fldCharType="begin"/>
      </w:r>
      <w:r>
        <w:rPr>
          <w:rFonts w:hint="eastAsia" w:ascii="方正仿宋_GBK" w:eastAsia="方正仿宋_GBK"/>
          <w:b/>
          <w:sz w:val="28"/>
        </w:rPr>
        <w:instrText xml:space="preserve">TC 7、村级组织运转经费 村级其他必要支出绩效目标表 \f C \l 1</w:instrText>
      </w:r>
      <w:r>
        <w:rPr>
          <w:rFonts w:ascii="方正仿宋_GBK" w:eastAsia="方正仿宋_GBK"/>
          <w:b/>
          <w:sz w:val="28"/>
        </w:rPr>
        <w:fldChar w:fldCharType="end"/>
      </w:r>
    </w:p>
    <w:p>
      <w:pPr>
        <w:outlineLvl w:val="3"/>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5"/>
        <w:gridCol w:w="6775"/>
        <w:gridCol w:w="24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640"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2425"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5" w:type="dxa"/>
            <w:vAlign w:val="center"/>
          </w:tcPr>
          <w:p>
            <w:pPr>
              <w:pStyle w:val="21"/>
            </w:pPr>
            <w:r>
              <w:t>绩效目标</w:t>
            </w:r>
          </w:p>
        </w:tc>
        <w:tc>
          <w:tcPr>
            <w:tcW w:w="9200"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提升村级组织建设保障水平，结合实际情况确定具体补助对象范围条件，协助村务等工作给予相应补贴。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加强农村经济发展、提高业务能力。</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以党组织为核心村级组织建设中，村党组织活动经费是服务群众专项经费。</w:t>
            </w:r>
          </w:p>
        </w:tc>
      </w:tr>
    </w:tbl>
    <w:p>
      <w:pPr>
        <w:spacing w:line="2" w:lineRule="exact"/>
        <w:jc w:val="center"/>
      </w:pPr>
    </w:p>
    <w:tbl>
      <w:tblPr>
        <w:tblStyle w:val="13"/>
        <w:tblW w:w="110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804"/>
        <w:gridCol w:w="1701"/>
        <w:gridCol w:w="36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1804" w:type="dxa"/>
            <w:vAlign w:val="center"/>
          </w:tcPr>
          <w:p>
            <w:pPr>
              <w:pStyle w:val="21"/>
            </w:pPr>
            <w:r>
              <w:t>绩效指标描述</w:t>
            </w:r>
          </w:p>
        </w:tc>
        <w:tc>
          <w:tcPr>
            <w:tcW w:w="1701" w:type="dxa"/>
            <w:vAlign w:val="center"/>
          </w:tcPr>
          <w:p>
            <w:pPr>
              <w:pStyle w:val="21"/>
            </w:pPr>
            <w:r>
              <w:t>指标值</w:t>
            </w:r>
          </w:p>
        </w:tc>
        <w:tc>
          <w:tcPr>
            <w:tcW w:w="3689"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spacing w:line="300" w:lineRule="exact"/>
              <w:rPr>
                <w:rFonts w:ascii="方正书宋_GBK" w:eastAsia="方正书宋_GBK"/>
              </w:rPr>
            </w:pPr>
            <w:r>
              <w:rPr>
                <w:rFonts w:hint="eastAsia" w:ascii="方正书宋_GBK" w:eastAsia="方正书宋_GBK"/>
              </w:rPr>
              <w:t>数量指标</w:t>
            </w:r>
          </w:p>
        </w:tc>
        <w:tc>
          <w:tcPr>
            <w:tcW w:w="1332" w:type="dxa"/>
            <w:vAlign w:val="center"/>
          </w:tcPr>
          <w:p>
            <w:pPr>
              <w:spacing w:line="300" w:lineRule="exact"/>
              <w:rPr>
                <w:rFonts w:ascii="方正书宋_GBK" w:eastAsia="方正书宋_GBK"/>
              </w:rPr>
            </w:pPr>
            <w:r>
              <w:rPr>
                <w:rFonts w:hint="eastAsia" w:ascii="方正书宋_GBK" w:eastAsia="方正书宋_GBK"/>
              </w:rPr>
              <w:t>工资发放人数</w:t>
            </w:r>
          </w:p>
        </w:tc>
        <w:tc>
          <w:tcPr>
            <w:tcW w:w="1804" w:type="dxa"/>
            <w:vAlign w:val="center"/>
          </w:tcPr>
          <w:p>
            <w:pPr>
              <w:spacing w:line="300" w:lineRule="exact"/>
              <w:rPr>
                <w:rFonts w:ascii="方正书宋_GBK" w:eastAsia="方正书宋_GBK"/>
              </w:rPr>
            </w:pPr>
            <w:r>
              <w:rPr>
                <w:rFonts w:hint="eastAsia" w:ascii="方正书宋_GBK" w:eastAsia="方正书宋_GBK"/>
              </w:rPr>
              <w:t>正常发放</w:t>
            </w:r>
          </w:p>
        </w:tc>
        <w:tc>
          <w:tcPr>
            <w:tcW w:w="170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68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质量指标</w:t>
            </w:r>
          </w:p>
        </w:tc>
        <w:tc>
          <w:tcPr>
            <w:tcW w:w="1332" w:type="dxa"/>
            <w:vAlign w:val="center"/>
          </w:tcPr>
          <w:p>
            <w:pPr>
              <w:spacing w:line="300" w:lineRule="exact"/>
              <w:rPr>
                <w:rFonts w:ascii="方正书宋_GBK" w:eastAsia="方正书宋_GBK"/>
              </w:rPr>
            </w:pPr>
            <w:r>
              <w:rPr>
                <w:rFonts w:hint="eastAsia" w:ascii="方正书宋_GBK" w:eastAsia="方正书宋_GBK"/>
              </w:rPr>
              <w:t>完成率</w:t>
            </w:r>
          </w:p>
        </w:tc>
        <w:tc>
          <w:tcPr>
            <w:tcW w:w="1804" w:type="dxa"/>
            <w:vAlign w:val="center"/>
          </w:tcPr>
          <w:p>
            <w:pPr>
              <w:spacing w:line="300" w:lineRule="exact"/>
              <w:rPr>
                <w:rFonts w:ascii="方正书宋_GBK" w:eastAsia="方正书宋_GBK"/>
              </w:rPr>
            </w:pPr>
            <w:r>
              <w:rPr>
                <w:rFonts w:hint="eastAsia" w:ascii="方正书宋_GBK" w:eastAsia="方正书宋_GBK"/>
              </w:rPr>
              <w:t>是否完成</w:t>
            </w:r>
          </w:p>
        </w:tc>
        <w:tc>
          <w:tcPr>
            <w:tcW w:w="170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368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时效指标</w:t>
            </w:r>
          </w:p>
        </w:tc>
        <w:tc>
          <w:tcPr>
            <w:tcW w:w="1332" w:type="dxa"/>
            <w:vAlign w:val="center"/>
          </w:tcPr>
          <w:p>
            <w:pPr>
              <w:spacing w:line="300" w:lineRule="exact"/>
              <w:rPr>
                <w:rFonts w:ascii="方正书宋_GBK" w:eastAsia="方正书宋_GBK"/>
              </w:rPr>
            </w:pPr>
            <w:r>
              <w:rPr>
                <w:rFonts w:hint="eastAsia" w:ascii="方正书宋_GBK" w:eastAsia="方正书宋_GBK"/>
              </w:rPr>
              <w:t>按时完成</w:t>
            </w:r>
          </w:p>
        </w:tc>
        <w:tc>
          <w:tcPr>
            <w:tcW w:w="1804" w:type="dxa"/>
            <w:vAlign w:val="center"/>
          </w:tcPr>
          <w:p>
            <w:pPr>
              <w:spacing w:line="300" w:lineRule="exact"/>
              <w:rPr>
                <w:rFonts w:ascii="方正书宋_GBK" w:eastAsia="方正书宋_GBK"/>
              </w:rPr>
            </w:pPr>
            <w:r>
              <w:rPr>
                <w:rFonts w:hint="eastAsia" w:ascii="方正书宋_GBK" w:eastAsia="方正书宋_GBK"/>
              </w:rPr>
              <w:t>按时完成情况</w:t>
            </w:r>
          </w:p>
        </w:tc>
        <w:tc>
          <w:tcPr>
            <w:tcW w:w="170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68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成本指标</w:t>
            </w:r>
          </w:p>
        </w:tc>
        <w:tc>
          <w:tcPr>
            <w:tcW w:w="1332" w:type="dxa"/>
            <w:vAlign w:val="center"/>
          </w:tcPr>
          <w:p>
            <w:pPr>
              <w:spacing w:line="300" w:lineRule="exact"/>
              <w:rPr>
                <w:rFonts w:ascii="方正书宋_GBK" w:eastAsia="方正书宋_GBK"/>
              </w:rPr>
            </w:pPr>
            <w:r>
              <w:rPr>
                <w:rFonts w:hint="eastAsia" w:ascii="方正书宋_GBK" w:eastAsia="方正书宋_GBK"/>
              </w:rPr>
              <w:t>人均补助标准</w:t>
            </w:r>
          </w:p>
        </w:tc>
        <w:tc>
          <w:tcPr>
            <w:tcW w:w="1804" w:type="dxa"/>
            <w:vAlign w:val="center"/>
          </w:tcPr>
          <w:p>
            <w:pPr>
              <w:spacing w:line="300" w:lineRule="exact"/>
              <w:rPr>
                <w:rFonts w:ascii="方正书宋_GBK" w:eastAsia="方正书宋_GBK"/>
              </w:rPr>
            </w:pPr>
            <w:r>
              <w:rPr>
                <w:rFonts w:hint="eastAsia" w:ascii="方正书宋_GBK" w:eastAsia="方正书宋_GBK"/>
              </w:rPr>
              <w:t>人均补助标准</w:t>
            </w:r>
          </w:p>
        </w:tc>
        <w:tc>
          <w:tcPr>
            <w:tcW w:w="170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68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332" w:type="dxa"/>
            <w:vAlign w:val="center"/>
          </w:tcPr>
          <w:p>
            <w:pPr>
              <w:spacing w:line="300" w:lineRule="exact"/>
              <w:rPr>
                <w:rFonts w:ascii="方正书宋_GBK" w:eastAsia="方正书宋_GBK"/>
              </w:rPr>
            </w:pPr>
            <w:r>
              <w:rPr>
                <w:rFonts w:hint="eastAsia" w:ascii="方正书宋_GBK" w:eastAsia="方正书宋_GBK"/>
              </w:rPr>
              <w:t>补助对象条件达标率</w:t>
            </w:r>
          </w:p>
        </w:tc>
        <w:tc>
          <w:tcPr>
            <w:tcW w:w="1804" w:type="dxa"/>
            <w:vAlign w:val="center"/>
          </w:tcPr>
          <w:p>
            <w:pPr>
              <w:spacing w:line="300" w:lineRule="exact"/>
              <w:rPr>
                <w:rFonts w:ascii="方正书宋_GBK" w:eastAsia="方正书宋_GBK"/>
              </w:rPr>
            </w:pPr>
            <w:r>
              <w:rPr>
                <w:rFonts w:hint="eastAsia" w:ascii="方正书宋_GBK" w:eastAsia="方正书宋_GBK"/>
              </w:rPr>
              <w:t>根据任职年限给予相应的生活补助结合实际确定补助对象的范围的比例</w:t>
            </w:r>
          </w:p>
        </w:tc>
        <w:tc>
          <w:tcPr>
            <w:tcW w:w="170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68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332"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804" w:type="dxa"/>
            <w:vAlign w:val="center"/>
          </w:tcPr>
          <w:p>
            <w:pPr>
              <w:spacing w:line="300" w:lineRule="exact"/>
              <w:rPr>
                <w:rFonts w:ascii="方正书宋_GBK" w:eastAsia="方正书宋_GBK"/>
              </w:rPr>
            </w:pPr>
            <w:r>
              <w:rPr>
                <w:rFonts w:hint="eastAsia" w:ascii="方正书宋_GBK" w:eastAsia="方正书宋_GBK"/>
              </w:rPr>
              <w:t>通过调查问卷满意和较满意的受益对象占全部人员的百分比</w:t>
            </w:r>
          </w:p>
        </w:tc>
        <w:tc>
          <w:tcPr>
            <w:tcW w:w="170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3689"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8" w:name="_Toc_4_4_0000000011"/>
      <w:r>
        <w:rPr>
          <w:rFonts w:ascii="方正仿宋_GBK" w:hAnsi="方正仿宋_GBK" w:eastAsia="方正仿宋_GBK" w:cs="方正仿宋_GBK"/>
          <w:color w:val="000000"/>
          <w:sz w:val="28"/>
        </w:rPr>
        <w:t>8.</w:t>
      </w:r>
      <w:bookmarkEnd w:id="8"/>
      <w:r>
        <w:rPr>
          <w:rFonts w:hint="eastAsia" w:ascii="仿宋" w:hAnsi="仿宋" w:eastAsia="仿宋" w:cs="仿宋"/>
          <w:b/>
          <w:sz w:val="32"/>
          <w:szCs w:val="32"/>
        </w:rPr>
        <w:t xml:space="preserve"> 农村干部培训经费绩效目标表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48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2488"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263"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促进社会和谐加强干部培训强化农村基层组织建设。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增强素质、改进作风、提高效率、与时俱进、开拓创新的良好风气成为干部队伍的主流。</w:t>
            </w:r>
          </w:p>
          <w:p>
            <w:pPr>
              <w:pStyle w:val="23"/>
              <w:rPr>
                <w:lang w:eastAsia="zh-CN"/>
              </w:rPr>
            </w:pPr>
            <w:r>
              <w:t>3.</w:t>
            </w:r>
            <w:r>
              <w:rPr>
                <w:rFonts w:hint="eastAsia"/>
              </w:rPr>
              <w:t>提高政治素质端正思想作风，强化宗旨意识。</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9"/>
        <w:gridCol w:w="1349"/>
        <w:gridCol w:w="1408"/>
        <w:gridCol w:w="3056"/>
        <w:gridCol w:w="1349"/>
        <w:gridCol w:w="19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tblHeader/>
          <w:jc w:val="center"/>
        </w:trPr>
        <w:tc>
          <w:tcPr>
            <w:tcW w:w="1349" w:type="dxa"/>
            <w:vAlign w:val="center"/>
          </w:tcPr>
          <w:p>
            <w:pPr>
              <w:pStyle w:val="21"/>
            </w:pPr>
            <w:r>
              <w:t>一级指标</w:t>
            </w:r>
          </w:p>
        </w:tc>
        <w:tc>
          <w:tcPr>
            <w:tcW w:w="1349" w:type="dxa"/>
            <w:vAlign w:val="center"/>
          </w:tcPr>
          <w:p>
            <w:pPr>
              <w:pStyle w:val="21"/>
            </w:pPr>
            <w:r>
              <w:t>二级指标</w:t>
            </w:r>
          </w:p>
        </w:tc>
        <w:tc>
          <w:tcPr>
            <w:tcW w:w="1408" w:type="dxa"/>
            <w:vAlign w:val="center"/>
          </w:tcPr>
          <w:p>
            <w:pPr>
              <w:pStyle w:val="21"/>
            </w:pPr>
            <w:r>
              <w:t>三级指标</w:t>
            </w:r>
          </w:p>
        </w:tc>
        <w:tc>
          <w:tcPr>
            <w:tcW w:w="3056" w:type="dxa"/>
            <w:vAlign w:val="center"/>
          </w:tcPr>
          <w:p>
            <w:pPr>
              <w:pStyle w:val="21"/>
            </w:pPr>
            <w:r>
              <w:t>绩效指标描述</w:t>
            </w:r>
          </w:p>
        </w:tc>
        <w:tc>
          <w:tcPr>
            <w:tcW w:w="1349" w:type="dxa"/>
            <w:vAlign w:val="center"/>
          </w:tcPr>
          <w:p>
            <w:pPr>
              <w:pStyle w:val="21"/>
            </w:pPr>
            <w:r>
              <w:t>指标值</w:t>
            </w:r>
          </w:p>
        </w:tc>
        <w:tc>
          <w:tcPr>
            <w:tcW w:w="194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349" w:type="dxa"/>
            <w:vMerge w:val="restart"/>
            <w:vAlign w:val="center"/>
          </w:tcPr>
          <w:p>
            <w:pPr>
              <w:pStyle w:val="24"/>
            </w:pPr>
            <w:r>
              <w:t>产出指标</w:t>
            </w:r>
          </w:p>
        </w:tc>
        <w:tc>
          <w:tcPr>
            <w:tcW w:w="1349" w:type="dxa"/>
            <w:vAlign w:val="center"/>
          </w:tcPr>
          <w:p>
            <w:pPr>
              <w:spacing w:line="300" w:lineRule="exact"/>
              <w:rPr>
                <w:rFonts w:ascii="方正书宋_GBK" w:eastAsia="方正书宋_GBK"/>
              </w:rPr>
            </w:pPr>
            <w:r>
              <w:rPr>
                <w:rFonts w:hint="eastAsia" w:ascii="方正书宋_GBK" w:eastAsia="方正书宋_GBK"/>
              </w:rPr>
              <w:t>数量指标</w:t>
            </w:r>
          </w:p>
        </w:tc>
        <w:tc>
          <w:tcPr>
            <w:tcW w:w="1408" w:type="dxa"/>
            <w:vAlign w:val="center"/>
          </w:tcPr>
          <w:p>
            <w:pPr>
              <w:spacing w:line="300" w:lineRule="exact"/>
              <w:rPr>
                <w:rFonts w:ascii="方正书宋_GBK" w:eastAsia="方正书宋_GBK"/>
              </w:rPr>
            </w:pPr>
            <w:r>
              <w:rPr>
                <w:rFonts w:hint="eastAsia" w:ascii="方正书宋_GBK" w:eastAsia="方正书宋_GBK"/>
              </w:rPr>
              <w:t>培训人员数量</w:t>
            </w:r>
          </w:p>
        </w:tc>
        <w:tc>
          <w:tcPr>
            <w:tcW w:w="3056" w:type="dxa"/>
            <w:vAlign w:val="center"/>
          </w:tcPr>
          <w:p>
            <w:pPr>
              <w:spacing w:line="300" w:lineRule="exact"/>
              <w:rPr>
                <w:rFonts w:ascii="方正书宋_GBK" w:eastAsia="方正书宋_GBK"/>
              </w:rPr>
            </w:pPr>
            <w:r>
              <w:rPr>
                <w:rFonts w:hint="eastAsia" w:ascii="方正书宋_GBK" w:eastAsia="方正书宋_GBK"/>
              </w:rPr>
              <w:t>培训人员占总人员的比率</w:t>
            </w:r>
          </w:p>
        </w:tc>
        <w:tc>
          <w:tcPr>
            <w:tcW w:w="1349"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4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349" w:type="dxa"/>
            <w:vMerge w:val="continue"/>
            <w:vAlign w:val="center"/>
          </w:tcPr>
          <w:p/>
        </w:tc>
        <w:tc>
          <w:tcPr>
            <w:tcW w:w="1349" w:type="dxa"/>
            <w:vAlign w:val="center"/>
          </w:tcPr>
          <w:p>
            <w:pPr>
              <w:spacing w:line="300" w:lineRule="exact"/>
              <w:rPr>
                <w:rFonts w:ascii="方正书宋_GBK" w:eastAsia="方正书宋_GBK"/>
              </w:rPr>
            </w:pPr>
            <w:r>
              <w:rPr>
                <w:rFonts w:hint="eastAsia" w:ascii="方正书宋_GBK" w:eastAsia="方正书宋_GBK"/>
              </w:rPr>
              <w:t>质量指标</w:t>
            </w:r>
          </w:p>
        </w:tc>
        <w:tc>
          <w:tcPr>
            <w:tcW w:w="1408" w:type="dxa"/>
            <w:vAlign w:val="center"/>
          </w:tcPr>
          <w:p>
            <w:pPr>
              <w:spacing w:line="300" w:lineRule="exact"/>
              <w:rPr>
                <w:rFonts w:ascii="方正书宋_GBK" w:eastAsia="方正书宋_GBK"/>
              </w:rPr>
            </w:pPr>
            <w:r>
              <w:rPr>
                <w:rFonts w:hint="eastAsia" w:ascii="方正书宋_GBK" w:eastAsia="方正书宋_GBK"/>
              </w:rPr>
              <w:t>培训覆盖率（</w:t>
            </w:r>
            <w:r>
              <w:rPr>
                <w:rFonts w:ascii="方正书宋_GBK" w:eastAsia="方正书宋_GBK"/>
              </w:rPr>
              <w:t>%</w:t>
            </w:r>
            <w:r>
              <w:rPr>
                <w:rFonts w:hint="eastAsia" w:ascii="方正书宋_GBK" w:eastAsia="方正书宋_GBK"/>
              </w:rPr>
              <w:t>）</w:t>
            </w:r>
          </w:p>
        </w:tc>
        <w:tc>
          <w:tcPr>
            <w:tcW w:w="3056" w:type="dxa"/>
            <w:vAlign w:val="center"/>
          </w:tcPr>
          <w:p>
            <w:pPr>
              <w:spacing w:line="300" w:lineRule="exact"/>
              <w:rPr>
                <w:rFonts w:ascii="方正书宋_GBK" w:eastAsia="方正书宋_GBK"/>
              </w:rPr>
            </w:pPr>
            <w:r>
              <w:rPr>
                <w:rFonts w:hint="eastAsia" w:ascii="方正书宋_GBK" w:eastAsia="方正书宋_GBK"/>
              </w:rPr>
              <w:t>培训对象数量占应覆盖对象数量的比率</w:t>
            </w:r>
          </w:p>
        </w:tc>
        <w:tc>
          <w:tcPr>
            <w:tcW w:w="1349"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94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349" w:type="dxa"/>
            <w:vMerge w:val="continue"/>
            <w:vAlign w:val="center"/>
          </w:tcPr>
          <w:p/>
        </w:tc>
        <w:tc>
          <w:tcPr>
            <w:tcW w:w="1349" w:type="dxa"/>
            <w:vAlign w:val="center"/>
          </w:tcPr>
          <w:p>
            <w:pPr>
              <w:spacing w:line="300" w:lineRule="exact"/>
              <w:rPr>
                <w:rFonts w:ascii="方正书宋_GBK" w:eastAsia="方正书宋_GBK"/>
              </w:rPr>
            </w:pPr>
            <w:r>
              <w:rPr>
                <w:rFonts w:hint="eastAsia" w:ascii="方正书宋_GBK" w:eastAsia="方正书宋_GBK"/>
              </w:rPr>
              <w:t>时效指标</w:t>
            </w:r>
          </w:p>
        </w:tc>
        <w:tc>
          <w:tcPr>
            <w:tcW w:w="1408" w:type="dxa"/>
            <w:vAlign w:val="center"/>
          </w:tcPr>
          <w:p>
            <w:pPr>
              <w:spacing w:line="300" w:lineRule="exact"/>
              <w:rPr>
                <w:rFonts w:ascii="方正书宋_GBK" w:eastAsia="方正书宋_GBK"/>
              </w:rPr>
            </w:pPr>
            <w:r>
              <w:rPr>
                <w:rFonts w:hint="eastAsia" w:ascii="方正书宋_GBK" w:eastAsia="方正书宋_GBK"/>
              </w:rPr>
              <w:t>全年资金使用率</w:t>
            </w:r>
          </w:p>
        </w:tc>
        <w:tc>
          <w:tcPr>
            <w:tcW w:w="3056" w:type="dxa"/>
            <w:vAlign w:val="center"/>
          </w:tcPr>
          <w:p>
            <w:pPr>
              <w:spacing w:line="300" w:lineRule="exact"/>
              <w:rPr>
                <w:rFonts w:ascii="方正书宋_GBK" w:eastAsia="方正书宋_GBK"/>
              </w:rPr>
            </w:pPr>
            <w:r>
              <w:rPr>
                <w:rFonts w:hint="eastAsia" w:ascii="方正书宋_GBK" w:eastAsia="方正书宋_GBK"/>
              </w:rPr>
              <w:t>全年资金使用率</w:t>
            </w:r>
          </w:p>
        </w:tc>
        <w:tc>
          <w:tcPr>
            <w:tcW w:w="1349"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4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349" w:type="dxa"/>
            <w:vMerge w:val="continue"/>
            <w:vAlign w:val="center"/>
          </w:tcPr>
          <w:p/>
        </w:tc>
        <w:tc>
          <w:tcPr>
            <w:tcW w:w="1349" w:type="dxa"/>
            <w:vAlign w:val="center"/>
          </w:tcPr>
          <w:p>
            <w:pPr>
              <w:spacing w:line="300" w:lineRule="exact"/>
              <w:rPr>
                <w:rFonts w:ascii="方正书宋_GBK" w:eastAsia="方正书宋_GBK"/>
              </w:rPr>
            </w:pPr>
            <w:r>
              <w:rPr>
                <w:rFonts w:hint="eastAsia" w:ascii="方正书宋_GBK" w:eastAsia="方正书宋_GBK"/>
              </w:rPr>
              <w:t>成本指标</w:t>
            </w:r>
          </w:p>
        </w:tc>
        <w:tc>
          <w:tcPr>
            <w:tcW w:w="1408" w:type="dxa"/>
            <w:vAlign w:val="center"/>
          </w:tcPr>
          <w:p>
            <w:pPr>
              <w:spacing w:line="300" w:lineRule="exact"/>
              <w:rPr>
                <w:rFonts w:ascii="方正书宋_GBK" w:eastAsia="方正书宋_GBK"/>
              </w:rPr>
            </w:pPr>
            <w:r>
              <w:rPr>
                <w:rFonts w:hint="eastAsia" w:ascii="方正书宋_GBK" w:eastAsia="方正书宋_GBK"/>
              </w:rPr>
              <w:t>按预算资金完成率</w:t>
            </w:r>
          </w:p>
        </w:tc>
        <w:tc>
          <w:tcPr>
            <w:tcW w:w="3056" w:type="dxa"/>
            <w:vAlign w:val="center"/>
          </w:tcPr>
          <w:p>
            <w:pPr>
              <w:spacing w:line="300" w:lineRule="exact"/>
              <w:rPr>
                <w:rFonts w:ascii="方正书宋_GBK" w:eastAsia="方正书宋_GBK"/>
              </w:rPr>
            </w:pPr>
            <w:r>
              <w:rPr>
                <w:rFonts w:hint="eastAsia" w:ascii="方正书宋_GBK" w:eastAsia="方正书宋_GBK"/>
              </w:rPr>
              <w:t>完成率</w:t>
            </w:r>
          </w:p>
        </w:tc>
        <w:tc>
          <w:tcPr>
            <w:tcW w:w="1349"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4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349" w:type="dxa"/>
            <w:vAlign w:val="center"/>
          </w:tcPr>
          <w:p>
            <w:pPr>
              <w:pStyle w:val="24"/>
            </w:pPr>
            <w:r>
              <w:t>效益指标</w:t>
            </w:r>
          </w:p>
        </w:tc>
        <w:tc>
          <w:tcPr>
            <w:tcW w:w="1349"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408" w:type="dxa"/>
            <w:vAlign w:val="center"/>
          </w:tcPr>
          <w:p>
            <w:pPr>
              <w:spacing w:line="300" w:lineRule="exact"/>
              <w:rPr>
                <w:rFonts w:ascii="方正书宋_GBK" w:eastAsia="方正书宋_GBK"/>
              </w:rPr>
            </w:pPr>
            <w:r>
              <w:rPr>
                <w:rFonts w:hint="eastAsia" w:ascii="方正书宋_GBK" w:eastAsia="方正书宋_GBK"/>
              </w:rPr>
              <w:t>农村干部素质提高率</w:t>
            </w:r>
          </w:p>
        </w:tc>
        <w:tc>
          <w:tcPr>
            <w:tcW w:w="3056" w:type="dxa"/>
            <w:vAlign w:val="center"/>
          </w:tcPr>
          <w:p>
            <w:pPr>
              <w:spacing w:line="300" w:lineRule="exact"/>
              <w:rPr>
                <w:rFonts w:ascii="方正书宋_GBK" w:eastAsia="方正书宋_GBK"/>
              </w:rPr>
            </w:pPr>
            <w:r>
              <w:rPr>
                <w:rFonts w:hint="eastAsia" w:ascii="方正书宋_GBK" w:eastAsia="方正书宋_GBK"/>
              </w:rPr>
              <w:t>提高农村干部各项综合素质的比率</w:t>
            </w:r>
          </w:p>
        </w:tc>
        <w:tc>
          <w:tcPr>
            <w:tcW w:w="1349"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4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349" w:type="dxa"/>
            <w:vAlign w:val="center"/>
          </w:tcPr>
          <w:p>
            <w:pPr>
              <w:pStyle w:val="24"/>
            </w:pPr>
            <w:r>
              <w:t>满意度指标</w:t>
            </w:r>
          </w:p>
        </w:tc>
        <w:tc>
          <w:tcPr>
            <w:tcW w:w="1349"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408"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3056" w:type="dxa"/>
            <w:vAlign w:val="center"/>
          </w:tcPr>
          <w:p>
            <w:pPr>
              <w:spacing w:line="300" w:lineRule="exact"/>
              <w:rPr>
                <w:rFonts w:ascii="方正书宋_GBK" w:eastAsia="方正书宋_GBK"/>
              </w:rPr>
            </w:pPr>
            <w:r>
              <w:rPr>
                <w:rFonts w:hint="eastAsia" w:ascii="方正书宋_GBK" w:eastAsia="方正书宋_GBK"/>
              </w:rPr>
              <w:t>通过调查问卷满意和较满意受训学员占全部学员的比率。</w:t>
            </w:r>
          </w:p>
        </w:tc>
        <w:tc>
          <w:tcPr>
            <w:tcW w:w="1349"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948"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9" w:name="_Toc_4_4_0000000012"/>
      <w:r>
        <w:rPr>
          <w:rFonts w:ascii="方正仿宋_GBK" w:hAnsi="方正仿宋_GBK" w:eastAsia="方正仿宋_GBK" w:cs="方正仿宋_GBK"/>
          <w:color w:val="000000"/>
          <w:sz w:val="28"/>
        </w:rPr>
        <w:t>9.</w:t>
      </w:r>
      <w:bookmarkEnd w:id="9"/>
      <w:r>
        <w:rPr>
          <w:rFonts w:hint="eastAsia" w:ascii="仿宋" w:hAnsi="仿宋" w:eastAsia="仿宋" w:cs="仿宋"/>
          <w:b/>
          <w:sz w:val="32"/>
          <w:szCs w:val="32"/>
        </w:rPr>
        <w:t xml:space="preserve"> 干部人事档案数字化工作经费绩效目标表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7"/>
        <w:gridCol w:w="6775"/>
        <w:gridCol w:w="390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82"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3906"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Align w:val="center"/>
          </w:tcPr>
          <w:p>
            <w:pPr>
              <w:pStyle w:val="21"/>
            </w:pPr>
            <w:r>
              <w:t>绩效目标</w:t>
            </w:r>
          </w:p>
        </w:tc>
        <w:tc>
          <w:tcPr>
            <w:tcW w:w="10681" w:type="dxa"/>
            <w:gridSpan w:val="2"/>
            <w:vAlign w:val="center"/>
          </w:tcPr>
          <w:p>
            <w:pPr>
              <w:spacing w:line="300" w:lineRule="exact"/>
              <w:rPr>
                <w:rFonts w:ascii="方正书宋_GBK" w:eastAsia="方正书宋_GBK"/>
              </w:rPr>
            </w:pPr>
            <w:r>
              <w:rPr>
                <w:rFonts w:ascii="方正书宋_GBK" w:eastAsia="方正书宋_GBK"/>
              </w:rPr>
              <w:t>1.2021</w:t>
            </w:r>
            <w:r>
              <w:rPr>
                <w:rFonts w:hint="eastAsia" w:ascii="方正书宋_GBK" w:eastAsia="方正书宋_GBK"/>
              </w:rPr>
              <w:t>年</w:t>
            </w:r>
            <w:r>
              <w:rPr>
                <w:rFonts w:ascii="方正书宋_GBK" w:eastAsia="方正书宋_GBK"/>
              </w:rPr>
              <w:t>6</w:t>
            </w:r>
            <w:r>
              <w:rPr>
                <w:rFonts w:hint="eastAsia" w:ascii="方正书宋_GBK" w:eastAsia="方正书宋_GBK"/>
              </w:rPr>
              <w:t>月底前完成全部参照管理人员干部人事档案数字化工作。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顺利通过上级的检查验收。</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服务各级档案管理部门。</w:t>
            </w:r>
          </w:p>
        </w:tc>
      </w:tr>
    </w:tbl>
    <w:p>
      <w:pPr>
        <w:spacing w:line="2" w:lineRule="exact"/>
        <w:jc w:val="center"/>
      </w:pPr>
    </w:p>
    <w:tbl>
      <w:tblPr>
        <w:tblStyle w:val="13"/>
        <w:tblW w:w="120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4"/>
        <w:gridCol w:w="1384"/>
        <w:gridCol w:w="1732"/>
        <w:gridCol w:w="2070"/>
        <w:gridCol w:w="1443"/>
        <w:gridCol w:w="4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tblHeader/>
          <w:jc w:val="center"/>
        </w:trPr>
        <w:tc>
          <w:tcPr>
            <w:tcW w:w="1384" w:type="dxa"/>
            <w:vAlign w:val="center"/>
          </w:tcPr>
          <w:p>
            <w:pPr>
              <w:pStyle w:val="21"/>
            </w:pPr>
            <w:r>
              <w:t>一级指标</w:t>
            </w:r>
          </w:p>
        </w:tc>
        <w:tc>
          <w:tcPr>
            <w:tcW w:w="1384" w:type="dxa"/>
            <w:vAlign w:val="center"/>
          </w:tcPr>
          <w:p>
            <w:pPr>
              <w:pStyle w:val="21"/>
            </w:pPr>
            <w:r>
              <w:t>二级指标</w:t>
            </w:r>
          </w:p>
        </w:tc>
        <w:tc>
          <w:tcPr>
            <w:tcW w:w="1732" w:type="dxa"/>
            <w:vAlign w:val="center"/>
          </w:tcPr>
          <w:p>
            <w:pPr>
              <w:pStyle w:val="21"/>
            </w:pPr>
            <w:r>
              <w:t>三级指标</w:t>
            </w:r>
          </w:p>
        </w:tc>
        <w:tc>
          <w:tcPr>
            <w:tcW w:w="2070" w:type="dxa"/>
            <w:vAlign w:val="center"/>
          </w:tcPr>
          <w:p>
            <w:pPr>
              <w:pStyle w:val="21"/>
            </w:pPr>
            <w:r>
              <w:t>绩效指标描述</w:t>
            </w:r>
          </w:p>
        </w:tc>
        <w:tc>
          <w:tcPr>
            <w:tcW w:w="1443" w:type="dxa"/>
            <w:vAlign w:val="center"/>
          </w:tcPr>
          <w:p>
            <w:pPr>
              <w:pStyle w:val="21"/>
            </w:pPr>
            <w:r>
              <w:t>指标值</w:t>
            </w:r>
          </w:p>
        </w:tc>
        <w:tc>
          <w:tcPr>
            <w:tcW w:w="4019"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384" w:type="dxa"/>
            <w:vMerge w:val="restart"/>
            <w:vAlign w:val="center"/>
          </w:tcPr>
          <w:p>
            <w:pPr>
              <w:pStyle w:val="24"/>
            </w:pPr>
            <w:r>
              <w:t>产出指标</w:t>
            </w:r>
          </w:p>
        </w:tc>
        <w:tc>
          <w:tcPr>
            <w:tcW w:w="1384" w:type="dxa"/>
            <w:vAlign w:val="center"/>
          </w:tcPr>
          <w:p>
            <w:pPr>
              <w:spacing w:line="300" w:lineRule="exact"/>
              <w:rPr>
                <w:rFonts w:ascii="方正书宋_GBK" w:eastAsia="方正书宋_GBK"/>
              </w:rPr>
            </w:pPr>
            <w:r>
              <w:rPr>
                <w:rFonts w:hint="eastAsia" w:ascii="方正书宋_GBK" w:eastAsia="方正书宋_GBK"/>
              </w:rPr>
              <w:t>数量指标</w:t>
            </w:r>
          </w:p>
        </w:tc>
        <w:tc>
          <w:tcPr>
            <w:tcW w:w="1732" w:type="dxa"/>
            <w:vAlign w:val="center"/>
          </w:tcPr>
          <w:p>
            <w:pPr>
              <w:spacing w:line="300" w:lineRule="exact"/>
              <w:rPr>
                <w:rFonts w:ascii="方正书宋_GBK" w:eastAsia="方正书宋_GBK"/>
              </w:rPr>
            </w:pPr>
            <w:r>
              <w:rPr>
                <w:rFonts w:hint="eastAsia" w:ascii="方正书宋_GBK" w:eastAsia="方正书宋_GBK"/>
              </w:rPr>
              <w:t>完成任务数</w:t>
            </w:r>
          </w:p>
        </w:tc>
        <w:tc>
          <w:tcPr>
            <w:tcW w:w="2070" w:type="dxa"/>
            <w:vAlign w:val="center"/>
          </w:tcPr>
          <w:p>
            <w:pPr>
              <w:spacing w:line="300" w:lineRule="exact"/>
              <w:rPr>
                <w:rFonts w:ascii="方正书宋_GBK" w:eastAsia="方正书宋_GBK"/>
              </w:rPr>
            </w:pPr>
            <w:r>
              <w:rPr>
                <w:rFonts w:hint="eastAsia" w:ascii="方正书宋_GBK" w:eastAsia="方正书宋_GBK"/>
              </w:rPr>
              <w:t>是否完成</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01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384" w:type="dxa"/>
            <w:vMerge w:val="continue"/>
            <w:vAlign w:val="center"/>
          </w:tcPr>
          <w:p/>
        </w:tc>
        <w:tc>
          <w:tcPr>
            <w:tcW w:w="1384" w:type="dxa"/>
            <w:vAlign w:val="center"/>
          </w:tcPr>
          <w:p>
            <w:pPr>
              <w:spacing w:line="300" w:lineRule="exact"/>
              <w:rPr>
                <w:rFonts w:ascii="方正书宋_GBK" w:eastAsia="方正书宋_GBK"/>
              </w:rPr>
            </w:pPr>
            <w:r>
              <w:rPr>
                <w:rFonts w:hint="eastAsia" w:ascii="方正书宋_GBK" w:eastAsia="方正书宋_GBK"/>
              </w:rPr>
              <w:t>质量指标</w:t>
            </w:r>
          </w:p>
        </w:tc>
        <w:tc>
          <w:tcPr>
            <w:tcW w:w="1732" w:type="dxa"/>
            <w:vAlign w:val="center"/>
          </w:tcPr>
          <w:p>
            <w:pPr>
              <w:spacing w:line="300" w:lineRule="exact"/>
              <w:rPr>
                <w:rFonts w:ascii="方正书宋_GBK" w:eastAsia="方正书宋_GBK"/>
              </w:rPr>
            </w:pPr>
            <w:r>
              <w:rPr>
                <w:rFonts w:hint="eastAsia" w:ascii="方正书宋_GBK" w:eastAsia="方正书宋_GBK"/>
              </w:rPr>
              <w:t>按要求完成</w:t>
            </w:r>
          </w:p>
        </w:tc>
        <w:tc>
          <w:tcPr>
            <w:tcW w:w="2070" w:type="dxa"/>
            <w:vAlign w:val="center"/>
          </w:tcPr>
          <w:p>
            <w:pPr>
              <w:spacing w:line="300" w:lineRule="exact"/>
              <w:rPr>
                <w:rFonts w:ascii="方正书宋_GBK" w:eastAsia="方正书宋_GBK"/>
              </w:rPr>
            </w:pPr>
            <w:r>
              <w:rPr>
                <w:rFonts w:hint="eastAsia" w:ascii="方正书宋_GBK" w:eastAsia="方正书宋_GBK"/>
              </w:rPr>
              <w:t>按要求完成</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01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384" w:type="dxa"/>
            <w:vMerge w:val="continue"/>
            <w:vAlign w:val="center"/>
          </w:tcPr>
          <w:p/>
        </w:tc>
        <w:tc>
          <w:tcPr>
            <w:tcW w:w="1384" w:type="dxa"/>
            <w:vAlign w:val="center"/>
          </w:tcPr>
          <w:p>
            <w:pPr>
              <w:spacing w:line="300" w:lineRule="exact"/>
              <w:rPr>
                <w:rFonts w:ascii="方正书宋_GBK" w:eastAsia="方正书宋_GBK"/>
              </w:rPr>
            </w:pPr>
            <w:r>
              <w:rPr>
                <w:rFonts w:hint="eastAsia" w:ascii="方正书宋_GBK" w:eastAsia="方正书宋_GBK"/>
              </w:rPr>
              <w:t>时效指标</w:t>
            </w:r>
          </w:p>
        </w:tc>
        <w:tc>
          <w:tcPr>
            <w:tcW w:w="1732" w:type="dxa"/>
            <w:vAlign w:val="center"/>
          </w:tcPr>
          <w:p>
            <w:pPr>
              <w:spacing w:line="300" w:lineRule="exact"/>
              <w:rPr>
                <w:rFonts w:ascii="方正书宋_GBK" w:eastAsia="方正书宋_GBK"/>
              </w:rPr>
            </w:pPr>
            <w:r>
              <w:rPr>
                <w:rFonts w:hint="eastAsia" w:ascii="方正书宋_GBK" w:eastAsia="方正书宋_GBK"/>
              </w:rPr>
              <w:t>任务及时完成率</w:t>
            </w:r>
          </w:p>
        </w:tc>
        <w:tc>
          <w:tcPr>
            <w:tcW w:w="2070" w:type="dxa"/>
            <w:vAlign w:val="center"/>
          </w:tcPr>
          <w:p>
            <w:pPr>
              <w:spacing w:line="300" w:lineRule="exact"/>
              <w:rPr>
                <w:rFonts w:ascii="方正书宋_GBK" w:eastAsia="方正书宋_GBK"/>
              </w:rPr>
            </w:pPr>
            <w:r>
              <w:rPr>
                <w:rFonts w:hint="eastAsia" w:ascii="方正书宋_GBK" w:eastAsia="方正书宋_GBK"/>
              </w:rPr>
              <w:t>任务及时完成率</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01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384" w:type="dxa"/>
            <w:vMerge w:val="continue"/>
            <w:vAlign w:val="center"/>
          </w:tcPr>
          <w:p/>
        </w:tc>
        <w:tc>
          <w:tcPr>
            <w:tcW w:w="1384" w:type="dxa"/>
            <w:vAlign w:val="center"/>
          </w:tcPr>
          <w:p>
            <w:pPr>
              <w:spacing w:line="300" w:lineRule="exact"/>
              <w:rPr>
                <w:rFonts w:ascii="方正书宋_GBK" w:eastAsia="方正书宋_GBK"/>
              </w:rPr>
            </w:pPr>
            <w:r>
              <w:rPr>
                <w:rFonts w:hint="eastAsia" w:ascii="方正书宋_GBK" w:eastAsia="方正书宋_GBK"/>
              </w:rPr>
              <w:t>成本指标</w:t>
            </w:r>
          </w:p>
        </w:tc>
        <w:tc>
          <w:tcPr>
            <w:tcW w:w="1732" w:type="dxa"/>
            <w:vAlign w:val="center"/>
          </w:tcPr>
          <w:p>
            <w:pPr>
              <w:spacing w:line="300" w:lineRule="exact"/>
              <w:rPr>
                <w:rFonts w:ascii="方正书宋_GBK" w:eastAsia="方正书宋_GBK"/>
              </w:rPr>
            </w:pPr>
            <w:r>
              <w:rPr>
                <w:rFonts w:hint="eastAsia" w:ascii="方正书宋_GBK" w:eastAsia="方正书宋_GBK"/>
              </w:rPr>
              <w:t>经费支出标准</w:t>
            </w:r>
          </w:p>
        </w:tc>
        <w:tc>
          <w:tcPr>
            <w:tcW w:w="2070" w:type="dxa"/>
            <w:vAlign w:val="center"/>
          </w:tcPr>
          <w:p>
            <w:pPr>
              <w:spacing w:line="300" w:lineRule="exact"/>
              <w:rPr>
                <w:rFonts w:ascii="方正书宋_GBK" w:eastAsia="方正书宋_GBK"/>
              </w:rPr>
            </w:pPr>
            <w:r>
              <w:rPr>
                <w:rFonts w:hint="eastAsia" w:ascii="方正书宋_GBK" w:eastAsia="方正书宋_GBK"/>
              </w:rPr>
              <w:t>经费支出标准</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01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384" w:type="dxa"/>
            <w:vAlign w:val="center"/>
          </w:tcPr>
          <w:p>
            <w:pPr>
              <w:pStyle w:val="24"/>
            </w:pPr>
            <w:r>
              <w:t>效益指标</w:t>
            </w:r>
          </w:p>
        </w:tc>
        <w:tc>
          <w:tcPr>
            <w:tcW w:w="1384"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732" w:type="dxa"/>
            <w:vAlign w:val="center"/>
          </w:tcPr>
          <w:p>
            <w:pPr>
              <w:spacing w:line="300" w:lineRule="exact"/>
              <w:rPr>
                <w:rFonts w:ascii="方正书宋_GBK" w:eastAsia="方正书宋_GBK"/>
              </w:rPr>
            </w:pPr>
            <w:r>
              <w:rPr>
                <w:rFonts w:hint="eastAsia" w:ascii="方正书宋_GBK" w:eastAsia="方正书宋_GBK"/>
              </w:rPr>
              <w:t>数字化工作持续改善</w:t>
            </w:r>
          </w:p>
        </w:tc>
        <w:tc>
          <w:tcPr>
            <w:tcW w:w="2070" w:type="dxa"/>
            <w:vAlign w:val="center"/>
          </w:tcPr>
          <w:p>
            <w:pPr>
              <w:spacing w:line="300" w:lineRule="exact"/>
              <w:rPr>
                <w:rFonts w:ascii="方正书宋_GBK" w:eastAsia="方正书宋_GBK"/>
              </w:rPr>
            </w:pPr>
            <w:r>
              <w:rPr>
                <w:rFonts w:hint="eastAsia" w:ascii="方正书宋_GBK" w:eastAsia="方正书宋_GBK"/>
              </w:rPr>
              <w:t>丰富数字化信息平台基础数据</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01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384" w:type="dxa"/>
            <w:vAlign w:val="center"/>
          </w:tcPr>
          <w:p>
            <w:pPr>
              <w:pStyle w:val="24"/>
            </w:pPr>
            <w:r>
              <w:t>满意度指标</w:t>
            </w:r>
          </w:p>
        </w:tc>
        <w:tc>
          <w:tcPr>
            <w:tcW w:w="138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732" w:type="dxa"/>
            <w:vAlign w:val="center"/>
          </w:tcPr>
          <w:p>
            <w:pPr>
              <w:spacing w:line="300" w:lineRule="exac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070" w:type="dxa"/>
            <w:vAlign w:val="center"/>
          </w:tcPr>
          <w:p>
            <w:pPr>
              <w:spacing w:line="300" w:lineRule="exact"/>
              <w:rPr>
                <w:rFonts w:ascii="方正书宋_GBK" w:eastAsia="方正书宋_GBK"/>
              </w:rPr>
            </w:pPr>
            <w:r>
              <w:rPr>
                <w:rFonts w:hint="eastAsia" w:ascii="方正书宋_GBK" w:eastAsia="方正书宋_GBK"/>
              </w:rPr>
              <w:t>满意和较满意的服务对象占全部人员的比率</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019"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ind w:firstLine="560" w:firstLineChars="200"/>
        <w:outlineLvl w:val="3"/>
        <w:rPr>
          <w:rFonts w:hAnsi="宋体"/>
          <w:b/>
          <w:sz w:val="28"/>
        </w:rPr>
      </w:pPr>
      <w:bookmarkStart w:id="10" w:name="_Toc_4_4_0000000013"/>
      <w:r>
        <w:rPr>
          <w:rFonts w:ascii="方正仿宋_GBK" w:hAnsi="方正仿宋_GBK" w:eastAsia="方正仿宋_GBK" w:cs="方正仿宋_GBK"/>
          <w:color w:val="000000"/>
          <w:sz w:val="28"/>
        </w:rPr>
        <w:t>10.</w:t>
      </w:r>
      <w:bookmarkEnd w:id="10"/>
      <w:r>
        <w:rPr>
          <w:rFonts w:hint="eastAsia" w:ascii="仿宋" w:hAnsi="仿宋" w:eastAsia="仿宋" w:cs="仿宋"/>
          <w:b/>
          <w:sz w:val="32"/>
          <w:szCs w:val="32"/>
        </w:rPr>
        <w:t xml:space="preserve"> 2021年老党员生活补贴省级补助经费 冀财行[2020]159号绩效目标表</w:t>
      </w:r>
      <w:r>
        <w:rPr>
          <w:rFonts w:ascii="Calibri"/>
          <w:sz w:val="21"/>
        </w:rPr>
        <w:fldChar w:fldCharType="begin"/>
      </w:r>
      <w:r>
        <w:rPr>
          <w:rFonts w:hint="eastAsia" w:ascii="方正仿宋_GBK" w:eastAsia="方正仿宋_GBK"/>
          <w:b/>
          <w:sz w:val="28"/>
        </w:rPr>
        <w:instrText xml:space="preserve">TC 10、2021年老党员生活补贴省级补助经费 冀财行[2020]159号绩效目标表 \f C \l 1</w:instrText>
      </w:r>
      <w:r>
        <w:rPr>
          <w:rFonts w:ascii="方正仿宋_GBK" w:eastAsia="方正仿宋_GBK"/>
          <w:b/>
          <w:sz w:val="28"/>
        </w:rPr>
        <w:fldChar w:fldCharType="end"/>
      </w:r>
    </w:p>
    <w:p>
      <w:pPr>
        <w:outlineLvl w:val="3"/>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6"/>
        <w:gridCol w:w="6775"/>
        <w:gridCol w:w="36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19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3691"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6" w:type="dxa"/>
            <w:vAlign w:val="center"/>
          </w:tcPr>
          <w:p>
            <w:pPr>
              <w:pStyle w:val="21"/>
            </w:pPr>
            <w:r>
              <w:t>绩效目标</w:t>
            </w:r>
          </w:p>
        </w:tc>
        <w:tc>
          <w:tcPr>
            <w:tcW w:w="10466"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必须坚持</w:t>
            </w:r>
            <w:r>
              <w:rPr>
                <w:rFonts w:hint="eastAsia" w:ascii="方正书宋_GBK" w:eastAsia="方正书宋_GBK"/>
                <w:lang w:val="en-US" w:eastAsia="zh-CN"/>
              </w:rPr>
              <w:t>实事求是</w:t>
            </w:r>
            <w:r>
              <w:rPr>
                <w:rFonts w:hint="eastAsia" w:ascii="方正书宋_GBK" w:eastAsia="方正书宋_GBK"/>
              </w:rPr>
              <w:t>的原则，解决资金发放中出现的问题，保障资金顺利足额发放。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不断加大对</w:t>
            </w:r>
            <w:r>
              <w:rPr>
                <w:rFonts w:hint="eastAsia" w:ascii="方正书宋_GBK" w:eastAsia="方正书宋_GBK"/>
                <w:lang w:eastAsia="zh-CN"/>
              </w:rPr>
              <w:t>中华人民共和国成立前</w:t>
            </w:r>
            <w:r>
              <w:rPr>
                <w:rFonts w:hint="eastAsia" w:ascii="方正书宋_GBK" w:eastAsia="方正书宋_GBK"/>
              </w:rPr>
              <w:t>老党员生活补助力度，提高</w:t>
            </w:r>
            <w:r>
              <w:rPr>
                <w:rFonts w:hint="eastAsia" w:ascii="方正书宋_GBK" w:eastAsia="方正书宋_GBK"/>
                <w:lang w:eastAsia="zh-CN"/>
              </w:rPr>
              <w:t>中华人民共和国成立前</w:t>
            </w:r>
            <w:r>
              <w:rPr>
                <w:rFonts w:hint="eastAsia" w:ascii="方正书宋_GBK" w:eastAsia="方正书宋_GBK"/>
              </w:rPr>
              <w:t>老党员生活水平。</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更好的做好关爱老党员工作。</w:t>
            </w:r>
          </w:p>
        </w:tc>
      </w:tr>
    </w:tbl>
    <w:p>
      <w:pPr>
        <w:spacing w:line="2" w:lineRule="exact"/>
        <w:jc w:val="center"/>
      </w:pPr>
    </w:p>
    <w:tbl>
      <w:tblPr>
        <w:tblStyle w:val="13"/>
        <w:tblW w:w="118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7"/>
        <w:gridCol w:w="1447"/>
        <w:gridCol w:w="1510"/>
        <w:gridCol w:w="2045"/>
        <w:gridCol w:w="1447"/>
        <w:gridCol w:w="3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1447" w:type="dxa"/>
            <w:vAlign w:val="center"/>
          </w:tcPr>
          <w:p>
            <w:pPr>
              <w:pStyle w:val="21"/>
            </w:pPr>
            <w:r>
              <w:t>一级指标</w:t>
            </w:r>
          </w:p>
        </w:tc>
        <w:tc>
          <w:tcPr>
            <w:tcW w:w="1447" w:type="dxa"/>
            <w:vAlign w:val="center"/>
          </w:tcPr>
          <w:p>
            <w:pPr>
              <w:pStyle w:val="21"/>
            </w:pPr>
            <w:r>
              <w:t>二级指标</w:t>
            </w:r>
          </w:p>
        </w:tc>
        <w:tc>
          <w:tcPr>
            <w:tcW w:w="1510" w:type="dxa"/>
            <w:vAlign w:val="center"/>
          </w:tcPr>
          <w:p>
            <w:pPr>
              <w:pStyle w:val="21"/>
            </w:pPr>
            <w:r>
              <w:t>三级指标</w:t>
            </w:r>
          </w:p>
        </w:tc>
        <w:tc>
          <w:tcPr>
            <w:tcW w:w="2045" w:type="dxa"/>
            <w:vAlign w:val="center"/>
          </w:tcPr>
          <w:p>
            <w:pPr>
              <w:pStyle w:val="21"/>
            </w:pPr>
            <w:r>
              <w:t>绩效指标描述</w:t>
            </w:r>
          </w:p>
        </w:tc>
        <w:tc>
          <w:tcPr>
            <w:tcW w:w="1447" w:type="dxa"/>
            <w:vAlign w:val="center"/>
          </w:tcPr>
          <w:p>
            <w:pPr>
              <w:pStyle w:val="21"/>
            </w:pPr>
            <w:r>
              <w:t>指标值</w:t>
            </w:r>
          </w:p>
        </w:tc>
        <w:tc>
          <w:tcPr>
            <w:tcW w:w="3917"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447" w:type="dxa"/>
            <w:vMerge w:val="restart"/>
            <w:vAlign w:val="center"/>
          </w:tcPr>
          <w:p>
            <w:pPr>
              <w:pStyle w:val="24"/>
            </w:pPr>
            <w:r>
              <w:t>产出指标</w:t>
            </w:r>
          </w:p>
        </w:tc>
        <w:tc>
          <w:tcPr>
            <w:tcW w:w="1447" w:type="dxa"/>
            <w:vAlign w:val="center"/>
          </w:tcPr>
          <w:p>
            <w:pPr>
              <w:spacing w:line="300" w:lineRule="exact"/>
              <w:rPr>
                <w:rFonts w:ascii="方正书宋_GBK" w:eastAsia="方正书宋_GBK"/>
              </w:rPr>
            </w:pPr>
            <w:r>
              <w:rPr>
                <w:rFonts w:hint="eastAsia" w:ascii="方正书宋_GBK" w:eastAsia="方正书宋_GBK"/>
              </w:rPr>
              <w:t>数量指标</w:t>
            </w:r>
          </w:p>
        </w:tc>
        <w:tc>
          <w:tcPr>
            <w:tcW w:w="1510" w:type="dxa"/>
            <w:vAlign w:val="center"/>
          </w:tcPr>
          <w:p>
            <w:pPr>
              <w:spacing w:line="300" w:lineRule="exact"/>
              <w:rPr>
                <w:rFonts w:ascii="方正书宋_GBK" w:eastAsia="方正书宋_GBK"/>
              </w:rPr>
            </w:pPr>
            <w:r>
              <w:rPr>
                <w:rFonts w:hint="eastAsia" w:ascii="方正书宋_GBK" w:eastAsia="方正书宋_GBK"/>
              </w:rPr>
              <w:t>工作完成率</w:t>
            </w:r>
          </w:p>
        </w:tc>
        <w:tc>
          <w:tcPr>
            <w:tcW w:w="2045" w:type="dxa"/>
            <w:vAlign w:val="center"/>
          </w:tcPr>
          <w:p>
            <w:pPr>
              <w:spacing w:line="300" w:lineRule="exact"/>
              <w:rPr>
                <w:rFonts w:ascii="方正书宋_GBK" w:eastAsia="方正书宋_GBK"/>
              </w:rPr>
            </w:pPr>
            <w:r>
              <w:rPr>
                <w:rFonts w:hint="eastAsia" w:ascii="方正书宋_GBK" w:eastAsia="方正书宋_GBK"/>
              </w:rPr>
              <w:t>年初预定工作完成情况</w:t>
            </w:r>
          </w:p>
        </w:tc>
        <w:tc>
          <w:tcPr>
            <w:tcW w:w="144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917" w:type="dxa"/>
            <w:vAlign w:val="center"/>
          </w:tcPr>
          <w:p>
            <w:pPr>
              <w:spacing w:line="300" w:lineRule="exact"/>
              <w:rPr>
                <w:rFonts w:ascii="方正书宋_GBK" w:eastAsia="方正书宋_GBK"/>
              </w:rPr>
            </w:pPr>
            <w:r>
              <w:rPr>
                <w:rFonts w:hint="eastAsia" w:ascii="方正书宋_GBK" w:eastAsia="方正书宋_GBK"/>
              </w:rP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447" w:type="dxa"/>
            <w:vMerge w:val="continue"/>
            <w:vAlign w:val="center"/>
          </w:tcPr>
          <w:p/>
        </w:tc>
        <w:tc>
          <w:tcPr>
            <w:tcW w:w="1447" w:type="dxa"/>
            <w:vAlign w:val="center"/>
          </w:tcPr>
          <w:p>
            <w:pPr>
              <w:spacing w:line="300" w:lineRule="exact"/>
              <w:rPr>
                <w:rFonts w:ascii="方正书宋_GBK" w:eastAsia="方正书宋_GBK"/>
              </w:rPr>
            </w:pPr>
            <w:r>
              <w:rPr>
                <w:rFonts w:hint="eastAsia" w:ascii="方正书宋_GBK" w:eastAsia="方正书宋_GBK"/>
              </w:rPr>
              <w:t>质量指标</w:t>
            </w:r>
          </w:p>
        </w:tc>
        <w:tc>
          <w:tcPr>
            <w:tcW w:w="1510" w:type="dxa"/>
            <w:vAlign w:val="center"/>
          </w:tcPr>
          <w:p>
            <w:pPr>
              <w:spacing w:line="300" w:lineRule="exact"/>
              <w:rPr>
                <w:rFonts w:ascii="方正书宋_GBK" w:eastAsia="方正书宋_GBK"/>
              </w:rPr>
            </w:pPr>
            <w:r>
              <w:rPr>
                <w:rFonts w:hint="eastAsia" w:ascii="方正书宋_GBK" w:eastAsia="方正书宋_GBK"/>
              </w:rPr>
              <w:t>补助金发放率</w:t>
            </w:r>
            <w:r>
              <w:rPr>
                <w:rFonts w:ascii="方正书宋_GBK" w:eastAsia="方正书宋_GBK"/>
              </w:rPr>
              <w:t>(%)</w:t>
            </w:r>
          </w:p>
        </w:tc>
        <w:tc>
          <w:tcPr>
            <w:tcW w:w="2045" w:type="dxa"/>
            <w:vAlign w:val="center"/>
          </w:tcPr>
          <w:p>
            <w:pPr>
              <w:spacing w:line="300" w:lineRule="exact"/>
              <w:rPr>
                <w:rFonts w:ascii="方正书宋_GBK" w:eastAsia="方正书宋_GBK"/>
              </w:rPr>
            </w:pPr>
            <w:r>
              <w:rPr>
                <w:rFonts w:hint="eastAsia" w:ascii="方正书宋_GBK" w:eastAsia="方正书宋_GBK"/>
              </w:rPr>
              <w:t>实际发放的补助金金额占计划发放金额的比率</w:t>
            </w:r>
          </w:p>
        </w:tc>
        <w:tc>
          <w:tcPr>
            <w:tcW w:w="144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917" w:type="dxa"/>
            <w:vAlign w:val="center"/>
          </w:tcPr>
          <w:p>
            <w:pPr>
              <w:spacing w:line="300" w:lineRule="exact"/>
              <w:rPr>
                <w:rFonts w:ascii="方正书宋_GBK" w:eastAsia="方正书宋_GBK"/>
              </w:rPr>
            </w:pPr>
            <w:r>
              <w:rPr>
                <w:rFonts w:hint="eastAsia" w:ascii="方正书宋_GBK" w:eastAsia="方正书宋_GBK"/>
              </w:rP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447" w:type="dxa"/>
            <w:vMerge w:val="continue"/>
            <w:vAlign w:val="center"/>
          </w:tcPr>
          <w:p/>
        </w:tc>
        <w:tc>
          <w:tcPr>
            <w:tcW w:w="1447" w:type="dxa"/>
            <w:vAlign w:val="center"/>
          </w:tcPr>
          <w:p>
            <w:pPr>
              <w:spacing w:line="300" w:lineRule="exact"/>
              <w:rPr>
                <w:rFonts w:ascii="方正书宋_GBK" w:eastAsia="方正书宋_GBK"/>
              </w:rPr>
            </w:pPr>
            <w:r>
              <w:rPr>
                <w:rFonts w:hint="eastAsia" w:ascii="方正书宋_GBK" w:eastAsia="方正书宋_GBK"/>
              </w:rPr>
              <w:t>时效指标</w:t>
            </w:r>
          </w:p>
        </w:tc>
        <w:tc>
          <w:tcPr>
            <w:tcW w:w="1510" w:type="dxa"/>
            <w:vAlign w:val="center"/>
          </w:tcPr>
          <w:p>
            <w:pPr>
              <w:spacing w:line="300" w:lineRule="exact"/>
              <w:rPr>
                <w:rFonts w:ascii="方正书宋_GBK" w:eastAsia="方正书宋_GBK"/>
              </w:rPr>
            </w:pPr>
            <w:r>
              <w:rPr>
                <w:rFonts w:hint="eastAsia" w:ascii="方正书宋_GBK" w:eastAsia="方正书宋_GBK"/>
              </w:rPr>
              <w:t>经费核拨及时性</w:t>
            </w:r>
          </w:p>
        </w:tc>
        <w:tc>
          <w:tcPr>
            <w:tcW w:w="2045" w:type="dxa"/>
            <w:vAlign w:val="center"/>
          </w:tcPr>
          <w:p>
            <w:pPr>
              <w:spacing w:line="300" w:lineRule="exact"/>
              <w:rPr>
                <w:rFonts w:ascii="方正书宋_GBK" w:eastAsia="方正书宋_GBK"/>
              </w:rPr>
            </w:pPr>
            <w:r>
              <w:rPr>
                <w:rFonts w:hint="eastAsia" w:ascii="方正书宋_GBK" w:eastAsia="方正书宋_GBK"/>
              </w:rPr>
              <w:t>资金拨付及时到位，保障支出</w:t>
            </w:r>
          </w:p>
        </w:tc>
        <w:tc>
          <w:tcPr>
            <w:tcW w:w="144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917" w:type="dxa"/>
            <w:vAlign w:val="center"/>
          </w:tcPr>
          <w:p>
            <w:pPr>
              <w:spacing w:line="300" w:lineRule="exact"/>
              <w:rPr>
                <w:rFonts w:ascii="方正书宋_GBK" w:eastAsia="方正书宋_GBK"/>
              </w:rPr>
            </w:pPr>
            <w:r>
              <w:rPr>
                <w:rFonts w:hint="eastAsia" w:ascii="方正书宋_GBK" w:eastAsia="方正书宋_GBK"/>
              </w:rP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447" w:type="dxa"/>
            <w:vMerge w:val="continue"/>
            <w:vAlign w:val="center"/>
          </w:tcPr>
          <w:p/>
        </w:tc>
        <w:tc>
          <w:tcPr>
            <w:tcW w:w="1447" w:type="dxa"/>
            <w:vAlign w:val="center"/>
          </w:tcPr>
          <w:p>
            <w:pPr>
              <w:spacing w:line="300" w:lineRule="exact"/>
              <w:rPr>
                <w:rFonts w:ascii="方正书宋_GBK" w:eastAsia="方正书宋_GBK"/>
              </w:rPr>
            </w:pPr>
            <w:r>
              <w:rPr>
                <w:rFonts w:hint="eastAsia" w:ascii="方正书宋_GBK" w:eastAsia="方正书宋_GBK"/>
              </w:rPr>
              <w:t>成本指标</w:t>
            </w:r>
          </w:p>
        </w:tc>
        <w:tc>
          <w:tcPr>
            <w:tcW w:w="1510" w:type="dxa"/>
            <w:vAlign w:val="center"/>
          </w:tcPr>
          <w:p>
            <w:pPr>
              <w:spacing w:line="300" w:lineRule="exact"/>
              <w:rPr>
                <w:rFonts w:ascii="方正书宋_GBK" w:eastAsia="方正书宋_GBK"/>
              </w:rPr>
            </w:pPr>
            <w:r>
              <w:rPr>
                <w:rFonts w:hint="eastAsia" w:ascii="方正书宋_GBK" w:eastAsia="方正书宋_GBK"/>
              </w:rPr>
              <w:t>工作完成的时效率</w:t>
            </w:r>
          </w:p>
        </w:tc>
        <w:tc>
          <w:tcPr>
            <w:tcW w:w="2045" w:type="dxa"/>
            <w:vAlign w:val="center"/>
          </w:tcPr>
          <w:p>
            <w:pPr>
              <w:spacing w:line="300" w:lineRule="exact"/>
              <w:rPr>
                <w:rFonts w:ascii="方正书宋_GBK" w:eastAsia="方正书宋_GBK"/>
              </w:rPr>
            </w:pPr>
            <w:r>
              <w:rPr>
                <w:rFonts w:hint="eastAsia" w:ascii="方正书宋_GBK" w:eastAsia="方正书宋_GBK"/>
              </w:rPr>
              <w:t>工作完成的时效率</w:t>
            </w:r>
          </w:p>
        </w:tc>
        <w:tc>
          <w:tcPr>
            <w:tcW w:w="144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3917" w:type="dxa"/>
            <w:vAlign w:val="center"/>
          </w:tcPr>
          <w:p>
            <w:pPr>
              <w:spacing w:line="300" w:lineRule="exact"/>
              <w:rPr>
                <w:rFonts w:ascii="方正书宋_GBK" w:eastAsia="方正书宋_GBK"/>
              </w:rPr>
            </w:pPr>
            <w:r>
              <w:rPr>
                <w:rFonts w:hint="eastAsia" w:ascii="方正书宋_GBK" w:eastAsia="方正书宋_GBK"/>
              </w:rP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447" w:type="dxa"/>
            <w:vAlign w:val="center"/>
          </w:tcPr>
          <w:p>
            <w:pPr>
              <w:pStyle w:val="24"/>
            </w:pPr>
            <w:r>
              <w:t>效益指标</w:t>
            </w:r>
          </w:p>
        </w:tc>
        <w:tc>
          <w:tcPr>
            <w:tcW w:w="1447"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510" w:type="dxa"/>
            <w:vAlign w:val="center"/>
          </w:tcPr>
          <w:p>
            <w:pPr>
              <w:spacing w:line="300" w:lineRule="exact"/>
              <w:rPr>
                <w:rFonts w:ascii="方正书宋_GBK" w:eastAsia="方正书宋_GBK"/>
              </w:rPr>
            </w:pPr>
            <w:r>
              <w:rPr>
                <w:rFonts w:hint="eastAsia" w:ascii="方正书宋_GBK" w:eastAsia="方正书宋_GBK"/>
              </w:rPr>
              <w:t>补助人群生活改善提高的比例</w:t>
            </w:r>
          </w:p>
        </w:tc>
        <w:tc>
          <w:tcPr>
            <w:tcW w:w="2045" w:type="dxa"/>
            <w:vAlign w:val="center"/>
          </w:tcPr>
          <w:p>
            <w:pPr>
              <w:spacing w:line="300" w:lineRule="exact"/>
              <w:rPr>
                <w:rFonts w:ascii="方正书宋_GBK" w:eastAsia="方正书宋_GBK"/>
              </w:rPr>
            </w:pPr>
            <w:r>
              <w:rPr>
                <w:rFonts w:hint="eastAsia" w:ascii="方正书宋_GBK" w:eastAsia="方正书宋_GBK"/>
              </w:rPr>
              <w:t>补助人群在生活、医疗、护理、教育等方面的改善情况</w:t>
            </w:r>
          </w:p>
        </w:tc>
        <w:tc>
          <w:tcPr>
            <w:tcW w:w="144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3917" w:type="dxa"/>
            <w:vAlign w:val="center"/>
          </w:tcPr>
          <w:p>
            <w:pPr>
              <w:spacing w:line="300" w:lineRule="exact"/>
              <w:rPr>
                <w:rFonts w:ascii="方正书宋_GBK" w:eastAsia="方正书宋_GBK"/>
              </w:rPr>
            </w:pPr>
            <w:r>
              <w:rPr>
                <w:rFonts w:hint="eastAsia" w:ascii="方正书宋_GBK" w:eastAsia="方正书宋_GBK"/>
              </w:rPr>
              <w:t>依据文件精神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447" w:type="dxa"/>
            <w:vAlign w:val="center"/>
          </w:tcPr>
          <w:p>
            <w:pPr>
              <w:pStyle w:val="24"/>
            </w:pPr>
            <w:r>
              <w:t>满意度指标</w:t>
            </w:r>
          </w:p>
        </w:tc>
        <w:tc>
          <w:tcPr>
            <w:tcW w:w="1447"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10" w:type="dxa"/>
            <w:vAlign w:val="center"/>
          </w:tcPr>
          <w:p>
            <w:pPr>
              <w:spacing w:line="300" w:lineRule="exact"/>
              <w:rPr>
                <w:rFonts w:ascii="方正书宋_GBK" w:eastAsia="方正书宋_GBK"/>
              </w:rPr>
            </w:pPr>
            <w:r>
              <w:rPr>
                <w:rFonts w:hint="eastAsia" w:ascii="方正书宋_GBK" w:eastAsia="方正书宋_GBK"/>
              </w:rPr>
              <w:t>受益对象满意度</w:t>
            </w:r>
          </w:p>
        </w:tc>
        <w:tc>
          <w:tcPr>
            <w:tcW w:w="2045" w:type="dxa"/>
            <w:vAlign w:val="center"/>
          </w:tcPr>
          <w:p>
            <w:pPr>
              <w:spacing w:line="300" w:lineRule="exact"/>
              <w:rPr>
                <w:rFonts w:ascii="方正书宋_GBK" w:eastAsia="方正书宋_GBK"/>
              </w:rPr>
            </w:pPr>
            <w:r>
              <w:rPr>
                <w:rFonts w:hint="eastAsia" w:ascii="方正书宋_GBK" w:eastAsia="方正书宋_GBK"/>
              </w:rPr>
              <w:t>通过调查问卷</w:t>
            </w:r>
            <w:r>
              <w:rPr>
                <w:rFonts w:ascii="方正书宋_GBK" w:eastAsia="方正书宋_GBK"/>
              </w:rPr>
              <w:t>,</w:t>
            </w:r>
            <w:r>
              <w:rPr>
                <w:rFonts w:hint="eastAsia" w:ascii="方正书宋_GBK" w:eastAsia="方正书宋_GBK"/>
              </w:rPr>
              <w:t>满意和较满意的受益对象占全部调研对象的比例</w:t>
            </w:r>
            <w:r>
              <w:rPr>
                <w:rFonts w:ascii="方正书宋_GBK" w:eastAsia="方正书宋_GBK"/>
              </w:rPr>
              <w:t>.</w:t>
            </w:r>
          </w:p>
        </w:tc>
        <w:tc>
          <w:tcPr>
            <w:tcW w:w="144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满意率</w:t>
            </w:r>
          </w:p>
        </w:tc>
        <w:tc>
          <w:tcPr>
            <w:tcW w:w="3917" w:type="dxa"/>
            <w:vAlign w:val="center"/>
          </w:tcPr>
          <w:p>
            <w:pPr>
              <w:spacing w:line="300" w:lineRule="exact"/>
              <w:rPr>
                <w:rFonts w:ascii="方正书宋_GBK" w:eastAsia="方正书宋_GBK"/>
              </w:rPr>
            </w:pPr>
            <w:r>
              <w:rPr>
                <w:rFonts w:hint="eastAsia" w:ascii="方正书宋_GBK" w:eastAsia="方正书宋_GBK"/>
              </w:rPr>
              <w:t>依据文件精神</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1" w:name="_Toc_4_4_0000000014"/>
      <w:r>
        <w:rPr>
          <w:rFonts w:ascii="方正仿宋_GBK" w:hAnsi="方正仿宋_GBK" w:eastAsia="方正仿宋_GBK" w:cs="方正仿宋_GBK"/>
          <w:color w:val="000000"/>
          <w:sz w:val="28"/>
        </w:rPr>
        <w:t>11.</w:t>
      </w:r>
      <w:bookmarkEnd w:id="11"/>
      <w:r>
        <w:rPr>
          <w:rFonts w:hint="eastAsia" w:ascii="仿宋" w:hAnsi="仿宋" w:eastAsia="仿宋" w:cs="仿宋"/>
          <w:b/>
          <w:sz w:val="32"/>
          <w:szCs w:val="32"/>
        </w:rPr>
        <w:t xml:space="preserve"> 考核办经费绩效目标表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6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3625"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400" w:type="dxa"/>
            <w:gridSpan w:val="2"/>
            <w:vAlign w:val="center"/>
          </w:tcPr>
          <w:p>
            <w:pPr>
              <w:spacing w:line="300" w:lineRule="exact"/>
              <w:rPr>
                <w:rFonts w:ascii="方正书宋_GBK" w:eastAsia="方正书宋_GBK"/>
              </w:rPr>
            </w:pPr>
            <w:r>
              <w:rPr>
                <w:rFonts w:hint="eastAsia" w:ascii="方正书宋_GBK" w:eastAsia="方正书宋_GBK"/>
              </w:rPr>
              <w:t>要注重对目标绩效考核，坚持全面考核与重点考核相结合，定量考核与定性考核相结合，共性统一考核与分类差异考核相结合，平时考核、目标绩效考核与年度考核相结合、根据不同层级和岗位实行分类考核。</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2"/>
        <w:gridCol w:w="1502"/>
        <w:gridCol w:w="1568"/>
        <w:gridCol w:w="3404"/>
        <w:gridCol w:w="1502"/>
        <w:gridCol w:w="21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502" w:type="dxa"/>
            <w:vAlign w:val="center"/>
          </w:tcPr>
          <w:p>
            <w:pPr>
              <w:pStyle w:val="21"/>
            </w:pPr>
            <w:r>
              <w:t>一级指标</w:t>
            </w:r>
          </w:p>
        </w:tc>
        <w:tc>
          <w:tcPr>
            <w:tcW w:w="1502" w:type="dxa"/>
            <w:vAlign w:val="center"/>
          </w:tcPr>
          <w:p>
            <w:pPr>
              <w:pStyle w:val="21"/>
            </w:pPr>
            <w:r>
              <w:t>二级指标</w:t>
            </w:r>
          </w:p>
        </w:tc>
        <w:tc>
          <w:tcPr>
            <w:tcW w:w="1568" w:type="dxa"/>
            <w:vAlign w:val="center"/>
          </w:tcPr>
          <w:p>
            <w:pPr>
              <w:pStyle w:val="21"/>
            </w:pPr>
            <w:r>
              <w:t>三级指标</w:t>
            </w:r>
          </w:p>
        </w:tc>
        <w:tc>
          <w:tcPr>
            <w:tcW w:w="3404" w:type="dxa"/>
            <w:vAlign w:val="center"/>
          </w:tcPr>
          <w:p>
            <w:pPr>
              <w:pStyle w:val="21"/>
            </w:pPr>
            <w:r>
              <w:t>绩效指标描述</w:t>
            </w:r>
          </w:p>
        </w:tc>
        <w:tc>
          <w:tcPr>
            <w:tcW w:w="1502" w:type="dxa"/>
            <w:vAlign w:val="center"/>
          </w:tcPr>
          <w:p>
            <w:pPr>
              <w:pStyle w:val="21"/>
            </w:pPr>
            <w:r>
              <w:t>指标值</w:t>
            </w:r>
          </w:p>
        </w:tc>
        <w:tc>
          <w:tcPr>
            <w:tcW w:w="2170"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502" w:type="dxa"/>
            <w:vMerge w:val="restart"/>
            <w:vAlign w:val="center"/>
          </w:tcPr>
          <w:p>
            <w:pPr>
              <w:pStyle w:val="24"/>
            </w:pPr>
            <w:r>
              <w:t>产出指标</w:t>
            </w:r>
          </w:p>
        </w:tc>
        <w:tc>
          <w:tcPr>
            <w:tcW w:w="1502" w:type="dxa"/>
            <w:vAlign w:val="center"/>
          </w:tcPr>
          <w:p>
            <w:pPr>
              <w:spacing w:line="300" w:lineRule="exact"/>
              <w:rPr>
                <w:rFonts w:ascii="方正书宋_GBK" w:eastAsia="方正书宋_GBK"/>
              </w:rPr>
            </w:pPr>
            <w:r>
              <w:rPr>
                <w:rFonts w:hint="eastAsia" w:ascii="方正书宋_GBK" w:eastAsia="方正书宋_GBK"/>
              </w:rPr>
              <w:t>数量指标</w:t>
            </w:r>
          </w:p>
        </w:tc>
        <w:tc>
          <w:tcPr>
            <w:tcW w:w="1568" w:type="dxa"/>
            <w:vAlign w:val="center"/>
          </w:tcPr>
          <w:p>
            <w:pPr>
              <w:spacing w:line="300" w:lineRule="exact"/>
              <w:rPr>
                <w:rFonts w:ascii="方正书宋_GBK" w:eastAsia="方正书宋_GBK"/>
              </w:rPr>
            </w:pPr>
            <w:r>
              <w:rPr>
                <w:rFonts w:hint="eastAsia" w:ascii="方正书宋_GBK" w:eastAsia="方正书宋_GBK"/>
              </w:rPr>
              <w:t>覆盖率</w:t>
            </w:r>
          </w:p>
        </w:tc>
        <w:tc>
          <w:tcPr>
            <w:tcW w:w="3404" w:type="dxa"/>
            <w:vAlign w:val="center"/>
          </w:tcPr>
          <w:p>
            <w:pPr>
              <w:spacing w:line="300" w:lineRule="exact"/>
              <w:rPr>
                <w:rFonts w:ascii="方正书宋_GBK" w:eastAsia="方正书宋_GBK"/>
              </w:rPr>
            </w:pPr>
            <w:r>
              <w:rPr>
                <w:rFonts w:hint="eastAsia" w:ascii="方正书宋_GBK" w:eastAsia="方正书宋_GBK"/>
              </w:rPr>
              <w:t>应享受补助人数占应享受补助人数的比率</w:t>
            </w:r>
          </w:p>
        </w:tc>
        <w:tc>
          <w:tcPr>
            <w:tcW w:w="150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7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502" w:type="dxa"/>
            <w:vMerge w:val="continue"/>
            <w:vAlign w:val="center"/>
          </w:tcPr>
          <w:p/>
        </w:tc>
        <w:tc>
          <w:tcPr>
            <w:tcW w:w="1502" w:type="dxa"/>
            <w:vAlign w:val="center"/>
          </w:tcPr>
          <w:p>
            <w:pPr>
              <w:spacing w:line="300" w:lineRule="exact"/>
              <w:rPr>
                <w:rFonts w:ascii="方正书宋_GBK" w:eastAsia="方正书宋_GBK"/>
              </w:rPr>
            </w:pPr>
            <w:r>
              <w:rPr>
                <w:rFonts w:hint="eastAsia" w:ascii="方正书宋_GBK" w:eastAsia="方正书宋_GBK"/>
              </w:rPr>
              <w:t>质量指标</w:t>
            </w:r>
          </w:p>
        </w:tc>
        <w:tc>
          <w:tcPr>
            <w:tcW w:w="1568" w:type="dxa"/>
            <w:vAlign w:val="center"/>
          </w:tcPr>
          <w:p>
            <w:pPr>
              <w:spacing w:line="300" w:lineRule="exact"/>
              <w:rPr>
                <w:rFonts w:ascii="方正书宋_GBK" w:eastAsia="方正书宋_GBK"/>
              </w:rPr>
            </w:pPr>
            <w:r>
              <w:rPr>
                <w:rFonts w:hint="eastAsia" w:ascii="方正书宋_GBK" w:eastAsia="方正书宋_GBK"/>
              </w:rPr>
              <w:t>按规定完成任务</w:t>
            </w:r>
          </w:p>
        </w:tc>
        <w:tc>
          <w:tcPr>
            <w:tcW w:w="3404" w:type="dxa"/>
            <w:vAlign w:val="center"/>
          </w:tcPr>
          <w:p>
            <w:pPr>
              <w:spacing w:line="300" w:lineRule="exact"/>
              <w:rPr>
                <w:rFonts w:ascii="方正书宋_GBK" w:eastAsia="方正书宋_GBK"/>
              </w:rPr>
            </w:pPr>
            <w:r>
              <w:rPr>
                <w:rFonts w:hint="eastAsia" w:ascii="方正书宋_GBK" w:eastAsia="方正书宋_GBK"/>
              </w:rPr>
              <w:t>是否按规定完成任务</w:t>
            </w:r>
          </w:p>
        </w:tc>
        <w:tc>
          <w:tcPr>
            <w:tcW w:w="150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7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502" w:type="dxa"/>
            <w:vMerge w:val="continue"/>
            <w:vAlign w:val="center"/>
          </w:tcPr>
          <w:p/>
        </w:tc>
        <w:tc>
          <w:tcPr>
            <w:tcW w:w="1502" w:type="dxa"/>
            <w:vAlign w:val="center"/>
          </w:tcPr>
          <w:p>
            <w:pPr>
              <w:spacing w:line="300" w:lineRule="exact"/>
              <w:rPr>
                <w:rFonts w:ascii="方正书宋_GBK" w:eastAsia="方正书宋_GBK"/>
              </w:rPr>
            </w:pPr>
            <w:r>
              <w:rPr>
                <w:rFonts w:hint="eastAsia" w:ascii="方正书宋_GBK" w:eastAsia="方正书宋_GBK"/>
              </w:rPr>
              <w:t>时效指标</w:t>
            </w:r>
          </w:p>
        </w:tc>
        <w:tc>
          <w:tcPr>
            <w:tcW w:w="1568" w:type="dxa"/>
            <w:vAlign w:val="center"/>
          </w:tcPr>
          <w:p>
            <w:pPr>
              <w:spacing w:line="300" w:lineRule="exact"/>
              <w:rPr>
                <w:rFonts w:ascii="方正书宋_GBK" w:eastAsia="方正书宋_GBK"/>
              </w:rPr>
            </w:pPr>
            <w:r>
              <w:rPr>
                <w:rFonts w:hint="eastAsia" w:ascii="方正书宋_GBK" w:eastAsia="方正书宋_GBK"/>
              </w:rPr>
              <w:t>资金支付率</w:t>
            </w:r>
          </w:p>
        </w:tc>
        <w:tc>
          <w:tcPr>
            <w:tcW w:w="3404" w:type="dxa"/>
            <w:vAlign w:val="center"/>
          </w:tcPr>
          <w:p>
            <w:pPr>
              <w:spacing w:line="300" w:lineRule="exact"/>
              <w:rPr>
                <w:rFonts w:ascii="方正书宋_GBK" w:eastAsia="方正书宋_GBK"/>
              </w:rPr>
            </w:pPr>
            <w:r>
              <w:rPr>
                <w:rFonts w:hint="eastAsia" w:ascii="方正书宋_GBK" w:eastAsia="方正书宋_GBK"/>
              </w:rPr>
              <w:t>支付资金占资金总额的比率</w:t>
            </w:r>
          </w:p>
        </w:tc>
        <w:tc>
          <w:tcPr>
            <w:tcW w:w="150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7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502" w:type="dxa"/>
            <w:vMerge w:val="continue"/>
            <w:vAlign w:val="center"/>
          </w:tcPr>
          <w:p/>
        </w:tc>
        <w:tc>
          <w:tcPr>
            <w:tcW w:w="1502" w:type="dxa"/>
            <w:vAlign w:val="center"/>
          </w:tcPr>
          <w:p>
            <w:pPr>
              <w:spacing w:line="300" w:lineRule="exact"/>
              <w:rPr>
                <w:rFonts w:ascii="方正书宋_GBK" w:eastAsia="方正书宋_GBK"/>
              </w:rPr>
            </w:pPr>
            <w:r>
              <w:rPr>
                <w:rFonts w:hint="eastAsia" w:ascii="方正书宋_GBK" w:eastAsia="方正书宋_GBK"/>
              </w:rPr>
              <w:t>成本指标</w:t>
            </w:r>
          </w:p>
        </w:tc>
        <w:tc>
          <w:tcPr>
            <w:tcW w:w="1568" w:type="dxa"/>
            <w:vAlign w:val="center"/>
          </w:tcPr>
          <w:p>
            <w:pPr>
              <w:spacing w:line="300" w:lineRule="exact"/>
              <w:rPr>
                <w:rFonts w:ascii="方正书宋_GBK" w:eastAsia="方正书宋_GBK"/>
              </w:rPr>
            </w:pPr>
            <w:r>
              <w:rPr>
                <w:rFonts w:hint="eastAsia" w:ascii="方正书宋_GBK" w:eastAsia="方正书宋_GBK"/>
              </w:rPr>
              <w:t>预算资金完成率</w:t>
            </w:r>
          </w:p>
        </w:tc>
        <w:tc>
          <w:tcPr>
            <w:tcW w:w="3404" w:type="dxa"/>
            <w:vAlign w:val="center"/>
          </w:tcPr>
          <w:p>
            <w:pPr>
              <w:spacing w:line="300" w:lineRule="exact"/>
              <w:rPr>
                <w:rFonts w:ascii="方正书宋_GBK" w:eastAsia="方正书宋_GBK"/>
              </w:rPr>
            </w:pPr>
            <w:r>
              <w:rPr>
                <w:rFonts w:hint="eastAsia" w:ascii="方正书宋_GBK" w:eastAsia="方正书宋_GBK"/>
              </w:rPr>
              <w:t>预算资金完成率</w:t>
            </w:r>
          </w:p>
        </w:tc>
        <w:tc>
          <w:tcPr>
            <w:tcW w:w="1502" w:type="dxa"/>
            <w:vAlign w:val="center"/>
          </w:tcPr>
          <w:p>
            <w:pPr>
              <w:spacing w:line="300" w:lineRule="exact"/>
              <w:rPr>
                <w:rFonts w:ascii="方正书宋_GBK" w:eastAsia="方正书宋_GBK"/>
              </w:rPr>
            </w:pPr>
            <w:r>
              <w:rPr>
                <w:rFonts w:ascii="方正书宋_GBK" w:eastAsia="方正书宋_GBK"/>
              </w:rPr>
              <w:t>&gt;85</w:t>
            </w:r>
            <w:r>
              <w:rPr>
                <w:rFonts w:hint="eastAsia" w:ascii="方正书宋_GBK" w:eastAsia="方正书宋_GBK"/>
              </w:rPr>
              <w:t>百分比</w:t>
            </w:r>
          </w:p>
        </w:tc>
        <w:tc>
          <w:tcPr>
            <w:tcW w:w="217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502" w:type="dxa"/>
            <w:vAlign w:val="center"/>
          </w:tcPr>
          <w:p>
            <w:pPr>
              <w:pStyle w:val="24"/>
            </w:pPr>
            <w:r>
              <w:t>效益指标</w:t>
            </w:r>
          </w:p>
        </w:tc>
        <w:tc>
          <w:tcPr>
            <w:tcW w:w="1502"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568" w:type="dxa"/>
            <w:vAlign w:val="center"/>
          </w:tcPr>
          <w:p>
            <w:pPr>
              <w:spacing w:line="300" w:lineRule="exact"/>
              <w:rPr>
                <w:rFonts w:ascii="方正书宋_GBK" w:eastAsia="方正书宋_GBK"/>
              </w:rPr>
            </w:pPr>
            <w:r>
              <w:rPr>
                <w:rFonts w:hint="eastAsia" w:ascii="方正书宋_GBK" w:eastAsia="方正书宋_GBK"/>
              </w:rPr>
              <w:t>考核干部合格达标率</w:t>
            </w:r>
          </w:p>
        </w:tc>
        <w:tc>
          <w:tcPr>
            <w:tcW w:w="3404" w:type="dxa"/>
            <w:vAlign w:val="center"/>
          </w:tcPr>
          <w:p>
            <w:pPr>
              <w:spacing w:line="300" w:lineRule="exact"/>
              <w:rPr>
                <w:rFonts w:ascii="方正书宋_GBK" w:eastAsia="方正书宋_GBK"/>
              </w:rPr>
            </w:pPr>
            <w:r>
              <w:rPr>
                <w:rFonts w:hint="eastAsia" w:ascii="方正书宋_GBK" w:eastAsia="方正书宋_GBK"/>
              </w:rPr>
              <w:t>优秀党员干部占全部党员干部的比率</w:t>
            </w:r>
          </w:p>
        </w:tc>
        <w:tc>
          <w:tcPr>
            <w:tcW w:w="150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7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502" w:type="dxa"/>
            <w:vAlign w:val="center"/>
          </w:tcPr>
          <w:p>
            <w:pPr>
              <w:pStyle w:val="24"/>
            </w:pPr>
            <w:r>
              <w:t>满意度指标</w:t>
            </w:r>
          </w:p>
        </w:tc>
        <w:tc>
          <w:tcPr>
            <w:tcW w:w="1502"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68" w:type="dxa"/>
            <w:vAlign w:val="center"/>
          </w:tcPr>
          <w:p>
            <w:pPr>
              <w:spacing w:line="300" w:lineRule="exact"/>
              <w:rPr>
                <w:rFonts w:ascii="方正书宋_GBK" w:eastAsia="方正书宋_GBK"/>
              </w:rPr>
            </w:pPr>
            <w:r>
              <w:rPr>
                <w:rFonts w:hint="eastAsia" w:ascii="方正书宋_GBK" w:eastAsia="方正书宋_GBK"/>
              </w:rPr>
              <w:t>服务对象的满意度</w:t>
            </w:r>
          </w:p>
        </w:tc>
        <w:tc>
          <w:tcPr>
            <w:tcW w:w="3404" w:type="dxa"/>
            <w:vAlign w:val="center"/>
          </w:tcPr>
          <w:p>
            <w:pPr>
              <w:spacing w:line="300" w:lineRule="exact"/>
              <w:rPr>
                <w:rFonts w:ascii="方正书宋_GBK" w:eastAsia="方正书宋_GBK"/>
              </w:rPr>
            </w:pPr>
            <w:r>
              <w:rPr>
                <w:rFonts w:hint="eastAsia" w:ascii="方正书宋_GBK" w:eastAsia="方正书宋_GBK"/>
              </w:rPr>
              <w:t>通过调查问卷</w:t>
            </w:r>
            <w:r>
              <w:rPr>
                <w:rFonts w:ascii="方正书宋_GBK" w:eastAsia="方正书宋_GBK"/>
              </w:rPr>
              <w:t>,</w:t>
            </w:r>
            <w:r>
              <w:rPr>
                <w:rFonts w:hint="eastAsia" w:ascii="方正书宋_GBK" w:eastAsia="方正书宋_GBK"/>
              </w:rPr>
              <w:t>满意和较满意的受益对象占全部调研对象的比率</w:t>
            </w:r>
            <w:r>
              <w:rPr>
                <w:rFonts w:ascii="方正书宋_GBK" w:eastAsia="方正书宋_GBK"/>
              </w:rPr>
              <w:t>.</w:t>
            </w:r>
          </w:p>
        </w:tc>
        <w:tc>
          <w:tcPr>
            <w:tcW w:w="1502" w:type="dxa"/>
            <w:vAlign w:val="center"/>
          </w:tcPr>
          <w:p>
            <w:pPr>
              <w:spacing w:line="300" w:lineRule="exac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2170"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2" w:name="_Toc_4_4_0000000015"/>
      <w:r>
        <w:rPr>
          <w:rFonts w:ascii="方正仿宋_GBK" w:hAnsi="方正仿宋_GBK" w:eastAsia="方正仿宋_GBK" w:cs="方正仿宋_GBK"/>
          <w:color w:val="000000"/>
          <w:sz w:val="28"/>
        </w:rPr>
        <w:t>12.</w:t>
      </w:r>
      <w:bookmarkEnd w:id="12"/>
      <w:r>
        <w:rPr>
          <w:rFonts w:hint="eastAsia" w:ascii="仿宋" w:hAnsi="仿宋" w:eastAsia="仿宋" w:cs="仿宋"/>
          <w:b/>
          <w:sz w:val="32"/>
          <w:szCs w:val="32"/>
        </w:rPr>
        <w:t xml:space="preserve"> 网络版工资系统技术运维服务费绩效目标表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5"/>
        <w:gridCol w:w="6775"/>
        <w:gridCol w:w="371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180"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3712"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5" w:type="dxa"/>
            <w:vAlign w:val="center"/>
          </w:tcPr>
          <w:p>
            <w:pPr>
              <w:pStyle w:val="21"/>
            </w:pPr>
            <w:r>
              <w:t>绩效目标</w:t>
            </w:r>
          </w:p>
        </w:tc>
        <w:tc>
          <w:tcPr>
            <w:tcW w:w="10487"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进一步提高公务员工资管理工作的科学化，规范化和信息化水平。</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实现公务员工资福利审批工作的网络化，自动化和精准化。</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进一步提升工作效率和服务水平。</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0"/>
        <w:gridCol w:w="1530"/>
        <w:gridCol w:w="1597"/>
        <w:gridCol w:w="3467"/>
        <w:gridCol w:w="1530"/>
        <w:gridCol w:w="22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tblHeader/>
          <w:jc w:val="center"/>
        </w:trPr>
        <w:tc>
          <w:tcPr>
            <w:tcW w:w="1530" w:type="dxa"/>
            <w:vAlign w:val="center"/>
          </w:tcPr>
          <w:p>
            <w:pPr>
              <w:pStyle w:val="21"/>
            </w:pPr>
            <w:r>
              <w:t>一级指标</w:t>
            </w:r>
          </w:p>
        </w:tc>
        <w:tc>
          <w:tcPr>
            <w:tcW w:w="1530" w:type="dxa"/>
            <w:vAlign w:val="center"/>
          </w:tcPr>
          <w:p>
            <w:pPr>
              <w:pStyle w:val="21"/>
            </w:pPr>
            <w:r>
              <w:t>二级指标</w:t>
            </w:r>
          </w:p>
        </w:tc>
        <w:tc>
          <w:tcPr>
            <w:tcW w:w="1597" w:type="dxa"/>
            <w:vAlign w:val="center"/>
          </w:tcPr>
          <w:p>
            <w:pPr>
              <w:pStyle w:val="21"/>
            </w:pPr>
            <w:r>
              <w:t>三级指标</w:t>
            </w:r>
          </w:p>
        </w:tc>
        <w:tc>
          <w:tcPr>
            <w:tcW w:w="3467" w:type="dxa"/>
            <w:vAlign w:val="center"/>
          </w:tcPr>
          <w:p>
            <w:pPr>
              <w:pStyle w:val="21"/>
            </w:pPr>
            <w:r>
              <w:t>绩效指标描述</w:t>
            </w:r>
          </w:p>
        </w:tc>
        <w:tc>
          <w:tcPr>
            <w:tcW w:w="1530" w:type="dxa"/>
            <w:vAlign w:val="center"/>
          </w:tcPr>
          <w:p>
            <w:pPr>
              <w:pStyle w:val="21"/>
            </w:pPr>
            <w:r>
              <w:t>指标值</w:t>
            </w:r>
          </w:p>
        </w:tc>
        <w:tc>
          <w:tcPr>
            <w:tcW w:w="2210"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530" w:type="dxa"/>
            <w:vMerge w:val="restart"/>
            <w:vAlign w:val="center"/>
          </w:tcPr>
          <w:p>
            <w:pPr>
              <w:pStyle w:val="24"/>
            </w:pPr>
            <w:r>
              <w:t>产出指标</w:t>
            </w:r>
          </w:p>
        </w:tc>
        <w:tc>
          <w:tcPr>
            <w:tcW w:w="1530" w:type="dxa"/>
            <w:vAlign w:val="center"/>
          </w:tcPr>
          <w:p>
            <w:pPr>
              <w:spacing w:line="300" w:lineRule="exact"/>
              <w:rPr>
                <w:rFonts w:ascii="方正书宋_GBK" w:eastAsia="方正书宋_GBK"/>
              </w:rPr>
            </w:pPr>
            <w:r>
              <w:rPr>
                <w:rFonts w:hint="eastAsia" w:ascii="方正书宋_GBK" w:eastAsia="方正书宋_GBK"/>
              </w:rPr>
              <w:t>数量指标</w:t>
            </w:r>
          </w:p>
        </w:tc>
        <w:tc>
          <w:tcPr>
            <w:tcW w:w="1597" w:type="dxa"/>
            <w:vAlign w:val="center"/>
          </w:tcPr>
          <w:p>
            <w:pPr>
              <w:spacing w:line="300" w:lineRule="exact"/>
              <w:rPr>
                <w:rFonts w:ascii="方正书宋_GBK" w:eastAsia="方正书宋_GBK"/>
              </w:rPr>
            </w:pPr>
            <w:r>
              <w:rPr>
                <w:rFonts w:hint="eastAsia" w:ascii="方正书宋_GBK" w:eastAsia="方正书宋_GBK"/>
              </w:rPr>
              <w:t>覆盖率</w:t>
            </w:r>
          </w:p>
        </w:tc>
        <w:tc>
          <w:tcPr>
            <w:tcW w:w="3467" w:type="dxa"/>
            <w:vAlign w:val="center"/>
          </w:tcPr>
          <w:p>
            <w:pPr>
              <w:spacing w:line="300" w:lineRule="exact"/>
              <w:rPr>
                <w:rFonts w:ascii="方正书宋_GBK" w:eastAsia="方正书宋_GBK"/>
              </w:rPr>
            </w:pPr>
            <w:r>
              <w:rPr>
                <w:rFonts w:hint="eastAsia" w:ascii="方正书宋_GBK" w:eastAsia="方正书宋_GBK"/>
              </w:rPr>
              <w:t>网络服务平台全覆盖</w:t>
            </w:r>
          </w:p>
        </w:tc>
        <w:tc>
          <w:tcPr>
            <w:tcW w:w="153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1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530" w:type="dxa"/>
            <w:vMerge w:val="continue"/>
            <w:vAlign w:val="center"/>
          </w:tcPr>
          <w:p/>
        </w:tc>
        <w:tc>
          <w:tcPr>
            <w:tcW w:w="1530" w:type="dxa"/>
            <w:vAlign w:val="center"/>
          </w:tcPr>
          <w:p>
            <w:pPr>
              <w:spacing w:line="300" w:lineRule="exact"/>
              <w:rPr>
                <w:rFonts w:ascii="方正书宋_GBK" w:eastAsia="方正书宋_GBK"/>
              </w:rPr>
            </w:pPr>
            <w:r>
              <w:rPr>
                <w:rFonts w:hint="eastAsia" w:ascii="方正书宋_GBK" w:eastAsia="方正书宋_GBK"/>
              </w:rPr>
              <w:t>质量指标</w:t>
            </w:r>
          </w:p>
        </w:tc>
        <w:tc>
          <w:tcPr>
            <w:tcW w:w="1597" w:type="dxa"/>
            <w:vAlign w:val="center"/>
          </w:tcPr>
          <w:p>
            <w:pPr>
              <w:spacing w:line="300" w:lineRule="exact"/>
              <w:rPr>
                <w:rFonts w:ascii="方正书宋_GBK" w:eastAsia="方正书宋_GBK"/>
              </w:rPr>
            </w:pPr>
            <w:r>
              <w:rPr>
                <w:rFonts w:hint="eastAsia" w:ascii="方正书宋_GBK" w:eastAsia="方正书宋_GBK"/>
              </w:rPr>
              <w:t>按规定完成任务</w:t>
            </w:r>
          </w:p>
        </w:tc>
        <w:tc>
          <w:tcPr>
            <w:tcW w:w="3467" w:type="dxa"/>
            <w:vAlign w:val="center"/>
          </w:tcPr>
          <w:p>
            <w:pPr>
              <w:spacing w:line="300" w:lineRule="exact"/>
              <w:rPr>
                <w:rFonts w:ascii="方正书宋_GBK" w:eastAsia="方正书宋_GBK"/>
              </w:rPr>
            </w:pPr>
            <w:r>
              <w:rPr>
                <w:rFonts w:hint="eastAsia" w:ascii="方正书宋_GBK" w:eastAsia="方正书宋_GBK"/>
              </w:rPr>
              <w:t>是否按规定完成任务</w:t>
            </w:r>
          </w:p>
        </w:tc>
        <w:tc>
          <w:tcPr>
            <w:tcW w:w="153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1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530" w:type="dxa"/>
            <w:vMerge w:val="continue"/>
            <w:vAlign w:val="center"/>
          </w:tcPr>
          <w:p/>
        </w:tc>
        <w:tc>
          <w:tcPr>
            <w:tcW w:w="1530" w:type="dxa"/>
            <w:vAlign w:val="center"/>
          </w:tcPr>
          <w:p>
            <w:pPr>
              <w:spacing w:line="300" w:lineRule="exact"/>
              <w:rPr>
                <w:rFonts w:ascii="方正书宋_GBK" w:eastAsia="方正书宋_GBK"/>
              </w:rPr>
            </w:pPr>
            <w:r>
              <w:rPr>
                <w:rFonts w:hint="eastAsia" w:ascii="方正书宋_GBK" w:eastAsia="方正书宋_GBK"/>
              </w:rPr>
              <w:t>时效指标</w:t>
            </w:r>
          </w:p>
        </w:tc>
        <w:tc>
          <w:tcPr>
            <w:tcW w:w="1597" w:type="dxa"/>
            <w:vAlign w:val="center"/>
          </w:tcPr>
          <w:p>
            <w:pPr>
              <w:spacing w:line="300" w:lineRule="exact"/>
              <w:rPr>
                <w:rFonts w:ascii="方正书宋_GBK" w:eastAsia="方正书宋_GBK"/>
              </w:rPr>
            </w:pPr>
            <w:r>
              <w:rPr>
                <w:rFonts w:hint="eastAsia" w:ascii="方正书宋_GBK" w:eastAsia="方正书宋_GBK"/>
              </w:rPr>
              <w:t>维修及时率</w:t>
            </w:r>
          </w:p>
        </w:tc>
        <w:tc>
          <w:tcPr>
            <w:tcW w:w="3467" w:type="dxa"/>
            <w:vAlign w:val="center"/>
          </w:tcPr>
          <w:p>
            <w:pPr>
              <w:spacing w:line="300" w:lineRule="exact"/>
              <w:rPr>
                <w:rFonts w:ascii="方正书宋_GBK" w:eastAsia="方正书宋_GBK"/>
              </w:rPr>
            </w:pPr>
            <w:r>
              <w:rPr>
                <w:rFonts w:hint="eastAsia" w:ascii="方正书宋_GBK" w:eastAsia="方正书宋_GBK"/>
              </w:rPr>
              <w:t>维修及时率</w:t>
            </w:r>
          </w:p>
        </w:tc>
        <w:tc>
          <w:tcPr>
            <w:tcW w:w="153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1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530" w:type="dxa"/>
            <w:vMerge w:val="continue"/>
            <w:vAlign w:val="center"/>
          </w:tcPr>
          <w:p/>
        </w:tc>
        <w:tc>
          <w:tcPr>
            <w:tcW w:w="1530" w:type="dxa"/>
            <w:vAlign w:val="center"/>
          </w:tcPr>
          <w:p>
            <w:pPr>
              <w:spacing w:line="300" w:lineRule="exact"/>
              <w:rPr>
                <w:rFonts w:ascii="方正书宋_GBK" w:eastAsia="方正书宋_GBK"/>
              </w:rPr>
            </w:pPr>
            <w:r>
              <w:rPr>
                <w:rFonts w:hint="eastAsia" w:ascii="方正书宋_GBK" w:eastAsia="方正书宋_GBK"/>
              </w:rPr>
              <w:t>成本指标</w:t>
            </w:r>
          </w:p>
        </w:tc>
        <w:tc>
          <w:tcPr>
            <w:tcW w:w="1597" w:type="dxa"/>
            <w:vAlign w:val="center"/>
          </w:tcPr>
          <w:p>
            <w:pPr>
              <w:spacing w:line="300" w:lineRule="exact"/>
              <w:rPr>
                <w:rFonts w:ascii="方正书宋_GBK" w:eastAsia="方正书宋_GBK"/>
              </w:rPr>
            </w:pPr>
            <w:r>
              <w:rPr>
                <w:rFonts w:hint="eastAsia" w:ascii="方正书宋_GBK" w:eastAsia="方正书宋_GBK"/>
              </w:rPr>
              <w:t>提供维修服务及时</w:t>
            </w:r>
          </w:p>
        </w:tc>
        <w:tc>
          <w:tcPr>
            <w:tcW w:w="3467" w:type="dxa"/>
            <w:vAlign w:val="center"/>
          </w:tcPr>
          <w:p>
            <w:pPr>
              <w:spacing w:line="300" w:lineRule="exact"/>
              <w:rPr>
                <w:rFonts w:ascii="方正书宋_GBK" w:eastAsia="方正书宋_GBK"/>
              </w:rPr>
            </w:pPr>
            <w:r>
              <w:rPr>
                <w:rFonts w:ascii="方正书宋_GBK" w:eastAsia="方正书宋_GBK"/>
              </w:rPr>
              <w:t>0</w:t>
            </w:r>
            <w:r>
              <w:rPr>
                <w:rFonts w:hint="eastAsia" w:ascii="方正书宋_GBK" w:eastAsia="方正书宋_GBK"/>
              </w:rPr>
              <w:t>维修完成率</w:t>
            </w:r>
          </w:p>
        </w:tc>
        <w:tc>
          <w:tcPr>
            <w:tcW w:w="153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1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530" w:type="dxa"/>
            <w:vAlign w:val="center"/>
          </w:tcPr>
          <w:p>
            <w:pPr>
              <w:pStyle w:val="24"/>
            </w:pPr>
            <w:r>
              <w:t>效益指标</w:t>
            </w:r>
          </w:p>
        </w:tc>
        <w:tc>
          <w:tcPr>
            <w:tcW w:w="1530"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597" w:type="dxa"/>
            <w:vAlign w:val="center"/>
          </w:tcPr>
          <w:p>
            <w:pPr>
              <w:spacing w:line="300" w:lineRule="exact"/>
              <w:rPr>
                <w:rFonts w:ascii="方正书宋_GBK" w:eastAsia="方正书宋_GBK"/>
              </w:rPr>
            </w:pPr>
            <w:r>
              <w:rPr>
                <w:rFonts w:hint="eastAsia" w:ascii="方正书宋_GBK" w:eastAsia="方正书宋_GBK"/>
              </w:rPr>
              <w:t>可持续使用年限</w:t>
            </w:r>
          </w:p>
        </w:tc>
        <w:tc>
          <w:tcPr>
            <w:tcW w:w="3467" w:type="dxa"/>
            <w:vAlign w:val="center"/>
          </w:tcPr>
          <w:p>
            <w:pPr>
              <w:spacing w:line="300" w:lineRule="exact"/>
              <w:rPr>
                <w:rFonts w:ascii="方正书宋_GBK" w:eastAsia="方正书宋_GBK"/>
              </w:rPr>
            </w:pPr>
            <w:r>
              <w:rPr>
                <w:rFonts w:hint="eastAsia" w:ascii="方正书宋_GBK" w:eastAsia="方正书宋_GBK"/>
              </w:rPr>
              <w:t>可持续使用年限</w:t>
            </w:r>
          </w:p>
        </w:tc>
        <w:tc>
          <w:tcPr>
            <w:tcW w:w="153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10"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530" w:type="dxa"/>
            <w:vAlign w:val="center"/>
          </w:tcPr>
          <w:p>
            <w:pPr>
              <w:pStyle w:val="24"/>
            </w:pPr>
            <w:r>
              <w:t>满意度指标</w:t>
            </w:r>
          </w:p>
        </w:tc>
        <w:tc>
          <w:tcPr>
            <w:tcW w:w="1530"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97" w:type="dxa"/>
            <w:vAlign w:val="center"/>
          </w:tcPr>
          <w:p>
            <w:pPr>
              <w:spacing w:line="300" w:lineRule="exact"/>
              <w:rPr>
                <w:rFonts w:ascii="方正书宋_GBK" w:eastAsia="方正书宋_GBK"/>
              </w:rPr>
            </w:pPr>
            <w:r>
              <w:rPr>
                <w:rFonts w:hint="eastAsia" w:ascii="方正书宋_GBK" w:eastAsia="方正书宋_GBK"/>
              </w:rPr>
              <w:t>群众满意度</w:t>
            </w:r>
          </w:p>
        </w:tc>
        <w:tc>
          <w:tcPr>
            <w:tcW w:w="3467" w:type="dxa"/>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53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10"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3" w:name="_Toc_4_4_0000000016"/>
      <w:r>
        <w:rPr>
          <w:rFonts w:ascii="方正仿宋_GBK" w:hAnsi="方正仿宋_GBK" w:eastAsia="方正仿宋_GBK" w:cs="方正仿宋_GBK"/>
          <w:color w:val="000000"/>
          <w:sz w:val="28"/>
        </w:rPr>
        <w:t>13.</w:t>
      </w:r>
      <w:bookmarkEnd w:id="13"/>
      <w:r>
        <w:rPr>
          <w:rFonts w:hint="eastAsia" w:ascii="仿宋" w:hAnsi="仿宋" w:eastAsia="仿宋" w:cs="仿宋"/>
          <w:b/>
          <w:sz w:val="32"/>
          <w:szCs w:val="32"/>
        </w:rPr>
        <w:t xml:space="preserve"> 农村干部养老保险绩效目标表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25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3257"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032"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从农村实际出发；个人、集体、政府合理分担责任，权利与义务相对应。</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引导农村居民普遍参保；制定具体方法，对参保居民实行属地管理。</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确保农村干部队伍稳定，符合养老条件人数占总人数的比率。</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4"/>
        <w:gridCol w:w="1454"/>
        <w:gridCol w:w="1518"/>
        <w:gridCol w:w="3295"/>
        <w:gridCol w:w="1454"/>
        <w:gridCol w:w="2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tblHeader/>
          <w:jc w:val="center"/>
        </w:trPr>
        <w:tc>
          <w:tcPr>
            <w:tcW w:w="1454" w:type="dxa"/>
            <w:vAlign w:val="center"/>
          </w:tcPr>
          <w:p>
            <w:pPr>
              <w:pStyle w:val="21"/>
            </w:pPr>
            <w:r>
              <w:t>一级指标</w:t>
            </w:r>
          </w:p>
        </w:tc>
        <w:tc>
          <w:tcPr>
            <w:tcW w:w="1454" w:type="dxa"/>
            <w:vAlign w:val="center"/>
          </w:tcPr>
          <w:p>
            <w:pPr>
              <w:pStyle w:val="21"/>
            </w:pPr>
            <w:r>
              <w:t>二级指标</w:t>
            </w:r>
          </w:p>
        </w:tc>
        <w:tc>
          <w:tcPr>
            <w:tcW w:w="1518" w:type="dxa"/>
            <w:vAlign w:val="center"/>
          </w:tcPr>
          <w:p>
            <w:pPr>
              <w:pStyle w:val="21"/>
            </w:pPr>
            <w:r>
              <w:t>三级指标</w:t>
            </w:r>
          </w:p>
        </w:tc>
        <w:tc>
          <w:tcPr>
            <w:tcW w:w="3295" w:type="dxa"/>
            <w:vAlign w:val="center"/>
          </w:tcPr>
          <w:p>
            <w:pPr>
              <w:pStyle w:val="21"/>
            </w:pPr>
            <w:r>
              <w:t>绩效指标描述</w:t>
            </w:r>
          </w:p>
        </w:tc>
        <w:tc>
          <w:tcPr>
            <w:tcW w:w="1454" w:type="dxa"/>
            <w:vAlign w:val="center"/>
          </w:tcPr>
          <w:p>
            <w:pPr>
              <w:pStyle w:val="21"/>
            </w:pPr>
            <w:r>
              <w:t>指标值</w:t>
            </w:r>
          </w:p>
        </w:tc>
        <w:tc>
          <w:tcPr>
            <w:tcW w:w="2101"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454" w:type="dxa"/>
            <w:vMerge w:val="restart"/>
            <w:vAlign w:val="center"/>
          </w:tcPr>
          <w:p>
            <w:pPr>
              <w:pStyle w:val="24"/>
            </w:pPr>
            <w:r>
              <w:t>产出指标</w:t>
            </w:r>
          </w:p>
        </w:tc>
        <w:tc>
          <w:tcPr>
            <w:tcW w:w="1454" w:type="dxa"/>
            <w:vAlign w:val="center"/>
          </w:tcPr>
          <w:p>
            <w:pPr>
              <w:spacing w:line="300" w:lineRule="exact"/>
              <w:rPr>
                <w:rFonts w:ascii="方正书宋_GBK" w:eastAsia="方正书宋_GBK"/>
              </w:rPr>
            </w:pPr>
            <w:r>
              <w:rPr>
                <w:rFonts w:hint="eastAsia" w:ascii="方正书宋_GBK" w:eastAsia="方正书宋_GBK"/>
              </w:rPr>
              <w:t>数量指标</w:t>
            </w:r>
          </w:p>
        </w:tc>
        <w:tc>
          <w:tcPr>
            <w:tcW w:w="1518" w:type="dxa"/>
            <w:vAlign w:val="center"/>
          </w:tcPr>
          <w:p>
            <w:pPr>
              <w:spacing w:line="300" w:lineRule="exact"/>
              <w:rPr>
                <w:rFonts w:ascii="方正书宋_GBK" w:eastAsia="方正书宋_GBK"/>
              </w:rPr>
            </w:pPr>
            <w:r>
              <w:rPr>
                <w:rFonts w:hint="eastAsia" w:ascii="方正书宋_GBK" w:eastAsia="方正书宋_GBK"/>
              </w:rPr>
              <w:t>资金支付率</w:t>
            </w:r>
          </w:p>
        </w:tc>
        <w:tc>
          <w:tcPr>
            <w:tcW w:w="3295" w:type="dxa"/>
            <w:vAlign w:val="center"/>
          </w:tcPr>
          <w:p>
            <w:pPr>
              <w:spacing w:line="300" w:lineRule="exact"/>
              <w:rPr>
                <w:rFonts w:ascii="方正书宋_GBK" w:eastAsia="方正书宋_GBK"/>
              </w:rPr>
            </w:pPr>
            <w:r>
              <w:rPr>
                <w:rFonts w:hint="eastAsia" w:ascii="方正书宋_GBK" w:eastAsia="方正书宋_GBK"/>
              </w:rPr>
              <w:t>确保及时、足额发放率</w:t>
            </w:r>
          </w:p>
        </w:tc>
        <w:tc>
          <w:tcPr>
            <w:tcW w:w="145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0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454" w:type="dxa"/>
            <w:vMerge w:val="continue"/>
            <w:vAlign w:val="center"/>
          </w:tcPr>
          <w:p/>
        </w:tc>
        <w:tc>
          <w:tcPr>
            <w:tcW w:w="1454" w:type="dxa"/>
            <w:vAlign w:val="center"/>
          </w:tcPr>
          <w:p>
            <w:pPr>
              <w:spacing w:line="300" w:lineRule="exact"/>
              <w:rPr>
                <w:rFonts w:ascii="方正书宋_GBK" w:eastAsia="方正书宋_GBK"/>
              </w:rPr>
            </w:pPr>
            <w:r>
              <w:rPr>
                <w:rFonts w:hint="eastAsia" w:ascii="方正书宋_GBK" w:eastAsia="方正书宋_GBK"/>
              </w:rPr>
              <w:t>质量指标</w:t>
            </w:r>
          </w:p>
        </w:tc>
        <w:tc>
          <w:tcPr>
            <w:tcW w:w="1518" w:type="dxa"/>
            <w:vAlign w:val="center"/>
          </w:tcPr>
          <w:p>
            <w:pPr>
              <w:spacing w:line="300" w:lineRule="exact"/>
              <w:rPr>
                <w:rFonts w:ascii="方正书宋_GBK" w:eastAsia="方正书宋_GBK"/>
              </w:rPr>
            </w:pPr>
            <w:r>
              <w:rPr>
                <w:rFonts w:hint="eastAsia" w:ascii="方正书宋_GBK" w:eastAsia="方正书宋_GBK"/>
              </w:rPr>
              <w:t>资金支付率</w:t>
            </w:r>
          </w:p>
        </w:tc>
        <w:tc>
          <w:tcPr>
            <w:tcW w:w="3295" w:type="dxa"/>
            <w:vAlign w:val="center"/>
          </w:tcPr>
          <w:p>
            <w:pPr>
              <w:spacing w:line="300" w:lineRule="exact"/>
              <w:rPr>
                <w:rFonts w:ascii="方正书宋_GBK" w:eastAsia="方正书宋_GBK"/>
              </w:rPr>
            </w:pPr>
            <w:r>
              <w:rPr>
                <w:rFonts w:hint="eastAsia" w:ascii="方正书宋_GBK" w:eastAsia="方正书宋_GBK"/>
              </w:rPr>
              <w:t>资金支付率占总资金的比率</w:t>
            </w:r>
          </w:p>
        </w:tc>
        <w:tc>
          <w:tcPr>
            <w:tcW w:w="145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0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454" w:type="dxa"/>
            <w:vMerge w:val="continue"/>
            <w:vAlign w:val="center"/>
          </w:tcPr>
          <w:p/>
        </w:tc>
        <w:tc>
          <w:tcPr>
            <w:tcW w:w="1454" w:type="dxa"/>
            <w:vAlign w:val="center"/>
          </w:tcPr>
          <w:p>
            <w:pPr>
              <w:spacing w:line="300" w:lineRule="exact"/>
              <w:rPr>
                <w:rFonts w:ascii="方正书宋_GBK" w:eastAsia="方正书宋_GBK"/>
              </w:rPr>
            </w:pPr>
            <w:r>
              <w:rPr>
                <w:rFonts w:hint="eastAsia" w:ascii="方正书宋_GBK" w:eastAsia="方正书宋_GBK"/>
              </w:rPr>
              <w:t>时效指标</w:t>
            </w:r>
          </w:p>
        </w:tc>
        <w:tc>
          <w:tcPr>
            <w:tcW w:w="1518" w:type="dxa"/>
            <w:vAlign w:val="center"/>
          </w:tcPr>
          <w:p>
            <w:pPr>
              <w:spacing w:line="300" w:lineRule="exact"/>
              <w:rPr>
                <w:rFonts w:ascii="方正书宋_GBK" w:eastAsia="方正书宋_GBK"/>
              </w:rPr>
            </w:pPr>
            <w:r>
              <w:rPr>
                <w:rFonts w:hint="eastAsia" w:ascii="方正书宋_GBK" w:eastAsia="方正书宋_GBK"/>
              </w:rPr>
              <w:t>资金支付及时率</w:t>
            </w:r>
          </w:p>
        </w:tc>
        <w:tc>
          <w:tcPr>
            <w:tcW w:w="3295" w:type="dxa"/>
            <w:vAlign w:val="center"/>
          </w:tcPr>
          <w:p>
            <w:pPr>
              <w:spacing w:line="300" w:lineRule="exact"/>
              <w:rPr>
                <w:rFonts w:ascii="方正书宋_GBK" w:eastAsia="方正书宋_GBK"/>
              </w:rPr>
            </w:pPr>
            <w:r>
              <w:rPr>
                <w:rFonts w:hint="eastAsia" w:ascii="方正书宋_GBK" w:eastAsia="方正书宋_GBK"/>
              </w:rPr>
              <w:t>根据工作需要及时支付</w:t>
            </w:r>
          </w:p>
        </w:tc>
        <w:tc>
          <w:tcPr>
            <w:tcW w:w="145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0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454" w:type="dxa"/>
            <w:vMerge w:val="continue"/>
            <w:vAlign w:val="center"/>
          </w:tcPr>
          <w:p/>
        </w:tc>
        <w:tc>
          <w:tcPr>
            <w:tcW w:w="1454" w:type="dxa"/>
            <w:vAlign w:val="center"/>
          </w:tcPr>
          <w:p>
            <w:pPr>
              <w:spacing w:line="300" w:lineRule="exact"/>
              <w:rPr>
                <w:rFonts w:ascii="方正书宋_GBK" w:eastAsia="方正书宋_GBK"/>
              </w:rPr>
            </w:pPr>
            <w:r>
              <w:rPr>
                <w:rFonts w:hint="eastAsia" w:ascii="方正书宋_GBK" w:eastAsia="方正书宋_GBK"/>
              </w:rPr>
              <w:t>成本指标</w:t>
            </w:r>
          </w:p>
        </w:tc>
        <w:tc>
          <w:tcPr>
            <w:tcW w:w="1518" w:type="dxa"/>
            <w:vAlign w:val="center"/>
          </w:tcPr>
          <w:p>
            <w:pPr>
              <w:spacing w:line="300" w:lineRule="exact"/>
              <w:rPr>
                <w:rFonts w:ascii="方正书宋_GBK" w:eastAsia="方正书宋_GBK"/>
              </w:rPr>
            </w:pPr>
            <w:r>
              <w:rPr>
                <w:rFonts w:hint="eastAsia" w:ascii="方正书宋_GBK" w:eastAsia="方正书宋_GBK"/>
              </w:rPr>
              <w:t>资金执行率</w:t>
            </w:r>
          </w:p>
        </w:tc>
        <w:tc>
          <w:tcPr>
            <w:tcW w:w="3295" w:type="dxa"/>
            <w:vAlign w:val="center"/>
          </w:tcPr>
          <w:p>
            <w:pPr>
              <w:spacing w:line="300" w:lineRule="exact"/>
              <w:rPr>
                <w:rFonts w:ascii="方正书宋_GBK" w:eastAsia="方正书宋_GBK"/>
              </w:rPr>
            </w:pPr>
            <w:r>
              <w:rPr>
                <w:rFonts w:hint="eastAsia" w:ascii="方正书宋_GBK" w:eastAsia="方正书宋_GBK"/>
              </w:rPr>
              <w:t>资金执行率</w:t>
            </w:r>
          </w:p>
        </w:tc>
        <w:tc>
          <w:tcPr>
            <w:tcW w:w="145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0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454" w:type="dxa"/>
            <w:vAlign w:val="center"/>
          </w:tcPr>
          <w:p>
            <w:pPr>
              <w:pStyle w:val="24"/>
            </w:pPr>
            <w:r>
              <w:t>效益指标</w:t>
            </w:r>
          </w:p>
        </w:tc>
        <w:tc>
          <w:tcPr>
            <w:tcW w:w="1454"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518" w:type="dxa"/>
            <w:vAlign w:val="center"/>
          </w:tcPr>
          <w:p>
            <w:pPr>
              <w:spacing w:line="300" w:lineRule="exact"/>
              <w:rPr>
                <w:rFonts w:ascii="方正书宋_GBK" w:eastAsia="方正书宋_GBK"/>
              </w:rPr>
            </w:pPr>
            <w:r>
              <w:rPr>
                <w:rFonts w:hint="eastAsia" w:ascii="方正书宋_GBK" w:eastAsia="方正书宋_GBK"/>
              </w:rPr>
              <w:t>投保者满意度</w:t>
            </w:r>
          </w:p>
        </w:tc>
        <w:tc>
          <w:tcPr>
            <w:tcW w:w="3295" w:type="dxa"/>
            <w:vAlign w:val="center"/>
          </w:tcPr>
          <w:p>
            <w:pPr>
              <w:spacing w:line="300" w:lineRule="exact"/>
              <w:rPr>
                <w:rFonts w:ascii="方正书宋_GBK" w:eastAsia="方正书宋_GBK"/>
              </w:rPr>
            </w:pPr>
            <w:r>
              <w:rPr>
                <w:rFonts w:hint="eastAsia" w:ascii="方正书宋_GBK" w:eastAsia="方正书宋_GBK"/>
              </w:rPr>
              <w:t>保障水平与农村生产力发展和各方面承受能力相适应的比率</w:t>
            </w:r>
          </w:p>
        </w:tc>
        <w:tc>
          <w:tcPr>
            <w:tcW w:w="145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01"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454" w:type="dxa"/>
            <w:vAlign w:val="center"/>
          </w:tcPr>
          <w:p>
            <w:pPr>
              <w:pStyle w:val="24"/>
            </w:pPr>
            <w:r>
              <w:t>满意度指标</w:t>
            </w:r>
          </w:p>
        </w:tc>
        <w:tc>
          <w:tcPr>
            <w:tcW w:w="145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18" w:type="dxa"/>
            <w:vAlign w:val="center"/>
          </w:tcPr>
          <w:p>
            <w:pPr>
              <w:spacing w:line="300" w:lineRule="exact"/>
              <w:rPr>
                <w:rFonts w:ascii="方正书宋_GBK" w:eastAsia="方正书宋_GBK"/>
              </w:rPr>
            </w:pPr>
            <w:r>
              <w:rPr>
                <w:rFonts w:hint="eastAsia" w:ascii="方正书宋_GBK" w:eastAsia="方正书宋_GBK"/>
              </w:rPr>
              <w:t>受益人员的满意率</w:t>
            </w:r>
          </w:p>
        </w:tc>
        <w:tc>
          <w:tcPr>
            <w:tcW w:w="3295" w:type="dxa"/>
            <w:vAlign w:val="center"/>
          </w:tcPr>
          <w:p>
            <w:pPr>
              <w:spacing w:line="300" w:lineRule="exact"/>
              <w:rPr>
                <w:rFonts w:ascii="方正书宋_GBK" w:eastAsia="方正书宋_GBK"/>
              </w:rPr>
            </w:pPr>
            <w:r>
              <w:rPr>
                <w:rFonts w:hint="eastAsia" w:ascii="方正书宋_GBK" w:eastAsia="方正书宋_GBK"/>
              </w:rPr>
              <w:t>通过调查问卷</w:t>
            </w:r>
            <w:r>
              <w:rPr>
                <w:rFonts w:ascii="方正书宋_GBK" w:eastAsia="方正书宋_GBK"/>
              </w:rPr>
              <w:t>,</w:t>
            </w:r>
            <w:r>
              <w:rPr>
                <w:rFonts w:hint="eastAsia" w:ascii="方正书宋_GBK" w:eastAsia="方正书宋_GBK"/>
              </w:rPr>
              <w:t>满意和较满意的受益对象占全部调研对象的比率</w:t>
            </w:r>
            <w:r>
              <w:rPr>
                <w:rFonts w:ascii="方正书宋_GBK" w:eastAsia="方正书宋_GBK"/>
              </w:rPr>
              <w:t>.</w:t>
            </w:r>
          </w:p>
        </w:tc>
        <w:tc>
          <w:tcPr>
            <w:tcW w:w="145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01"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4" w:name="_Toc_4_4_0000000017"/>
      <w:r>
        <w:rPr>
          <w:rFonts w:ascii="方正仿宋_GBK" w:hAnsi="方正仿宋_GBK" w:eastAsia="方正仿宋_GBK" w:cs="方正仿宋_GBK"/>
          <w:color w:val="000000"/>
          <w:sz w:val="28"/>
        </w:rPr>
        <w:t>14.</w:t>
      </w:r>
      <w:bookmarkEnd w:id="14"/>
      <w:r>
        <w:rPr>
          <w:rFonts w:hint="eastAsia" w:ascii="仿宋" w:hAnsi="仿宋" w:eastAsia="仿宋" w:cs="仿宋"/>
          <w:b/>
          <w:sz w:val="32"/>
          <w:szCs w:val="32"/>
        </w:rPr>
        <w:t xml:space="preserve"> 优秀村干部奖金绩效目标表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47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4746"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1521"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不断增强农村基层组织的创造力、凝聚力和战斗力。</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农村基层的服务能力提高，促进农村发展和社会进步。</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社会稳定水平</w:t>
            </w:r>
          </w:p>
        </w:tc>
      </w:tr>
    </w:tbl>
    <w:p>
      <w:pPr>
        <w:spacing w:line="2" w:lineRule="exact"/>
        <w:jc w:val="center"/>
      </w:pPr>
    </w:p>
    <w:tbl>
      <w:tblPr>
        <w:tblStyle w:val="13"/>
        <w:tblW w:w="128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893"/>
        <w:gridCol w:w="1843"/>
        <w:gridCol w:w="2444"/>
        <w:gridCol w:w="1443"/>
        <w:gridCol w:w="39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893" w:type="dxa"/>
            <w:vAlign w:val="center"/>
          </w:tcPr>
          <w:p>
            <w:pPr>
              <w:pStyle w:val="21"/>
            </w:pPr>
            <w:r>
              <w:t>二级指标</w:t>
            </w:r>
          </w:p>
        </w:tc>
        <w:tc>
          <w:tcPr>
            <w:tcW w:w="1843" w:type="dxa"/>
            <w:vAlign w:val="center"/>
          </w:tcPr>
          <w:p>
            <w:pPr>
              <w:pStyle w:val="21"/>
            </w:pPr>
            <w:r>
              <w:t>三级指标</w:t>
            </w:r>
          </w:p>
        </w:tc>
        <w:tc>
          <w:tcPr>
            <w:tcW w:w="2444" w:type="dxa"/>
            <w:vAlign w:val="center"/>
          </w:tcPr>
          <w:p>
            <w:pPr>
              <w:pStyle w:val="21"/>
            </w:pPr>
            <w:r>
              <w:t>绩效指标描述</w:t>
            </w:r>
          </w:p>
        </w:tc>
        <w:tc>
          <w:tcPr>
            <w:tcW w:w="1443" w:type="dxa"/>
            <w:vAlign w:val="center"/>
          </w:tcPr>
          <w:p>
            <w:pPr>
              <w:pStyle w:val="21"/>
            </w:pPr>
            <w:r>
              <w:t>指标值</w:t>
            </w:r>
          </w:p>
        </w:tc>
        <w:tc>
          <w:tcPr>
            <w:tcW w:w="39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893" w:type="dxa"/>
            <w:vAlign w:val="center"/>
          </w:tcPr>
          <w:p>
            <w:pPr>
              <w:pStyle w:val="23"/>
            </w:pPr>
            <w:r>
              <w:t>数量指标</w:t>
            </w:r>
          </w:p>
        </w:tc>
        <w:tc>
          <w:tcPr>
            <w:tcW w:w="1843" w:type="dxa"/>
            <w:vAlign w:val="center"/>
          </w:tcPr>
          <w:p>
            <w:pPr>
              <w:pStyle w:val="23"/>
            </w:pPr>
            <w:r>
              <w:t>补助覆盖率(%)</w:t>
            </w:r>
          </w:p>
        </w:tc>
        <w:tc>
          <w:tcPr>
            <w:tcW w:w="2444" w:type="dxa"/>
            <w:vAlign w:val="center"/>
          </w:tcPr>
          <w:p>
            <w:pPr>
              <w:pStyle w:val="23"/>
            </w:pPr>
            <w:r>
              <w:t>已补助人数占应补助人群的比率</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3"/>
            </w:pPr>
            <w:r>
              <w:t>质量指标</w:t>
            </w:r>
          </w:p>
        </w:tc>
        <w:tc>
          <w:tcPr>
            <w:tcW w:w="1843" w:type="dxa"/>
            <w:vAlign w:val="center"/>
          </w:tcPr>
          <w:p>
            <w:pPr>
              <w:pStyle w:val="23"/>
            </w:pPr>
            <w:r>
              <w:t>补助金发放率(%)</w:t>
            </w:r>
          </w:p>
        </w:tc>
        <w:tc>
          <w:tcPr>
            <w:tcW w:w="2444" w:type="dxa"/>
            <w:vAlign w:val="center"/>
          </w:tcPr>
          <w:p>
            <w:pPr>
              <w:pStyle w:val="23"/>
            </w:pPr>
            <w:r>
              <w:t>实际发放的补助金金额占计划发放金额的比率</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3"/>
            </w:pPr>
            <w:r>
              <w:t>时效指标</w:t>
            </w:r>
          </w:p>
        </w:tc>
        <w:tc>
          <w:tcPr>
            <w:tcW w:w="1843" w:type="dxa"/>
            <w:vAlign w:val="center"/>
          </w:tcPr>
          <w:p>
            <w:pPr>
              <w:pStyle w:val="23"/>
            </w:pPr>
            <w:r>
              <w:t>补助资金下达时限</w:t>
            </w:r>
          </w:p>
        </w:tc>
        <w:tc>
          <w:tcPr>
            <w:tcW w:w="2444" w:type="dxa"/>
            <w:vAlign w:val="center"/>
          </w:tcPr>
          <w:p>
            <w:pPr>
              <w:pStyle w:val="23"/>
            </w:pPr>
            <w:r>
              <w:t>补助资金下达时限</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93" w:type="dxa"/>
            <w:vAlign w:val="center"/>
          </w:tcPr>
          <w:p>
            <w:pPr>
              <w:pStyle w:val="23"/>
            </w:pPr>
            <w:r>
              <w:t>成本指标</w:t>
            </w:r>
          </w:p>
        </w:tc>
        <w:tc>
          <w:tcPr>
            <w:tcW w:w="1843" w:type="dxa"/>
            <w:vAlign w:val="center"/>
          </w:tcPr>
          <w:p>
            <w:pPr>
              <w:pStyle w:val="23"/>
            </w:pPr>
            <w:r>
              <w:t>补助成本</w:t>
            </w:r>
          </w:p>
        </w:tc>
        <w:tc>
          <w:tcPr>
            <w:tcW w:w="2444" w:type="dxa"/>
            <w:vAlign w:val="center"/>
          </w:tcPr>
          <w:p>
            <w:pPr>
              <w:pStyle w:val="23"/>
            </w:pPr>
            <w:r>
              <w:t>预算控制数</w:t>
            </w:r>
          </w:p>
        </w:tc>
        <w:tc>
          <w:tcPr>
            <w:tcW w:w="1443" w:type="dxa"/>
            <w:vAlign w:val="center"/>
          </w:tcPr>
          <w:p>
            <w:pPr>
              <w:pStyle w:val="23"/>
            </w:pPr>
            <w:r>
              <w:t>≤12.7万元</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893" w:type="dxa"/>
            <w:vAlign w:val="center"/>
          </w:tcPr>
          <w:p>
            <w:pPr>
              <w:pStyle w:val="23"/>
            </w:pPr>
            <w:r>
              <w:t>可持续影响指标</w:t>
            </w:r>
          </w:p>
        </w:tc>
        <w:tc>
          <w:tcPr>
            <w:tcW w:w="1843" w:type="dxa"/>
            <w:vAlign w:val="center"/>
          </w:tcPr>
          <w:p>
            <w:pPr>
              <w:pStyle w:val="23"/>
            </w:pPr>
            <w:r>
              <w:t>可持续性服务</w:t>
            </w:r>
          </w:p>
        </w:tc>
        <w:tc>
          <w:tcPr>
            <w:tcW w:w="2444" w:type="dxa"/>
            <w:vAlign w:val="center"/>
          </w:tcPr>
          <w:p>
            <w:pPr>
              <w:pStyle w:val="23"/>
            </w:pPr>
            <w:r>
              <w:t>可持续性服务</w:t>
            </w:r>
          </w:p>
        </w:tc>
        <w:tc>
          <w:tcPr>
            <w:tcW w:w="1443" w:type="dxa"/>
            <w:vAlign w:val="center"/>
          </w:tcPr>
          <w:p>
            <w:pPr>
              <w:pStyle w:val="23"/>
            </w:pPr>
            <w:r>
              <w:t>≥90百分比</w:t>
            </w:r>
          </w:p>
        </w:tc>
        <w:tc>
          <w:tcPr>
            <w:tcW w:w="3943" w:type="dxa"/>
            <w:vAlign w:val="center"/>
          </w:tcPr>
          <w:p>
            <w:pPr>
              <w:pStyle w:val="23"/>
            </w:pPr>
            <w:r>
              <w:t>市组织部、市退役军人事务局、市财政局保退役军人发〔2021〕23号文件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893"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843" w:type="dxa"/>
            <w:vAlign w:val="center"/>
          </w:tcPr>
          <w:p>
            <w:pPr>
              <w:spacing w:line="300" w:lineRule="exact"/>
              <w:rPr>
                <w:rFonts w:ascii="方正书宋_GBK" w:eastAsia="方正书宋_GBK"/>
              </w:rPr>
            </w:pPr>
            <w:r>
              <w:rPr>
                <w:rFonts w:hint="eastAsia" w:ascii="方正书宋_GBK" w:eastAsia="方正书宋_GBK"/>
              </w:rPr>
              <w:t>受益对象满意度</w:t>
            </w:r>
            <w:r>
              <w:rPr>
                <w:rFonts w:ascii="方正书宋_GBK" w:eastAsia="方正书宋_GBK"/>
              </w:rPr>
              <w:t>(%)</w:t>
            </w:r>
          </w:p>
        </w:tc>
        <w:tc>
          <w:tcPr>
            <w:tcW w:w="2444" w:type="dxa"/>
            <w:vAlign w:val="center"/>
          </w:tcPr>
          <w:p>
            <w:pPr>
              <w:spacing w:line="300" w:lineRule="exact"/>
              <w:rPr>
                <w:rFonts w:ascii="方正书宋_GBK" w:eastAsia="方正书宋_GBK"/>
              </w:rPr>
            </w:pPr>
            <w:r>
              <w:rPr>
                <w:rFonts w:hint="eastAsia" w:ascii="方正书宋_GBK" w:eastAsia="方正书宋_GBK"/>
              </w:rPr>
              <w:t>通过问卷调查，满意和较满意的受益对象占全部调研对象的比例</w:t>
            </w:r>
          </w:p>
        </w:tc>
        <w:tc>
          <w:tcPr>
            <w:tcW w:w="1443"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943"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5" w:name="_Toc_4_4_0000000018"/>
      <w:r>
        <w:rPr>
          <w:rFonts w:ascii="方正仿宋_GBK" w:hAnsi="方正仿宋_GBK" w:eastAsia="方正仿宋_GBK" w:cs="方正仿宋_GBK"/>
          <w:color w:val="000000"/>
          <w:sz w:val="28"/>
        </w:rPr>
        <w:t>15.</w:t>
      </w:r>
      <w:bookmarkEnd w:id="15"/>
      <w:r>
        <w:rPr>
          <w:rFonts w:hint="eastAsia" w:ascii="仿宋" w:hAnsi="仿宋" w:eastAsia="仿宋" w:cs="仿宋"/>
          <w:b/>
          <w:sz w:val="32"/>
          <w:szCs w:val="32"/>
        </w:rPr>
        <w:t xml:space="preserve"> 基层组织建设经费绩效目标表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440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4401"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1176"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制定具体支出计划，严格按规定支出，对全年党建工作重点和电教工作进行全面覆盖。</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完善资金使用监管制度和预算绩效管理制度，确保资金使用合理规范。</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确保该工作规范、有序开展。</w:t>
            </w:r>
          </w:p>
        </w:tc>
      </w:tr>
    </w:tbl>
    <w:p>
      <w:pPr>
        <w:spacing w:line="2" w:lineRule="exact"/>
        <w:jc w:val="center"/>
      </w:pPr>
    </w:p>
    <w:tbl>
      <w:tblPr>
        <w:tblStyle w:val="13"/>
        <w:tblW w:w="124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3"/>
        <w:gridCol w:w="1433"/>
        <w:gridCol w:w="1496"/>
        <w:gridCol w:w="2504"/>
        <w:gridCol w:w="1274"/>
        <w:gridCol w:w="43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tblHeader/>
          <w:jc w:val="center"/>
        </w:trPr>
        <w:tc>
          <w:tcPr>
            <w:tcW w:w="1433" w:type="dxa"/>
            <w:vAlign w:val="center"/>
          </w:tcPr>
          <w:p>
            <w:pPr>
              <w:pStyle w:val="21"/>
            </w:pPr>
            <w:r>
              <w:t>一级指标</w:t>
            </w:r>
          </w:p>
        </w:tc>
        <w:tc>
          <w:tcPr>
            <w:tcW w:w="1433" w:type="dxa"/>
            <w:vAlign w:val="center"/>
          </w:tcPr>
          <w:p>
            <w:pPr>
              <w:pStyle w:val="21"/>
            </w:pPr>
            <w:r>
              <w:t>二级指标</w:t>
            </w:r>
          </w:p>
        </w:tc>
        <w:tc>
          <w:tcPr>
            <w:tcW w:w="1496" w:type="dxa"/>
            <w:vAlign w:val="center"/>
          </w:tcPr>
          <w:p>
            <w:pPr>
              <w:pStyle w:val="21"/>
            </w:pPr>
            <w:r>
              <w:t>三级指标</w:t>
            </w:r>
          </w:p>
        </w:tc>
        <w:tc>
          <w:tcPr>
            <w:tcW w:w="2504" w:type="dxa"/>
            <w:vAlign w:val="center"/>
          </w:tcPr>
          <w:p>
            <w:pPr>
              <w:pStyle w:val="21"/>
            </w:pPr>
            <w:r>
              <w:t>绩效指标描述</w:t>
            </w:r>
          </w:p>
        </w:tc>
        <w:tc>
          <w:tcPr>
            <w:tcW w:w="1274" w:type="dxa"/>
            <w:vAlign w:val="center"/>
          </w:tcPr>
          <w:p>
            <w:pPr>
              <w:pStyle w:val="21"/>
            </w:pPr>
            <w:r>
              <w:t>指标值</w:t>
            </w:r>
          </w:p>
        </w:tc>
        <w:tc>
          <w:tcPr>
            <w:tcW w:w="4335"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433" w:type="dxa"/>
            <w:vMerge w:val="restart"/>
            <w:vAlign w:val="center"/>
          </w:tcPr>
          <w:p>
            <w:pPr>
              <w:pStyle w:val="24"/>
            </w:pPr>
            <w:r>
              <w:t>产出指标</w:t>
            </w:r>
          </w:p>
        </w:tc>
        <w:tc>
          <w:tcPr>
            <w:tcW w:w="1433" w:type="dxa"/>
            <w:vAlign w:val="center"/>
          </w:tcPr>
          <w:p>
            <w:pPr>
              <w:spacing w:line="300" w:lineRule="exact"/>
              <w:rPr>
                <w:rFonts w:ascii="方正书宋_GBK" w:eastAsia="方正书宋_GBK"/>
              </w:rPr>
            </w:pPr>
            <w:r>
              <w:rPr>
                <w:rFonts w:hint="eastAsia" w:ascii="方正书宋_GBK" w:eastAsia="方正书宋_GBK"/>
              </w:rPr>
              <w:t>数量指标</w:t>
            </w:r>
          </w:p>
        </w:tc>
        <w:tc>
          <w:tcPr>
            <w:tcW w:w="1496" w:type="dxa"/>
            <w:vAlign w:val="center"/>
          </w:tcPr>
          <w:p>
            <w:pPr>
              <w:spacing w:line="300" w:lineRule="exact"/>
              <w:rPr>
                <w:rFonts w:ascii="方正书宋_GBK" w:eastAsia="方正书宋_GBK"/>
              </w:rPr>
            </w:pPr>
            <w:r>
              <w:rPr>
                <w:rFonts w:hint="eastAsia" w:ascii="方正书宋_GBK" w:eastAsia="方正书宋_GBK"/>
              </w:rPr>
              <w:t>经费拨款数</w:t>
            </w:r>
          </w:p>
        </w:tc>
        <w:tc>
          <w:tcPr>
            <w:tcW w:w="2504" w:type="dxa"/>
            <w:vAlign w:val="center"/>
          </w:tcPr>
          <w:p>
            <w:pPr>
              <w:spacing w:line="300" w:lineRule="exact"/>
              <w:rPr>
                <w:rFonts w:ascii="方正书宋_GBK" w:eastAsia="方正书宋_GBK"/>
              </w:rPr>
            </w:pPr>
            <w:r>
              <w:rPr>
                <w:rFonts w:hint="eastAsia" w:ascii="方正书宋_GBK" w:eastAsia="方正书宋_GBK"/>
              </w:rPr>
              <w:t>经费拨款数</w:t>
            </w:r>
          </w:p>
        </w:tc>
        <w:tc>
          <w:tcPr>
            <w:tcW w:w="12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4335"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433" w:type="dxa"/>
            <w:vMerge w:val="continue"/>
            <w:vAlign w:val="center"/>
          </w:tcPr>
          <w:p/>
        </w:tc>
        <w:tc>
          <w:tcPr>
            <w:tcW w:w="1433" w:type="dxa"/>
            <w:vAlign w:val="center"/>
          </w:tcPr>
          <w:p>
            <w:pPr>
              <w:spacing w:line="300" w:lineRule="exact"/>
              <w:rPr>
                <w:rFonts w:ascii="方正书宋_GBK" w:eastAsia="方正书宋_GBK"/>
              </w:rPr>
            </w:pPr>
            <w:r>
              <w:rPr>
                <w:rFonts w:hint="eastAsia" w:ascii="方正书宋_GBK" w:eastAsia="方正书宋_GBK"/>
              </w:rPr>
              <w:t>质量指标</w:t>
            </w:r>
          </w:p>
        </w:tc>
        <w:tc>
          <w:tcPr>
            <w:tcW w:w="1496" w:type="dxa"/>
            <w:vAlign w:val="center"/>
          </w:tcPr>
          <w:p>
            <w:pPr>
              <w:spacing w:line="300" w:lineRule="exact"/>
              <w:rPr>
                <w:rFonts w:ascii="方正书宋_GBK" w:eastAsia="方正书宋_GBK"/>
              </w:rPr>
            </w:pPr>
            <w:r>
              <w:rPr>
                <w:rFonts w:hint="eastAsia" w:ascii="方正书宋_GBK" w:eastAsia="方正书宋_GBK"/>
              </w:rPr>
              <w:t>完成率</w:t>
            </w:r>
          </w:p>
        </w:tc>
        <w:tc>
          <w:tcPr>
            <w:tcW w:w="2504" w:type="dxa"/>
            <w:vAlign w:val="center"/>
          </w:tcPr>
          <w:p>
            <w:pPr>
              <w:spacing w:line="300" w:lineRule="exact"/>
              <w:rPr>
                <w:rFonts w:ascii="方正书宋_GBK" w:eastAsia="方正书宋_GBK"/>
              </w:rPr>
            </w:pPr>
            <w:r>
              <w:rPr>
                <w:rFonts w:hint="eastAsia" w:ascii="方正书宋_GBK" w:eastAsia="方正书宋_GBK"/>
              </w:rPr>
              <w:t>是否完成</w:t>
            </w:r>
          </w:p>
        </w:tc>
        <w:tc>
          <w:tcPr>
            <w:tcW w:w="12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4335"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433" w:type="dxa"/>
            <w:vMerge w:val="continue"/>
            <w:vAlign w:val="center"/>
          </w:tcPr>
          <w:p/>
        </w:tc>
        <w:tc>
          <w:tcPr>
            <w:tcW w:w="1433" w:type="dxa"/>
            <w:vAlign w:val="center"/>
          </w:tcPr>
          <w:p>
            <w:pPr>
              <w:spacing w:line="300" w:lineRule="exact"/>
              <w:rPr>
                <w:rFonts w:ascii="方正书宋_GBK" w:eastAsia="方正书宋_GBK"/>
              </w:rPr>
            </w:pPr>
            <w:r>
              <w:rPr>
                <w:rFonts w:hint="eastAsia" w:ascii="方正书宋_GBK" w:eastAsia="方正书宋_GBK"/>
              </w:rPr>
              <w:t>时效指标</w:t>
            </w:r>
          </w:p>
        </w:tc>
        <w:tc>
          <w:tcPr>
            <w:tcW w:w="1496" w:type="dxa"/>
            <w:vAlign w:val="center"/>
          </w:tcPr>
          <w:p>
            <w:pPr>
              <w:spacing w:line="300" w:lineRule="exact"/>
              <w:rPr>
                <w:rFonts w:ascii="方正书宋_GBK" w:eastAsia="方正书宋_GBK"/>
              </w:rPr>
            </w:pPr>
            <w:r>
              <w:rPr>
                <w:rFonts w:hint="eastAsia" w:ascii="方正书宋_GBK" w:eastAsia="方正书宋_GBK"/>
              </w:rPr>
              <w:t>党建和电教工作覆盖率</w:t>
            </w:r>
          </w:p>
        </w:tc>
        <w:tc>
          <w:tcPr>
            <w:tcW w:w="2504" w:type="dxa"/>
            <w:vAlign w:val="center"/>
          </w:tcPr>
          <w:p>
            <w:pPr>
              <w:spacing w:line="300" w:lineRule="exact"/>
              <w:rPr>
                <w:rFonts w:ascii="方正书宋_GBK" w:eastAsia="方正书宋_GBK"/>
              </w:rPr>
            </w:pPr>
            <w:r>
              <w:rPr>
                <w:rFonts w:hint="eastAsia" w:ascii="方正书宋_GBK" w:eastAsia="方正书宋_GBK"/>
              </w:rPr>
              <w:t>全年党建工作重点提升率</w:t>
            </w:r>
          </w:p>
        </w:tc>
        <w:tc>
          <w:tcPr>
            <w:tcW w:w="12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4335"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433" w:type="dxa"/>
            <w:vMerge w:val="continue"/>
            <w:vAlign w:val="center"/>
          </w:tcPr>
          <w:p/>
        </w:tc>
        <w:tc>
          <w:tcPr>
            <w:tcW w:w="1433" w:type="dxa"/>
            <w:vAlign w:val="center"/>
          </w:tcPr>
          <w:p>
            <w:pPr>
              <w:spacing w:line="300" w:lineRule="exact"/>
              <w:rPr>
                <w:rFonts w:ascii="方正书宋_GBK" w:eastAsia="方正书宋_GBK"/>
              </w:rPr>
            </w:pPr>
            <w:r>
              <w:rPr>
                <w:rFonts w:hint="eastAsia" w:ascii="方正书宋_GBK" w:eastAsia="方正书宋_GBK"/>
              </w:rPr>
              <w:t>成本指标</w:t>
            </w:r>
          </w:p>
        </w:tc>
        <w:tc>
          <w:tcPr>
            <w:tcW w:w="1496" w:type="dxa"/>
            <w:vAlign w:val="center"/>
          </w:tcPr>
          <w:p>
            <w:pPr>
              <w:spacing w:line="300" w:lineRule="exact"/>
              <w:rPr>
                <w:rFonts w:ascii="方正书宋_GBK" w:eastAsia="方正书宋_GBK"/>
              </w:rPr>
            </w:pPr>
            <w:r>
              <w:rPr>
                <w:rFonts w:hint="eastAsia" w:ascii="方正书宋_GBK" w:eastAsia="方正书宋_GBK"/>
              </w:rPr>
              <w:t>经费支出</w:t>
            </w:r>
          </w:p>
        </w:tc>
        <w:tc>
          <w:tcPr>
            <w:tcW w:w="2504" w:type="dxa"/>
            <w:vAlign w:val="center"/>
          </w:tcPr>
          <w:p>
            <w:pPr>
              <w:spacing w:line="300" w:lineRule="exact"/>
              <w:rPr>
                <w:rFonts w:ascii="方正书宋_GBK" w:eastAsia="方正书宋_GBK"/>
              </w:rPr>
            </w:pPr>
            <w:r>
              <w:rPr>
                <w:rFonts w:hint="eastAsia" w:ascii="方正书宋_GBK" w:eastAsia="方正书宋_GBK"/>
              </w:rPr>
              <w:t>全年完成经费支出</w:t>
            </w:r>
          </w:p>
        </w:tc>
        <w:tc>
          <w:tcPr>
            <w:tcW w:w="12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4335"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433" w:type="dxa"/>
            <w:vAlign w:val="center"/>
          </w:tcPr>
          <w:p>
            <w:pPr>
              <w:pStyle w:val="24"/>
            </w:pPr>
            <w:r>
              <w:t>效益指标</w:t>
            </w:r>
          </w:p>
        </w:tc>
        <w:tc>
          <w:tcPr>
            <w:tcW w:w="1433"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496" w:type="dxa"/>
            <w:vAlign w:val="center"/>
          </w:tcPr>
          <w:p>
            <w:pPr>
              <w:spacing w:line="300" w:lineRule="exact"/>
              <w:rPr>
                <w:rFonts w:ascii="方正书宋_GBK" w:eastAsia="方正书宋_GBK"/>
              </w:rPr>
            </w:pPr>
            <w:r>
              <w:rPr>
                <w:rFonts w:hint="eastAsia" w:ascii="方正书宋_GBK" w:eastAsia="方正书宋_GBK"/>
              </w:rPr>
              <w:t>党建各项工作完成率</w:t>
            </w:r>
          </w:p>
        </w:tc>
        <w:tc>
          <w:tcPr>
            <w:tcW w:w="2504" w:type="dxa"/>
            <w:vAlign w:val="center"/>
          </w:tcPr>
          <w:p>
            <w:pPr>
              <w:spacing w:line="300" w:lineRule="exact"/>
              <w:rPr>
                <w:rFonts w:ascii="方正书宋_GBK" w:eastAsia="方正书宋_GBK"/>
              </w:rPr>
            </w:pPr>
            <w:r>
              <w:rPr>
                <w:rFonts w:hint="eastAsia" w:ascii="方正书宋_GBK" w:eastAsia="方正书宋_GBK"/>
              </w:rPr>
              <w:t>反映单位对党建工作的完成情况</w:t>
            </w:r>
          </w:p>
        </w:tc>
        <w:tc>
          <w:tcPr>
            <w:tcW w:w="12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4335" w:type="dxa"/>
            <w:vAlign w:val="center"/>
          </w:tcPr>
          <w:p>
            <w:pPr>
              <w:spacing w:line="300" w:lineRule="exact"/>
              <w:rPr>
                <w:rFonts w:ascii="方正书宋_GBK" w:eastAsia="方正书宋_GBK"/>
              </w:rPr>
            </w:pPr>
            <w:r>
              <w:rPr>
                <w:rFonts w:hint="eastAsia" w:ascii="方正书宋_GBK" w:eastAsia="方正书宋_GBK"/>
              </w:rPr>
              <w:t>依依据领导批示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433" w:type="dxa"/>
            <w:vAlign w:val="center"/>
          </w:tcPr>
          <w:p>
            <w:pPr>
              <w:pStyle w:val="24"/>
            </w:pPr>
            <w:r>
              <w:t>满意度指标</w:t>
            </w:r>
          </w:p>
        </w:tc>
        <w:tc>
          <w:tcPr>
            <w:tcW w:w="1433"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496"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04" w:type="dxa"/>
            <w:vAlign w:val="center"/>
          </w:tcPr>
          <w:p>
            <w:pPr>
              <w:spacing w:line="300" w:lineRule="exact"/>
              <w:rPr>
                <w:rFonts w:ascii="方正书宋_GBK" w:eastAsia="方正书宋_GBK"/>
              </w:rPr>
            </w:pPr>
            <w:r>
              <w:rPr>
                <w:rFonts w:hint="eastAsia" w:ascii="方正书宋_GBK" w:eastAsia="方正书宋_GBK"/>
              </w:rPr>
              <w:t>通过调查问卷，满意和较满意的受益对象占全部人员的比率</w:t>
            </w:r>
          </w:p>
        </w:tc>
        <w:tc>
          <w:tcPr>
            <w:tcW w:w="12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4335" w:type="dxa"/>
            <w:vAlign w:val="center"/>
          </w:tcPr>
          <w:p>
            <w:pPr>
              <w:spacing w:line="300" w:lineRule="exact"/>
              <w:rPr>
                <w:rFonts w:ascii="方正书宋_GBK" w:eastAsia="方正书宋_GBK"/>
              </w:rPr>
            </w:pPr>
            <w:r>
              <w:rPr>
                <w:rFonts w:hint="eastAsia" w:ascii="方正书宋_GBK" w:eastAsia="方正书宋_GBK"/>
              </w:rPr>
              <w:t>依依据领导批示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r>
        <w:rPr>
          <w:rFonts w:ascii="方正仿宋_GBK" w:hAnsi="方正仿宋_GBK" w:eastAsia="方正仿宋_GBK" w:cs="方正仿宋_GBK"/>
          <w:color w:val="000000"/>
          <w:sz w:val="28"/>
        </w:rPr>
        <w:t>16.</w:t>
      </w:r>
      <w:r>
        <w:rPr>
          <w:rFonts w:hint="eastAsia" w:ascii="仿宋" w:hAnsi="仿宋" w:eastAsia="仿宋" w:cs="仿宋"/>
          <w:b/>
          <w:sz w:val="32"/>
          <w:szCs w:val="32"/>
        </w:rPr>
        <w:t xml:space="preserve"> 党内关爱资金绩效目标表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41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4155"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930"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实行集中审批发放，资金使用过程，坚持公开、公平、公正、统筹兼顾原则。</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任何组织和个人不得向关爱对象收取费用。</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为建立健全党内激励、关怀和帮扶机制，增强党组织凝聚力和党员荣誉感、归属感。</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5"/>
        <w:gridCol w:w="1575"/>
        <w:gridCol w:w="1644"/>
        <w:gridCol w:w="3569"/>
        <w:gridCol w:w="1575"/>
        <w:gridCol w:w="2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 w:hRule="atLeast"/>
          <w:tblHeader/>
          <w:jc w:val="center"/>
        </w:trPr>
        <w:tc>
          <w:tcPr>
            <w:tcW w:w="1575" w:type="dxa"/>
            <w:vAlign w:val="center"/>
          </w:tcPr>
          <w:p>
            <w:pPr>
              <w:pStyle w:val="21"/>
            </w:pPr>
            <w:r>
              <w:t>一级指标</w:t>
            </w:r>
          </w:p>
        </w:tc>
        <w:tc>
          <w:tcPr>
            <w:tcW w:w="1575" w:type="dxa"/>
            <w:vAlign w:val="center"/>
          </w:tcPr>
          <w:p>
            <w:pPr>
              <w:pStyle w:val="21"/>
            </w:pPr>
            <w:r>
              <w:t>二级指标</w:t>
            </w:r>
          </w:p>
        </w:tc>
        <w:tc>
          <w:tcPr>
            <w:tcW w:w="1644" w:type="dxa"/>
            <w:vAlign w:val="center"/>
          </w:tcPr>
          <w:p>
            <w:pPr>
              <w:pStyle w:val="21"/>
            </w:pPr>
            <w:r>
              <w:t>三级指标</w:t>
            </w:r>
          </w:p>
        </w:tc>
        <w:tc>
          <w:tcPr>
            <w:tcW w:w="3569" w:type="dxa"/>
            <w:vAlign w:val="center"/>
          </w:tcPr>
          <w:p>
            <w:pPr>
              <w:pStyle w:val="21"/>
            </w:pPr>
            <w:r>
              <w:t>绩效指标描述</w:t>
            </w:r>
          </w:p>
        </w:tc>
        <w:tc>
          <w:tcPr>
            <w:tcW w:w="1575" w:type="dxa"/>
            <w:vAlign w:val="center"/>
          </w:tcPr>
          <w:p>
            <w:pPr>
              <w:pStyle w:val="21"/>
            </w:pPr>
            <w:r>
              <w:t>指标值</w:t>
            </w:r>
          </w:p>
        </w:tc>
        <w:tc>
          <w:tcPr>
            <w:tcW w:w="2275"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75" w:type="dxa"/>
            <w:vMerge w:val="restart"/>
            <w:vAlign w:val="center"/>
          </w:tcPr>
          <w:p>
            <w:pPr>
              <w:pStyle w:val="24"/>
            </w:pPr>
            <w:r>
              <w:t>产出指标</w:t>
            </w:r>
          </w:p>
        </w:tc>
        <w:tc>
          <w:tcPr>
            <w:tcW w:w="1575" w:type="dxa"/>
            <w:vAlign w:val="center"/>
          </w:tcPr>
          <w:p>
            <w:pPr>
              <w:spacing w:line="300" w:lineRule="exact"/>
              <w:rPr>
                <w:rFonts w:ascii="方正书宋_GBK" w:eastAsia="方正书宋_GBK"/>
              </w:rPr>
            </w:pPr>
            <w:r>
              <w:rPr>
                <w:rFonts w:hint="eastAsia" w:ascii="方正书宋_GBK" w:eastAsia="方正书宋_GBK"/>
              </w:rPr>
              <w:t>数量指标</w:t>
            </w:r>
          </w:p>
        </w:tc>
        <w:tc>
          <w:tcPr>
            <w:tcW w:w="1644" w:type="dxa"/>
            <w:vAlign w:val="center"/>
          </w:tcPr>
          <w:p>
            <w:pPr>
              <w:spacing w:line="300" w:lineRule="exact"/>
              <w:rPr>
                <w:rFonts w:ascii="方正书宋_GBK" w:eastAsia="方正书宋_GBK"/>
              </w:rPr>
            </w:pPr>
            <w:r>
              <w:rPr>
                <w:rFonts w:hint="eastAsia" w:ascii="方正书宋_GBK" w:eastAsia="方正书宋_GBK"/>
              </w:rPr>
              <w:t>补助对象人数</w:t>
            </w:r>
          </w:p>
        </w:tc>
        <w:tc>
          <w:tcPr>
            <w:tcW w:w="3569" w:type="dxa"/>
            <w:vAlign w:val="center"/>
          </w:tcPr>
          <w:p>
            <w:pPr>
              <w:spacing w:line="300" w:lineRule="exact"/>
              <w:rPr>
                <w:rFonts w:ascii="方正书宋_GBK" w:eastAsia="方正书宋_GBK"/>
              </w:rPr>
            </w:pPr>
            <w:r>
              <w:rPr>
                <w:rFonts w:hint="eastAsia" w:ascii="方正书宋_GBK" w:eastAsia="方正书宋_GBK"/>
              </w:rPr>
              <w:t>实际补助对象人数占总人数的比率</w:t>
            </w:r>
          </w:p>
        </w:tc>
        <w:tc>
          <w:tcPr>
            <w:tcW w:w="157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75" w:type="dxa"/>
            <w:vMerge w:val="continue"/>
            <w:vAlign w:val="center"/>
          </w:tcPr>
          <w:p/>
        </w:tc>
        <w:tc>
          <w:tcPr>
            <w:tcW w:w="1575" w:type="dxa"/>
            <w:vAlign w:val="center"/>
          </w:tcPr>
          <w:p>
            <w:pPr>
              <w:spacing w:line="300" w:lineRule="exact"/>
              <w:rPr>
                <w:rFonts w:ascii="方正书宋_GBK" w:eastAsia="方正书宋_GBK"/>
              </w:rPr>
            </w:pPr>
            <w:r>
              <w:rPr>
                <w:rFonts w:hint="eastAsia" w:ascii="方正书宋_GBK" w:eastAsia="方正书宋_GBK"/>
              </w:rPr>
              <w:t>质量指标</w:t>
            </w:r>
          </w:p>
        </w:tc>
        <w:tc>
          <w:tcPr>
            <w:tcW w:w="1644" w:type="dxa"/>
            <w:vAlign w:val="center"/>
          </w:tcPr>
          <w:p>
            <w:pPr>
              <w:spacing w:line="300" w:lineRule="exact"/>
              <w:rPr>
                <w:rFonts w:ascii="方正书宋_GBK" w:eastAsia="方正书宋_GBK"/>
              </w:rPr>
            </w:pPr>
            <w:r>
              <w:rPr>
                <w:rFonts w:hint="eastAsia" w:ascii="方正书宋_GBK" w:eastAsia="方正书宋_GBK"/>
              </w:rPr>
              <w:t>帮扶补助金发放率</w:t>
            </w:r>
            <w:r>
              <w:rPr>
                <w:rFonts w:ascii="方正书宋_GBK" w:eastAsia="方正书宋_GBK"/>
              </w:rPr>
              <w:t>(%)</w:t>
            </w:r>
          </w:p>
        </w:tc>
        <w:tc>
          <w:tcPr>
            <w:tcW w:w="3569" w:type="dxa"/>
            <w:vAlign w:val="center"/>
          </w:tcPr>
          <w:p>
            <w:pPr>
              <w:spacing w:line="300" w:lineRule="exact"/>
              <w:rPr>
                <w:rFonts w:ascii="方正书宋_GBK" w:eastAsia="方正书宋_GBK"/>
              </w:rPr>
            </w:pPr>
            <w:r>
              <w:rPr>
                <w:rFonts w:hint="eastAsia" w:ascii="方正书宋_GBK" w:eastAsia="方正书宋_GBK"/>
              </w:rPr>
              <w:t>实际发放的补助金金额占计划发放金额的比率</w:t>
            </w:r>
          </w:p>
        </w:tc>
        <w:tc>
          <w:tcPr>
            <w:tcW w:w="157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75" w:type="dxa"/>
            <w:vMerge w:val="continue"/>
            <w:vAlign w:val="center"/>
          </w:tcPr>
          <w:p/>
        </w:tc>
        <w:tc>
          <w:tcPr>
            <w:tcW w:w="1575" w:type="dxa"/>
            <w:vAlign w:val="center"/>
          </w:tcPr>
          <w:p>
            <w:pPr>
              <w:spacing w:line="300" w:lineRule="exact"/>
              <w:rPr>
                <w:rFonts w:ascii="方正书宋_GBK" w:eastAsia="方正书宋_GBK"/>
              </w:rPr>
            </w:pPr>
            <w:r>
              <w:rPr>
                <w:rFonts w:hint="eastAsia" w:ascii="方正书宋_GBK" w:eastAsia="方正书宋_GBK"/>
              </w:rPr>
              <w:t>时效指标</w:t>
            </w:r>
          </w:p>
        </w:tc>
        <w:tc>
          <w:tcPr>
            <w:tcW w:w="1644" w:type="dxa"/>
            <w:vAlign w:val="center"/>
          </w:tcPr>
          <w:p>
            <w:pPr>
              <w:spacing w:line="300" w:lineRule="exact"/>
              <w:rPr>
                <w:rFonts w:ascii="方正书宋_GBK" w:eastAsia="方正书宋_GBK"/>
              </w:rPr>
            </w:pPr>
            <w:r>
              <w:rPr>
                <w:rFonts w:hint="eastAsia" w:ascii="方正书宋_GBK" w:eastAsia="方正书宋_GBK"/>
              </w:rPr>
              <w:t>资金拨付率</w:t>
            </w:r>
          </w:p>
        </w:tc>
        <w:tc>
          <w:tcPr>
            <w:tcW w:w="3569" w:type="dxa"/>
            <w:vAlign w:val="center"/>
          </w:tcPr>
          <w:p>
            <w:pPr>
              <w:spacing w:line="300" w:lineRule="exact"/>
              <w:rPr>
                <w:rFonts w:ascii="方正书宋_GBK" w:eastAsia="方正书宋_GBK"/>
              </w:rPr>
            </w:pPr>
            <w:r>
              <w:rPr>
                <w:rFonts w:hint="eastAsia" w:ascii="方正书宋_GBK" w:eastAsia="方正书宋_GBK"/>
              </w:rPr>
              <w:t>资金拨付率</w:t>
            </w:r>
          </w:p>
        </w:tc>
        <w:tc>
          <w:tcPr>
            <w:tcW w:w="157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75" w:type="dxa"/>
            <w:vMerge w:val="continue"/>
            <w:vAlign w:val="center"/>
          </w:tcPr>
          <w:p/>
        </w:tc>
        <w:tc>
          <w:tcPr>
            <w:tcW w:w="1575" w:type="dxa"/>
            <w:vAlign w:val="center"/>
          </w:tcPr>
          <w:p>
            <w:pPr>
              <w:spacing w:line="300" w:lineRule="exact"/>
              <w:rPr>
                <w:rFonts w:ascii="方正书宋_GBK" w:eastAsia="方正书宋_GBK"/>
              </w:rPr>
            </w:pPr>
            <w:r>
              <w:rPr>
                <w:rFonts w:hint="eastAsia" w:ascii="方正书宋_GBK" w:eastAsia="方正书宋_GBK"/>
              </w:rPr>
              <w:t>成本指标</w:t>
            </w:r>
          </w:p>
        </w:tc>
        <w:tc>
          <w:tcPr>
            <w:tcW w:w="1644" w:type="dxa"/>
            <w:vAlign w:val="center"/>
          </w:tcPr>
          <w:p>
            <w:pPr>
              <w:spacing w:line="300" w:lineRule="exact"/>
              <w:rPr>
                <w:rFonts w:ascii="方正书宋_GBK" w:eastAsia="方正书宋_GBK"/>
              </w:rPr>
            </w:pPr>
            <w:r>
              <w:rPr>
                <w:rFonts w:hint="eastAsia" w:ascii="方正书宋_GBK" w:eastAsia="方正书宋_GBK"/>
              </w:rPr>
              <w:t>项目成本</w:t>
            </w:r>
          </w:p>
        </w:tc>
        <w:tc>
          <w:tcPr>
            <w:tcW w:w="3569" w:type="dxa"/>
            <w:vAlign w:val="center"/>
          </w:tcPr>
          <w:p>
            <w:pPr>
              <w:spacing w:line="300" w:lineRule="exact"/>
              <w:rPr>
                <w:rFonts w:ascii="方正书宋_GBK" w:eastAsia="方正书宋_GBK"/>
              </w:rPr>
            </w:pPr>
            <w:r>
              <w:rPr>
                <w:rFonts w:hint="eastAsia" w:ascii="方正书宋_GBK" w:eastAsia="方正书宋_GBK"/>
              </w:rPr>
              <w:t>按标准拨付资金</w:t>
            </w:r>
          </w:p>
        </w:tc>
        <w:tc>
          <w:tcPr>
            <w:tcW w:w="1575" w:type="dxa"/>
            <w:vAlign w:val="center"/>
          </w:tcPr>
          <w:p>
            <w:pPr>
              <w:spacing w:line="300" w:lineRule="exact"/>
              <w:rPr>
                <w:rFonts w:ascii="方正书宋_GBK" w:eastAsia="方正书宋_GBK"/>
              </w:rPr>
            </w:pPr>
            <w:r>
              <w:rPr>
                <w:rFonts w:ascii="方正书宋_GBK" w:eastAsia="方正书宋_GBK"/>
              </w:rPr>
              <w:t>&lt;80</w:t>
            </w:r>
            <w:r>
              <w:rPr>
                <w:rFonts w:hint="eastAsia" w:ascii="方正书宋_GBK" w:eastAsia="方正书宋_GBK"/>
              </w:rPr>
              <w:t>百分比</w:t>
            </w:r>
          </w:p>
        </w:tc>
        <w:tc>
          <w:tcPr>
            <w:tcW w:w="22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75" w:type="dxa"/>
            <w:vAlign w:val="center"/>
          </w:tcPr>
          <w:p>
            <w:pPr>
              <w:pStyle w:val="24"/>
            </w:pPr>
            <w:r>
              <w:t>效益指标</w:t>
            </w:r>
          </w:p>
        </w:tc>
        <w:tc>
          <w:tcPr>
            <w:tcW w:w="1575"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644" w:type="dxa"/>
            <w:vAlign w:val="center"/>
          </w:tcPr>
          <w:p>
            <w:pPr>
              <w:spacing w:line="300" w:lineRule="exact"/>
              <w:rPr>
                <w:rFonts w:ascii="方正书宋_GBK" w:eastAsia="方正书宋_GBK"/>
              </w:rPr>
            </w:pPr>
            <w:r>
              <w:rPr>
                <w:rFonts w:hint="eastAsia" w:ascii="方正书宋_GBK" w:eastAsia="方正书宋_GBK"/>
              </w:rPr>
              <w:t>资金发放到位率</w:t>
            </w:r>
          </w:p>
        </w:tc>
        <w:tc>
          <w:tcPr>
            <w:tcW w:w="3569" w:type="dxa"/>
            <w:vAlign w:val="center"/>
          </w:tcPr>
          <w:p>
            <w:pPr>
              <w:spacing w:line="300" w:lineRule="exact"/>
              <w:rPr>
                <w:rFonts w:ascii="方正书宋_GBK" w:eastAsia="方正书宋_GBK"/>
              </w:rPr>
            </w:pPr>
            <w:r>
              <w:rPr>
                <w:rFonts w:hint="eastAsia" w:ascii="方正书宋_GBK" w:eastAsia="方正书宋_GBK"/>
              </w:rPr>
              <w:t>根据实际情况确保符合条件的党员按时足额发放</w:t>
            </w:r>
          </w:p>
        </w:tc>
        <w:tc>
          <w:tcPr>
            <w:tcW w:w="1575"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75" w:type="dxa"/>
            <w:vAlign w:val="center"/>
          </w:tcPr>
          <w:p>
            <w:pPr>
              <w:pStyle w:val="24"/>
            </w:pPr>
            <w:r>
              <w:t>满意度指标</w:t>
            </w:r>
          </w:p>
        </w:tc>
        <w:tc>
          <w:tcPr>
            <w:tcW w:w="1575"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644" w:type="dxa"/>
            <w:vAlign w:val="center"/>
          </w:tcPr>
          <w:p>
            <w:pPr>
              <w:spacing w:line="300" w:lineRule="exact"/>
              <w:rPr>
                <w:rFonts w:ascii="方正书宋_GBK" w:eastAsia="方正书宋_GBK"/>
              </w:rPr>
            </w:pPr>
            <w:r>
              <w:rPr>
                <w:rFonts w:hint="eastAsia" w:ascii="方正书宋_GBK" w:eastAsia="方正书宋_GBK"/>
              </w:rPr>
              <w:t>受益对象满意度</w:t>
            </w:r>
          </w:p>
        </w:tc>
        <w:tc>
          <w:tcPr>
            <w:tcW w:w="3569" w:type="dxa"/>
            <w:vAlign w:val="center"/>
          </w:tcPr>
          <w:p>
            <w:pPr>
              <w:spacing w:line="300" w:lineRule="exact"/>
              <w:rPr>
                <w:rFonts w:ascii="方正书宋_GBK" w:eastAsia="方正书宋_GBK"/>
              </w:rPr>
            </w:pPr>
            <w:r>
              <w:rPr>
                <w:rFonts w:hint="eastAsia" w:ascii="方正书宋_GBK" w:eastAsia="方正书宋_GBK"/>
              </w:rPr>
              <w:t>通过问卷调查，满意和较满意的受益对象占全部调研对象的比例</w:t>
            </w:r>
          </w:p>
        </w:tc>
        <w:tc>
          <w:tcPr>
            <w:tcW w:w="1575" w:type="dxa"/>
            <w:vAlign w:val="center"/>
          </w:tcPr>
          <w:p>
            <w:pPr>
              <w:spacing w:line="300" w:lineRule="exact"/>
              <w:rPr>
                <w:rFonts w:ascii="方正书宋_GBK" w:eastAsia="方正书宋_GBK"/>
              </w:rPr>
            </w:pPr>
            <w:r>
              <w:rPr>
                <w:rFonts w:ascii="方正书宋_GBK" w:eastAsia="方正书宋_GBK"/>
              </w:rPr>
              <w:t>&gt;95</w:t>
            </w:r>
            <w:r>
              <w:rPr>
                <w:rFonts w:hint="eastAsia" w:ascii="方正书宋_GBK" w:eastAsia="方正书宋_GBK"/>
              </w:rPr>
              <w:t>百分比</w:t>
            </w:r>
          </w:p>
        </w:tc>
        <w:tc>
          <w:tcPr>
            <w:tcW w:w="2275"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6" w:name="_Toc_4_4_0000000020"/>
      <w:r>
        <w:rPr>
          <w:rFonts w:ascii="方正仿宋_GBK" w:hAnsi="方正仿宋_GBK" w:eastAsia="方正仿宋_GBK" w:cs="方正仿宋_GBK"/>
          <w:color w:val="000000"/>
          <w:sz w:val="28"/>
        </w:rPr>
        <w:t>17.</w:t>
      </w:r>
      <w:bookmarkEnd w:id="16"/>
      <w:r>
        <w:rPr>
          <w:rFonts w:hint="eastAsia" w:ascii="仿宋" w:hAnsi="仿宋" w:eastAsia="仿宋" w:cs="仿宋"/>
          <w:b/>
          <w:sz w:val="32"/>
          <w:szCs w:val="32"/>
        </w:rPr>
        <w:t xml:space="preserve"> 云视频工作经费绩效目标表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67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3678"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453"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实现区域内横向或纵向的远程教育，视频会商会议。</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实现区域内横向或纵向的远程教育，视频会商会议、视频应急会议、视频培训、党建等功能。</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实现党建工作创新。</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8"/>
        <w:gridCol w:w="1518"/>
        <w:gridCol w:w="1584"/>
        <w:gridCol w:w="3439"/>
        <w:gridCol w:w="1518"/>
        <w:gridCol w:w="21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tblHeader/>
          <w:jc w:val="center"/>
        </w:trPr>
        <w:tc>
          <w:tcPr>
            <w:tcW w:w="1518" w:type="dxa"/>
            <w:vAlign w:val="center"/>
          </w:tcPr>
          <w:p>
            <w:pPr>
              <w:pStyle w:val="21"/>
            </w:pPr>
            <w:r>
              <w:t>一级指标</w:t>
            </w:r>
          </w:p>
        </w:tc>
        <w:tc>
          <w:tcPr>
            <w:tcW w:w="1518" w:type="dxa"/>
            <w:vAlign w:val="center"/>
          </w:tcPr>
          <w:p>
            <w:pPr>
              <w:pStyle w:val="21"/>
            </w:pPr>
            <w:r>
              <w:t>二级指标</w:t>
            </w:r>
          </w:p>
        </w:tc>
        <w:tc>
          <w:tcPr>
            <w:tcW w:w="1584" w:type="dxa"/>
            <w:vAlign w:val="center"/>
          </w:tcPr>
          <w:p>
            <w:pPr>
              <w:pStyle w:val="21"/>
            </w:pPr>
            <w:r>
              <w:t>三级指标</w:t>
            </w:r>
          </w:p>
        </w:tc>
        <w:tc>
          <w:tcPr>
            <w:tcW w:w="3439" w:type="dxa"/>
            <w:vAlign w:val="center"/>
          </w:tcPr>
          <w:p>
            <w:pPr>
              <w:pStyle w:val="21"/>
            </w:pPr>
            <w:r>
              <w:t>绩效指标描述</w:t>
            </w:r>
          </w:p>
        </w:tc>
        <w:tc>
          <w:tcPr>
            <w:tcW w:w="1518" w:type="dxa"/>
            <w:vAlign w:val="center"/>
          </w:tcPr>
          <w:p>
            <w:pPr>
              <w:pStyle w:val="21"/>
            </w:pPr>
            <w:r>
              <w:t>指标值</w:t>
            </w:r>
          </w:p>
        </w:tc>
        <w:tc>
          <w:tcPr>
            <w:tcW w:w="2192"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518" w:type="dxa"/>
            <w:vMerge w:val="restart"/>
            <w:vAlign w:val="center"/>
          </w:tcPr>
          <w:p>
            <w:pPr>
              <w:pStyle w:val="24"/>
            </w:pPr>
            <w:r>
              <w:t>产出指标</w:t>
            </w:r>
          </w:p>
        </w:tc>
        <w:tc>
          <w:tcPr>
            <w:tcW w:w="1518" w:type="dxa"/>
            <w:vAlign w:val="center"/>
          </w:tcPr>
          <w:p>
            <w:pPr>
              <w:spacing w:line="300" w:lineRule="exact"/>
              <w:rPr>
                <w:rFonts w:ascii="方正书宋_GBK" w:eastAsia="方正书宋_GBK"/>
              </w:rPr>
            </w:pPr>
            <w:r>
              <w:rPr>
                <w:rFonts w:hint="eastAsia" w:ascii="方正书宋_GBK" w:eastAsia="方正书宋_GBK"/>
              </w:rPr>
              <w:t>数量指标</w:t>
            </w:r>
          </w:p>
        </w:tc>
        <w:tc>
          <w:tcPr>
            <w:tcW w:w="1584" w:type="dxa"/>
            <w:vAlign w:val="center"/>
          </w:tcPr>
          <w:p>
            <w:pPr>
              <w:spacing w:line="300" w:lineRule="exact"/>
              <w:rPr>
                <w:rFonts w:ascii="方正书宋_GBK" w:eastAsia="方正书宋_GBK"/>
              </w:rPr>
            </w:pPr>
            <w:r>
              <w:rPr>
                <w:rFonts w:hint="eastAsia" w:ascii="方正书宋_GBK" w:eastAsia="方正书宋_GBK"/>
              </w:rPr>
              <w:t>会议播放次数</w:t>
            </w:r>
          </w:p>
        </w:tc>
        <w:tc>
          <w:tcPr>
            <w:tcW w:w="3439" w:type="dxa"/>
            <w:vAlign w:val="center"/>
          </w:tcPr>
          <w:p>
            <w:pPr>
              <w:spacing w:line="300" w:lineRule="exact"/>
              <w:rPr>
                <w:rFonts w:ascii="方正书宋_GBK" w:eastAsia="方正书宋_GBK"/>
              </w:rPr>
            </w:pPr>
            <w:r>
              <w:rPr>
                <w:rFonts w:hint="eastAsia" w:ascii="方正书宋_GBK" w:eastAsia="方正书宋_GBK"/>
              </w:rPr>
              <w:t>实际播放会议占总会议比例</w:t>
            </w:r>
          </w:p>
        </w:tc>
        <w:tc>
          <w:tcPr>
            <w:tcW w:w="15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92"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518" w:type="dxa"/>
            <w:vMerge w:val="continue"/>
            <w:vAlign w:val="center"/>
          </w:tcPr>
          <w:p/>
        </w:tc>
        <w:tc>
          <w:tcPr>
            <w:tcW w:w="1518" w:type="dxa"/>
            <w:vAlign w:val="center"/>
          </w:tcPr>
          <w:p>
            <w:pPr>
              <w:spacing w:line="300" w:lineRule="exact"/>
              <w:rPr>
                <w:rFonts w:ascii="方正书宋_GBK" w:eastAsia="方正书宋_GBK"/>
              </w:rPr>
            </w:pPr>
            <w:r>
              <w:rPr>
                <w:rFonts w:hint="eastAsia" w:ascii="方正书宋_GBK" w:eastAsia="方正书宋_GBK"/>
              </w:rPr>
              <w:t>质量指标</w:t>
            </w:r>
          </w:p>
        </w:tc>
        <w:tc>
          <w:tcPr>
            <w:tcW w:w="1584" w:type="dxa"/>
            <w:vAlign w:val="center"/>
          </w:tcPr>
          <w:p>
            <w:pPr>
              <w:spacing w:line="300" w:lineRule="exact"/>
              <w:rPr>
                <w:rFonts w:ascii="方正书宋_GBK" w:eastAsia="方正书宋_GBK"/>
              </w:rPr>
            </w:pPr>
            <w:r>
              <w:rPr>
                <w:rFonts w:hint="eastAsia" w:ascii="方正书宋_GBK" w:eastAsia="方正书宋_GBK"/>
              </w:rPr>
              <w:t>影片播放质量</w:t>
            </w:r>
          </w:p>
        </w:tc>
        <w:tc>
          <w:tcPr>
            <w:tcW w:w="3439" w:type="dxa"/>
            <w:vAlign w:val="center"/>
          </w:tcPr>
          <w:p>
            <w:pPr>
              <w:spacing w:line="300" w:lineRule="exact"/>
              <w:rPr>
                <w:rFonts w:ascii="方正书宋_GBK" w:eastAsia="方正书宋_GBK"/>
              </w:rPr>
            </w:pPr>
            <w:r>
              <w:rPr>
                <w:rFonts w:hint="eastAsia" w:ascii="方正书宋_GBK" w:eastAsia="方正书宋_GBK"/>
              </w:rPr>
              <w:t>播放质量</w:t>
            </w:r>
          </w:p>
        </w:tc>
        <w:tc>
          <w:tcPr>
            <w:tcW w:w="15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92"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518" w:type="dxa"/>
            <w:vMerge w:val="continue"/>
            <w:vAlign w:val="center"/>
          </w:tcPr>
          <w:p/>
        </w:tc>
        <w:tc>
          <w:tcPr>
            <w:tcW w:w="1518" w:type="dxa"/>
            <w:vAlign w:val="center"/>
          </w:tcPr>
          <w:p>
            <w:pPr>
              <w:spacing w:line="300" w:lineRule="exact"/>
              <w:rPr>
                <w:rFonts w:ascii="方正书宋_GBK" w:eastAsia="方正书宋_GBK"/>
              </w:rPr>
            </w:pPr>
            <w:r>
              <w:rPr>
                <w:rFonts w:hint="eastAsia" w:ascii="方正书宋_GBK" w:eastAsia="方正书宋_GBK"/>
              </w:rPr>
              <w:t>时效指标</w:t>
            </w:r>
          </w:p>
        </w:tc>
        <w:tc>
          <w:tcPr>
            <w:tcW w:w="1584" w:type="dxa"/>
            <w:vAlign w:val="center"/>
          </w:tcPr>
          <w:p>
            <w:pPr>
              <w:spacing w:line="300" w:lineRule="exact"/>
              <w:rPr>
                <w:rFonts w:ascii="方正书宋_GBK" w:eastAsia="方正书宋_GBK"/>
              </w:rPr>
            </w:pPr>
            <w:r>
              <w:rPr>
                <w:rFonts w:hint="eastAsia" w:ascii="方正书宋_GBK" w:eastAsia="方正书宋_GBK"/>
              </w:rPr>
              <w:t>工作按时完成率</w:t>
            </w:r>
          </w:p>
        </w:tc>
        <w:tc>
          <w:tcPr>
            <w:tcW w:w="3439" w:type="dxa"/>
            <w:vAlign w:val="center"/>
          </w:tcPr>
          <w:p>
            <w:pPr>
              <w:spacing w:line="300" w:lineRule="exact"/>
              <w:rPr>
                <w:rFonts w:ascii="方正书宋_GBK" w:eastAsia="方正书宋_GBK"/>
              </w:rPr>
            </w:pPr>
            <w:r>
              <w:rPr>
                <w:rFonts w:hint="eastAsia" w:ascii="方正书宋_GBK" w:eastAsia="方正书宋_GBK"/>
              </w:rPr>
              <w:t>是否完成</w:t>
            </w:r>
          </w:p>
        </w:tc>
        <w:tc>
          <w:tcPr>
            <w:tcW w:w="15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92"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518" w:type="dxa"/>
            <w:vMerge w:val="continue"/>
            <w:vAlign w:val="center"/>
          </w:tcPr>
          <w:p/>
        </w:tc>
        <w:tc>
          <w:tcPr>
            <w:tcW w:w="1518" w:type="dxa"/>
            <w:vAlign w:val="center"/>
          </w:tcPr>
          <w:p>
            <w:pPr>
              <w:spacing w:line="300" w:lineRule="exact"/>
              <w:rPr>
                <w:rFonts w:ascii="方正书宋_GBK" w:eastAsia="方正书宋_GBK"/>
              </w:rPr>
            </w:pPr>
            <w:r>
              <w:rPr>
                <w:rFonts w:hint="eastAsia" w:ascii="方正书宋_GBK" w:eastAsia="方正书宋_GBK"/>
              </w:rPr>
              <w:t>成本指标</w:t>
            </w:r>
          </w:p>
        </w:tc>
        <w:tc>
          <w:tcPr>
            <w:tcW w:w="1584" w:type="dxa"/>
            <w:vAlign w:val="center"/>
          </w:tcPr>
          <w:p>
            <w:pPr>
              <w:spacing w:line="300" w:lineRule="exact"/>
              <w:rPr>
                <w:rFonts w:ascii="方正书宋_GBK" w:eastAsia="方正书宋_GBK"/>
              </w:rPr>
            </w:pPr>
            <w:r>
              <w:rPr>
                <w:rFonts w:hint="eastAsia" w:ascii="方正书宋_GBK" w:eastAsia="方正书宋_GBK"/>
              </w:rPr>
              <w:t>按预算资金完成率</w:t>
            </w:r>
          </w:p>
        </w:tc>
        <w:tc>
          <w:tcPr>
            <w:tcW w:w="3439" w:type="dxa"/>
            <w:vAlign w:val="center"/>
          </w:tcPr>
          <w:p>
            <w:pPr>
              <w:spacing w:line="300" w:lineRule="exact"/>
              <w:rPr>
                <w:rFonts w:ascii="方正书宋_GBK" w:eastAsia="方正书宋_GBK"/>
              </w:rPr>
            </w:pPr>
            <w:r>
              <w:rPr>
                <w:rFonts w:hint="eastAsia" w:ascii="方正书宋_GBK" w:eastAsia="方正书宋_GBK"/>
              </w:rPr>
              <w:t>完成率</w:t>
            </w:r>
          </w:p>
        </w:tc>
        <w:tc>
          <w:tcPr>
            <w:tcW w:w="1518" w:type="dxa"/>
            <w:vAlign w:val="center"/>
          </w:tcPr>
          <w:p>
            <w:pPr>
              <w:spacing w:line="300" w:lineRule="exac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2192"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518" w:type="dxa"/>
            <w:vAlign w:val="center"/>
          </w:tcPr>
          <w:p>
            <w:pPr>
              <w:pStyle w:val="24"/>
            </w:pPr>
            <w:r>
              <w:t>效益指标</w:t>
            </w:r>
          </w:p>
        </w:tc>
        <w:tc>
          <w:tcPr>
            <w:tcW w:w="1518"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584" w:type="dxa"/>
            <w:vAlign w:val="center"/>
          </w:tcPr>
          <w:p>
            <w:pPr>
              <w:spacing w:line="300" w:lineRule="exact"/>
              <w:rPr>
                <w:rFonts w:ascii="方正书宋_GBK" w:eastAsia="方正书宋_GBK"/>
              </w:rPr>
            </w:pPr>
            <w:r>
              <w:rPr>
                <w:rFonts w:hint="eastAsia" w:ascii="方正书宋_GBK" w:eastAsia="方正书宋_GBK"/>
              </w:rPr>
              <w:t>基本公共文化服务水平</w:t>
            </w:r>
          </w:p>
        </w:tc>
        <w:tc>
          <w:tcPr>
            <w:tcW w:w="3439" w:type="dxa"/>
            <w:vAlign w:val="center"/>
          </w:tcPr>
          <w:p>
            <w:pPr>
              <w:spacing w:line="300" w:lineRule="exact"/>
              <w:rPr>
                <w:rFonts w:ascii="方正书宋_GBK" w:eastAsia="方正书宋_GBK"/>
              </w:rPr>
            </w:pPr>
            <w:r>
              <w:rPr>
                <w:rFonts w:hint="eastAsia" w:ascii="方正书宋_GBK" w:eastAsia="方正书宋_GBK"/>
              </w:rPr>
              <w:t>文化水平提升率</w:t>
            </w:r>
          </w:p>
        </w:tc>
        <w:tc>
          <w:tcPr>
            <w:tcW w:w="15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92"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518" w:type="dxa"/>
            <w:vAlign w:val="center"/>
          </w:tcPr>
          <w:p>
            <w:pPr>
              <w:pStyle w:val="24"/>
            </w:pPr>
            <w:r>
              <w:t>满意度指标</w:t>
            </w:r>
          </w:p>
        </w:tc>
        <w:tc>
          <w:tcPr>
            <w:tcW w:w="1518"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84" w:type="dxa"/>
            <w:vAlign w:val="center"/>
          </w:tcPr>
          <w:p>
            <w:pPr>
              <w:spacing w:line="300" w:lineRule="exact"/>
              <w:rPr>
                <w:rFonts w:ascii="方正书宋_GBK" w:eastAsia="方正书宋_GBK"/>
              </w:rPr>
            </w:pPr>
            <w:r>
              <w:rPr>
                <w:rFonts w:hint="eastAsia" w:ascii="方正书宋_GBK" w:eastAsia="方正书宋_GBK"/>
              </w:rPr>
              <w:t>群众满意度</w:t>
            </w:r>
          </w:p>
        </w:tc>
        <w:tc>
          <w:tcPr>
            <w:tcW w:w="3439" w:type="dxa"/>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51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92"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7" w:name="_Toc_4_4_0000000021"/>
      <w:r>
        <w:rPr>
          <w:rFonts w:ascii="方正仿宋_GBK" w:hAnsi="方正仿宋_GBK" w:eastAsia="方正仿宋_GBK" w:cs="方正仿宋_GBK"/>
          <w:color w:val="000000"/>
          <w:sz w:val="28"/>
        </w:rPr>
        <w:t>18.</w:t>
      </w:r>
      <w:bookmarkEnd w:id="17"/>
      <w:r>
        <w:rPr>
          <w:rFonts w:hint="eastAsia" w:ascii="仿宋" w:hAnsi="仿宋" w:eastAsia="仿宋" w:cs="仿宋"/>
          <w:b/>
          <w:sz w:val="32"/>
          <w:szCs w:val="32"/>
        </w:rPr>
        <w:t xml:space="preserve"> 干部档案管理经费绩效目标表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8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280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578"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做到收集整理经常化，不拖延、不挤压；确保人事档案材料完整，与实际情况同步。</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为贯彻新时代党的组织路线，落实从严管理干部要求。</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定期对干部人事档案进行整理、核对，规范档案的查、借、用、转等管理程序。</w:t>
            </w:r>
          </w:p>
        </w:tc>
      </w:tr>
    </w:tbl>
    <w:p>
      <w:pPr>
        <w:spacing w:line="2" w:lineRule="exact"/>
        <w:jc w:val="center"/>
      </w:pPr>
    </w:p>
    <w:tbl>
      <w:tblPr>
        <w:tblStyle w:val="13"/>
        <w:tblW w:w="10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087"/>
        <w:gridCol w:w="1276"/>
        <w:gridCol w:w="36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087" w:type="dxa"/>
            <w:vAlign w:val="center"/>
          </w:tcPr>
          <w:p>
            <w:pPr>
              <w:pStyle w:val="21"/>
            </w:pPr>
            <w:r>
              <w:t>绩效指标描述</w:t>
            </w:r>
          </w:p>
        </w:tc>
        <w:tc>
          <w:tcPr>
            <w:tcW w:w="1276" w:type="dxa"/>
            <w:vAlign w:val="center"/>
          </w:tcPr>
          <w:p>
            <w:pPr>
              <w:pStyle w:val="21"/>
            </w:pPr>
            <w:r>
              <w:t>指标值</w:t>
            </w:r>
          </w:p>
        </w:tc>
        <w:tc>
          <w:tcPr>
            <w:tcW w:w="3609"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spacing w:line="300" w:lineRule="exact"/>
              <w:rPr>
                <w:rFonts w:ascii="方正书宋_GBK" w:eastAsia="方正书宋_GBK"/>
              </w:rPr>
            </w:pPr>
            <w:r>
              <w:rPr>
                <w:rFonts w:hint="eastAsia" w:ascii="方正书宋_GBK" w:eastAsia="方正书宋_GBK"/>
              </w:rPr>
              <w:t>数量指标</w:t>
            </w:r>
          </w:p>
        </w:tc>
        <w:tc>
          <w:tcPr>
            <w:tcW w:w="1332" w:type="dxa"/>
            <w:vAlign w:val="center"/>
          </w:tcPr>
          <w:p>
            <w:pPr>
              <w:spacing w:line="300" w:lineRule="exact"/>
              <w:rPr>
                <w:rFonts w:ascii="方正书宋_GBK" w:eastAsia="方正书宋_GBK"/>
              </w:rPr>
            </w:pPr>
            <w:r>
              <w:rPr>
                <w:rFonts w:hint="eastAsia" w:ascii="方正书宋_GBK" w:eastAsia="方正书宋_GBK"/>
              </w:rPr>
              <w:t>整理档案的数量</w:t>
            </w:r>
          </w:p>
        </w:tc>
        <w:tc>
          <w:tcPr>
            <w:tcW w:w="2087" w:type="dxa"/>
            <w:vAlign w:val="center"/>
          </w:tcPr>
          <w:p>
            <w:pPr>
              <w:spacing w:line="300" w:lineRule="exact"/>
              <w:rPr>
                <w:rFonts w:ascii="方正书宋_GBK" w:eastAsia="方正书宋_GBK"/>
              </w:rPr>
            </w:pPr>
            <w:r>
              <w:rPr>
                <w:rFonts w:hint="eastAsia" w:ascii="方正书宋_GBK" w:eastAsia="方正书宋_GBK"/>
              </w:rPr>
              <w:t>反映档案整理购买服务完成的数量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360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质量指标</w:t>
            </w:r>
          </w:p>
        </w:tc>
        <w:tc>
          <w:tcPr>
            <w:tcW w:w="1332" w:type="dxa"/>
            <w:vAlign w:val="center"/>
          </w:tcPr>
          <w:p>
            <w:pPr>
              <w:spacing w:line="300" w:lineRule="exact"/>
              <w:rPr>
                <w:rFonts w:ascii="方正书宋_GBK" w:eastAsia="方正书宋_GBK"/>
              </w:rPr>
            </w:pPr>
            <w:r>
              <w:rPr>
                <w:rFonts w:hint="eastAsia" w:ascii="方正书宋_GBK" w:eastAsia="方正书宋_GBK"/>
              </w:rPr>
              <w:t>档案管理、保存工作完成率（</w:t>
            </w:r>
            <w:r>
              <w:rPr>
                <w:rFonts w:ascii="方正书宋_GBK" w:eastAsia="方正书宋_GBK"/>
              </w:rPr>
              <w:t>%</w:t>
            </w:r>
            <w:r>
              <w:rPr>
                <w:rFonts w:hint="eastAsia" w:ascii="方正书宋_GBK" w:eastAsia="方正书宋_GBK"/>
              </w:rPr>
              <w:t>）</w:t>
            </w:r>
          </w:p>
        </w:tc>
        <w:tc>
          <w:tcPr>
            <w:tcW w:w="2087" w:type="dxa"/>
            <w:vAlign w:val="center"/>
          </w:tcPr>
          <w:p>
            <w:pPr>
              <w:spacing w:line="300" w:lineRule="exact"/>
              <w:rPr>
                <w:rFonts w:ascii="方正书宋_GBK" w:eastAsia="方正书宋_GBK"/>
              </w:rPr>
            </w:pPr>
            <w:r>
              <w:rPr>
                <w:rFonts w:hint="eastAsia" w:ascii="方正书宋_GBK" w:eastAsia="方正书宋_GBK"/>
              </w:rPr>
              <w:t>年度内已完成的档案整理、移交、接收、管理、保存工作量占计划量的比率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360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时效指标</w:t>
            </w:r>
          </w:p>
        </w:tc>
        <w:tc>
          <w:tcPr>
            <w:tcW w:w="1332" w:type="dxa"/>
            <w:vAlign w:val="center"/>
          </w:tcPr>
          <w:p>
            <w:pPr>
              <w:spacing w:line="300" w:lineRule="exact"/>
              <w:rPr>
                <w:rFonts w:ascii="方正书宋_GBK" w:eastAsia="方正书宋_GBK"/>
              </w:rPr>
            </w:pPr>
            <w:r>
              <w:rPr>
                <w:rFonts w:hint="eastAsia" w:ascii="方正书宋_GBK" w:eastAsia="方正书宋_GBK"/>
              </w:rPr>
              <w:t>资金拨付率</w:t>
            </w:r>
          </w:p>
        </w:tc>
        <w:tc>
          <w:tcPr>
            <w:tcW w:w="2087" w:type="dxa"/>
            <w:vAlign w:val="center"/>
          </w:tcPr>
          <w:p>
            <w:pPr>
              <w:spacing w:line="300" w:lineRule="exact"/>
              <w:rPr>
                <w:rFonts w:ascii="方正书宋_GBK" w:eastAsia="方正书宋_GBK"/>
              </w:rPr>
            </w:pPr>
            <w:r>
              <w:rPr>
                <w:rFonts w:hint="eastAsia" w:ascii="方正书宋_GBK" w:eastAsia="方正书宋_GBK"/>
              </w:rPr>
              <w:t>资金拨付率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60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成本指标</w:t>
            </w:r>
          </w:p>
        </w:tc>
        <w:tc>
          <w:tcPr>
            <w:tcW w:w="1332" w:type="dxa"/>
            <w:vAlign w:val="center"/>
          </w:tcPr>
          <w:p>
            <w:pPr>
              <w:spacing w:line="300" w:lineRule="exact"/>
              <w:rPr>
                <w:rFonts w:ascii="方正书宋_GBK" w:eastAsia="方正书宋_GBK"/>
              </w:rPr>
            </w:pPr>
            <w:r>
              <w:rPr>
                <w:rFonts w:hint="eastAsia" w:ascii="方正书宋_GBK" w:eastAsia="方正书宋_GBK"/>
              </w:rPr>
              <w:t>档案整理费标准</w:t>
            </w:r>
          </w:p>
        </w:tc>
        <w:tc>
          <w:tcPr>
            <w:tcW w:w="2087" w:type="dxa"/>
            <w:vAlign w:val="center"/>
          </w:tcPr>
          <w:p>
            <w:pPr>
              <w:spacing w:line="300" w:lineRule="exact"/>
              <w:rPr>
                <w:rFonts w:ascii="方正书宋_GBK" w:eastAsia="方正书宋_GBK"/>
              </w:rPr>
            </w:pPr>
            <w:r>
              <w:rPr>
                <w:rFonts w:hint="eastAsia" w:ascii="方正书宋_GBK" w:eastAsia="方正书宋_GBK"/>
              </w:rPr>
              <w:t>档案整理费用占总费用的比率</w:t>
            </w:r>
          </w:p>
        </w:tc>
        <w:tc>
          <w:tcPr>
            <w:tcW w:w="1276" w:type="dxa"/>
            <w:vAlign w:val="center"/>
          </w:tcPr>
          <w:p>
            <w:pPr>
              <w:spacing w:line="300" w:lineRule="exact"/>
              <w:rPr>
                <w:rFonts w:ascii="方正书宋_GBK" w:eastAsia="方正书宋_GBK"/>
              </w:rPr>
            </w:pPr>
            <w:r>
              <w:rPr>
                <w:rFonts w:ascii="方正书宋_GBK" w:eastAsia="方正书宋_GBK"/>
              </w:rPr>
              <w:t>&lt;80</w:t>
            </w:r>
            <w:r>
              <w:rPr>
                <w:rFonts w:hint="eastAsia" w:ascii="方正书宋_GBK" w:eastAsia="方正书宋_GBK"/>
              </w:rPr>
              <w:t>百分比</w:t>
            </w:r>
          </w:p>
        </w:tc>
        <w:tc>
          <w:tcPr>
            <w:tcW w:w="360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332" w:type="dxa"/>
            <w:vAlign w:val="center"/>
          </w:tcPr>
          <w:p>
            <w:pPr>
              <w:spacing w:line="300" w:lineRule="exact"/>
              <w:rPr>
                <w:rFonts w:ascii="方正书宋_GBK" w:eastAsia="方正书宋_GBK"/>
              </w:rPr>
            </w:pPr>
            <w:r>
              <w:rPr>
                <w:rFonts w:hint="eastAsia" w:ascii="方正书宋_GBK" w:eastAsia="方正书宋_GBK"/>
              </w:rPr>
              <w:t>档案检索时间节省率</w:t>
            </w:r>
            <w:r>
              <w:rPr>
                <w:rFonts w:ascii="方正书宋_GBK" w:eastAsia="方正书宋_GBK"/>
              </w:rPr>
              <w:t>(</w:t>
            </w:r>
            <w:r>
              <w:rPr>
                <w:rFonts w:hint="eastAsia" w:ascii="方正书宋_GBK" w:eastAsia="方正书宋_GBK"/>
              </w:rPr>
              <w:t>％</w:t>
            </w:r>
            <w:r>
              <w:rPr>
                <w:rFonts w:ascii="方正书宋_GBK" w:eastAsia="方正书宋_GBK"/>
              </w:rPr>
              <w:t>)</w:t>
            </w:r>
          </w:p>
        </w:tc>
        <w:tc>
          <w:tcPr>
            <w:tcW w:w="2087" w:type="dxa"/>
            <w:vAlign w:val="center"/>
          </w:tcPr>
          <w:p>
            <w:pPr>
              <w:spacing w:line="300" w:lineRule="exact"/>
              <w:rPr>
                <w:rFonts w:ascii="方正书宋_GBK" w:eastAsia="方正书宋_GBK"/>
              </w:rPr>
            </w:pPr>
            <w:r>
              <w:rPr>
                <w:rFonts w:hint="eastAsia" w:ascii="方正书宋_GBK" w:eastAsia="方正书宋_GBK"/>
              </w:rPr>
              <w:t>项目实施前后档案检索平均时间节省量与项目实施前档案检索平均时间的比率</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3609"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332" w:type="dxa"/>
            <w:vAlign w:val="center"/>
          </w:tcPr>
          <w:p>
            <w:pPr>
              <w:spacing w:line="300" w:lineRule="exact"/>
              <w:rPr>
                <w:rFonts w:ascii="方正书宋_GBK" w:eastAsia="方正书宋_GBK"/>
              </w:rPr>
            </w:pPr>
            <w:r>
              <w:rPr>
                <w:rFonts w:hint="eastAsia" w:ascii="方正书宋_GBK" w:eastAsia="方正书宋_GBK"/>
              </w:rPr>
              <w:t>满意和较满意的对象占全部的比例</w:t>
            </w:r>
          </w:p>
        </w:tc>
        <w:tc>
          <w:tcPr>
            <w:tcW w:w="2087" w:type="dxa"/>
            <w:vAlign w:val="center"/>
          </w:tcPr>
          <w:p>
            <w:pPr>
              <w:spacing w:line="300" w:lineRule="exact"/>
              <w:rPr>
                <w:rFonts w:ascii="方正书宋_GBK" w:eastAsia="方正书宋_GBK"/>
              </w:rPr>
            </w:pPr>
            <w:r>
              <w:rPr>
                <w:rFonts w:hint="eastAsia" w:ascii="方正书宋_GBK" w:eastAsia="方正书宋_GBK"/>
              </w:rPr>
              <w:t>通过问卷调查，满意和较满意的受益对象占全部调研对象的比例</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3609"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pPr>
      <w:bookmarkStart w:id="18" w:name="_Toc_4_4_0000000022"/>
      <w:r>
        <w:rPr>
          <w:rFonts w:ascii="方正仿宋_GBK" w:hAnsi="方正仿宋_GBK" w:eastAsia="方正仿宋_GBK" w:cs="方正仿宋_GBK"/>
          <w:color w:val="000000"/>
          <w:sz w:val="28"/>
        </w:rPr>
        <w:t>19.</w:t>
      </w:r>
      <w:bookmarkEnd w:id="18"/>
      <w:r>
        <w:rPr>
          <w:rFonts w:hint="eastAsia" w:ascii="仿宋" w:hAnsi="仿宋" w:eastAsia="仿宋" w:cs="仿宋"/>
          <w:b/>
          <w:sz w:val="32"/>
          <w:szCs w:val="32"/>
        </w:rPr>
        <w:t xml:space="preserve"> 村级组织运转经费 村级重点项目保障支出绩效目标表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41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4191"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966"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按时足额发放。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加强和规范对村两委的领导和管理，明确村干部的职责，调动村干部的积极性。</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促进村级组织发展，提高党的执政能力。</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1574"/>
        <w:gridCol w:w="1643"/>
        <w:gridCol w:w="3565"/>
        <w:gridCol w:w="1574"/>
        <w:gridCol w:w="2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tblHeader/>
          <w:jc w:val="center"/>
        </w:trPr>
        <w:tc>
          <w:tcPr>
            <w:tcW w:w="1574" w:type="dxa"/>
            <w:vAlign w:val="center"/>
          </w:tcPr>
          <w:p>
            <w:pPr>
              <w:pStyle w:val="21"/>
            </w:pPr>
            <w:r>
              <w:t>一级指标</w:t>
            </w:r>
          </w:p>
        </w:tc>
        <w:tc>
          <w:tcPr>
            <w:tcW w:w="1574" w:type="dxa"/>
            <w:vAlign w:val="center"/>
          </w:tcPr>
          <w:p>
            <w:pPr>
              <w:pStyle w:val="21"/>
            </w:pPr>
            <w:r>
              <w:t>二级指标</w:t>
            </w:r>
          </w:p>
        </w:tc>
        <w:tc>
          <w:tcPr>
            <w:tcW w:w="1643" w:type="dxa"/>
            <w:vAlign w:val="center"/>
          </w:tcPr>
          <w:p>
            <w:pPr>
              <w:pStyle w:val="21"/>
            </w:pPr>
            <w:r>
              <w:t>三级指标</w:t>
            </w:r>
          </w:p>
        </w:tc>
        <w:tc>
          <w:tcPr>
            <w:tcW w:w="3565" w:type="dxa"/>
            <w:vAlign w:val="center"/>
          </w:tcPr>
          <w:p>
            <w:pPr>
              <w:pStyle w:val="21"/>
            </w:pPr>
            <w:r>
              <w:t>绩效指标描述</w:t>
            </w:r>
          </w:p>
        </w:tc>
        <w:tc>
          <w:tcPr>
            <w:tcW w:w="1574" w:type="dxa"/>
            <w:vAlign w:val="center"/>
          </w:tcPr>
          <w:p>
            <w:pPr>
              <w:pStyle w:val="21"/>
            </w:pPr>
            <w:r>
              <w:t>指标值</w:t>
            </w:r>
          </w:p>
        </w:tc>
        <w:tc>
          <w:tcPr>
            <w:tcW w:w="227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74" w:type="dxa"/>
            <w:vMerge w:val="restart"/>
            <w:vAlign w:val="center"/>
          </w:tcPr>
          <w:p>
            <w:pPr>
              <w:pStyle w:val="24"/>
            </w:pPr>
            <w:r>
              <w:t>产出指标</w:t>
            </w:r>
          </w:p>
        </w:tc>
        <w:tc>
          <w:tcPr>
            <w:tcW w:w="1574" w:type="dxa"/>
            <w:vAlign w:val="center"/>
          </w:tcPr>
          <w:p>
            <w:pPr>
              <w:spacing w:line="300" w:lineRule="exact"/>
              <w:rPr>
                <w:rFonts w:ascii="方正书宋_GBK" w:eastAsia="方正书宋_GBK"/>
              </w:rPr>
            </w:pPr>
            <w:r>
              <w:rPr>
                <w:rFonts w:hint="eastAsia" w:ascii="方正书宋_GBK" w:eastAsia="方正书宋_GBK"/>
              </w:rPr>
              <w:t>数量指标</w:t>
            </w:r>
          </w:p>
        </w:tc>
        <w:tc>
          <w:tcPr>
            <w:tcW w:w="1643" w:type="dxa"/>
            <w:vAlign w:val="center"/>
          </w:tcPr>
          <w:p>
            <w:pPr>
              <w:spacing w:line="300" w:lineRule="exact"/>
              <w:rPr>
                <w:rFonts w:ascii="方正书宋_GBK" w:eastAsia="方正书宋_GBK"/>
              </w:rPr>
            </w:pPr>
            <w:r>
              <w:rPr>
                <w:rFonts w:hint="eastAsia" w:ascii="方正书宋_GBK" w:eastAsia="方正书宋_GBK"/>
              </w:rPr>
              <w:t>完成全年工作任务</w:t>
            </w:r>
          </w:p>
        </w:tc>
        <w:tc>
          <w:tcPr>
            <w:tcW w:w="3565" w:type="dxa"/>
            <w:vAlign w:val="center"/>
          </w:tcPr>
          <w:p>
            <w:pPr>
              <w:spacing w:line="300" w:lineRule="exact"/>
              <w:rPr>
                <w:rFonts w:ascii="方正书宋_GBK" w:eastAsia="方正书宋_GBK"/>
              </w:rPr>
            </w:pPr>
            <w:r>
              <w:rPr>
                <w:rFonts w:hint="eastAsia" w:ascii="方正书宋_GBK" w:eastAsia="方正书宋_GBK"/>
              </w:rPr>
              <w:t>是否完成</w:t>
            </w:r>
          </w:p>
        </w:tc>
        <w:tc>
          <w:tcPr>
            <w:tcW w:w="15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73"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74" w:type="dxa"/>
            <w:vMerge w:val="continue"/>
            <w:vAlign w:val="center"/>
          </w:tcPr>
          <w:p/>
        </w:tc>
        <w:tc>
          <w:tcPr>
            <w:tcW w:w="1574" w:type="dxa"/>
            <w:vAlign w:val="center"/>
          </w:tcPr>
          <w:p>
            <w:pPr>
              <w:spacing w:line="300" w:lineRule="exact"/>
              <w:rPr>
                <w:rFonts w:ascii="方正书宋_GBK" w:eastAsia="方正书宋_GBK"/>
              </w:rPr>
            </w:pPr>
            <w:r>
              <w:rPr>
                <w:rFonts w:hint="eastAsia" w:ascii="方正书宋_GBK" w:eastAsia="方正书宋_GBK"/>
              </w:rPr>
              <w:t>质量指标</w:t>
            </w:r>
          </w:p>
        </w:tc>
        <w:tc>
          <w:tcPr>
            <w:tcW w:w="1643" w:type="dxa"/>
            <w:vAlign w:val="center"/>
          </w:tcPr>
          <w:p>
            <w:pPr>
              <w:spacing w:line="300" w:lineRule="exact"/>
              <w:rPr>
                <w:rFonts w:ascii="方正书宋_GBK" w:eastAsia="方正书宋_GBK"/>
              </w:rPr>
            </w:pPr>
            <w:r>
              <w:rPr>
                <w:rFonts w:hint="eastAsia" w:ascii="方正书宋_GBK" w:eastAsia="方正书宋_GBK"/>
              </w:rPr>
              <w:t>完成率质量</w:t>
            </w:r>
          </w:p>
        </w:tc>
        <w:tc>
          <w:tcPr>
            <w:tcW w:w="3565" w:type="dxa"/>
            <w:vAlign w:val="center"/>
          </w:tcPr>
          <w:p>
            <w:pPr>
              <w:spacing w:line="300" w:lineRule="exact"/>
              <w:rPr>
                <w:rFonts w:ascii="方正书宋_GBK" w:eastAsia="方正书宋_GBK"/>
              </w:rPr>
            </w:pPr>
            <w:r>
              <w:rPr>
                <w:rFonts w:hint="eastAsia" w:ascii="方正书宋_GBK" w:eastAsia="方正书宋_GBK"/>
              </w:rPr>
              <w:t>完成率质量</w:t>
            </w:r>
          </w:p>
        </w:tc>
        <w:tc>
          <w:tcPr>
            <w:tcW w:w="1574" w:type="dxa"/>
            <w:vAlign w:val="center"/>
          </w:tcPr>
          <w:p>
            <w:pPr>
              <w:spacing w:line="300" w:lineRule="exact"/>
              <w:rPr>
                <w:rFonts w:ascii="方正书宋_GBK" w:eastAsia="方正书宋_GBK"/>
              </w:rPr>
            </w:pPr>
            <w:r>
              <w:rPr>
                <w:rFonts w:ascii="方正书宋_GBK" w:eastAsia="方正书宋_GBK"/>
              </w:rPr>
              <w:t>&gt;85</w:t>
            </w:r>
            <w:r>
              <w:rPr>
                <w:rFonts w:hint="eastAsia" w:ascii="方正书宋_GBK" w:eastAsia="方正书宋_GBK"/>
              </w:rPr>
              <w:t>百分比</w:t>
            </w:r>
          </w:p>
        </w:tc>
        <w:tc>
          <w:tcPr>
            <w:tcW w:w="2273"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74" w:type="dxa"/>
            <w:vMerge w:val="continue"/>
            <w:vAlign w:val="center"/>
          </w:tcPr>
          <w:p/>
        </w:tc>
        <w:tc>
          <w:tcPr>
            <w:tcW w:w="1574" w:type="dxa"/>
            <w:vAlign w:val="center"/>
          </w:tcPr>
          <w:p>
            <w:pPr>
              <w:spacing w:line="300" w:lineRule="exact"/>
              <w:rPr>
                <w:rFonts w:ascii="方正书宋_GBK" w:eastAsia="方正书宋_GBK"/>
              </w:rPr>
            </w:pPr>
            <w:r>
              <w:rPr>
                <w:rFonts w:hint="eastAsia" w:ascii="方正书宋_GBK" w:eastAsia="方正书宋_GBK"/>
              </w:rPr>
              <w:t>时效指标</w:t>
            </w:r>
          </w:p>
        </w:tc>
        <w:tc>
          <w:tcPr>
            <w:tcW w:w="1643" w:type="dxa"/>
            <w:vAlign w:val="center"/>
          </w:tcPr>
          <w:p>
            <w:pPr>
              <w:spacing w:line="300" w:lineRule="exact"/>
              <w:rPr>
                <w:rFonts w:ascii="方正书宋_GBK" w:eastAsia="方正书宋_GBK"/>
              </w:rPr>
            </w:pPr>
            <w:r>
              <w:rPr>
                <w:rFonts w:hint="eastAsia" w:ascii="方正书宋_GBK" w:eastAsia="方正书宋_GBK"/>
              </w:rPr>
              <w:t>支付及时率</w:t>
            </w:r>
          </w:p>
        </w:tc>
        <w:tc>
          <w:tcPr>
            <w:tcW w:w="3565" w:type="dxa"/>
            <w:vAlign w:val="center"/>
          </w:tcPr>
          <w:p>
            <w:pPr>
              <w:spacing w:line="300" w:lineRule="exact"/>
              <w:rPr>
                <w:rFonts w:ascii="方正书宋_GBK" w:eastAsia="方正书宋_GBK"/>
              </w:rPr>
            </w:pPr>
            <w:r>
              <w:rPr>
                <w:rFonts w:hint="eastAsia" w:ascii="方正书宋_GBK" w:eastAsia="方正书宋_GBK"/>
              </w:rPr>
              <w:t>及时支付</w:t>
            </w:r>
          </w:p>
        </w:tc>
        <w:tc>
          <w:tcPr>
            <w:tcW w:w="15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73"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74" w:type="dxa"/>
            <w:vMerge w:val="continue"/>
            <w:vAlign w:val="center"/>
          </w:tcPr>
          <w:p/>
        </w:tc>
        <w:tc>
          <w:tcPr>
            <w:tcW w:w="1574" w:type="dxa"/>
            <w:vAlign w:val="center"/>
          </w:tcPr>
          <w:p>
            <w:pPr>
              <w:spacing w:line="300" w:lineRule="exact"/>
              <w:rPr>
                <w:rFonts w:ascii="方正书宋_GBK" w:eastAsia="方正书宋_GBK"/>
              </w:rPr>
            </w:pPr>
            <w:r>
              <w:rPr>
                <w:rFonts w:hint="eastAsia" w:ascii="方正书宋_GBK" w:eastAsia="方正书宋_GBK"/>
              </w:rPr>
              <w:t>成本指标</w:t>
            </w:r>
          </w:p>
        </w:tc>
        <w:tc>
          <w:tcPr>
            <w:tcW w:w="1643" w:type="dxa"/>
            <w:vAlign w:val="center"/>
          </w:tcPr>
          <w:p>
            <w:pPr>
              <w:spacing w:line="300" w:lineRule="exact"/>
              <w:rPr>
                <w:rFonts w:ascii="方正书宋_GBK" w:eastAsia="方正书宋_GBK"/>
              </w:rPr>
            </w:pPr>
            <w:r>
              <w:rPr>
                <w:rFonts w:hint="eastAsia" w:ascii="方正书宋_GBK" w:eastAsia="方正书宋_GBK"/>
              </w:rPr>
              <w:t>完成金额</w:t>
            </w:r>
          </w:p>
        </w:tc>
        <w:tc>
          <w:tcPr>
            <w:tcW w:w="3565" w:type="dxa"/>
            <w:vAlign w:val="center"/>
          </w:tcPr>
          <w:p>
            <w:pPr>
              <w:spacing w:line="300" w:lineRule="exact"/>
              <w:rPr>
                <w:rFonts w:ascii="方正书宋_GBK" w:eastAsia="方正书宋_GBK"/>
              </w:rPr>
            </w:pPr>
            <w:r>
              <w:rPr>
                <w:rFonts w:hint="eastAsia" w:ascii="方正书宋_GBK" w:eastAsia="方正书宋_GBK"/>
              </w:rPr>
              <w:t>完成金额</w:t>
            </w:r>
          </w:p>
        </w:tc>
        <w:tc>
          <w:tcPr>
            <w:tcW w:w="15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73"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74" w:type="dxa"/>
            <w:vAlign w:val="center"/>
          </w:tcPr>
          <w:p>
            <w:pPr>
              <w:pStyle w:val="24"/>
            </w:pPr>
            <w:r>
              <w:t>效益指标</w:t>
            </w:r>
          </w:p>
        </w:tc>
        <w:tc>
          <w:tcPr>
            <w:tcW w:w="1574"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643" w:type="dxa"/>
            <w:vAlign w:val="center"/>
          </w:tcPr>
          <w:p>
            <w:pPr>
              <w:spacing w:line="300" w:lineRule="exact"/>
              <w:rPr>
                <w:rFonts w:ascii="方正书宋_GBK" w:eastAsia="方正书宋_GBK"/>
              </w:rPr>
            </w:pPr>
            <w:r>
              <w:rPr>
                <w:rFonts w:hint="eastAsia" w:ascii="方正书宋_GBK" w:eastAsia="方正书宋_GBK"/>
              </w:rPr>
              <w:t>社会影响力</w:t>
            </w:r>
          </w:p>
        </w:tc>
        <w:tc>
          <w:tcPr>
            <w:tcW w:w="3565" w:type="dxa"/>
            <w:vAlign w:val="center"/>
          </w:tcPr>
          <w:p>
            <w:pPr>
              <w:spacing w:line="300" w:lineRule="exact"/>
              <w:rPr>
                <w:rFonts w:ascii="方正书宋_GBK" w:eastAsia="方正书宋_GBK"/>
              </w:rPr>
            </w:pPr>
            <w:r>
              <w:rPr>
                <w:rFonts w:hint="eastAsia" w:ascii="方正书宋_GBK" w:eastAsia="方正书宋_GBK"/>
              </w:rPr>
              <w:t>促进村级经济逐步提高</w:t>
            </w:r>
          </w:p>
        </w:tc>
        <w:tc>
          <w:tcPr>
            <w:tcW w:w="15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73"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74" w:type="dxa"/>
            <w:vAlign w:val="center"/>
          </w:tcPr>
          <w:p>
            <w:pPr>
              <w:pStyle w:val="24"/>
            </w:pPr>
            <w:r>
              <w:t>满意度指标</w:t>
            </w:r>
          </w:p>
        </w:tc>
        <w:tc>
          <w:tcPr>
            <w:tcW w:w="1574"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643" w:type="dxa"/>
            <w:vAlign w:val="center"/>
          </w:tcPr>
          <w:p>
            <w:pPr>
              <w:spacing w:line="300" w:lineRule="exact"/>
              <w:rPr>
                <w:rFonts w:ascii="方正书宋_GBK" w:eastAsia="方正书宋_GBK"/>
              </w:rPr>
            </w:pPr>
            <w:r>
              <w:rPr>
                <w:rFonts w:hint="eastAsia" w:ascii="方正书宋_GBK" w:eastAsia="方正书宋_GBK"/>
              </w:rPr>
              <w:t>群众满意度（</w:t>
            </w:r>
            <w:r>
              <w:rPr>
                <w:rFonts w:ascii="方正书宋_GBK" w:eastAsia="方正书宋_GBK"/>
              </w:rPr>
              <w:t>%</w:t>
            </w:r>
            <w:r>
              <w:rPr>
                <w:rFonts w:hint="eastAsia" w:ascii="方正书宋_GBK" w:eastAsia="方正书宋_GBK"/>
              </w:rPr>
              <w:t>）</w:t>
            </w:r>
          </w:p>
        </w:tc>
        <w:tc>
          <w:tcPr>
            <w:tcW w:w="3565" w:type="dxa"/>
            <w:vAlign w:val="center"/>
          </w:tcPr>
          <w:p>
            <w:pPr>
              <w:spacing w:line="300" w:lineRule="exact"/>
              <w:rPr>
                <w:rFonts w:ascii="方正书宋_GBK" w:eastAsia="方正书宋_GBK"/>
              </w:rPr>
            </w:pPr>
            <w:r>
              <w:rPr>
                <w:rFonts w:hint="eastAsia" w:ascii="方正书宋_GBK" w:eastAsia="方正书宋_GBK"/>
              </w:rPr>
              <w:t>通过抽查问卷的方式，调查部分群众对机动车管理工作的满意度</w:t>
            </w:r>
          </w:p>
        </w:tc>
        <w:tc>
          <w:tcPr>
            <w:tcW w:w="157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73"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984" w:bottom="1304" w:left="1134" w:header="720" w:footer="720" w:gutter="0"/>
          <w:cols w:space="720" w:num="1"/>
        </w:sectPr>
      </w:pPr>
    </w:p>
    <w:p>
      <w:pPr>
        <w:jc w:val="center"/>
      </w:pPr>
    </w:p>
    <w:p>
      <w:pPr>
        <w:outlineLvl w:val="3"/>
      </w:pPr>
      <w:bookmarkStart w:id="19" w:name="_Toc_4_4_0000000023"/>
      <w:r>
        <w:rPr>
          <w:rFonts w:ascii="方正仿宋_GBK" w:hAnsi="方正仿宋_GBK" w:eastAsia="方正仿宋_GBK" w:cs="方正仿宋_GBK"/>
          <w:color w:val="000000"/>
          <w:sz w:val="28"/>
        </w:rPr>
        <w:t>20.</w:t>
      </w:r>
      <w:bookmarkEnd w:id="19"/>
      <w:r>
        <w:rPr>
          <w:rFonts w:hint="eastAsia" w:ascii="仿宋" w:hAnsi="仿宋" w:eastAsia="仿宋" w:cs="仿宋"/>
          <w:b/>
          <w:sz w:val="32"/>
          <w:szCs w:val="32"/>
        </w:rPr>
        <w:t xml:space="preserve"> 选聘高校毕业生到村任职中央补助资金  冀财行[2020]149号绩效目标表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8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3866"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641"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保障选调生补贴及各项保险及时足额发放。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发挥自身优势，提高选调生实际操作能力。</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工资由中央和省市负责，考核和管理地方负责。</w:t>
            </w:r>
          </w:p>
        </w:tc>
      </w:tr>
    </w:tbl>
    <w:p>
      <w:pPr>
        <w:spacing w:line="2" w:lineRule="exact"/>
        <w:jc w:val="center"/>
      </w:pPr>
    </w:p>
    <w:tbl>
      <w:tblPr>
        <w:tblStyle w:val="13"/>
        <w:tblW w:w="118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662"/>
        <w:gridCol w:w="1134"/>
        <w:gridCol w:w="5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1662" w:type="dxa"/>
            <w:vAlign w:val="center"/>
          </w:tcPr>
          <w:p>
            <w:pPr>
              <w:pStyle w:val="21"/>
            </w:pPr>
            <w:r>
              <w:t>绩效指标描述</w:t>
            </w:r>
          </w:p>
        </w:tc>
        <w:tc>
          <w:tcPr>
            <w:tcW w:w="1134" w:type="dxa"/>
            <w:vAlign w:val="center"/>
          </w:tcPr>
          <w:p>
            <w:pPr>
              <w:pStyle w:val="21"/>
            </w:pPr>
            <w:r>
              <w:t>指标值</w:t>
            </w:r>
          </w:p>
        </w:tc>
        <w:tc>
          <w:tcPr>
            <w:tcW w:w="5194"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spacing w:line="300" w:lineRule="exact"/>
              <w:rPr>
                <w:rFonts w:ascii="方正书宋_GBK" w:eastAsia="方正书宋_GBK"/>
              </w:rPr>
            </w:pPr>
            <w:r>
              <w:rPr>
                <w:rFonts w:hint="eastAsia" w:ascii="方正书宋_GBK" w:eastAsia="方正书宋_GBK"/>
              </w:rPr>
              <w:t>数量指标</w:t>
            </w:r>
          </w:p>
        </w:tc>
        <w:tc>
          <w:tcPr>
            <w:tcW w:w="1332" w:type="dxa"/>
            <w:vAlign w:val="center"/>
          </w:tcPr>
          <w:p>
            <w:pPr>
              <w:spacing w:line="300" w:lineRule="exact"/>
              <w:rPr>
                <w:rFonts w:ascii="方正书宋_GBK" w:eastAsia="方正书宋_GBK"/>
              </w:rPr>
            </w:pPr>
            <w:r>
              <w:rPr>
                <w:rFonts w:hint="eastAsia" w:ascii="方正书宋_GBK" w:eastAsia="方正书宋_GBK"/>
              </w:rPr>
              <w:t>参保人数</w:t>
            </w:r>
          </w:p>
        </w:tc>
        <w:tc>
          <w:tcPr>
            <w:tcW w:w="1662" w:type="dxa"/>
            <w:vAlign w:val="center"/>
          </w:tcPr>
          <w:p>
            <w:pPr>
              <w:spacing w:line="300" w:lineRule="exact"/>
              <w:rPr>
                <w:rFonts w:ascii="方正书宋_GBK" w:eastAsia="方正书宋_GBK"/>
              </w:rPr>
            </w:pPr>
            <w:r>
              <w:rPr>
                <w:rFonts w:hint="eastAsia" w:ascii="方正书宋_GBK" w:eastAsia="方正书宋_GBK"/>
              </w:rPr>
              <w:t>参保人数</w:t>
            </w:r>
          </w:p>
        </w:tc>
        <w:tc>
          <w:tcPr>
            <w:tcW w:w="1134" w:type="dxa"/>
            <w:vAlign w:val="center"/>
          </w:tcPr>
          <w:p>
            <w:pPr>
              <w:spacing w:line="300" w:lineRule="exact"/>
              <w:rPr>
                <w:rFonts w:ascii="方正书宋_GBK" w:eastAsia="方正书宋_GBK"/>
              </w:rPr>
            </w:pPr>
            <w:r>
              <w:rPr>
                <w:rFonts w:ascii="方正书宋_GBK" w:eastAsia="方正书宋_GBK"/>
              </w:rPr>
              <w:t>&lt;85</w:t>
            </w:r>
            <w:r>
              <w:rPr>
                <w:rFonts w:hint="eastAsia" w:ascii="方正书宋_GBK" w:eastAsia="方正书宋_GBK"/>
              </w:rPr>
              <w:t>百分比</w:t>
            </w:r>
          </w:p>
        </w:tc>
        <w:tc>
          <w:tcPr>
            <w:tcW w:w="5194"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质量指标</w:t>
            </w:r>
          </w:p>
        </w:tc>
        <w:tc>
          <w:tcPr>
            <w:tcW w:w="1332" w:type="dxa"/>
            <w:vAlign w:val="center"/>
          </w:tcPr>
          <w:p>
            <w:pPr>
              <w:spacing w:line="300" w:lineRule="exact"/>
              <w:rPr>
                <w:rFonts w:ascii="方正书宋_GBK" w:eastAsia="方正书宋_GBK"/>
              </w:rPr>
            </w:pPr>
            <w:r>
              <w:rPr>
                <w:rFonts w:hint="eastAsia" w:ascii="方正书宋_GBK" w:eastAsia="方正书宋_GBK"/>
              </w:rPr>
              <w:t>按标准发放率</w:t>
            </w:r>
          </w:p>
        </w:tc>
        <w:tc>
          <w:tcPr>
            <w:tcW w:w="1662" w:type="dxa"/>
            <w:vAlign w:val="center"/>
          </w:tcPr>
          <w:p>
            <w:pPr>
              <w:spacing w:line="300" w:lineRule="exact"/>
              <w:rPr>
                <w:rFonts w:ascii="方正书宋_GBK" w:eastAsia="方正书宋_GBK"/>
              </w:rPr>
            </w:pPr>
            <w:r>
              <w:rPr>
                <w:rFonts w:hint="eastAsia" w:ascii="方正书宋_GBK" w:eastAsia="方正书宋_GBK"/>
              </w:rPr>
              <w:t>全年选聘选调生比例</w:t>
            </w:r>
          </w:p>
        </w:tc>
        <w:tc>
          <w:tcPr>
            <w:tcW w:w="113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5194"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时效指标</w:t>
            </w:r>
          </w:p>
        </w:tc>
        <w:tc>
          <w:tcPr>
            <w:tcW w:w="1332" w:type="dxa"/>
            <w:vAlign w:val="center"/>
          </w:tcPr>
          <w:p>
            <w:pPr>
              <w:spacing w:line="300" w:lineRule="exact"/>
              <w:rPr>
                <w:rFonts w:ascii="方正书宋_GBK" w:eastAsia="方正书宋_GBK"/>
              </w:rPr>
            </w:pPr>
            <w:r>
              <w:rPr>
                <w:rFonts w:hint="eastAsia" w:ascii="方正书宋_GBK" w:eastAsia="方正书宋_GBK"/>
              </w:rPr>
              <w:t>补助金发放率</w:t>
            </w:r>
          </w:p>
        </w:tc>
        <w:tc>
          <w:tcPr>
            <w:tcW w:w="1662" w:type="dxa"/>
            <w:vAlign w:val="center"/>
          </w:tcPr>
          <w:p>
            <w:pPr>
              <w:spacing w:line="300" w:lineRule="exact"/>
              <w:rPr>
                <w:rFonts w:ascii="方正书宋_GBK" w:eastAsia="方正书宋_GBK"/>
              </w:rPr>
            </w:pPr>
            <w:r>
              <w:rPr>
                <w:rFonts w:hint="eastAsia" w:ascii="方正书宋_GBK" w:eastAsia="方正书宋_GBK"/>
              </w:rPr>
              <w:t>金额占计划发放金额的比率</w:t>
            </w:r>
          </w:p>
        </w:tc>
        <w:tc>
          <w:tcPr>
            <w:tcW w:w="113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5194"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成本指标</w:t>
            </w:r>
          </w:p>
        </w:tc>
        <w:tc>
          <w:tcPr>
            <w:tcW w:w="1332" w:type="dxa"/>
            <w:vAlign w:val="center"/>
          </w:tcPr>
          <w:p>
            <w:pPr>
              <w:spacing w:line="300" w:lineRule="exact"/>
              <w:rPr>
                <w:rFonts w:ascii="方正书宋_GBK" w:eastAsia="方正书宋_GBK"/>
              </w:rPr>
            </w:pPr>
            <w:r>
              <w:rPr>
                <w:rFonts w:hint="eastAsia" w:ascii="方正书宋_GBK" w:eastAsia="方正书宋_GBK"/>
              </w:rPr>
              <w:t>按规定补贴</w:t>
            </w:r>
          </w:p>
        </w:tc>
        <w:tc>
          <w:tcPr>
            <w:tcW w:w="1662" w:type="dxa"/>
            <w:vAlign w:val="center"/>
          </w:tcPr>
          <w:p>
            <w:pPr>
              <w:spacing w:line="300" w:lineRule="exact"/>
              <w:rPr>
                <w:rFonts w:ascii="方正书宋_GBK" w:eastAsia="方正书宋_GBK"/>
              </w:rPr>
            </w:pPr>
            <w:r>
              <w:rPr>
                <w:rFonts w:hint="eastAsia" w:ascii="方正书宋_GBK" w:eastAsia="方正书宋_GBK"/>
              </w:rPr>
              <w:t>是否按规定补贴</w:t>
            </w:r>
          </w:p>
        </w:tc>
        <w:tc>
          <w:tcPr>
            <w:tcW w:w="113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5194"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332" w:type="dxa"/>
            <w:vAlign w:val="center"/>
          </w:tcPr>
          <w:p>
            <w:pPr>
              <w:spacing w:line="300" w:lineRule="exact"/>
              <w:rPr>
                <w:rFonts w:ascii="方正书宋_GBK" w:eastAsia="方正书宋_GBK"/>
              </w:rPr>
            </w:pPr>
            <w:r>
              <w:rPr>
                <w:rFonts w:hint="eastAsia" w:ascii="方正书宋_GBK" w:eastAsia="方正书宋_GBK"/>
              </w:rPr>
              <w:t>创业率提高</w:t>
            </w:r>
          </w:p>
        </w:tc>
        <w:tc>
          <w:tcPr>
            <w:tcW w:w="1662" w:type="dxa"/>
            <w:vAlign w:val="center"/>
          </w:tcPr>
          <w:p>
            <w:pPr>
              <w:spacing w:line="300" w:lineRule="exact"/>
              <w:rPr>
                <w:rFonts w:ascii="方正书宋_GBK" w:eastAsia="方正书宋_GBK"/>
              </w:rPr>
            </w:pPr>
            <w:r>
              <w:rPr>
                <w:rFonts w:hint="eastAsia" w:ascii="方正书宋_GBK" w:eastAsia="方正书宋_GBK"/>
              </w:rPr>
              <w:t>提高创业比例</w:t>
            </w:r>
          </w:p>
        </w:tc>
        <w:tc>
          <w:tcPr>
            <w:tcW w:w="113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百分比</w:t>
            </w:r>
          </w:p>
        </w:tc>
        <w:tc>
          <w:tcPr>
            <w:tcW w:w="5194"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332"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1662" w:type="dxa"/>
            <w:vAlign w:val="center"/>
          </w:tcPr>
          <w:p>
            <w:pPr>
              <w:spacing w:line="300" w:lineRule="exact"/>
              <w:rPr>
                <w:rFonts w:ascii="方正书宋_GBK" w:eastAsia="方正书宋_GBK"/>
              </w:rPr>
            </w:pPr>
            <w:r>
              <w:rPr>
                <w:rFonts w:hint="eastAsia" w:ascii="方正书宋_GBK" w:eastAsia="方正书宋_GBK"/>
              </w:rPr>
              <w:t>通过问卷</w:t>
            </w:r>
            <w:r>
              <w:rPr>
                <w:rFonts w:ascii="方正书宋_GBK" w:eastAsia="方正书宋_GBK"/>
              </w:rPr>
              <w:t>,</w:t>
            </w:r>
            <w:r>
              <w:rPr>
                <w:rFonts w:hint="eastAsia" w:ascii="方正书宋_GBK" w:eastAsia="方正书宋_GBK"/>
              </w:rPr>
              <w:t>满意和较满意的受益对象占全部调研对象的比率</w:t>
            </w:r>
            <w:r>
              <w:rPr>
                <w:rFonts w:ascii="方正书宋_GBK" w:eastAsia="方正书宋_GBK"/>
              </w:rPr>
              <w:t>.</w:t>
            </w:r>
          </w:p>
        </w:tc>
        <w:tc>
          <w:tcPr>
            <w:tcW w:w="1134"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5194"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984" w:bottom="1304" w:left="1134" w:header="720" w:footer="720" w:gutter="0"/>
          <w:cols w:space="720" w:num="1"/>
        </w:sectPr>
      </w:pPr>
    </w:p>
    <w:p>
      <w:pPr>
        <w:jc w:val="center"/>
      </w:pPr>
    </w:p>
    <w:p>
      <w:pPr>
        <w:outlineLvl w:val="3"/>
      </w:pPr>
      <w:bookmarkStart w:id="20" w:name="_Toc_4_4_0000000024"/>
      <w:r>
        <w:rPr>
          <w:rFonts w:ascii="方正仿宋_GBK" w:hAnsi="方正仿宋_GBK" w:eastAsia="方正仿宋_GBK" w:cs="方正仿宋_GBK"/>
          <w:color w:val="000000"/>
          <w:sz w:val="28"/>
        </w:rPr>
        <w:t>21.</w:t>
      </w:r>
      <w:bookmarkEnd w:id="20"/>
      <w:r>
        <w:rPr>
          <w:rFonts w:hint="eastAsia" w:ascii="仿宋" w:hAnsi="仿宋" w:eastAsia="仿宋" w:cs="仿宋"/>
          <w:b/>
          <w:sz w:val="32"/>
          <w:szCs w:val="32"/>
        </w:rPr>
        <w:t xml:space="preserve"> 法律顾问费绩效目标表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93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3931"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706"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聘用律师</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维护我单位合法权益</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补助所带来的单位服务社会能力提升情况</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8"/>
        <w:gridCol w:w="1538"/>
        <w:gridCol w:w="1605"/>
        <w:gridCol w:w="3485"/>
        <w:gridCol w:w="1538"/>
        <w:gridCol w:w="22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blHeader/>
          <w:jc w:val="center"/>
        </w:trPr>
        <w:tc>
          <w:tcPr>
            <w:tcW w:w="1538" w:type="dxa"/>
            <w:vAlign w:val="center"/>
          </w:tcPr>
          <w:p>
            <w:pPr>
              <w:pStyle w:val="21"/>
            </w:pPr>
            <w:r>
              <w:t>一级指标</w:t>
            </w:r>
          </w:p>
        </w:tc>
        <w:tc>
          <w:tcPr>
            <w:tcW w:w="1538" w:type="dxa"/>
            <w:vAlign w:val="center"/>
          </w:tcPr>
          <w:p>
            <w:pPr>
              <w:pStyle w:val="21"/>
            </w:pPr>
            <w:r>
              <w:t>二级指标</w:t>
            </w:r>
          </w:p>
        </w:tc>
        <w:tc>
          <w:tcPr>
            <w:tcW w:w="1605" w:type="dxa"/>
            <w:vAlign w:val="center"/>
          </w:tcPr>
          <w:p>
            <w:pPr>
              <w:pStyle w:val="21"/>
            </w:pPr>
            <w:r>
              <w:t>三级指标</w:t>
            </w:r>
          </w:p>
        </w:tc>
        <w:tc>
          <w:tcPr>
            <w:tcW w:w="3485" w:type="dxa"/>
            <w:vAlign w:val="center"/>
          </w:tcPr>
          <w:p>
            <w:pPr>
              <w:pStyle w:val="21"/>
            </w:pPr>
            <w:r>
              <w:t>绩效指标描述</w:t>
            </w:r>
          </w:p>
        </w:tc>
        <w:tc>
          <w:tcPr>
            <w:tcW w:w="1538" w:type="dxa"/>
            <w:vAlign w:val="center"/>
          </w:tcPr>
          <w:p>
            <w:pPr>
              <w:pStyle w:val="21"/>
            </w:pPr>
            <w:r>
              <w:t>指标值</w:t>
            </w:r>
          </w:p>
        </w:tc>
        <w:tc>
          <w:tcPr>
            <w:tcW w:w="2221"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538" w:type="dxa"/>
            <w:vMerge w:val="restart"/>
            <w:vAlign w:val="center"/>
          </w:tcPr>
          <w:p>
            <w:pPr>
              <w:pStyle w:val="24"/>
            </w:pPr>
            <w:r>
              <w:t>产出指标</w:t>
            </w:r>
          </w:p>
        </w:tc>
        <w:tc>
          <w:tcPr>
            <w:tcW w:w="1538" w:type="dxa"/>
            <w:vAlign w:val="center"/>
          </w:tcPr>
          <w:p>
            <w:pPr>
              <w:spacing w:line="300" w:lineRule="exact"/>
              <w:rPr>
                <w:rFonts w:ascii="方正书宋_GBK" w:eastAsia="方正书宋_GBK"/>
              </w:rPr>
            </w:pPr>
            <w:r>
              <w:rPr>
                <w:rFonts w:hint="eastAsia" w:ascii="方正书宋_GBK" w:eastAsia="方正书宋_GBK"/>
              </w:rPr>
              <w:t>数量指标</w:t>
            </w:r>
          </w:p>
        </w:tc>
        <w:tc>
          <w:tcPr>
            <w:tcW w:w="1605" w:type="dxa"/>
            <w:vAlign w:val="center"/>
          </w:tcPr>
          <w:p>
            <w:pPr>
              <w:spacing w:line="300" w:lineRule="exact"/>
              <w:rPr>
                <w:rFonts w:ascii="方正书宋_GBK" w:eastAsia="方正书宋_GBK"/>
              </w:rPr>
            </w:pPr>
            <w:r>
              <w:rPr>
                <w:rFonts w:hint="eastAsia" w:ascii="方正书宋_GBK" w:eastAsia="方正书宋_GBK"/>
              </w:rPr>
              <w:t>按规定完成任务数</w:t>
            </w:r>
          </w:p>
        </w:tc>
        <w:tc>
          <w:tcPr>
            <w:tcW w:w="3485" w:type="dxa"/>
            <w:vAlign w:val="center"/>
          </w:tcPr>
          <w:p>
            <w:pPr>
              <w:spacing w:line="300" w:lineRule="exact"/>
              <w:rPr>
                <w:rFonts w:ascii="方正书宋_GBK" w:eastAsia="方正书宋_GBK"/>
              </w:rPr>
            </w:pPr>
            <w:r>
              <w:rPr>
                <w:rFonts w:hint="eastAsia" w:ascii="方正书宋_GBK" w:eastAsia="方正书宋_GBK"/>
              </w:rPr>
              <w:t>是否完成</w:t>
            </w:r>
          </w:p>
        </w:tc>
        <w:tc>
          <w:tcPr>
            <w:tcW w:w="153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21" w:type="dxa"/>
            <w:vAlign w:val="center"/>
          </w:tcPr>
          <w:p>
            <w:pPr>
              <w:spacing w:line="300" w:lineRule="exact"/>
              <w:rPr>
                <w:rFonts w:ascii="方正书宋_GBK" w:eastAsia="方正书宋_GBK"/>
              </w:rPr>
            </w:pPr>
            <w:r>
              <w:rPr>
                <w:rFonts w:hint="eastAsia" w:ascii="方正书宋_GBK" w:eastAsia="方正书宋_GBK"/>
              </w:rPr>
              <w:t>依据（保办发〔</w:t>
            </w:r>
            <w:r>
              <w:rPr>
                <w:rFonts w:ascii="方正书宋_GBK" w:eastAsia="方正书宋_GBK"/>
              </w:rPr>
              <w:t>2017</w:t>
            </w:r>
            <w:r>
              <w:rPr>
                <w:rFonts w:hint="eastAsia" w:ascii="方正书宋_GBK" w:eastAsia="方正书宋_GBK"/>
              </w:rPr>
              <w:t>〕</w:t>
            </w:r>
            <w:r>
              <w:rPr>
                <w:rFonts w:ascii="方正书宋_GBK" w:eastAsia="方正书宋_GBK"/>
              </w:rPr>
              <w:t>28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538" w:type="dxa"/>
            <w:vMerge w:val="continue"/>
            <w:vAlign w:val="center"/>
          </w:tcPr>
          <w:p/>
        </w:tc>
        <w:tc>
          <w:tcPr>
            <w:tcW w:w="1538" w:type="dxa"/>
            <w:vAlign w:val="center"/>
          </w:tcPr>
          <w:p>
            <w:pPr>
              <w:spacing w:line="300" w:lineRule="exact"/>
              <w:rPr>
                <w:rFonts w:ascii="方正书宋_GBK" w:eastAsia="方正书宋_GBK"/>
              </w:rPr>
            </w:pPr>
            <w:r>
              <w:rPr>
                <w:rFonts w:hint="eastAsia" w:ascii="方正书宋_GBK" w:eastAsia="方正书宋_GBK"/>
              </w:rPr>
              <w:t>质量指标</w:t>
            </w:r>
          </w:p>
        </w:tc>
        <w:tc>
          <w:tcPr>
            <w:tcW w:w="1605" w:type="dxa"/>
            <w:vAlign w:val="center"/>
          </w:tcPr>
          <w:p>
            <w:pPr>
              <w:spacing w:line="300" w:lineRule="exact"/>
              <w:rPr>
                <w:rFonts w:ascii="方正书宋_GBK" w:eastAsia="方正书宋_GBK"/>
              </w:rPr>
            </w:pPr>
            <w:r>
              <w:rPr>
                <w:rFonts w:hint="eastAsia" w:ascii="方正书宋_GBK" w:eastAsia="方正书宋_GBK"/>
              </w:rPr>
              <w:t>立案办结率</w:t>
            </w:r>
          </w:p>
        </w:tc>
        <w:tc>
          <w:tcPr>
            <w:tcW w:w="3485" w:type="dxa"/>
            <w:vAlign w:val="center"/>
          </w:tcPr>
          <w:p>
            <w:pPr>
              <w:spacing w:line="300" w:lineRule="exact"/>
              <w:rPr>
                <w:rFonts w:ascii="方正书宋_GBK" w:eastAsia="方正书宋_GBK"/>
              </w:rPr>
            </w:pPr>
            <w:r>
              <w:rPr>
                <w:rFonts w:hint="eastAsia" w:ascii="方正书宋_GBK" w:eastAsia="方正书宋_GBK"/>
              </w:rPr>
              <w:t>提供法律服务政策依据，审核各类合同，审查书写法律事务书。</w:t>
            </w:r>
          </w:p>
        </w:tc>
        <w:tc>
          <w:tcPr>
            <w:tcW w:w="153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21" w:type="dxa"/>
            <w:vAlign w:val="center"/>
          </w:tcPr>
          <w:p>
            <w:pPr>
              <w:spacing w:line="300" w:lineRule="exact"/>
              <w:rPr>
                <w:rFonts w:ascii="方正书宋_GBK" w:eastAsia="方正书宋_GBK"/>
              </w:rPr>
            </w:pPr>
            <w:r>
              <w:rPr>
                <w:rFonts w:hint="eastAsia" w:ascii="方正书宋_GBK" w:eastAsia="方正书宋_GBK"/>
              </w:rPr>
              <w:t>依据（保办发〔</w:t>
            </w:r>
            <w:r>
              <w:rPr>
                <w:rFonts w:ascii="方正书宋_GBK" w:eastAsia="方正书宋_GBK"/>
              </w:rPr>
              <w:t>2017</w:t>
            </w:r>
            <w:r>
              <w:rPr>
                <w:rFonts w:hint="eastAsia" w:ascii="方正书宋_GBK" w:eastAsia="方正书宋_GBK"/>
              </w:rPr>
              <w:t>〕</w:t>
            </w:r>
            <w:r>
              <w:rPr>
                <w:rFonts w:ascii="方正书宋_GBK" w:eastAsia="方正书宋_GBK"/>
              </w:rPr>
              <w:t>28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538" w:type="dxa"/>
            <w:vMerge w:val="continue"/>
            <w:vAlign w:val="center"/>
          </w:tcPr>
          <w:p/>
        </w:tc>
        <w:tc>
          <w:tcPr>
            <w:tcW w:w="1538" w:type="dxa"/>
            <w:vAlign w:val="center"/>
          </w:tcPr>
          <w:p>
            <w:pPr>
              <w:spacing w:line="300" w:lineRule="exact"/>
              <w:rPr>
                <w:rFonts w:ascii="方正书宋_GBK" w:eastAsia="方正书宋_GBK"/>
              </w:rPr>
            </w:pPr>
            <w:r>
              <w:rPr>
                <w:rFonts w:hint="eastAsia" w:ascii="方正书宋_GBK" w:eastAsia="方正书宋_GBK"/>
              </w:rPr>
              <w:t>时效指标</w:t>
            </w:r>
          </w:p>
        </w:tc>
        <w:tc>
          <w:tcPr>
            <w:tcW w:w="1605" w:type="dxa"/>
            <w:vAlign w:val="center"/>
          </w:tcPr>
          <w:p>
            <w:pPr>
              <w:spacing w:line="300" w:lineRule="exact"/>
              <w:rPr>
                <w:rFonts w:ascii="方正书宋_GBK" w:eastAsia="方正书宋_GBK"/>
              </w:rPr>
            </w:pPr>
            <w:r>
              <w:rPr>
                <w:rFonts w:hint="eastAsia" w:ascii="方正书宋_GBK" w:eastAsia="方正书宋_GBK"/>
              </w:rPr>
              <w:t>资金拨付率</w:t>
            </w:r>
          </w:p>
        </w:tc>
        <w:tc>
          <w:tcPr>
            <w:tcW w:w="3485" w:type="dxa"/>
            <w:vAlign w:val="center"/>
          </w:tcPr>
          <w:p>
            <w:pPr>
              <w:spacing w:line="300" w:lineRule="exact"/>
              <w:rPr>
                <w:rFonts w:ascii="方正书宋_GBK" w:eastAsia="方正书宋_GBK"/>
              </w:rPr>
            </w:pPr>
            <w:r>
              <w:rPr>
                <w:rFonts w:hint="eastAsia" w:ascii="方正书宋_GBK" w:eastAsia="方正书宋_GBK"/>
              </w:rPr>
              <w:t>资金拨付率</w:t>
            </w:r>
          </w:p>
        </w:tc>
        <w:tc>
          <w:tcPr>
            <w:tcW w:w="153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21" w:type="dxa"/>
            <w:vAlign w:val="center"/>
          </w:tcPr>
          <w:p>
            <w:pPr>
              <w:spacing w:line="300" w:lineRule="exact"/>
              <w:rPr>
                <w:rFonts w:ascii="方正书宋_GBK" w:eastAsia="方正书宋_GBK"/>
              </w:rPr>
            </w:pPr>
            <w:r>
              <w:rPr>
                <w:rFonts w:hint="eastAsia" w:ascii="方正书宋_GBK" w:eastAsia="方正书宋_GBK"/>
              </w:rPr>
              <w:t>依据（保办发〔</w:t>
            </w:r>
            <w:r>
              <w:rPr>
                <w:rFonts w:ascii="方正书宋_GBK" w:eastAsia="方正书宋_GBK"/>
              </w:rPr>
              <w:t>2017</w:t>
            </w:r>
            <w:r>
              <w:rPr>
                <w:rFonts w:hint="eastAsia" w:ascii="方正书宋_GBK" w:eastAsia="方正书宋_GBK"/>
              </w:rPr>
              <w:t>〕</w:t>
            </w:r>
            <w:r>
              <w:rPr>
                <w:rFonts w:ascii="方正书宋_GBK" w:eastAsia="方正书宋_GBK"/>
              </w:rPr>
              <w:t>28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538" w:type="dxa"/>
            <w:vMerge w:val="continue"/>
            <w:vAlign w:val="center"/>
          </w:tcPr>
          <w:p/>
        </w:tc>
        <w:tc>
          <w:tcPr>
            <w:tcW w:w="1538" w:type="dxa"/>
            <w:vAlign w:val="center"/>
          </w:tcPr>
          <w:p>
            <w:pPr>
              <w:spacing w:line="300" w:lineRule="exact"/>
              <w:rPr>
                <w:rFonts w:ascii="方正书宋_GBK" w:eastAsia="方正书宋_GBK"/>
              </w:rPr>
            </w:pPr>
            <w:r>
              <w:rPr>
                <w:rFonts w:hint="eastAsia" w:ascii="方正书宋_GBK" w:eastAsia="方正书宋_GBK"/>
              </w:rPr>
              <w:t>成本指标</w:t>
            </w:r>
          </w:p>
        </w:tc>
        <w:tc>
          <w:tcPr>
            <w:tcW w:w="1605" w:type="dxa"/>
            <w:vAlign w:val="center"/>
          </w:tcPr>
          <w:p>
            <w:pPr>
              <w:spacing w:line="300" w:lineRule="exact"/>
              <w:rPr>
                <w:rFonts w:ascii="方正书宋_GBK" w:eastAsia="方正书宋_GBK"/>
              </w:rPr>
            </w:pPr>
            <w:r>
              <w:rPr>
                <w:rFonts w:hint="eastAsia" w:ascii="方正书宋_GBK" w:eastAsia="方正书宋_GBK"/>
              </w:rPr>
              <w:t>项目预算成本</w:t>
            </w:r>
          </w:p>
        </w:tc>
        <w:tc>
          <w:tcPr>
            <w:tcW w:w="3485" w:type="dxa"/>
            <w:vAlign w:val="center"/>
          </w:tcPr>
          <w:p>
            <w:pPr>
              <w:spacing w:line="300" w:lineRule="exact"/>
              <w:rPr>
                <w:rFonts w:ascii="方正书宋_GBK" w:eastAsia="方正书宋_GBK"/>
              </w:rPr>
            </w:pPr>
            <w:r>
              <w:rPr>
                <w:rFonts w:hint="eastAsia" w:ascii="方正书宋_GBK" w:eastAsia="方正书宋_GBK"/>
              </w:rPr>
              <w:t>项目预算成本</w:t>
            </w:r>
          </w:p>
        </w:tc>
        <w:tc>
          <w:tcPr>
            <w:tcW w:w="153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221" w:type="dxa"/>
            <w:vAlign w:val="center"/>
          </w:tcPr>
          <w:p>
            <w:pPr>
              <w:spacing w:line="300" w:lineRule="exact"/>
              <w:rPr>
                <w:rFonts w:ascii="方正书宋_GBK" w:eastAsia="方正书宋_GBK"/>
              </w:rPr>
            </w:pPr>
            <w:r>
              <w:rPr>
                <w:rFonts w:hint="eastAsia" w:ascii="方正书宋_GBK" w:eastAsia="方正书宋_GBK"/>
              </w:rPr>
              <w:t>依据（保办发〔</w:t>
            </w:r>
            <w:r>
              <w:rPr>
                <w:rFonts w:ascii="方正书宋_GBK" w:eastAsia="方正书宋_GBK"/>
              </w:rPr>
              <w:t>2017</w:t>
            </w:r>
            <w:r>
              <w:rPr>
                <w:rFonts w:hint="eastAsia" w:ascii="方正书宋_GBK" w:eastAsia="方正书宋_GBK"/>
              </w:rPr>
              <w:t>〕</w:t>
            </w:r>
            <w:r>
              <w:rPr>
                <w:rFonts w:ascii="方正书宋_GBK" w:eastAsia="方正书宋_GBK"/>
              </w:rPr>
              <w:t>28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538" w:type="dxa"/>
            <w:vAlign w:val="center"/>
          </w:tcPr>
          <w:p>
            <w:pPr>
              <w:pStyle w:val="24"/>
            </w:pPr>
            <w:r>
              <w:t>效益指标</w:t>
            </w:r>
          </w:p>
        </w:tc>
        <w:tc>
          <w:tcPr>
            <w:tcW w:w="1538"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605" w:type="dxa"/>
            <w:vAlign w:val="center"/>
          </w:tcPr>
          <w:p>
            <w:pPr>
              <w:spacing w:line="300" w:lineRule="exact"/>
              <w:rPr>
                <w:rFonts w:ascii="方正书宋_GBK" w:eastAsia="方正书宋_GBK"/>
              </w:rPr>
            </w:pPr>
            <w:r>
              <w:rPr>
                <w:rFonts w:hint="eastAsia" w:ascii="方正书宋_GBK" w:eastAsia="方正书宋_GBK"/>
              </w:rPr>
              <w:t>受益对象满意</w:t>
            </w:r>
          </w:p>
        </w:tc>
        <w:tc>
          <w:tcPr>
            <w:tcW w:w="3485" w:type="dxa"/>
            <w:vAlign w:val="center"/>
          </w:tcPr>
          <w:p>
            <w:pPr>
              <w:spacing w:line="300" w:lineRule="exact"/>
              <w:rPr>
                <w:rFonts w:ascii="方正书宋_GBK" w:eastAsia="方正书宋_GBK"/>
              </w:rPr>
            </w:pPr>
            <w:r>
              <w:rPr>
                <w:rFonts w:hint="eastAsia" w:ascii="方正书宋_GBK" w:eastAsia="方正书宋_GBK"/>
              </w:rPr>
              <w:t>通过问卷调查确定满意度</w:t>
            </w:r>
          </w:p>
        </w:tc>
        <w:tc>
          <w:tcPr>
            <w:tcW w:w="153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21" w:type="dxa"/>
            <w:vAlign w:val="center"/>
          </w:tcPr>
          <w:p>
            <w:pPr>
              <w:spacing w:line="300" w:lineRule="exact"/>
              <w:rPr>
                <w:rFonts w:ascii="方正书宋_GBK" w:eastAsia="方正书宋_GBK"/>
              </w:rPr>
            </w:pPr>
            <w:r>
              <w:rPr>
                <w:rFonts w:hint="eastAsia" w:ascii="方正书宋_GBK" w:eastAsia="方正书宋_GBK"/>
              </w:rPr>
              <w:t>依据（保办发〔</w:t>
            </w:r>
            <w:r>
              <w:rPr>
                <w:rFonts w:ascii="方正书宋_GBK" w:eastAsia="方正书宋_GBK"/>
              </w:rPr>
              <w:t>2017</w:t>
            </w:r>
            <w:r>
              <w:rPr>
                <w:rFonts w:hint="eastAsia" w:ascii="方正书宋_GBK" w:eastAsia="方正书宋_GBK"/>
              </w:rPr>
              <w:t>〕</w:t>
            </w:r>
            <w:r>
              <w:rPr>
                <w:rFonts w:ascii="方正书宋_GBK" w:eastAsia="方正书宋_GBK"/>
              </w:rPr>
              <w:t>28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538" w:type="dxa"/>
            <w:vAlign w:val="center"/>
          </w:tcPr>
          <w:p>
            <w:pPr>
              <w:pStyle w:val="24"/>
            </w:pPr>
            <w:r>
              <w:t>满意度指标</w:t>
            </w:r>
          </w:p>
        </w:tc>
        <w:tc>
          <w:tcPr>
            <w:tcW w:w="1538"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60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3485" w:type="dxa"/>
            <w:vAlign w:val="center"/>
          </w:tcPr>
          <w:p>
            <w:pPr>
              <w:spacing w:line="300" w:lineRule="exact"/>
              <w:rPr>
                <w:rFonts w:ascii="方正书宋_GBK" w:eastAsia="方正书宋_GBK"/>
              </w:rPr>
            </w:pPr>
            <w:r>
              <w:rPr>
                <w:rFonts w:hint="eastAsia" w:ascii="方正书宋_GBK" w:eastAsia="方正书宋_GBK"/>
              </w:rPr>
              <w:t>通过问卷调查确定满意度</w:t>
            </w:r>
          </w:p>
        </w:tc>
        <w:tc>
          <w:tcPr>
            <w:tcW w:w="1538"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21" w:type="dxa"/>
            <w:vAlign w:val="center"/>
          </w:tcPr>
          <w:p>
            <w:pPr>
              <w:spacing w:line="300" w:lineRule="exact"/>
              <w:rPr>
                <w:rFonts w:ascii="方正书宋_GBK" w:eastAsia="方正书宋_GBK"/>
              </w:rPr>
            </w:pPr>
            <w:r>
              <w:rPr>
                <w:rFonts w:hint="eastAsia" w:ascii="方正书宋_GBK" w:eastAsia="方正书宋_GBK"/>
              </w:rPr>
              <w:t>依据（保办发〔</w:t>
            </w:r>
            <w:r>
              <w:rPr>
                <w:rFonts w:ascii="方正书宋_GBK" w:eastAsia="方正书宋_GBK"/>
              </w:rPr>
              <w:t>2017</w:t>
            </w:r>
            <w:r>
              <w:rPr>
                <w:rFonts w:hint="eastAsia" w:ascii="方正书宋_GBK" w:eastAsia="方正书宋_GBK"/>
              </w:rPr>
              <w:t>〕</w:t>
            </w:r>
            <w:r>
              <w:rPr>
                <w:rFonts w:ascii="方正书宋_GBK" w:eastAsia="方正书宋_GBK"/>
              </w:rPr>
              <w:t>28</w:t>
            </w:r>
            <w:r>
              <w:rPr>
                <w:rFonts w:hint="eastAsia" w:ascii="方正书宋_GBK" w:eastAsia="方正书宋_GBK"/>
              </w:rPr>
              <w:t>号文件）</w:t>
            </w:r>
          </w:p>
        </w:tc>
      </w:tr>
    </w:tbl>
    <w:p>
      <w:pPr>
        <w:sectPr>
          <w:pgSz w:w="16840" w:h="11900" w:orient="landscape"/>
          <w:pgMar w:top="1304" w:right="1984" w:bottom="1304" w:left="1134" w:header="720" w:footer="720" w:gutter="0"/>
          <w:cols w:space="720" w:num="1"/>
        </w:sectPr>
      </w:pPr>
    </w:p>
    <w:p>
      <w:pPr>
        <w:jc w:val="center"/>
      </w:pPr>
    </w:p>
    <w:p>
      <w:pPr>
        <w:outlineLvl w:val="3"/>
      </w:pPr>
      <w:bookmarkStart w:id="21" w:name="_Toc_4_4_0000000025"/>
      <w:r>
        <w:rPr>
          <w:rFonts w:ascii="方正仿宋_GBK" w:hAnsi="方正仿宋_GBK" w:eastAsia="方正仿宋_GBK" w:cs="方正仿宋_GBK"/>
          <w:color w:val="000000"/>
          <w:sz w:val="28"/>
        </w:rPr>
        <w:t>22.</w:t>
      </w:r>
      <w:bookmarkEnd w:id="21"/>
      <w:r>
        <w:rPr>
          <w:rFonts w:hint="eastAsia" w:ascii="仿宋" w:hAnsi="仿宋" w:eastAsia="仿宋" w:cs="仿宋"/>
          <w:b/>
          <w:sz w:val="32"/>
          <w:szCs w:val="32"/>
        </w:rPr>
        <w:t xml:space="preserve"> </w:t>
      </w:r>
      <w:r>
        <w:rPr>
          <w:rFonts w:hint="eastAsia" w:ascii="仿宋" w:hAnsi="仿宋" w:eastAsia="仿宋" w:cs="仿宋"/>
          <w:b/>
          <w:sz w:val="32"/>
          <w:szCs w:val="32"/>
          <w:lang w:eastAsia="zh-CN"/>
        </w:rPr>
        <w:t>中华人民共和国成立前</w:t>
      </w:r>
      <w:r>
        <w:rPr>
          <w:rFonts w:hint="eastAsia" w:ascii="仿宋" w:hAnsi="仿宋" w:eastAsia="仿宋" w:cs="仿宋"/>
          <w:b/>
          <w:sz w:val="32"/>
          <w:szCs w:val="32"/>
        </w:rPr>
        <w:t>老党员补贴绩效目标表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439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4393"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1168"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必须坚持</w:t>
            </w:r>
            <w:r>
              <w:rPr>
                <w:rFonts w:hint="eastAsia" w:ascii="方正书宋_GBK" w:eastAsia="方正书宋_GBK"/>
                <w:lang w:val="en-US" w:eastAsia="zh-CN"/>
              </w:rPr>
              <w:t>实事求是</w:t>
            </w:r>
            <w:r>
              <w:rPr>
                <w:rFonts w:hint="eastAsia" w:ascii="方正书宋_GBK" w:eastAsia="方正书宋_GBK"/>
              </w:rPr>
              <w:t>的原则，解决资金发放中出现的问题，保障资金顺利足额发放。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不断加大对</w:t>
            </w:r>
            <w:r>
              <w:rPr>
                <w:rFonts w:hint="eastAsia" w:ascii="方正书宋_GBK" w:eastAsia="方正书宋_GBK"/>
                <w:lang w:eastAsia="zh-CN"/>
              </w:rPr>
              <w:t>中华人民共和国成立前</w:t>
            </w:r>
            <w:r>
              <w:rPr>
                <w:rFonts w:hint="eastAsia" w:ascii="方正书宋_GBK" w:eastAsia="方正书宋_GBK"/>
              </w:rPr>
              <w:t>老党员生活补助力度，提高</w:t>
            </w:r>
            <w:r>
              <w:rPr>
                <w:rFonts w:hint="eastAsia" w:ascii="方正书宋_GBK" w:eastAsia="方正书宋_GBK"/>
                <w:lang w:eastAsia="zh-CN"/>
              </w:rPr>
              <w:t>中华人民共和国成立前</w:t>
            </w:r>
            <w:r>
              <w:rPr>
                <w:rFonts w:hint="eastAsia" w:ascii="方正书宋_GBK" w:eastAsia="方正书宋_GBK"/>
              </w:rPr>
              <w:t>老党员生活水平。</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为营造和谐的社会氛围，为建设和谐社会提供良好的平台。</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2"/>
        <w:gridCol w:w="1612"/>
        <w:gridCol w:w="1683"/>
        <w:gridCol w:w="3652"/>
        <w:gridCol w:w="1612"/>
        <w:gridCol w:w="23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tblHeader/>
          <w:jc w:val="center"/>
        </w:trPr>
        <w:tc>
          <w:tcPr>
            <w:tcW w:w="1612" w:type="dxa"/>
            <w:vAlign w:val="center"/>
          </w:tcPr>
          <w:p>
            <w:pPr>
              <w:pStyle w:val="21"/>
            </w:pPr>
            <w:r>
              <w:t>一级指标</w:t>
            </w:r>
          </w:p>
        </w:tc>
        <w:tc>
          <w:tcPr>
            <w:tcW w:w="1612" w:type="dxa"/>
            <w:vAlign w:val="center"/>
          </w:tcPr>
          <w:p>
            <w:pPr>
              <w:pStyle w:val="21"/>
            </w:pPr>
            <w:r>
              <w:t>二级指标</w:t>
            </w:r>
          </w:p>
        </w:tc>
        <w:tc>
          <w:tcPr>
            <w:tcW w:w="1683" w:type="dxa"/>
            <w:vAlign w:val="center"/>
          </w:tcPr>
          <w:p>
            <w:pPr>
              <w:pStyle w:val="21"/>
            </w:pPr>
            <w:r>
              <w:t>三级指标</w:t>
            </w:r>
          </w:p>
        </w:tc>
        <w:tc>
          <w:tcPr>
            <w:tcW w:w="3652" w:type="dxa"/>
            <w:vAlign w:val="center"/>
          </w:tcPr>
          <w:p>
            <w:pPr>
              <w:pStyle w:val="21"/>
            </w:pPr>
            <w:r>
              <w:t>绩效指标描述</w:t>
            </w:r>
          </w:p>
        </w:tc>
        <w:tc>
          <w:tcPr>
            <w:tcW w:w="1612" w:type="dxa"/>
            <w:vAlign w:val="center"/>
          </w:tcPr>
          <w:p>
            <w:pPr>
              <w:pStyle w:val="21"/>
            </w:pPr>
            <w:r>
              <w:t>指标值</w:t>
            </w:r>
          </w:p>
        </w:tc>
        <w:tc>
          <w:tcPr>
            <w:tcW w:w="232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12" w:type="dxa"/>
            <w:vMerge w:val="restart"/>
            <w:vAlign w:val="center"/>
          </w:tcPr>
          <w:p>
            <w:pPr>
              <w:pStyle w:val="24"/>
            </w:pPr>
            <w:r>
              <w:t>产出指标</w:t>
            </w:r>
          </w:p>
        </w:tc>
        <w:tc>
          <w:tcPr>
            <w:tcW w:w="1612" w:type="dxa"/>
            <w:vAlign w:val="center"/>
          </w:tcPr>
          <w:p>
            <w:pPr>
              <w:spacing w:line="300" w:lineRule="exact"/>
              <w:rPr>
                <w:rFonts w:ascii="方正书宋_GBK" w:eastAsia="方正书宋_GBK"/>
              </w:rPr>
            </w:pPr>
            <w:r>
              <w:rPr>
                <w:rFonts w:hint="eastAsia" w:ascii="方正书宋_GBK" w:eastAsia="方正书宋_GBK"/>
              </w:rPr>
              <w:t>数量指标</w:t>
            </w:r>
          </w:p>
        </w:tc>
        <w:tc>
          <w:tcPr>
            <w:tcW w:w="1683" w:type="dxa"/>
            <w:vAlign w:val="center"/>
          </w:tcPr>
          <w:p>
            <w:pPr>
              <w:spacing w:line="300" w:lineRule="exact"/>
              <w:rPr>
                <w:rFonts w:ascii="方正书宋_GBK" w:eastAsia="方正书宋_GBK"/>
              </w:rPr>
            </w:pPr>
            <w:r>
              <w:rPr>
                <w:rFonts w:hint="eastAsia" w:ascii="方正书宋_GBK" w:eastAsia="方正书宋_GBK"/>
              </w:rPr>
              <w:t>发放补贴人员数量</w:t>
            </w:r>
          </w:p>
        </w:tc>
        <w:tc>
          <w:tcPr>
            <w:tcW w:w="3652" w:type="dxa"/>
            <w:vAlign w:val="center"/>
          </w:tcPr>
          <w:p>
            <w:pPr>
              <w:spacing w:line="300" w:lineRule="exact"/>
              <w:rPr>
                <w:rFonts w:ascii="方正书宋_GBK" w:eastAsia="方正书宋_GBK"/>
              </w:rPr>
            </w:pPr>
            <w:r>
              <w:rPr>
                <w:rFonts w:hint="eastAsia" w:ascii="方正书宋_GBK" w:eastAsia="方正书宋_GBK"/>
              </w:rPr>
              <w:t>发放补贴人员情况</w:t>
            </w:r>
          </w:p>
        </w:tc>
        <w:tc>
          <w:tcPr>
            <w:tcW w:w="161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32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12" w:type="dxa"/>
            <w:vMerge w:val="continue"/>
            <w:vAlign w:val="center"/>
          </w:tcPr>
          <w:p/>
        </w:tc>
        <w:tc>
          <w:tcPr>
            <w:tcW w:w="1612" w:type="dxa"/>
            <w:vAlign w:val="center"/>
          </w:tcPr>
          <w:p>
            <w:pPr>
              <w:spacing w:line="300" w:lineRule="exact"/>
              <w:rPr>
                <w:rFonts w:ascii="方正书宋_GBK" w:eastAsia="方正书宋_GBK"/>
              </w:rPr>
            </w:pPr>
            <w:r>
              <w:rPr>
                <w:rFonts w:hint="eastAsia" w:ascii="方正书宋_GBK" w:eastAsia="方正书宋_GBK"/>
              </w:rPr>
              <w:t>质量指标</w:t>
            </w:r>
          </w:p>
        </w:tc>
        <w:tc>
          <w:tcPr>
            <w:tcW w:w="1683" w:type="dxa"/>
            <w:vAlign w:val="center"/>
          </w:tcPr>
          <w:p>
            <w:pPr>
              <w:spacing w:line="300" w:lineRule="exact"/>
              <w:rPr>
                <w:rFonts w:ascii="方正书宋_GBK" w:eastAsia="方正书宋_GBK"/>
              </w:rPr>
            </w:pPr>
            <w:r>
              <w:rPr>
                <w:rFonts w:hint="eastAsia" w:ascii="方正书宋_GBK" w:eastAsia="方正书宋_GBK"/>
              </w:rPr>
              <w:t>补助金发放率</w:t>
            </w:r>
            <w:r>
              <w:rPr>
                <w:rFonts w:ascii="方正书宋_GBK" w:eastAsia="方正书宋_GBK"/>
              </w:rPr>
              <w:t>(%)</w:t>
            </w:r>
          </w:p>
        </w:tc>
        <w:tc>
          <w:tcPr>
            <w:tcW w:w="3652" w:type="dxa"/>
            <w:vAlign w:val="center"/>
          </w:tcPr>
          <w:p>
            <w:pPr>
              <w:spacing w:line="300" w:lineRule="exact"/>
              <w:rPr>
                <w:rFonts w:ascii="方正书宋_GBK" w:eastAsia="方正书宋_GBK"/>
              </w:rPr>
            </w:pPr>
            <w:r>
              <w:rPr>
                <w:rFonts w:hint="eastAsia" w:ascii="方正书宋_GBK" w:eastAsia="方正书宋_GBK"/>
              </w:rPr>
              <w:t>实际发放的补助金金额占计划发放金额的比率</w:t>
            </w:r>
          </w:p>
        </w:tc>
        <w:tc>
          <w:tcPr>
            <w:tcW w:w="161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32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12" w:type="dxa"/>
            <w:vMerge w:val="continue"/>
            <w:vAlign w:val="center"/>
          </w:tcPr>
          <w:p/>
        </w:tc>
        <w:tc>
          <w:tcPr>
            <w:tcW w:w="1612" w:type="dxa"/>
            <w:vAlign w:val="center"/>
          </w:tcPr>
          <w:p>
            <w:pPr>
              <w:spacing w:line="300" w:lineRule="exact"/>
              <w:rPr>
                <w:rFonts w:ascii="方正书宋_GBK" w:eastAsia="方正书宋_GBK"/>
              </w:rPr>
            </w:pPr>
            <w:r>
              <w:rPr>
                <w:rFonts w:hint="eastAsia" w:ascii="方正书宋_GBK" w:eastAsia="方正书宋_GBK"/>
              </w:rPr>
              <w:t>时效指标</w:t>
            </w:r>
          </w:p>
        </w:tc>
        <w:tc>
          <w:tcPr>
            <w:tcW w:w="1683"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3652"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161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32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12" w:type="dxa"/>
            <w:vMerge w:val="continue"/>
            <w:vAlign w:val="center"/>
          </w:tcPr>
          <w:p/>
        </w:tc>
        <w:tc>
          <w:tcPr>
            <w:tcW w:w="1612" w:type="dxa"/>
            <w:vAlign w:val="center"/>
          </w:tcPr>
          <w:p>
            <w:pPr>
              <w:spacing w:line="300" w:lineRule="exact"/>
              <w:rPr>
                <w:rFonts w:ascii="方正书宋_GBK" w:eastAsia="方正书宋_GBK"/>
              </w:rPr>
            </w:pPr>
            <w:r>
              <w:rPr>
                <w:rFonts w:hint="eastAsia" w:ascii="方正书宋_GBK" w:eastAsia="方正书宋_GBK"/>
              </w:rPr>
              <w:t>成本指标</w:t>
            </w:r>
          </w:p>
        </w:tc>
        <w:tc>
          <w:tcPr>
            <w:tcW w:w="1683" w:type="dxa"/>
            <w:vAlign w:val="center"/>
          </w:tcPr>
          <w:p>
            <w:pPr>
              <w:spacing w:line="300" w:lineRule="exact"/>
              <w:rPr>
                <w:rFonts w:ascii="方正书宋_GBK" w:eastAsia="方正书宋_GBK"/>
              </w:rPr>
            </w:pPr>
            <w:r>
              <w:rPr>
                <w:rFonts w:hint="eastAsia" w:ascii="方正书宋_GBK" w:eastAsia="方正书宋_GBK"/>
              </w:rPr>
              <w:t>经费预算</w:t>
            </w:r>
          </w:p>
        </w:tc>
        <w:tc>
          <w:tcPr>
            <w:tcW w:w="3652" w:type="dxa"/>
            <w:vAlign w:val="center"/>
          </w:tcPr>
          <w:p>
            <w:pPr>
              <w:spacing w:line="300" w:lineRule="exact"/>
              <w:rPr>
                <w:rFonts w:ascii="方正书宋_GBK" w:eastAsia="方正书宋_GBK"/>
              </w:rPr>
            </w:pPr>
            <w:r>
              <w:rPr>
                <w:rFonts w:hint="eastAsia" w:ascii="方正书宋_GBK" w:eastAsia="方正书宋_GBK"/>
              </w:rPr>
              <w:t>　项目实施经费使用情况</w:t>
            </w:r>
          </w:p>
        </w:tc>
        <w:tc>
          <w:tcPr>
            <w:tcW w:w="161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32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12" w:type="dxa"/>
            <w:vAlign w:val="center"/>
          </w:tcPr>
          <w:p>
            <w:pPr>
              <w:pStyle w:val="24"/>
            </w:pPr>
            <w:r>
              <w:t>效益指标</w:t>
            </w:r>
          </w:p>
        </w:tc>
        <w:tc>
          <w:tcPr>
            <w:tcW w:w="1612" w:type="dxa"/>
            <w:vAlign w:val="center"/>
          </w:tcPr>
          <w:p>
            <w:pPr>
              <w:spacing w:line="300" w:lineRule="exact"/>
              <w:rPr>
                <w:rFonts w:ascii="方正书宋_GBK" w:eastAsia="方正书宋_GBK"/>
              </w:rPr>
            </w:pPr>
            <w:r>
              <w:rPr>
                <w:rFonts w:hint="eastAsia" w:ascii="方正书宋_GBK" w:eastAsia="方正书宋_GBK"/>
              </w:rPr>
              <w:t>经济效益指标</w:t>
            </w:r>
          </w:p>
        </w:tc>
        <w:tc>
          <w:tcPr>
            <w:tcW w:w="1683" w:type="dxa"/>
            <w:vAlign w:val="center"/>
          </w:tcPr>
          <w:p>
            <w:pPr>
              <w:spacing w:line="300" w:lineRule="exact"/>
              <w:rPr>
                <w:rFonts w:ascii="方正书宋_GBK" w:eastAsia="方正书宋_GBK"/>
              </w:rPr>
            </w:pPr>
            <w:r>
              <w:rPr>
                <w:rFonts w:hint="eastAsia" w:ascii="方正书宋_GBK" w:eastAsia="方正书宋_GBK"/>
              </w:rPr>
              <w:t>经济影响力</w:t>
            </w:r>
          </w:p>
        </w:tc>
        <w:tc>
          <w:tcPr>
            <w:tcW w:w="3652" w:type="dxa"/>
            <w:vAlign w:val="center"/>
          </w:tcPr>
          <w:p>
            <w:pPr>
              <w:spacing w:line="300" w:lineRule="exact"/>
              <w:rPr>
                <w:rFonts w:ascii="方正书宋_GBK" w:eastAsia="方正书宋_GBK"/>
              </w:rPr>
            </w:pPr>
            <w:r>
              <w:rPr>
                <w:rFonts w:hint="eastAsia" w:ascii="方正书宋_GBK" w:eastAsia="方正书宋_GBK"/>
              </w:rPr>
              <w:t>加强对</w:t>
            </w:r>
            <w:r>
              <w:rPr>
                <w:rFonts w:hint="eastAsia" w:ascii="方正书宋_GBK" w:eastAsia="方正书宋_GBK"/>
                <w:lang w:eastAsia="zh-CN"/>
              </w:rPr>
              <w:t>中华人民共和国成立前</w:t>
            </w:r>
            <w:r>
              <w:rPr>
                <w:rFonts w:hint="eastAsia" w:ascii="方正书宋_GBK" w:eastAsia="方正书宋_GBK"/>
              </w:rPr>
              <w:t>老党员和各类困难党员的关爱和服务，切实帮助他们解决实际困难。</w:t>
            </w:r>
          </w:p>
        </w:tc>
        <w:tc>
          <w:tcPr>
            <w:tcW w:w="161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328"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12" w:type="dxa"/>
            <w:vAlign w:val="center"/>
          </w:tcPr>
          <w:p>
            <w:pPr>
              <w:pStyle w:val="24"/>
            </w:pPr>
            <w:r>
              <w:t>满意度指标</w:t>
            </w:r>
          </w:p>
        </w:tc>
        <w:tc>
          <w:tcPr>
            <w:tcW w:w="1612"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683"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3652" w:type="dxa"/>
            <w:vAlign w:val="center"/>
          </w:tcPr>
          <w:p>
            <w:pPr>
              <w:spacing w:line="300" w:lineRule="exact"/>
              <w:rPr>
                <w:rFonts w:ascii="方正书宋_GBK" w:eastAsia="方正书宋_GBK"/>
              </w:rPr>
            </w:pPr>
            <w:r>
              <w:rPr>
                <w:rFonts w:hint="eastAsia" w:ascii="方正书宋_GBK" w:eastAsia="方正书宋_GBK"/>
              </w:rPr>
              <w:t>通过调查问卷，满意和较满意的受益对象占全部人员的比率</w:t>
            </w:r>
          </w:p>
        </w:tc>
        <w:tc>
          <w:tcPr>
            <w:tcW w:w="1612"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满意率</w:t>
            </w:r>
          </w:p>
        </w:tc>
        <w:tc>
          <w:tcPr>
            <w:tcW w:w="2328"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984" w:bottom="1304" w:left="1134" w:header="720" w:footer="720" w:gutter="0"/>
          <w:cols w:space="720" w:num="1"/>
        </w:sectPr>
      </w:pPr>
    </w:p>
    <w:p>
      <w:pPr>
        <w:jc w:val="center"/>
      </w:pPr>
    </w:p>
    <w:p>
      <w:pPr>
        <w:ind w:firstLine="560" w:firstLineChars="200"/>
        <w:outlineLvl w:val="3"/>
        <w:rPr>
          <w:rFonts w:hAnsi="宋体"/>
          <w:b/>
          <w:sz w:val="28"/>
        </w:rPr>
      </w:pPr>
      <w:bookmarkStart w:id="22" w:name="_Toc_4_4_0000000026"/>
      <w:r>
        <w:rPr>
          <w:rFonts w:ascii="方正仿宋_GBK" w:hAnsi="方正仿宋_GBK" w:eastAsia="方正仿宋_GBK" w:cs="方正仿宋_GBK"/>
          <w:color w:val="000000"/>
          <w:sz w:val="28"/>
        </w:rPr>
        <w:t>23.</w:t>
      </w:r>
      <w:bookmarkEnd w:id="22"/>
      <w:r>
        <w:rPr>
          <w:rFonts w:hint="eastAsia" w:ascii="仿宋" w:hAnsi="仿宋" w:eastAsia="仿宋" w:cs="仿宋"/>
          <w:b/>
          <w:sz w:val="32"/>
          <w:szCs w:val="32"/>
        </w:rPr>
        <w:t xml:space="preserve"> 公务员管理经费绩效目标表</w:t>
      </w:r>
      <w:r>
        <w:rPr>
          <w:rFonts w:ascii="Calibri"/>
          <w:sz w:val="21"/>
        </w:rPr>
        <w:fldChar w:fldCharType="begin"/>
      </w:r>
      <w:r>
        <w:rPr>
          <w:rFonts w:hint="eastAsia" w:ascii="方正仿宋_GBK" w:eastAsia="方正仿宋_GBK"/>
          <w:b/>
          <w:sz w:val="28"/>
        </w:rPr>
        <w:instrText xml:space="preserve">TC 23、公务员管理经费绩效目标表 \f C \l 1</w:instrText>
      </w:r>
      <w:r>
        <w:rPr>
          <w:rFonts w:ascii="方正仿宋_GBK" w:eastAsia="方正仿宋_GBK"/>
          <w:b/>
          <w:sz w:val="28"/>
        </w:rPr>
        <w:fldChar w:fldCharType="end"/>
      </w:r>
    </w:p>
    <w:p>
      <w:pPr>
        <w:outlineLvl w:val="3"/>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336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3364"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10139"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做好公务员和参公管理人员及聘任制公务员的管理工作。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落实公务员行为规范，职业道德建设和能力建设。</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负责全县公务员队伍建设</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7"/>
        <w:gridCol w:w="1467"/>
        <w:gridCol w:w="1531"/>
        <w:gridCol w:w="3323"/>
        <w:gridCol w:w="1467"/>
        <w:gridCol w:w="21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tblHeader/>
          <w:jc w:val="center"/>
        </w:trPr>
        <w:tc>
          <w:tcPr>
            <w:tcW w:w="1467" w:type="dxa"/>
            <w:vAlign w:val="center"/>
          </w:tcPr>
          <w:p>
            <w:pPr>
              <w:pStyle w:val="21"/>
            </w:pPr>
            <w:r>
              <w:t>一级指标</w:t>
            </w:r>
          </w:p>
        </w:tc>
        <w:tc>
          <w:tcPr>
            <w:tcW w:w="1467" w:type="dxa"/>
            <w:vAlign w:val="center"/>
          </w:tcPr>
          <w:p>
            <w:pPr>
              <w:pStyle w:val="21"/>
            </w:pPr>
            <w:r>
              <w:t>二级指标</w:t>
            </w:r>
          </w:p>
        </w:tc>
        <w:tc>
          <w:tcPr>
            <w:tcW w:w="1531" w:type="dxa"/>
            <w:vAlign w:val="center"/>
          </w:tcPr>
          <w:p>
            <w:pPr>
              <w:pStyle w:val="21"/>
            </w:pPr>
            <w:r>
              <w:t>三级指标</w:t>
            </w:r>
          </w:p>
        </w:tc>
        <w:tc>
          <w:tcPr>
            <w:tcW w:w="3323" w:type="dxa"/>
            <w:vAlign w:val="center"/>
          </w:tcPr>
          <w:p>
            <w:pPr>
              <w:pStyle w:val="21"/>
            </w:pPr>
            <w:r>
              <w:t>绩效指标描述</w:t>
            </w:r>
          </w:p>
        </w:tc>
        <w:tc>
          <w:tcPr>
            <w:tcW w:w="1467" w:type="dxa"/>
            <w:vAlign w:val="center"/>
          </w:tcPr>
          <w:p>
            <w:pPr>
              <w:pStyle w:val="21"/>
            </w:pPr>
            <w:r>
              <w:t>指标值</w:t>
            </w:r>
          </w:p>
        </w:tc>
        <w:tc>
          <w:tcPr>
            <w:tcW w:w="211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67" w:type="dxa"/>
            <w:vMerge w:val="restart"/>
            <w:vAlign w:val="center"/>
          </w:tcPr>
          <w:p>
            <w:pPr>
              <w:pStyle w:val="24"/>
            </w:pPr>
            <w:r>
              <w:t>产出指标</w:t>
            </w:r>
          </w:p>
        </w:tc>
        <w:tc>
          <w:tcPr>
            <w:tcW w:w="1467" w:type="dxa"/>
            <w:vAlign w:val="center"/>
          </w:tcPr>
          <w:p>
            <w:pPr>
              <w:spacing w:line="300" w:lineRule="exact"/>
              <w:rPr>
                <w:rFonts w:ascii="方正书宋_GBK" w:eastAsia="方正书宋_GBK"/>
              </w:rPr>
            </w:pPr>
            <w:r>
              <w:rPr>
                <w:rFonts w:hint="eastAsia" w:ascii="方正书宋_GBK" w:eastAsia="方正书宋_GBK"/>
              </w:rPr>
              <w:t>数量指标</w:t>
            </w:r>
          </w:p>
        </w:tc>
        <w:tc>
          <w:tcPr>
            <w:tcW w:w="1531" w:type="dxa"/>
            <w:vAlign w:val="center"/>
          </w:tcPr>
          <w:p>
            <w:pPr>
              <w:spacing w:line="300" w:lineRule="exact"/>
              <w:rPr>
                <w:rFonts w:ascii="方正书宋_GBK" w:eastAsia="方正书宋_GBK"/>
              </w:rPr>
            </w:pPr>
            <w:r>
              <w:rPr>
                <w:rFonts w:hint="eastAsia" w:ascii="方正书宋_GBK" w:eastAsia="方正书宋_GBK"/>
              </w:rPr>
              <w:t>完成任务数</w:t>
            </w:r>
          </w:p>
        </w:tc>
        <w:tc>
          <w:tcPr>
            <w:tcW w:w="3323" w:type="dxa"/>
            <w:vAlign w:val="center"/>
          </w:tcPr>
          <w:p>
            <w:pPr>
              <w:spacing w:line="300" w:lineRule="exact"/>
              <w:rPr>
                <w:rFonts w:ascii="方正书宋_GBK" w:eastAsia="方正书宋_GBK"/>
              </w:rPr>
            </w:pPr>
            <w:r>
              <w:rPr>
                <w:rFonts w:hint="eastAsia" w:ascii="方正书宋_GBK" w:eastAsia="方正书宋_GBK"/>
              </w:rPr>
              <w:t>是否完成</w:t>
            </w:r>
          </w:p>
        </w:tc>
        <w:tc>
          <w:tcPr>
            <w:tcW w:w="1467" w:type="dxa"/>
            <w:vAlign w:val="center"/>
          </w:tcPr>
          <w:p>
            <w:pPr>
              <w:spacing w:line="300" w:lineRule="exact"/>
              <w:rPr>
                <w:rFonts w:ascii="方正书宋_GBK" w:eastAsia="方正书宋_GBK"/>
              </w:rPr>
            </w:pPr>
            <w:r>
              <w:rPr>
                <w:rFonts w:ascii="方正书宋_GBK" w:eastAsia="方正书宋_GBK"/>
              </w:rPr>
              <w:t>&gt;85</w:t>
            </w:r>
            <w:r>
              <w:rPr>
                <w:rFonts w:hint="eastAsia" w:ascii="方正书宋_GBK" w:eastAsia="方正书宋_GBK"/>
              </w:rPr>
              <w:t>百分比</w:t>
            </w:r>
          </w:p>
        </w:tc>
        <w:tc>
          <w:tcPr>
            <w:tcW w:w="2118"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67" w:type="dxa"/>
            <w:vMerge w:val="continue"/>
            <w:vAlign w:val="center"/>
          </w:tcPr>
          <w:p/>
        </w:tc>
        <w:tc>
          <w:tcPr>
            <w:tcW w:w="1467" w:type="dxa"/>
            <w:vAlign w:val="center"/>
          </w:tcPr>
          <w:p>
            <w:pPr>
              <w:spacing w:line="300" w:lineRule="exact"/>
              <w:rPr>
                <w:rFonts w:ascii="方正书宋_GBK" w:eastAsia="方正书宋_GBK"/>
              </w:rPr>
            </w:pPr>
            <w:r>
              <w:rPr>
                <w:rFonts w:hint="eastAsia" w:ascii="方正书宋_GBK" w:eastAsia="方正书宋_GBK"/>
              </w:rPr>
              <w:t>质量指标</w:t>
            </w:r>
          </w:p>
        </w:tc>
        <w:tc>
          <w:tcPr>
            <w:tcW w:w="1531" w:type="dxa"/>
            <w:vAlign w:val="center"/>
          </w:tcPr>
          <w:p>
            <w:pPr>
              <w:spacing w:line="300" w:lineRule="exact"/>
              <w:rPr>
                <w:rFonts w:ascii="方正书宋_GBK" w:eastAsia="方正书宋_GBK"/>
              </w:rPr>
            </w:pPr>
            <w:r>
              <w:rPr>
                <w:rFonts w:hint="eastAsia" w:ascii="方正书宋_GBK" w:eastAsia="方正书宋_GBK"/>
              </w:rPr>
              <w:t>公务员整体队伍建设成效</w:t>
            </w:r>
          </w:p>
        </w:tc>
        <w:tc>
          <w:tcPr>
            <w:tcW w:w="3323" w:type="dxa"/>
            <w:vAlign w:val="center"/>
          </w:tcPr>
          <w:p>
            <w:pPr>
              <w:spacing w:line="300" w:lineRule="exact"/>
              <w:rPr>
                <w:rFonts w:ascii="方正书宋_GBK" w:eastAsia="方正书宋_GBK"/>
              </w:rPr>
            </w:pPr>
            <w:r>
              <w:rPr>
                <w:rFonts w:hint="eastAsia" w:ascii="方正书宋_GBK" w:eastAsia="方正书宋_GBK"/>
              </w:rPr>
              <w:t>优化整体结构、提高工作能力和业务化水平</w:t>
            </w:r>
          </w:p>
        </w:tc>
        <w:tc>
          <w:tcPr>
            <w:tcW w:w="1467" w:type="dxa"/>
            <w:vAlign w:val="center"/>
          </w:tcPr>
          <w:p>
            <w:pPr>
              <w:spacing w:line="300" w:lineRule="exact"/>
              <w:rPr>
                <w:rFonts w:ascii="方正书宋_GBK" w:eastAsia="方正书宋_GBK"/>
              </w:rPr>
            </w:pPr>
            <w:r>
              <w:rPr>
                <w:rFonts w:ascii="方正书宋_GBK" w:eastAsia="方正书宋_GBK"/>
              </w:rPr>
              <w:t>&gt;90</w:t>
            </w:r>
            <w:r>
              <w:rPr>
                <w:rFonts w:hint="eastAsia" w:ascii="方正书宋_GBK" w:eastAsia="方正书宋_GBK"/>
              </w:rPr>
              <w:t>百分比</w:t>
            </w:r>
          </w:p>
        </w:tc>
        <w:tc>
          <w:tcPr>
            <w:tcW w:w="2118"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67" w:type="dxa"/>
            <w:vMerge w:val="continue"/>
            <w:vAlign w:val="center"/>
          </w:tcPr>
          <w:p/>
        </w:tc>
        <w:tc>
          <w:tcPr>
            <w:tcW w:w="1467" w:type="dxa"/>
            <w:vAlign w:val="center"/>
          </w:tcPr>
          <w:p>
            <w:pPr>
              <w:spacing w:line="300" w:lineRule="exact"/>
              <w:rPr>
                <w:rFonts w:ascii="方正书宋_GBK" w:eastAsia="方正书宋_GBK"/>
              </w:rPr>
            </w:pPr>
            <w:r>
              <w:rPr>
                <w:rFonts w:hint="eastAsia" w:ascii="方正书宋_GBK" w:eastAsia="方正书宋_GBK"/>
              </w:rPr>
              <w:t>时效指标</w:t>
            </w:r>
          </w:p>
        </w:tc>
        <w:tc>
          <w:tcPr>
            <w:tcW w:w="1531" w:type="dxa"/>
            <w:vAlign w:val="center"/>
          </w:tcPr>
          <w:p>
            <w:pPr>
              <w:spacing w:line="300" w:lineRule="exact"/>
              <w:rPr>
                <w:rFonts w:ascii="方正书宋_GBK" w:eastAsia="方正书宋_GBK"/>
              </w:rPr>
            </w:pPr>
            <w:r>
              <w:rPr>
                <w:rFonts w:hint="eastAsia" w:ascii="方正书宋_GBK" w:eastAsia="方正书宋_GBK"/>
              </w:rPr>
              <w:t>资金支付及时率（</w:t>
            </w:r>
            <w:r>
              <w:rPr>
                <w:rFonts w:ascii="方正书宋_GBK" w:eastAsia="方正书宋_GBK"/>
              </w:rPr>
              <w:t>%</w:t>
            </w:r>
            <w:r>
              <w:rPr>
                <w:rFonts w:hint="eastAsia" w:ascii="方正书宋_GBK" w:eastAsia="方正书宋_GBK"/>
              </w:rPr>
              <w:t>）</w:t>
            </w:r>
          </w:p>
        </w:tc>
        <w:tc>
          <w:tcPr>
            <w:tcW w:w="3323" w:type="dxa"/>
            <w:vAlign w:val="center"/>
          </w:tcPr>
          <w:p>
            <w:pPr>
              <w:spacing w:line="300" w:lineRule="exact"/>
              <w:rPr>
                <w:rFonts w:ascii="方正书宋_GBK" w:eastAsia="方正书宋_GBK"/>
              </w:rPr>
            </w:pPr>
            <w:r>
              <w:rPr>
                <w:rFonts w:hint="eastAsia" w:ascii="方正书宋_GBK" w:eastAsia="方正书宋_GBK"/>
              </w:rPr>
              <w:t>保障资金及时有效支付，保障工作正常运行</w:t>
            </w:r>
          </w:p>
        </w:tc>
        <w:tc>
          <w:tcPr>
            <w:tcW w:w="14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18"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67" w:type="dxa"/>
            <w:vMerge w:val="continue"/>
            <w:vAlign w:val="center"/>
          </w:tcPr>
          <w:p/>
        </w:tc>
        <w:tc>
          <w:tcPr>
            <w:tcW w:w="1467" w:type="dxa"/>
            <w:vAlign w:val="center"/>
          </w:tcPr>
          <w:p>
            <w:pPr>
              <w:spacing w:line="300" w:lineRule="exact"/>
              <w:rPr>
                <w:rFonts w:ascii="方正书宋_GBK" w:eastAsia="方正书宋_GBK"/>
              </w:rPr>
            </w:pPr>
            <w:r>
              <w:rPr>
                <w:rFonts w:hint="eastAsia" w:ascii="方正书宋_GBK" w:eastAsia="方正书宋_GBK"/>
              </w:rPr>
              <w:t>成本指标</w:t>
            </w:r>
          </w:p>
        </w:tc>
        <w:tc>
          <w:tcPr>
            <w:tcW w:w="1531" w:type="dxa"/>
            <w:vAlign w:val="center"/>
          </w:tcPr>
          <w:p>
            <w:pPr>
              <w:spacing w:line="300" w:lineRule="exact"/>
              <w:rPr>
                <w:rFonts w:ascii="方正书宋_GBK" w:eastAsia="方正书宋_GBK"/>
              </w:rPr>
            </w:pPr>
            <w:r>
              <w:rPr>
                <w:rFonts w:hint="eastAsia" w:ascii="方正书宋_GBK" w:eastAsia="方正书宋_GBK"/>
              </w:rPr>
              <w:t>预算执行率</w:t>
            </w:r>
          </w:p>
        </w:tc>
        <w:tc>
          <w:tcPr>
            <w:tcW w:w="3323" w:type="dxa"/>
            <w:vAlign w:val="center"/>
          </w:tcPr>
          <w:p>
            <w:pPr>
              <w:spacing w:line="300" w:lineRule="exact"/>
              <w:rPr>
                <w:rFonts w:ascii="方正书宋_GBK" w:eastAsia="方正书宋_GBK"/>
              </w:rPr>
            </w:pPr>
            <w:r>
              <w:rPr>
                <w:rFonts w:hint="eastAsia" w:ascii="方正书宋_GBK" w:eastAsia="方正书宋_GBK"/>
              </w:rPr>
              <w:t>执行预算占全年预算的比例</w:t>
            </w:r>
          </w:p>
        </w:tc>
        <w:tc>
          <w:tcPr>
            <w:tcW w:w="14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18"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67" w:type="dxa"/>
            <w:vAlign w:val="center"/>
          </w:tcPr>
          <w:p>
            <w:pPr>
              <w:pStyle w:val="24"/>
            </w:pPr>
            <w:r>
              <w:t>效益指标</w:t>
            </w:r>
          </w:p>
        </w:tc>
        <w:tc>
          <w:tcPr>
            <w:tcW w:w="1467"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531" w:type="dxa"/>
            <w:vAlign w:val="center"/>
          </w:tcPr>
          <w:p>
            <w:pPr>
              <w:spacing w:line="300" w:lineRule="exact"/>
              <w:rPr>
                <w:rFonts w:ascii="方正书宋_GBK" w:eastAsia="方正书宋_GBK"/>
              </w:rPr>
            </w:pPr>
            <w:r>
              <w:rPr>
                <w:rFonts w:hint="eastAsia" w:ascii="方正书宋_GBK" w:eastAsia="方正书宋_GBK"/>
              </w:rPr>
              <w:t>公务员招录工作完成率</w:t>
            </w:r>
          </w:p>
        </w:tc>
        <w:tc>
          <w:tcPr>
            <w:tcW w:w="3323" w:type="dxa"/>
            <w:vAlign w:val="center"/>
          </w:tcPr>
          <w:p>
            <w:pPr>
              <w:spacing w:line="300" w:lineRule="exact"/>
              <w:rPr>
                <w:rFonts w:ascii="方正书宋_GBK" w:eastAsia="方正书宋_GBK"/>
              </w:rPr>
            </w:pPr>
            <w:r>
              <w:rPr>
                <w:rFonts w:hint="eastAsia" w:ascii="方正书宋_GBK" w:eastAsia="方正书宋_GBK"/>
              </w:rPr>
              <w:t>公务员招录工作完成量占计划量的比例</w:t>
            </w:r>
          </w:p>
        </w:tc>
        <w:tc>
          <w:tcPr>
            <w:tcW w:w="14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118"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67" w:type="dxa"/>
            <w:vAlign w:val="center"/>
          </w:tcPr>
          <w:p>
            <w:pPr>
              <w:pStyle w:val="24"/>
            </w:pPr>
            <w:r>
              <w:t>满意度指标</w:t>
            </w:r>
          </w:p>
        </w:tc>
        <w:tc>
          <w:tcPr>
            <w:tcW w:w="1467"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531"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3323" w:type="dxa"/>
            <w:vAlign w:val="center"/>
          </w:tcPr>
          <w:p>
            <w:pPr>
              <w:spacing w:line="300" w:lineRule="exact"/>
              <w:rPr>
                <w:rFonts w:ascii="方正书宋_GBK" w:eastAsia="方正书宋_GBK"/>
              </w:rPr>
            </w:pPr>
            <w:r>
              <w:rPr>
                <w:rFonts w:hint="eastAsia" w:ascii="方正书宋_GBK" w:eastAsia="方正书宋_GBK"/>
              </w:rPr>
              <w:t>通过调查问卷</w:t>
            </w:r>
            <w:r>
              <w:rPr>
                <w:rFonts w:ascii="方正书宋_GBK" w:eastAsia="方正书宋_GBK"/>
              </w:rPr>
              <w:t>,</w:t>
            </w:r>
            <w:r>
              <w:rPr>
                <w:rFonts w:hint="eastAsia" w:ascii="方正书宋_GBK" w:eastAsia="方正书宋_GBK"/>
              </w:rPr>
              <w:t>满意和较满意的人数占全部人数的比率</w:t>
            </w:r>
            <w:r>
              <w:rPr>
                <w:rFonts w:ascii="方正书宋_GBK" w:eastAsia="方正书宋_GBK"/>
              </w:rPr>
              <w:t>.</w:t>
            </w:r>
          </w:p>
        </w:tc>
        <w:tc>
          <w:tcPr>
            <w:tcW w:w="1467" w:type="dxa"/>
            <w:vAlign w:val="center"/>
          </w:tcPr>
          <w:p>
            <w:pPr>
              <w:spacing w:line="300" w:lineRule="exact"/>
              <w:rPr>
                <w:rFonts w:ascii="方正书宋_GBK" w:eastAsia="方正书宋_GBK"/>
              </w:rPr>
            </w:pPr>
            <w:r>
              <w:rPr>
                <w:rFonts w:ascii="方正书宋_GBK" w:eastAsia="方正书宋_GBK"/>
              </w:rPr>
              <w:t>&gt;80</w:t>
            </w:r>
            <w:r>
              <w:rPr>
                <w:rFonts w:hint="eastAsia" w:ascii="方正书宋_GBK" w:eastAsia="方正书宋_GBK"/>
              </w:rPr>
              <w:t>百分比</w:t>
            </w:r>
          </w:p>
        </w:tc>
        <w:tc>
          <w:tcPr>
            <w:tcW w:w="2118" w:type="dxa"/>
            <w:vAlign w:val="center"/>
          </w:tcPr>
          <w:p>
            <w:pPr>
              <w:spacing w:line="300" w:lineRule="exact"/>
              <w:rPr>
                <w:rFonts w:ascii="方正书宋_GBK" w:eastAsia="方正书宋_GBK"/>
              </w:rPr>
            </w:pPr>
            <w:r>
              <w:rPr>
                <w:rFonts w:hint="eastAsia" w:ascii="方正书宋_GBK" w:eastAsia="方正书宋_GBK"/>
              </w:rPr>
              <w:t>依据政府文件精神</w:t>
            </w:r>
          </w:p>
        </w:tc>
      </w:tr>
    </w:tbl>
    <w:p>
      <w:pPr>
        <w:sectPr>
          <w:pgSz w:w="16840" w:h="11900" w:orient="landscape"/>
          <w:pgMar w:top="1304" w:right="1984" w:bottom="1304" w:left="1134" w:header="720" w:footer="720" w:gutter="0"/>
          <w:cols w:space="720" w:num="1"/>
        </w:sectPr>
      </w:pPr>
    </w:p>
    <w:p>
      <w:pPr>
        <w:jc w:val="center"/>
      </w:pPr>
    </w:p>
    <w:p>
      <w:pPr>
        <w:ind w:firstLine="560" w:firstLineChars="200"/>
        <w:outlineLvl w:val="3"/>
        <w:rPr>
          <w:rFonts w:hAnsi="宋体"/>
          <w:b/>
          <w:sz w:val="28"/>
        </w:rPr>
      </w:pPr>
      <w:bookmarkStart w:id="23" w:name="_Toc_4_4_0000000027"/>
      <w:r>
        <w:rPr>
          <w:rFonts w:ascii="方正仿宋_GBK" w:hAnsi="方正仿宋_GBK" w:eastAsia="方正仿宋_GBK" w:cs="方正仿宋_GBK"/>
          <w:color w:val="000000"/>
          <w:sz w:val="28"/>
        </w:rPr>
        <w:t>24.</w:t>
      </w:r>
      <w:bookmarkEnd w:id="23"/>
      <w:r>
        <w:rPr>
          <w:rFonts w:hint="eastAsia" w:ascii="仿宋" w:hAnsi="仿宋" w:eastAsia="仿宋" w:cs="仿宋"/>
          <w:b/>
          <w:sz w:val="32"/>
          <w:szCs w:val="32"/>
        </w:rPr>
        <w:t xml:space="preserve"> 电教片拍摄经费绩效目标表</w:t>
      </w:r>
      <w:r>
        <w:rPr>
          <w:rFonts w:ascii="Calibri"/>
          <w:sz w:val="21"/>
        </w:rPr>
        <w:fldChar w:fldCharType="begin"/>
      </w:r>
      <w:r>
        <w:rPr>
          <w:rFonts w:hint="eastAsia" w:ascii="方正仿宋_GBK" w:eastAsia="方正仿宋_GBK"/>
          <w:b/>
          <w:sz w:val="28"/>
        </w:rPr>
        <w:instrText xml:space="preserve">TC 24、电教片拍摄经费绩效目标表 \f C \l 1</w:instrText>
      </w:r>
      <w:r>
        <w:rPr>
          <w:rFonts w:ascii="方正仿宋_GBK" w:eastAsia="方正仿宋_GBK"/>
          <w:b/>
          <w:sz w:val="28"/>
        </w:rPr>
        <w:fldChar w:fldCharType="end"/>
      </w:r>
    </w:p>
    <w:p>
      <w:pPr>
        <w:outlineLvl w:val="3"/>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5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2542"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317"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促进农民素质提高和转岗转业，不断增强远教工作的实效。</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进一步开阔视野，创新思路，推进远教学用工作深入开展。</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用于党建工作宣传教育、开展党员干部学习教育。</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7"/>
        <w:gridCol w:w="1367"/>
        <w:gridCol w:w="1427"/>
        <w:gridCol w:w="3098"/>
        <w:gridCol w:w="1367"/>
        <w:gridCol w:w="1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1367" w:type="dxa"/>
            <w:vAlign w:val="center"/>
          </w:tcPr>
          <w:p>
            <w:pPr>
              <w:pStyle w:val="21"/>
            </w:pPr>
            <w:r>
              <w:t>一级指标</w:t>
            </w:r>
          </w:p>
        </w:tc>
        <w:tc>
          <w:tcPr>
            <w:tcW w:w="1367" w:type="dxa"/>
            <w:vAlign w:val="center"/>
          </w:tcPr>
          <w:p>
            <w:pPr>
              <w:pStyle w:val="21"/>
            </w:pPr>
            <w:r>
              <w:t>二级指标</w:t>
            </w:r>
          </w:p>
        </w:tc>
        <w:tc>
          <w:tcPr>
            <w:tcW w:w="1427" w:type="dxa"/>
            <w:vAlign w:val="center"/>
          </w:tcPr>
          <w:p>
            <w:pPr>
              <w:pStyle w:val="21"/>
            </w:pPr>
            <w:r>
              <w:t>三级指标</w:t>
            </w:r>
          </w:p>
        </w:tc>
        <w:tc>
          <w:tcPr>
            <w:tcW w:w="3098" w:type="dxa"/>
            <w:vAlign w:val="center"/>
          </w:tcPr>
          <w:p>
            <w:pPr>
              <w:pStyle w:val="21"/>
            </w:pPr>
            <w:r>
              <w:t>绩效指标描述</w:t>
            </w:r>
          </w:p>
        </w:tc>
        <w:tc>
          <w:tcPr>
            <w:tcW w:w="1367" w:type="dxa"/>
            <w:vAlign w:val="center"/>
          </w:tcPr>
          <w:p>
            <w:pPr>
              <w:pStyle w:val="21"/>
            </w:pPr>
            <w:r>
              <w:t>指标值</w:t>
            </w:r>
          </w:p>
        </w:tc>
        <w:tc>
          <w:tcPr>
            <w:tcW w:w="1975"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367" w:type="dxa"/>
            <w:vMerge w:val="restart"/>
            <w:vAlign w:val="center"/>
          </w:tcPr>
          <w:p>
            <w:pPr>
              <w:pStyle w:val="24"/>
            </w:pPr>
            <w:r>
              <w:t>产出指标</w:t>
            </w:r>
          </w:p>
        </w:tc>
        <w:tc>
          <w:tcPr>
            <w:tcW w:w="1367" w:type="dxa"/>
            <w:vAlign w:val="center"/>
          </w:tcPr>
          <w:p>
            <w:pPr>
              <w:spacing w:line="300" w:lineRule="exact"/>
              <w:rPr>
                <w:rFonts w:ascii="方正书宋_GBK" w:eastAsia="方正书宋_GBK"/>
              </w:rPr>
            </w:pPr>
            <w:r>
              <w:rPr>
                <w:rFonts w:hint="eastAsia" w:ascii="方正书宋_GBK" w:eastAsia="方正书宋_GBK"/>
              </w:rPr>
              <w:t>数量指标</w:t>
            </w:r>
          </w:p>
        </w:tc>
        <w:tc>
          <w:tcPr>
            <w:tcW w:w="1427" w:type="dxa"/>
            <w:vAlign w:val="center"/>
          </w:tcPr>
          <w:p>
            <w:pPr>
              <w:spacing w:line="300" w:lineRule="exact"/>
              <w:rPr>
                <w:rFonts w:ascii="方正书宋_GBK" w:eastAsia="方正书宋_GBK"/>
              </w:rPr>
            </w:pPr>
            <w:r>
              <w:rPr>
                <w:rFonts w:hint="eastAsia" w:ascii="方正书宋_GBK" w:eastAsia="方正书宋_GBK"/>
              </w:rPr>
              <w:t>资金支付率</w:t>
            </w:r>
          </w:p>
        </w:tc>
        <w:tc>
          <w:tcPr>
            <w:tcW w:w="3098" w:type="dxa"/>
            <w:vAlign w:val="center"/>
          </w:tcPr>
          <w:p>
            <w:pPr>
              <w:spacing w:line="300" w:lineRule="exact"/>
              <w:rPr>
                <w:rFonts w:ascii="方正书宋_GBK" w:eastAsia="方正书宋_GBK"/>
              </w:rPr>
            </w:pPr>
            <w:r>
              <w:rPr>
                <w:rFonts w:hint="eastAsia" w:ascii="方正书宋_GBK" w:eastAsia="方正书宋_GBK"/>
              </w:rPr>
              <w:t>资金支出比率</w:t>
            </w:r>
          </w:p>
        </w:tc>
        <w:tc>
          <w:tcPr>
            <w:tcW w:w="13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367" w:type="dxa"/>
            <w:vMerge w:val="continue"/>
            <w:vAlign w:val="center"/>
          </w:tcPr>
          <w:p/>
        </w:tc>
        <w:tc>
          <w:tcPr>
            <w:tcW w:w="1367" w:type="dxa"/>
            <w:vAlign w:val="center"/>
          </w:tcPr>
          <w:p>
            <w:pPr>
              <w:spacing w:line="300" w:lineRule="exact"/>
              <w:rPr>
                <w:rFonts w:ascii="方正书宋_GBK" w:eastAsia="方正书宋_GBK"/>
              </w:rPr>
            </w:pPr>
            <w:r>
              <w:rPr>
                <w:rFonts w:hint="eastAsia" w:ascii="方正书宋_GBK" w:eastAsia="方正书宋_GBK"/>
              </w:rPr>
              <w:t>质量指标</w:t>
            </w:r>
          </w:p>
        </w:tc>
        <w:tc>
          <w:tcPr>
            <w:tcW w:w="1427" w:type="dxa"/>
            <w:vAlign w:val="center"/>
          </w:tcPr>
          <w:p>
            <w:pPr>
              <w:spacing w:line="300" w:lineRule="exact"/>
              <w:rPr>
                <w:rFonts w:ascii="方正书宋_GBK" w:eastAsia="方正书宋_GBK"/>
              </w:rPr>
            </w:pPr>
            <w:r>
              <w:rPr>
                <w:rFonts w:hint="eastAsia" w:ascii="方正书宋_GBK" w:eastAsia="方正书宋_GBK"/>
              </w:rPr>
              <w:t>电教片拍摄合格率</w:t>
            </w:r>
          </w:p>
        </w:tc>
        <w:tc>
          <w:tcPr>
            <w:tcW w:w="3098" w:type="dxa"/>
            <w:vAlign w:val="center"/>
          </w:tcPr>
          <w:p>
            <w:pPr>
              <w:spacing w:line="300" w:lineRule="exact"/>
              <w:rPr>
                <w:rFonts w:ascii="方正书宋_GBK" w:eastAsia="方正书宋_GBK"/>
              </w:rPr>
            </w:pPr>
            <w:r>
              <w:rPr>
                <w:rFonts w:hint="eastAsia" w:ascii="方正书宋_GBK" w:eastAsia="方正书宋_GBK"/>
              </w:rPr>
              <w:t>电教片拍摄成品合格率占全部电教片的比率</w:t>
            </w:r>
          </w:p>
        </w:tc>
        <w:tc>
          <w:tcPr>
            <w:tcW w:w="13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9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367" w:type="dxa"/>
            <w:vMerge w:val="continue"/>
            <w:vAlign w:val="center"/>
          </w:tcPr>
          <w:p/>
        </w:tc>
        <w:tc>
          <w:tcPr>
            <w:tcW w:w="1367" w:type="dxa"/>
            <w:vAlign w:val="center"/>
          </w:tcPr>
          <w:p>
            <w:pPr>
              <w:spacing w:line="300" w:lineRule="exact"/>
              <w:rPr>
                <w:rFonts w:ascii="方正书宋_GBK" w:eastAsia="方正书宋_GBK"/>
              </w:rPr>
            </w:pPr>
            <w:r>
              <w:rPr>
                <w:rFonts w:hint="eastAsia" w:ascii="方正书宋_GBK" w:eastAsia="方正书宋_GBK"/>
              </w:rPr>
              <w:t>时效指标</w:t>
            </w:r>
          </w:p>
        </w:tc>
        <w:tc>
          <w:tcPr>
            <w:tcW w:w="1427" w:type="dxa"/>
            <w:vAlign w:val="center"/>
          </w:tcPr>
          <w:p>
            <w:pPr>
              <w:spacing w:line="300" w:lineRule="exact"/>
              <w:rPr>
                <w:rFonts w:ascii="方正书宋_GBK" w:eastAsia="方正书宋_GBK"/>
              </w:rPr>
            </w:pPr>
            <w:r>
              <w:rPr>
                <w:rFonts w:hint="eastAsia" w:ascii="方正书宋_GBK" w:eastAsia="方正书宋_GBK"/>
              </w:rPr>
              <w:t>按时支出</w:t>
            </w:r>
          </w:p>
        </w:tc>
        <w:tc>
          <w:tcPr>
            <w:tcW w:w="3098" w:type="dxa"/>
            <w:vAlign w:val="center"/>
          </w:tcPr>
          <w:p>
            <w:pPr>
              <w:spacing w:line="300" w:lineRule="exact"/>
              <w:rPr>
                <w:rFonts w:ascii="方正书宋_GBK" w:eastAsia="方正书宋_GBK"/>
              </w:rPr>
            </w:pPr>
            <w:r>
              <w:rPr>
                <w:rFonts w:hint="eastAsia" w:ascii="方正书宋_GBK" w:eastAsia="方正书宋_GBK"/>
              </w:rPr>
              <w:t>按时支出</w:t>
            </w:r>
          </w:p>
        </w:tc>
        <w:tc>
          <w:tcPr>
            <w:tcW w:w="13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367" w:type="dxa"/>
            <w:vMerge w:val="continue"/>
            <w:vAlign w:val="center"/>
          </w:tcPr>
          <w:p/>
        </w:tc>
        <w:tc>
          <w:tcPr>
            <w:tcW w:w="1367" w:type="dxa"/>
            <w:vAlign w:val="center"/>
          </w:tcPr>
          <w:p>
            <w:pPr>
              <w:spacing w:line="300" w:lineRule="exact"/>
              <w:rPr>
                <w:rFonts w:ascii="方正书宋_GBK" w:eastAsia="方正书宋_GBK"/>
              </w:rPr>
            </w:pPr>
            <w:r>
              <w:rPr>
                <w:rFonts w:hint="eastAsia" w:ascii="方正书宋_GBK" w:eastAsia="方正书宋_GBK"/>
              </w:rPr>
              <w:t>成本指标</w:t>
            </w:r>
          </w:p>
        </w:tc>
        <w:tc>
          <w:tcPr>
            <w:tcW w:w="1427" w:type="dxa"/>
            <w:vAlign w:val="center"/>
          </w:tcPr>
          <w:p>
            <w:pPr>
              <w:spacing w:line="300" w:lineRule="exact"/>
              <w:rPr>
                <w:rFonts w:ascii="方正书宋_GBK" w:eastAsia="方正书宋_GBK"/>
              </w:rPr>
            </w:pPr>
            <w:r>
              <w:rPr>
                <w:rFonts w:hint="eastAsia" w:ascii="方正书宋_GBK" w:eastAsia="方正书宋_GBK"/>
              </w:rPr>
              <w:t>成本开支</w:t>
            </w:r>
          </w:p>
        </w:tc>
        <w:tc>
          <w:tcPr>
            <w:tcW w:w="3098" w:type="dxa"/>
            <w:vAlign w:val="center"/>
          </w:tcPr>
          <w:p>
            <w:pPr>
              <w:spacing w:line="300" w:lineRule="exact"/>
              <w:rPr>
                <w:rFonts w:ascii="方正书宋_GBK" w:eastAsia="方正书宋_GBK"/>
              </w:rPr>
            </w:pPr>
            <w:r>
              <w:rPr>
                <w:rFonts w:hint="eastAsia" w:ascii="方正书宋_GBK" w:eastAsia="方正书宋_GBK"/>
              </w:rPr>
              <w:t>完成各项工作的费用</w:t>
            </w:r>
          </w:p>
        </w:tc>
        <w:tc>
          <w:tcPr>
            <w:tcW w:w="13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9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367" w:type="dxa"/>
            <w:vAlign w:val="center"/>
          </w:tcPr>
          <w:p>
            <w:pPr>
              <w:pStyle w:val="24"/>
            </w:pPr>
            <w:r>
              <w:t>效益指标</w:t>
            </w:r>
          </w:p>
        </w:tc>
        <w:tc>
          <w:tcPr>
            <w:tcW w:w="1367"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427" w:type="dxa"/>
            <w:vAlign w:val="center"/>
          </w:tcPr>
          <w:p>
            <w:pPr>
              <w:spacing w:line="300" w:lineRule="exact"/>
              <w:rPr>
                <w:rFonts w:ascii="方正书宋_GBK" w:eastAsia="方正书宋_GBK"/>
              </w:rPr>
            </w:pPr>
            <w:r>
              <w:rPr>
                <w:rFonts w:hint="eastAsia" w:ascii="方正书宋_GBK" w:eastAsia="方正书宋_GBK"/>
              </w:rPr>
              <w:t>电教片拍摄质量提高率</w:t>
            </w:r>
          </w:p>
        </w:tc>
        <w:tc>
          <w:tcPr>
            <w:tcW w:w="3098" w:type="dxa"/>
            <w:vAlign w:val="center"/>
          </w:tcPr>
          <w:p>
            <w:pPr>
              <w:spacing w:line="300" w:lineRule="exact"/>
              <w:rPr>
                <w:rFonts w:ascii="方正书宋_GBK" w:eastAsia="方正书宋_GBK"/>
              </w:rPr>
            </w:pPr>
            <w:r>
              <w:rPr>
                <w:rFonts w:hint="eastAsia" w:ascii="方正书宋_GBK" w:eastAsia="方正书宋_GBK"/>
              </w:rPr>
              <w:t>电教片拍摄质量占全部电教片拍摄的比率</w:t>
            </w:r>
          </w:p>
        </w:tc>
        <w:tc>
          <w:tcPr>
            <w:tcW w:w="13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975" w:type="dxa"/>
            <w:vAlign w:val="center"/>
          </w:tcPr>
          <w:p>
            <w:pPr>
              <w:spacing w:line="300" w:lineRule="exac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367" w:type="dxa"/>
            <w:vAlign w:val="center"/>
          </w:tcPr>
          <w:p>
            <w:pPr>
              <w:pStyle w:val="24"/>
            </w:pPr>
            <w:r>
              <w:t>满意度指标</w:t>
            </w:r>
          </w:p>
        </w:tc>
        <w:tc>
          <w:tcPr>
            <w:tcW w:w="1367"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427" w:type="dxa"/>
            <w:vAlign w:val="center"/>
          </w:tcPr>
          <w:p>
            <w:pPr>
              <w:spacing w:line="300" w:lineRule="exact"/>
              <w:rPr>
                <w:rFonts w:ascii="方正书宋_GBK" w:eastAsia="方正书宋_GBK"/>
              </w:rPr>
            </w:pPr>
            <w:r>
              <w:rPr>
                <w:rFonts w:hint="eastAsia" w:ascii="方正书宋_GBK" w:eastAsia="方正书宋_GBK"/>
              </w:rPr>
              <w:t>受益群众的满意率</w:t>
            </w:r>
          </w:p>
        </w:tc>
        <w:tc>
          <w:tcPr>
            <w:tcW w:w="3098" w:type="dxa"/>
            <w:vAlign w:val="center"/>
          </w:tcPr>
          <w:p>
            <w:pPr>
              <w:spacing w:line="300" w:lineRule="exact"/>
              <w:rPr>
                <w:rFonts w:ascii="方正书宋_GBK" w:eastAsia="方正书宋_GBK"/>
              </w:rPr>
            </w:pPr>
            <w:r>
              <w:rPr>
                <w:rFonts w:hint="eastAsia" w:ascii="方正书宋_GBK" w:eastAsia="方正书宋_GBK"/>
              </w:rPr>
              <w:t>通过调查问卷</w:t>
            </w:r>
            <w:r>
              <w:rPr>
                <w:rFonts w:ascii="方正书宋_GBK" w:eastAsia="方正书宋_GBK"/>
              </w:rPr>
              <w:t>,</w:t>
            </w:r>
            <w:r>
              <w:rPr>
                <w:rFonts w:hint="eastAsia" w:ascii="方正书宋_GBK" w:eastAsia="方正书宋_GBK"/>
              </w:rPr>
              <w:t>满意和较满意的受益对象占全部调查对象的比率</w:t>
            </w:r>
            <w:r>
              <w:rPr>
                <w:rFonts w:ascii="方正书宋_GBK" w:eastAsia="方正书宋_GBK"/>
              </w:rPr>
              <w:t>.</w:t>
            </w:r>
          </w:p>
        </w:tc>
        <w:tc>
          <w:tcPr>
            <w:tcW w:w="1367"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975" w:type="dxa"/>
            <w:vAlign w:val="center"/>
          </w:tcPr>
          <w:p>
            <w:pPr>
              <w:spacing w:line="300" w:lineRule="exact"/>
              <w:rPr>
                <w:rFonts w:ascii="方正书宋_GBK" w:eastAsia="方正书宋_GBK"/>
              </w:rPr>
            </w:pPr>
            <w:r>
              <w:rPr>
                <w:rFonts w:hint="eastAsia" w:ascii="方正书宋_GBK" w:eastAsia="方正书宋_GBK"/>
              </w:rPr>
              <w:t>依据领导批示</w:t>
            </w:r>
          </w:p>
        </w:tc>
      </w:tr>
    </w:tbl>
    <w:p>
      <w:pPr>
        <w:sectPr>
          <w:pgSz w:w="16840" w:h="11900" w:orient="landscape"/>
          <w:pgMar w:top="1304" w:right="1134" w:bottom="1304" w:left="1984" w:header="720" w:footer="720" w:gutter="0"/>
          <w:cols w:space="720" w:num="1"/>
          <w:docGrid w:linePitch="326" w:charSpace="0"/>
        </w:sectPr>
      </w:pPr>
    </w:p>
    <w:p>
      <w:pPr>
        <w:jc w:val="center"/>
      </w:pPr>
    </w:p>
    <w:p>
      <w:pPr>
        <w:outlineLvl w:val="3"/>
        <w:rPr>
          <w:rFonts w:ascii="方正仿宋_GBK" w:hAnsi="方正仿宋_GBK" w:eastAsia="方正仿宋_GBK" w:cs="方正仿宋_GBK"/>
          <w:color w:val="000000"/>
          <w:sz w:val="28"/>
        </w:rPr>
      </w:pPr>
      <w:bookmarkStart w:id="24" w:name="_Toc_4_4_0000000028"/>
    </w:p>
    <w:p>
      <w:pPr>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outlineLvl w:val="3"/>
        <w:rPr>
          <w:rFonts w:ascii="方正仿宋_GBK" w:hAnsi="方正仿宋_GBK" w:eastAsia="方正仿宋_GBK" w:cs="方正仿宋_GBK"/>
          <w:color w:val="000000"/>
          <w:sz w:val="28"/>
        </w:rPr>
      </w:pPr>
    </w:p>
    <w:p>
      <w:pPr>
        <w:ind w:firstLine="560" w:firstLineChars="200"/>
        <w:outlineLvl w:val="3"/>
        <w:rPr>
          <w:rFonts w:hAnsi="宋体"/>
          <w:b/>
          <w:sz w:val="28"/>
        </w:rPr>
      </w:pPr>
      <w:r>
        <w:rPr>
          <w:rFonts w:ascii="方正仿宋_GBK" w:hAnsi="方正仿宋_GBK" w:eastAsia="方正仿宋_GBK" w:cs="方正仿宋_GBK"/>
          <w:color w:val="000000"/>
          <w:sz w:val="28"/>
        </w:rPr>
        <w:t>25.</w:t>
      </w:r>
      <w:bookmarkEnd w:id="24"/>
      <w:r>
        <w:rPr>
          <w:rFonts w:hint="eastAsia" w:ascii="仿宋" w:hAnsi="仿宋" w:eastAsia="仿宋" w:cs="仿宋"/>
          <w:b/>
          <w:sz w:val="32"/>
          <w:szCs w:val="32"/>
        </w:rPr>
        <w:t xml:space="preserve"> 非公有制经济组织和社会组织党建工作经费绩效目标表</w:t>
      </w:r>
      <w:r>
        <w:rPr>
          <w:rFonts w:ascii="Calibri"/>
          <w:sz w:val="21"/>
        </w:rPr>
        <w:fldChar w:fldCharType="begin"/>
      </w:r>
      <w:r>
        <w:rPr>
          <w:rFonts w:hint="eastAsia" w:ascii="方正仿宋_GBK" w:eastAsia="方正仿宋_GBK"/>
          <w:b/>
          <w:sz w:val="28"/>
        </w:rPr>
        <w:instrText xml:space="preserve">TC 25、非公有制经济组织和社会组织党建工作经费绩效目标表 \f C \l 1</w:instrText>
      </w:r>
      <w:r>
        <w:rPr>
          <w:rFonts w:ascii="方正仿宋_GBK" w:eastAsia="方正仿宋_GBK"/>
          <w:b/>
          <w:sz w:val="28"/>
        </w:rPr>
        <w:fldChar w:fldCharType="end"/>
      </w:r>
    </w:p>
    <w:p>
      <w:pPr>
        <w:outlineLvl w:val="3"/>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6775"/>
        <w:gridCol w:w="23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2"/>
            <w:tcBorders>
              <w:top w:val="single" w:color="FFFFFF" w:sz="6" w:space="0"/>
              <w:left w:val="single" w:color="FFFFFF" w:sz="6" w:space="0"/>
              <w:right w:val="single" w:color="FFFFFF" w:sz="6" w:space="0"/>
            </w:tcBorders>
            <w:vAlign w:val="center"/>
          </w:tcPr>
          <w:p>
            <w:pPr>
              <w:pStyle w:val="27"/>
            </w:pPr>
            <w:r>
              <w:t>203001中国共产党涞水县委员会组织部本级</w:t>
            </w:r>
          </w:p>
        </w:tc>
        <w:tc>
          <w:tcPr>
            <w:tcW w:w="2346" w:type="dxa"/>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9121" w:type="dxa"/>
            <w:gridSpan w:val="2"/>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保障非公企业和社会组织党建各项工作基本运转，加强党组织自身建设。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抓好新时代非公有制经济组织党建，是新时代党的建设伟大工程的重要组成部分</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维护各方的合法权益，促进企业健康发展。</w:t>
            </w:r>
          </w:p>
        </w:tc>
      </w:tr>
    </w:tbl>
    <w:p>
      <w:pPr>
        <w:spacing w:line="2" w:lineRule="exact"/>
        <w:jc w:val="center"/>
      </w:pPr>
    </w:p>
    <w:tbl>
      <w:tblPr>
        <w:tblStyle w:val="13"/>
        <w:tblW w:w="103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368"/>
        <w:gridCol w:w="1276"/>
        <w:gridCol w:w="28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368" w:type="dxa"/>
            <w:vAlign w:val="center"/>
          </w:tcPr>
          <w:p>
            <w:pPr>
              <w:pStyle w:val="21"/>
            </w:pPr>
            <w:r>
              <w:t>绩效指标描述</w:t>
            </w:r>
          </w:p>
        </w:tc>
        <w:tc>
          <w:tcPr>
            <w:tcW w:w="1276" w:type="dxa"/>
            <w:vAlign w:val="center"/>
          </w:tcPr>
          <w:p>
            <w:pPr>
              <w:pStyle w:val="21"/>
            </w:pPr>
            <w:r>
              <w:t>指标值</w:t>
            </w:r>
          </w:p>
        </w:tc>
        <w:tc>
          <w:tcPr>
            <w:tcW w:w="2842"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产出指标</w:t>
            </w:r>
          </w:p>
        </w:tc>
        <w:tc>
          <w:tcPr>
            <w:tcW w:w="1276" w:type="dxa"/>
            <w:vAlign w:val="center"/>
          </w:tcPr>
          <w:p>
            <w:pPr>
              <w:spacing w:line="300" w:lineRule="exact"/>
              <w:rPr>
                <w:rFonts w:ascii="方正书宋_GBK" w:eastAsia="方正书宋_GBK"/>
              </w:rPr>
            </w:pPr>
            <w:r>
              <w:rPr>
                <w:rFonts w:hint="eastAsia" w:ascii="方正书宋_GBK" w:eastAsia="方正书宋_GBK"/>
              </w:rPr>
              <w:t>数量指标</w:t>
            </w:r>
          </w:p>
        </w:tc>
        <w:tc>
          <w:tcPr>
            <w:tcW w:w="1332" w:type="dxa"/>
            <w:vAlign w:val="center"/>
          </w:tcPr>
          <w:p>
            <w:pPr>
              <w:spacing w:line="300" w:lineRule="exact"/>
              <w:rPr>
                <w:rFonts w:ascii="方正书宋_GBK" w:eastAsia="方正书宋_GBK"/>
              </w:rPr>
            </w:pPr>
            <w:r>
              <w:rPr>
                <w:rFonts w:hint="eastAsia" w:ascii="方正书宋_GBK" w:eastAsia="方正书宋_GBK"/>
              </w:rPr>
              <w:t>表彰奖励</w:t>
            </w:r>
          </w:p>
        </w:tc>
        <w:tc>
          <w:tcPr>
            <w:tcW w:w="2368" w:type="dxa"/>
            <w:vAlign w:val="center"/>
          </w:tcPr>
          <w:p>
            <w:pPr>
              <w:spacing w:line="300" w:lineRule="exact"/>
              <w:rPr>
                <w:rFonts w:ascii="方正书宋_GBK" w:eastAsia="方正书宋_GBK"/>
              </w:rPr>
            </w:pPr>
            <w:r>
              <w:rPr>
                <w:rFonts w:hint="eastAsia" w:ascii="方正书宋_GBK" w:eastAsia="方正书宋_GBK"/>
              </w:rPr>
              <w:t>获得表彰奖励数量</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842"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质量指标</w:t>
            </w:r>
          </w:p>
        </w:tc>
        <w:tc>
          <w:tcPr>
            <w:tcW w:w="1332" w:type="dxa"/>
            <w:vAlign w:val="center"/>
          </w:tcPr>
          <w:p>
            <w:pPr>
              <w:spacing w:line="300" w:lineRule="exac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368" w:type="dxa"/>
            <w:vAlign w:val="center"/>
          </w:tcPr>
          <w:p>
            <w:pPr>
              <w:spacing w:line="300" w:lineRule="exact"/>
              <w:rPr>
                <w:rFonts w:ascii="方正书宋_GBK" w:eastAsia="方正书宋_GBK"/>
              </w:rPr>
            </w:pPr>
            <w:r>
              <w:rPr>
                <w:rFonts w:hint="eastAsia" w:ascii="方正书宋_GBK" w:eastAsia="方正书宋_GBK"/>
              </w:rPr>
              <w:t>补助的人数</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天数</w:t>
            </w:r>
          </w:p>
        </w:tc>
        <w:tc>
          <w:tcPr>
            <w:tcW w:w="2842"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时效指标</w:t>
            </w:r>
          </w:p>
        </w:tc>
        <w:tc>
          <w:tcPr>
            <w:tcW w:w="1332"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368"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842"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spacing w:line="300" w:lineRule="exact"/>
              <w:rPr>
                <w:rFonts w:ascii="方正书宋_GBK" w:eastAsia="方正书宋_GBK"/>
              </w:rPr>
            </w:pPr>
            <w:r>
              <w:rPr>
                <w:rFonts w:hint="eastAsia" w:ascii="方正书宋_GBK" w:eastAsia="方正书宋_GBK"/>
              </w:rPr>
              <w:t>成本指标</w:t>
            </w:r>
          </w:p>
        </w:tc>
        <w:tc>
          <w:tcPr>
            <w:tcW w:w="1332" w:type="dxa"/>
            <w:vAlign w:val="center"/>
          </w:tcPr>
          <w:p>
            <w:pPr>
              <w:spacing w:line="300" w:lineRule="exact"/>
              <w:rPr>
                <w:rFonts w:ascii="方正书宋_GBK" w:eastAsia="方正书宋_GBK"/>
              </w:rPr>
            </w:pPr>
            <w:r>
              <w:rPr>
                <w:rFonts w:hint="eastAsia" w:ascii="方正书宋_GBK" w:eastAsia="方正书宋_GBK"/>
              </w:rPr>
              <w:t>单位全年任务完成率</w:t>
            </w:r>
          </w:p>
        </w:tc>
        <w:tc>
          <w:tcPr>
            <w:tcW w:w="2368" w:type="dxa"/>
            <w:vAlign w:val="center"/>
          </w:tcPr>
          <w:p>
            <w:pPr>
              <w:spacing w:line="300" w:lineRule="exact"/>
              <w:rPr>
                <w:rFonts w:ascii="方正书宋_GBK" w:eastAsia="方正书宋_GBK"/>
              </w:rPr>
            </w:pPr>
            <w:r>
              <w:rPr>
                <w:rFonts w:hint="eastAsia" w:ascii="方正书宋_GBK" w:eastAsia="方正书宋_GBK"/>
              </w:rPr>
              <w:t>实际支出占总量的比率</w:t>
            </w:r>
          </w:p>
        </w:tc>
        <w:tc>
          <w:tcPr>
            <w:tcW w:w="1276" w:type="dxa"/>
            <w:vAlign w:val="center"/>
          </w:tcPr>
          <w:p>
            <w:pPr>
              <w:spacing w:line="300" w:lineRule="exact"/>
              <w:rPr>
                <w:rFonts w:ascii="方正书宋_GBK" w:eastAsia="方正书宋_GBK"/>
              </w:rPr>
            </w:pPr>
            <w:r>
              <w:rPr>
                <w:rFonts w:ascii="方正书宋_GBK" w:eastAsia="方正书宋_GBK"/>
              </w:rPr>
              <w:t>&lt;85</w:t>
            </w:r>
            <w:r>
              <w:rPr>
                <w:rFonts w:hint="eastAsia" w:ascii="方正书宋_GBK" w:eastAsia="方正书宋_GBK"/>
              </w:rPr>
              <w:t>百分比</w:t>
            </w:r>
          </w:p>
        </w:tc>
        <w:tc>
          <w:tcPr>
            <w:tcW w:w="2842"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效益指标</w:t>
            </w:r>
          </w:p>
        </w:tc>
        <w:tc>
          <w:tcPr>
            <w:tcW w:w="1276"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332" w:type="dxa"/>
            <w:vAlign w:val="center"/>
          </w:tcPr>
          <w:p>
            <w:pPr>
              <w:spacing w:line="300" w:lineRule="exact"/>
              <w:rPr>
                <w:rFonts w:ascii="方正书宋_GBK" w:eastAsia="方正书宋_GBK"/>
              </w:rPr>
            </w:pPr>
            <w:r>
              <w:rPr>
                <w:rFonts w:hint="eastAsia" w:ascii="方正书宋_GBK" w:eastAsia="方正书宋_GBK"/>
              </w:rPr>
              <w:t>社会影响力</w:t>
            </w:r>
          </w:p>
        </w:tc>
        <w:tc>
          <w:tcPr>
            <w:tcW w:w="2368" w:type="dxa"/>
            <w:vAlign w:val="center"/>
          </w:tcPr>
          <w:p>
            <w:pPr>
              <w:spacing w:line="300" w:lineRule="exact"/>
              <w:rPr>
                <w:rFonts w:ascii="方正书宋_GBK" w:eastAsia="方正书宋_GBK"/>
              </w:rPr>
            </w:pPr>
            <w:r>
              <w:rPr>
                <w:rFonts w:hint="eastAsia" w:ascii="方正书宋_GBK" w:eastAsia="方正书宋_GBK"/>
              </w:rPr>
              <w:t>成立非公有制经济组织和社会党建</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842" w:type="dxa"/>
            <w:vAlign w:val="center"/>
          </w:tcPr>
          <w:p>
            <w:pPr>
              <w:spacing w:line="300" w:lineRule="exact"/>
              <w:rPr>
                <w:rFonts w:ascii="方正书宋_GBK" w:eastAsia="方正书宋_GBK"/>
              </w:rPr>
            </w:pPr>
            <w:r>
              <w:rPr>
                <w:rFonts w:hint="eastAsia" w:ascii="方正书宋_GBK" w:eastAsia="方正书宋_GBK"/>
              </w:rPr>
              <w:t>依据政府文件精神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满意度指标</w:t>
            </w:r>
          </w:p>
        </w:tc>
        <w:tc>
          <w:tcPr>
            <w:tcW w:w="1276"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332"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368" w:type="dxa"/>
            <w:vAlign w:val="center"/>
          </w:tcPr>
          <w:p>
            <w:pPr>
              <w:spacing w:line="300" w:lineRule="exact"/>
              <w:rPr>
                <w:rFonts w:ascii="方正书宋_GBK" w:eastAsia="方正书宋_GBK"/>
              </w:rPr>
            </w:pPr>
            <w:r>
              <w:rPr>
                <w:rFonts w:hint="eastAsia" w:ascii="方正书宋_GBK" w:eastAsia="方正书宋_GBK"/>
              </w:rPr>
              <w:t>通过调查问卷，满意和较满意的受益对象占全部人数的百分比</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842" w:type="dxa"/>
            <w:vAlign w:val="center"/>
          </w:tcPr>
          <w:p>
            <w:pPr>
              <w:spacing w:line="300" w:lineRule="exact"/>
              <w:rPr>
                <w:rFonts w:ascii="方正书宋_GBK" w:eastAsia="方正书宋_GBK"/>
              </w:rPr>
            </w:pPr>
            <w:r>
              <w:rPr>
                <w:rFonts w:hint="eastAsia" w:ascii="方正书宋_GBK" w:eastAsia="方正书宋_GBK"/>
              </w:rPr>
              <w:t>依据政府文件精神</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rPr>
        <w:sectPr>
          <w:type w:val="continuous"/>
          <w:pgSz w:w="16840" w:h="11900" w:orient="landscape"/>
          <w:pgMar w:top="1134" w:right="1021" w:bottom="1361" w:left="1021" w:header="720" w:footer="720" w:gutter="0"/>
          <w:cols w:space="720" w:num="1"/>
          <w:docGrid w:linePitch="326" w:charSpace="0"/>
        </w:sectPr>
      </w:pPr>
    </w:p>
    <w:p>
      <w:pPr>
        <w:spacing w:before="10" w:after="10"/>
        <w:ind w:firstLine="640" w:firstLineChars="200"/>
        <w:outlineLvl w:val="5"/>
      </w:pPr>
      <w:r>
        <w:rPr>
          <w:rFonts w:hint="eastAsia" w:ascii="黑体" w:hAnsi="黑体" w:eastAsia="黑体" w:cs="黑体"/>
          <w:color w:val="000000"/>
          <w:sz w:val="32"/>
        </w:rPr>
        <w:t>六、政府采购预算情况</w:t>
      </w:r>
    </w:p>
    <w:p>
      <w:pPr>
        <w:spacing w:line="560" w:lineRule="exact"/>
        <w:ind w:firstLine="640" w:firstLineChars="200"/>
        <w:rPr>
          <w:rFonts w:ascii="仿宋" w:hAnsi="仿宋" w:eastAsia="仿宋" w:cs="仿宋"/>
          <w:bCs/>
          <w:sz w:val="32"/>
          <w:szCs w:val="32"/>
          <w:lang w:eastAsia="zh-CN"/>
        </w:rPr>
      </w:pPr>
      <w:r>
        <w:rPr>
          <w:rFonts w:hint="eastAsia" w:ascii="仿宋" w:hAnsi="仿宋" w:eastAsia="仿宋" w:cs="仿宋"/>
          <w:bCs/>
          <w:sz w:val="32"/>
          <w:szCs w:val="32"/>
        </w:rPr>
        <w:t>202</w:t>
      </w:r>
      <w:r>
        <w:rPr>
          <w:rFonts w:hint="eastAsia" w:ascii="仿宋" w:hAnsi="仿宋" w:eastAsia="仿宋" w:cs="仿宋"/>
          <w:bCs/>
          <w:sz w:val="32"/>
          <w:szCs w:val="32"/>
          <w:lang w:eastAsia="zh-CN"/>
        </w:rPr>
        <w:t>1</w:t>
      </w:r>
      <w:r>
        <w:rPr>
          <w:rFonts w:hint="eastAsia" w:ascii="仿宋" w:hAnsi="仿宋" w:eastAsia="仿宋" w:cs="仿宋"/>
          <w:bCs/>
          <w:sz w:val="32"/>
          <w:szCs w:val="32"/>
        </w:rPr>
        <w:t>年我单位</w:t>
      </w:r>
      <w:r>
        <w:rPr>
          <w:rFonts w:hint="eastAsia" w:ascii="仿宋" w:hAnsi="仿宋" w:eastAsia="仿宋" w:cs="仿宋"/>
          <w:bCs/>
          <w:sz w:val="32"/>
          <w:szCs w:val="32"/>
          <w:lang w:eastAsia="zh-CN"/>
        </w:rPr>
        <w:t>没有安排</w:t>
      </w:r>
      <w:r>
        <w:rPr>
          <w:rFonts w:hint="eastAsia" w:ascii="仿宋" w:hAnsi="仿宋" w:eastAsia="仿宋" w:cs="仿宋"/>
          <w:bCs/>
          <w:sz w:val="32"/>
          <w:szCs w:val="32"/>
        </w:rPr>
        <w:t>政府采购预算，空表列示。</w:t>
      </w:r>
    </w:p>
    <w:p>
      <w:pPr>
        <w:jc w:val="center"/>
      </w:pPr>
      <w:r>
        <w:rPr>
          <w:rFonts w:hint="eastAsia" w:ascii="方正小标宋_GBK" w:hAnsi="方正小标宋_GBK" w:eastAsia="方正小标宋_GBK" w:cs="方正小标宋_GBK"/>
          <w:color w:val="000000"/>
          <w:sz w:val="36"/>
        </w:rPr>
        <w:t>单位政府采购预算</w:t>
      </w:r>
    </w:p>
    <w:tbl>
      <w:tblPr>
        <w:tblStyle w:val="13"/>
        <w:tblW w:w="147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7"/>
        <w:gridCol w:w="888"/>
        <w:gridCol w:w="1044"/>
        <w:gridCol w:w="1044"/>
        <w:gridCol w:w="653"/>
        <w:gridCol w:w="783"/>
        <w:gridCol w:w="786"/>
        <w:gridCol w:w="888"/>
        <w:gridCol w:w="888"/>
        <w:gridCol w:w="888"/>
        <w:gridCol w:w="888"/>
        <w:gridCol w:w="888"/>
        <w:gridCol w:w="888"/>
        <w:gridCol w:w="888"/>
        <w:gridCol w:w="890"/>
        <w:gridCol w:w="8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5" w:hRule="atLeast"/>
          <w:tblHeader/>
          <w:jc w:val="center"/>
        </w:trPr>
        <w:tc>
          <w:tcPr>
            <w:tcW w:w="6765" w:type="dxa"/>
            <w:gridSpan w:val="7"/>
            <w:tcBorders>
              <w:top w:val="single" w:color="FFFFFF" w:sz="6" w:space="0"/>
              <w:left w:val="single" w:color="FFFFFF" w:sz="6" w:space="0"/>
              <w:right w:val="single" w:color="FFFFFF" w:sz="6" w:space="0"/>
            </w:tcBorders>
            <w:vAlign w:val="center"/>
          </w:tcPr>
          <w:p>
            <w:pPr>
              <w:pStyle w:val="20"/>
            </w:pPr>
            <w:r>
              <w:rPr>
                <w:rFonts w:hint="eastAsia"/>
                <w:lang w:eastAsia="zh-CN"/>
              </w:rPr>
              <w:t>203001中国共产党涞水县委员会组织部</w:t>
            </w:r>
            <w:r>
              <w:rPr>
                <w:rFonts w:hint="eastAsia"/>
              </w:rPr>
              <w:t>（本级）</w:t>
            </w:r>
          </w:p>
        </w:tc>
        <w:tc>
          <w:tcPr>
            <w:tcW w:w="7994" w:type="dxa"/>
            <w:gridSpan w:val="9"/>
            <w:tcBorders>
              <w:top w:val="single" w:color="FFFFFF" w:sz="6" w:space="0"/>
              <w:left w:val="single" w:color="FFFFFF" w:sz="6" w:space="0"/>
              <w:right w:val="single" w:color="FFFFFF" w:sz="6" w:space="0"/>
            </w:tcBorders>
            <w:vAlign w:val="center"/>
          </w:tcPr>
          <w:p>
            <w:pPr>
              <w:pStyle w:val="35"/>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0" w:hRule="atLeast"/>
          <w:tblHeader/>
          <w:jc w:val="center"/>
        </w:trPr>
        <w:tc>
          <w:tcPr>
            <w:tcW w:w="2455" w:type="dxa"/>
            <w:gridSpan w:val="2"/>
            <w:vAlign w:val="center"/>
          </w:tcPr>
          <w:p>
            <w:pPr>
              <w:pStyle w:val="21"/>
            </w:pPr>
            <w:r>
              <w:rPr>
                <w:rFonts w:hint="eastAsia"/>
              </w:rPr>
              <w:t>政府采购项目来源</w:t>
            </w:r>
          </w:p>
        </w:tc>
        <w:tc>
          <w:tcPr>
            <w:tcW w:w="1044" w:type="dxa"/>
            <w:vMerge w:val="restart"/>
            <w:vAlign w:val="center"/>
          </w:tcPr>
          <w:p>
            <w:pPr>
              <w:pStyle w:val="21"/>
            </w:pPr>
            <w:r>
              <w:rPr>
                <w:rFonts w:hint="eastAsia"/>
              </w:rPr>
              <w:t>采购物品名称</w:t>
            </w:r>
          </w:p>
        </w:tc>
        <w:tc>
          <w:tcPr>
            <w:tcW w:w="1044" w:type="dxa"/>
            <w:vMerge w:val="restart"/>
            <w:vAlign w:val="center"/>
          </w:tcPr>
          <w:p>
            <w:pPr>
              <w:pStyle w:val="21"/>
            </w:pPr>
            <w:r>
              <w:rPr>
                <w:rFonts w:hint="eastAsia"/>
              </w:rPr>
              <w:t>政府采购目录序号</w:t>
            </w:r>
          </w:p>
        </w:tc>
        <w:tc>
          <w:tcPr>
            <w:tcW w:w="653" w:type="dxa"/>
            <w:vMerge w:val="restart"/>
            <w:vAlign w:val="center"/>
          </w:tcPr>
          <w:p>
            <w:pPr>
              <w:pStyle w:val="21"/>
            </w:pPr>
            <w:r>
              <w:rPr>
                <w:rFonts w:hint="eastAsia"/>
              </w:rPr>
              <w:t>计量单位</w:t>
            </w:r>
          </w:p>
        </w:tc>
        <w:tc>
          <w:tcPr>
            <w:tcW w:w="783" w:type="dxa"/>
            <w:vMerge w:val="restart"/>
            <w:vAlign w:val="center"/>
          </w:tcPr>
          <w:p>
            <w:pPr>
              <w:pStyle w:val="21"/>
            </w:pPr>
            <w:r>
              <w:rPr>
                <w:rFonts w:hint="eastAsia"/>
              </w:rPr>
              <w:t>数量</w:t>
            </w:r>
          </w:p>
        </w:tc>
        <w:tc>
          <w:tcPr>
            <w:tcW w:w="786" w:type="dxa"/>
            <w:vMerge w:val="restart"/>
            <w:vAlign w:val="center"/>
          </w:tcPr>
          <w:p>
            <w:pPr>
              <w:pStyle w:val="21"/>
            </w:pPr>
            <w:r>
              <w:rPr>
                <w:rFonts w:hint="eastAsia"/>
              </w:rPr>
              <w:t>单价</w:t>
            </w:r>
          </w:p>
        </w:tc>
        <w:tc>
          <w:tcPr>
            <w:tcW w:w="7106" w:type="dxa"/>
            <w:gridSpan w:val="8"/>
            <w:vAlign w:val="center"/>
          </w:tcPr>
          <w:p>
            <w:pPr>
              <w:pStyle w:val="21"/>
            </w:pPr>
            <w:r>
              <w:rPr>
                <w:rFonts w:hint="eastAsia"/>
              </w:rPr>
              <w:t>政府采购金额（当年部门预算安排资金）</w:t>
            </w:r>
          </w:p>
        </w:tc>
        <w:tc>
          <w:tcPr>
            <w:tcW w:w="888" w:type="dxa"/>
            <w:vMerge w:val="restart"/>
            <w:vAlign w:val="center"/>
          </w:tcPr>
          <w:p>
            <w:pPr>
              <w:pStyle w:val="21"/>
            </w:pPr>
            <w:r>
              <w:t>202</w:t>
            </w:r>
            <w:r>
              <w:rPr>
                <w:rFonts w:hint="eastAsia" w:eastAsiaTheme="minorEastAsia"/>
                <w:lang w:eastAsia="zh-CN"/>
              </w:rPr>
              <w:t>1</w:t>
            </w:r>
            <w:r>
              <w:rPr>
                <w:rFonts w:hint="eastAsia"/>
              </w:rPr>
              <w:t>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4" w:hRule="atLeast"/>
          <w:tblHeader/>
          <w:jc w:val="center"/>
        </w:trPr>
        <w:tc>
          <w:tcPr>
            <w:tcW w:w="1567" w:type="dxa"/>
            <w:vAlign w:val="center"/>
          </w:tcPr>
          <w:p>
            <w:pPr>
              <w:pStyle w:val="21"/>
            </w:pPr>
            <w:r>
              <w:rPr>
                <w:rFonts w:hint="eastAsia"/>
              </w:rPr>
              <w:t>项目名称</w:t>
            </w:r>
          </w:p>
        </w:tc>
        <w:tc>
          <w:tcPr>
            <w:tcW w:w="888" w:type="dxa"/>
            <w:vAlign w:val="center"/>
          </w:tcPr>
          <w:p>
            <w:pPr>
              <w:pStyle w:val="21"/>
            </w:pPr>
            <w:r>
              <w:rPr>
                <w:rFonts w:hint="eastAsia"/>
              </w:rPr>
              <w:t>预算资金</w:t>
            </w:r>
          </w:p>
        </w:tc>
        <w:tc>
          <w:tcPr>
            <w:tcW w:w="1044" w:type="dxa"/>
            <w:vMerge w:val="continue"/>
          </w:tcPr>
          <w:p/>
        </w:tc>
        <w:tc>
          <w:tcPr>
            <w:tcW w:w="1044" w:type="dxa"/>
            <w:vMerge w:val="continue"/>
          </w:tcPr>
          <w:p/>
        </w:tc>
        <w:tc>
          <w:tcPr>
            <w:tcW w:w="653" w:type="dxa"/>
            <w:vMerge w:val="continue"/>
          </w:tcPr>
          <w:p/>
        </w:tc>
        <w:tc>
          <w:tcPr>
            <w:tcW w:w="783" w:type="dxa"/>
            <w:vMerge w:val="continue"/>
          </w:tcPr>
          <w:p/>
        </w:tc>
        <w:tc>
          <w:tcPr>
            <w:tcW w:w="786" w:type="dxa"/>
            <w:vMerge w:val="continue"/>
          </w:tcPr>
          <w:p/>
        </w:tc>
        <w:tc>
          <w:tcPr>
            <w:tcW w:w="888" w:type="dxa"/>
            <w:vAlign w:val="center"/>
          </w:tcPr>
          <w:p>
            <w:pPr>
              <w:pStyle w:val="21"/>
            </w:pPr>
            <w:r>
              <w:rPr>
                <w:rFonts w:hint="eastAsia"/>
              </w:rPr>
              <w:t>合计</w:t>
            </w:r>
          </w:p>
        </w:tc>
        <w:tc>
          <w:tcPr>
            <w:tcW w:w="888" w:type="dxa"/>
            <w:vAlign w:val="center"/>
          </w:tcPr>
          <w:p>
            <w:pPr>
              <w:pStyle w:val="21"/>
            </w:pPr>
            <w:r>
              <w:rPr>
                <w:rFonts w:hint="eastAsia"/>
              </w:rPr>
              <w:t>一般公共预算拨款</w:t>
            </w:r>
          </w:p>
        </w:tc>
        <w:tc>
          <w:tcPr>
            <w:tcW w:w="888" w:type="dxa"/>
            <w:vAlign w:val="center"/>
          </w:tcPr>
          <w:p>
            <w:pPr>
              <w:pStyle w:val="21"/>
            </w:pPr>
            <w:r>
              <w:rPr>
                <w:rFonts w:hint="eastAsia"/>
              </w:rPr>
              <w:t>基金预算拨款</w:t>
            </w:r>
          </w:p>
        </w:tc>
        <w:tc>
          <w:tcPr>
            <w:tcW w:w="888" w:type="dxa"/>
            <w:vAlign w:val="center"/>
          </w:tcPr>
          <w:p>
            <w:pPr>
              <w:pStyle w:val="21"/>
            </w:pPr>
            <w:r>
              <w:rPr>
                <w:rFonts w:hint="eastAsia"/>
              </w:rPr>
              <w:t>国有资本经营预算拨款</w:t>
            </w:r>
          </w:p>
        </w:tc>
        <w:tc>
          <w:tcPr>
            <w:tcW w:w="888" w:type="dxa"/>
            <w:vAlign w:val="center"/>
          </w:tcPr>
          <w:p>
            <w:pPr>
              <w:pStyle w:val="21"/>
            </w:pPr>
            <w:r>
              <w:rPr>
                <w:rFonts w:hint="eastAsia"/>
              </w:rPr>
              <w:t>财政专户核拨</w:t>
            </w:r>
          </w:p>
        </w:tc>
        <w:tc>
          <w:tcPr>
            <w:tcW w:w="888" w:type="dxa"/>
            <w:vAlign w:val="center"/>
          </w:tcPr>
          <w:p>
            <w:pPr>
              <w:pStyle w:val="21"/>
            </w:pPr>
            <w:r>
              <w:rPr>
                <w:rFonts w:hint="eastAsia"/>
              </w:rPr>
              <w:t>单位资金</w:t>
            </w:r>
          </w:p>
        </w:tc>
        <w:tc>
          <w:tcPr>
            <w:tcW w:w="888" w:type="dxa"/>
            <w:vAlign w:val="center"/>
          </w:tcPr>
          <w:p>
            <w:pPr>
              <w:pStyle w:val="21"/>
            </w:pPr>
            <w:r>
              <w:rPr>
                <w:rFonts w:hint="eastAsia"/>
              </w:rPr>
              <w:t>财政拨款结转</w:t>
            </w:r>
          </w:p>
        </w:tc>
        <w:tc>
          <w:tcPr>
            <w:tcW w:w="890" w:type="dxa"/>
            <w:vAlign w:val="center"/>
          </w:tcPr>
          <w:p>
            <w:pPr>
              <w:pStyle w:val="21"/>
            </w:pPr>
            <w:r>
              <w:rPr>
                <w:rFonts w:hint="eastAsia"/>
              </w:rPr>
              <w:t>非财政拨款结转结余</w:t>
            </w:r>
          </w:p>
        </w:tc>
        <w:tc>
          <w:tcPr>
            <w:tcW w:w="88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0" w:hRule="atLeast"/>
          <w:jc w:val="center"/>
        </w:trPr>
        <w:tc>
          <w:tcPr>
            <w:tcW w:w="1567" w:type="dxa"/>
            <w:vAlign w:val="center"/>
          </w:tcPr>
          <w:p>
            <w:pPr>
              <w:pStyle w:val="25"/>
            </w:pPr>
          </w:p>
        </w:tc>
        <w:tc>
          <w:tcPr>
            <w:tcW w:w="888" w:type="dxa"/>
            <w:vAlign w:val="center"/>
          </w:tcPr>
          <w:p>
            <w:pPr>
              <w:pStyle w:val="26"/>
            </w:pPr>
          </w:p>
        </w:tc>
        <w:tc>
          <w:tcPr>
            <w:tcW w:w="1044" w:type="dxa"/>
            <w:vAlign w:val="center"/>
          </w:tcPr>
          <w:p>
            <w:pPr>
              <w:pStyle w:val="27"/>
            </w:pPr>
          </w:p>
        </w:tc>
        <w:tc>
          <w:tcPr>
            <w:tcW w:w="1044" w:type="dxa"/>
            <w:vAlign w:val="center"/>
          </w:tcPr>
          <w:p>
            <w:pPr>
              <w:pStyle w:val="27"/>
            </w:pPr>
          </w:p>
        </w:tc>
        <w:tc>
          <w:tcPr>
            <w:tcW w:w="653" w:type="dxa"/>
            <w:vAlign w:val="center"/>
          </w:tcPr>
          <w:p>
            <w:pPr>
              <w:pStyle w:val="25"/>
            </w:pPr>
          </w:p>
        </w:tc>
        <w:tc>
          <w:tcPr>
            <w:tcW w:w="783" w:type="dxa"/>
            <w:vAlign w:val="center"/>
          </w:tcPr>
          <w:p>
            <w:pPr>
              <w:pStyle w:val="26"/>
            </w:pPr>
          </w:p>
        </w:tc>
        <w:tc>
          <w:tcPr>
            <w:tcW w:w="786"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90" w:type="dxa"/>
            <w:vAlign w:val="center"/>
          </w:tcPr>
          <w:p>
            <w:pPr>
              <w:pStyle w:val="26"/>
            </w:pPr>
          </w:p>
        </w:tc>
        <w:tc>
          <w:tcPr>
            <w:tcW w:w="888"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0" w:hRule="atLeast"/>
          <w:jc w:val="center"/>
        </w:trPr>
        <w:tc>
          <w:tcPr>
            <w:tcW w:w="1567" w:type="dxa"/>
            <w:vAlign w:val="center"/>
          </w:tcPr>
          <w:p>
            <w:pPr>
              <w:pStyle w:val="25"/>
            </w:pPr>
          </w:p>
        </w:tc>
        <w:tc>
          <w:tcPr>
            <w:tcW w:w="888" w:type="dxa"/>
            <w:vAlign w:val="center"/>
          </w:tcPr>
          <w:p>
            <w:pPr>
              <w:pStyle w:val="26"/>
            </w:pPr>
          </w:p>
        </w:tc>
        <w:tc>
          <w:tcPr>
            <w:tcW w:w="1044" w:type="dxa"/>
            <w:vAlign w:val="center"/>
          </w:tcPr>
          <w:p>
            <w:pPr>
              <w:pStyle w:val="27"/>
            </w:pPr>
          </w:p>
        </w:tc>
        <w:tc>
          <w:tcPr>
            <w:tcW w:w="1044" w:type="dxa"/>
            <w:vAlign w:val="center"/>
          </w:tcPr>
          <w:p>
            <w:pPr>
              <w:pStyle w:val="27"/>
            </w:pPr>
          </w:p>
        </w:tc>
        <w:tc>
          <w:tcPr>
            <w:tcW w:w="653" w:type="dxa"/>
            <w:vAlign w:val="center"/>
          </w:tcPr>
          <w:p>
            <w:pPr>
              <w:pStyle w:val="25"/>
            </w:pPr>
          </w:p>
        </w:tc>
        <w:tc>
          <w:tcPr>
            <w:tcW w:w="783" w:type="dxa"/>
            <w:vAlign w:val="center"/>
          </w:tcPr>
          <w:p>
            <w:pPr>
              <w:pStyle w:val="26"/>
            </w:pPr>
          </w:p>
        </w:tc>
        <w:tc>
          <w:tcPr>
            <w:tcW w:w="786"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88" w:type="dxa"/>
            <w:vAlign w:val="center"/>
          </w:tcPr>
          <w:p>
            <w:pPr>
              <w:pStyle w:val="26"/>
            </w:pPr>
          </w:p>
        </w:tc>
        <w:tc>
          <w:tcPr>
            <w:tcW w:w="890" w:type="dxa"/>
            <w:vAlign w:val="center"/>
          </w:tcPr>
          <w:p>
            <w:pPr>
              <w:pStyle w:val="26"/>
            </w:pPr>
          </w:p>
        </w:tc>
        <w:tc>
          <w:tcPr>
            <w:tcW w:w="888"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567" w:type="dxa"/>
            <w:vAlign w:val="center"/>
          </w:tcPr>
          <w:p>
            <w:pPr>
              <w:pStyle w:val="23"/>
            </w:pPr>
          </w:p>
        </w:tc>
        <w:tc>
          <w:tcPr>
            <w:tcW w:w="888" w:type="dxa"/>
            <w:vAlign w:val="center"/>
          </w:tcPr>
          <w:p>
            <w:pPr>
              <w:pStyle w:val="22"/>
            </w:pPr>
          </w:p>
        </w:tc>
        <w:tc>
          <w:tcPr>
            <w:tcW w:w="1044" w:type="dxa"/>
            <w:vAlign w:val="center"/>
          </w:tcPr>
          <w:p>
            <w:pPr>
              <w:pStyle w:val="23"/>
            </w:pPr>
          </w:p>
        </w:tc>
        <w:tc>
          <w:tcPr>
            <w:tcW w:w="1044" w:type="dxa"/>
            <w:vAlign w:val="center"/>
          </w:tcPr>
          <w:p>
            <w:pPr>
              <w:pStyle w:val="23"/>
            </w:pPr>
          </w:p>
        </w:tc>
        <w:tc>
          <w:tcPr>
            <w:tcW w:w="653" w:type="dxa"/>
            <w:vAlign w:val="center"/>
          </w:tcPr>
          <w:p>
            <w:pPr>
              <w:pStyle w:val="24"/>
            </w:pPr>
          </w:p>
        </w:tc>
        <w:tc>
          <w:tcPr>
            <w:tcW w:w="783" w:type="dxa"/>
            <w:vAlign w:val="center"/>
          </w:tcPr>
          <w:p>
            <w:pPr>
              <w:pStyle w:val="22"/>
            </w:pPr>
          </w:p>
        </w:tc>
        <w:tc>
          <w:tcPr>
            <w:tcW w:w="786"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88" w:type="dxa"/>
            <w:vAlign w:val="center"/>
          </w:tcPr>
          <w:p>
            <w:pPr>
              <w:pStyle w:val="22"/>
            </w:pPr>
          </w:p>
        </w:tc>
        <w:tc>
          <w:tcPr>
            <w:tcW w:w="890" w:type="dxa"/>
            <w:vAlign w:val="center"/>
          </w:tcPr>
          <w:p>
            <w:pPr>
              <w:pStyle w:val="22"/>
            </w:pPr>
          </w:p>
        </w:tc>
        <w:tc>
          <w:tcPr>
            <w:tcW w:w="888" w:type="dxa"/>
            <w:vAlign w:val="center"/>
          </w:tcPr>
          <w:p>
            <w:pPr>
              <w:pStyle w:val="22"/>
            </w:pPr>
          </w:p>
        </w:tc>
      </w:tr>
    </w:tbl>
    <w:p>
      <w:pPr>
        <w:spacing w:line="560" w:lineRule="exact"/>
        <w:rPr>
          <w:rFonts w:ascii="黑体" w:hAnsi="黑体" w:eastAsia="黑体" w:cs="黑体"/>
          <w:bCs/>
          <w:sz w:val="32"/>
          <w:szCs w:val="32"/>
          <w:lang w:val="uk-UA" w:eastAsia="zh-CN"/>
        </w:rPr>
      </w:pPr>
      <w:r>
        <w:rPr>
          <w:rFonts w:hint="eastAsia" w:ascii="仿宋_GB2312" w:hAnsi="仿宋_GB2312" w:eastAsia="仿宋_GB2312" w:cs="仿宋_GB2312"/>
          <w:b/>
          <w:bCs/>
          <w:sz w:val="30"/>
          <w:szCs w:val="30"/>
        </w:rPr>
        <w:t>注：无政府采购预算，空表列示。</w:t>
      </w:r>
    </w:p>
    <w:p>
      <w:pPr>
        <w:ind w:firstLine="640"/>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rPr>
          <w:lang w:eastAsia="zh-CN"/>
        </w:rPr>
      </w:pPr>
      <w:r>
        <w:rPr>
          <w:rFonts w:hint="eastAsia" w:ascii="黑体" w:hAnsi="黑体" w:eastAsia="黑体" w:cs="黑体"/>
          <w:color w:val="000000"/>
          <w:sz w:val="32"/>
        </w:rPr>
        <w:t>七、国有资产信息</w:t>
      </w:r>
      <w:r>
        <w:rPr>
          <w:rFonts w:hint="eastAsia" w:ascii="黑体" w:hAnsi="黑体" w:eastAsia="黑体" w:cs="黑体"/>
          <w:color w:val="000000"/>
          <w:sz w:val="32"/>
          <w:lang w:eastAsia="zh-CN"/>
        </w:rPr>
        <w:t>情况</w:t>
      </w:r>
    </w:p>
    <w:p>
      <w:pPr>
        <w:spacing w:line="560" w:lineRule="exact"/>
        <w:ind w:firstLine="641"/>
        <w:rPr>
          <w:rFonts w:ascii="仿宋" w:hAnsi="仿宋" w:eastAsia="仿宋"/>
          <w:sz w:val="32"/>
          <w:szCs w:val="32"/>
        </w:rPr>
      </w:pPr>
      <w:r>
        <w:rPr>
          <w:rFonts w:hint="eastAsia" w:ascii="仿宋" w:hAnsi="仿宋" w:eastAsia="仿宋" w:cs="仿宋"/>
          <w:sz w:val="32"/>
          <w:szCs w:val="32"/>
        </w:rPr>
        <w:t>固定资产总额为</w:t>
      </w:r>
      <w:r>
        <w:rPr>
          <w:rFonts w:hint="eastAsia" w:ascii="仿宋" w:hAnsi="仿宋" w:eastAsia="仿宋" w:cs="仿宋"/>
          <w:sz w:val="32"/>
          <w:szCs w:val="32"/>
          <w:lang w:eastAsia="zh-CN"/>
        </w:rPr>
        <w:t>70.49</w:t>
      </w:r>
      <w:r>
        <w:rPr>
          <w:rFonts w:hint="eastAsia" w:ascii="仿宋" w:hAnsi="仿宋" w:eastAsia="仿宋" w:cs="仿宋"/>
          <w:sz w:val="32"/>
          <w:szCs w:val="32"/>
        </w:rPr>
        <w:t>万元，主要包括7.7</w:t>
      </w:r>
      <w:r>
        <w:rPr>
          <w:rFonts w:hint="eastAsia" w:ascii="仿宋" w:hAnsi="仿宋" w:eastAsia="仿宋" w:cs="仿宋"/>
          <w:sz w:val="32"/>
          <w:szCs w:val="32"/>
          <w:lang w:eastAsia="zh-CN"/>
        </w:rPr>
        <w:t>0</w:t>
      </w:r>
      <w:r>
        <w:rPr>
          <w:rFonts w:hint="eastAsia" w:ascii="仿宋" w:hAnsi="仿宋" w:eastAsia="仿宋" w:cs="仿宋"/>
          <w:sz w:val="32"/>
          <w:szCs w:val="32"/>
        </w:rPr>
        <w:t>万元车辆一部，30万元大组工网设备，其他固定资产</w:t>
      </w:r>
      <w:r>
        <w:rPr>
          <w:rFonts w:hint="eastAsia" w:ascii="仿宋" w:hAnsi="仿宋" w:eastAsia="仿宋" w:cs="仿宋"/>
          <w:sz w:val="32"/>
          <w:szCs w:val="32"/>
          <w:lang w:eastAsia="zh-CN"/>
        </w:rPr>
        <w:t>2.55</w:t>
      </w:r>
      <w:r>
        <w:rPr>
          <w:rFonts w:hint="eastAsia" w:ascii="仿宋" w:hAnsi="仿宋" w:eastAsia="仿宋" w:cs="仿宋"/>
          <w:sz w:val="32"/>
          <w:szCs w:val="32"/>
        </w:rPr>
        <w:t>万元（电教设备</w:t>
      </w:r>
      <w:r>
        <w:rPr>
          <w:rFonts w:hint="eastAsia" w:ascii="仿宋" w:hAnsi="仿宋" w:eastAsia="仿宋" w:cs="仿宋"/>
          <w:sz w:val="32"/>
          <w:szCs w:val="32"/>
          <w:lang w:eastAsia="zh-CN"/>
        </w:rPr>
        <w:t>、</w:t>
      </w:r>
      <w:r>
        <w:rPr>
          <w:rFonts w:hint="eastAsia" w:ascii="仿宋" w:hAnsi="仿宋" w:eastAsia="仿宋" w:cs="仿宋"/>
          <w:sz w:val="32"/>
          <w:szCs w:val="32"/>
        </w:rPr>
        <w:t>电脑、打印机等）。</w:t>
      </w:r>
      <w:r>
        <w:rPr>
          <w:rFonts w:hint="eastAsia" w:ascii="仿宋" w:hAnsi="仿宋" w:eastAsia="仿宋" w:cs="仿宋"/>
          <w:sz w:val="32"/>
          <w:szCs w:val="32"/>
          <w:lang w:eastAsia="zh-CN"/>
        </w:rPr>
        <w:t>2021年，我单位无购置固定资产情况。</w:t>
      </w:r>
    </w:p>
    <w:p>
      <w:pPr>
        <w:spacing w:line="560" w:lineRule="exact"/>
        <w:ind w:firstLine="641"/>
        <w:rPr>
          <w:rFonts w:ascii="仿宋" w:hAnsi="仿宋" w:eastAsia="仿宋"/>
          <w:sz w:val="32"/>
          <w:szCs w:val="32"/>
          <w:lang w:eastAsia="zh-CN"/>
        </w:rPr>
      </w:pP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单位固定资产占用情况表</w:t>
      </w:r>
    </w:p>
    <w:p>
      <w:pPr>
        <w:spacing w:line="560" w:lineRule="exact"/>
        <w:ind w:firstLine="641"/>
        <w:jc w:val="center"/>
        <w:rPr>
          <w:rFonts w:ascii="仿宋" w:hAnsi="仿宋" w:eastAsia="仿宋" w:cs="仿宋"/>
          <w:sz w:val="32"/>
          <w:szCs w:val="32"/>
          <w:lang w:eastAsia="zh-CN"/>
        </w:rPr>
      </w:pPr>
      <w:r>
        <w:rPr>
          <w:rFonts w:hint="eastAsia" w:ascii="仿宋" w:hAnsi="仿宋" w:eastAsia="仿宋" w:cs="仿宋"/>
          <w:sz w:val="32"/>
          <w:szCs w:val="32"/>
          <w:lang w:eastAsia="zh-CN"/>
        </w:rPr>
        <w:t>截止日期：2020年12月31日</w:t>
      </w:r>
    </w:p>
    <w:tbl>
      <w:tblPr>
        <w:tblStyle w:val="13"/>
        <w:tblW w:w="11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2"/>
        <w:gridCol w:w="1376"/>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5132"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项　　目</w:t>
            </w:r>
          </w:p>
        </w:tc>
        <w:tc>
          <w:tcPr>
            <w:tcW w:w="1376"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数量</w:t>
            </w:r>
          </w:p>
        </w:tc>
        <w:tc>
          <w:tcPr>
            <w:tcW w:w="5211"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jc w:val="center"/>
              <w:rPr>
                <w:rFonts w:ascii="仿宋_GB2312" w:eastAsia="仿宋_GB2312"/>
                <w:sz w:val="28"/>
                <w:szCs w:val="28"/>
              </w:rPr>
            </w:pPr>
            <w:r>
              <w:rPr>
                <w:rFonts w:hint="eastAsia" w:ascii="宋体" w:hAnsi="宋体" w:cs="宋体"/>
                <w:b/>
                <w:bCs/>
                <w:color w:val="000000"/>
                <w:sz w:val="28"/>
                <w:szCs w:val="28"/>
              </w:rPr>
              <w:t>固定资产总额</w:t>
            </w:r>
          </w:p>
        </w:tc>
        <w:tc>
          <w:tcPr>
            <w:tcW w:w="1376" w:type="dxa"/>
            <w:vAlign w:val="center"/>
          </w:tcPr>
          <w:p>
            <w:pPr>
              <w:spacing w:line="360" w:lineRule="exact"/>
              <w:jc w:val="center"/>
              <w:rPr>
                <w:rFonts w:ascii="宋体" w:cs="宋体"/>
                <w:sz w:val="28"/>
                <w:szCs w:val="28"/>
              </w:rPr>
            </w:pPr>
            <w:r>
              <w:rPr>
                <w:rFonts w:ascii="宋体" w:hAnsi="宋体" w:cs="宋体"/>
                <w:color w:val="000000"/>
                <w:sz w:val="28"/>
                <w:szCs w:val="28"/>
              </w:rPr>
              <w:t>—</w:t>
            </w:r>
          </w:p>
        </w:tc>
        <w:tc>
          <w:tcPr>
            <w:tcW w:w="5211" w:type="dxa"/>
            <w:vAlign w:val="center"/>
          </w:tcPr>
          <w:p>
            <w:pPr>
              <w:spacing w:line="360" w:lineRule="exact"/>
              <w:jc w:val="center"/>
              <w:rPr>
                <w:rFonts w:ascii="宋体" w:cs="宋体"/>
                <w:sz w:val="28"/>
                <w:szCs w:val="28"/>
                <w:lang w:eastAsia="zh-CN"/>
              </w:rPr>
            </w:pPr>
            <w:r>
              <w:rPr>
                <w:rFonts w:hint="eastAsia" w:ascii="宋体" w:cs="宋体"/>
                <w:sz w:val="28"/>
                <w:szCs w:val="28"/>
                <w:lang w:eastAsia="zh-CN"/>
              </w:rPr>
              <w:t>70.49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1</w:t>
            </w:r>
            <w:r>
              <w:rPr>
                <w:rFonts w:hint="eastAsia" w:ascii="宋体" w:hAnsi="宋体" w:cs="宋体"/>
                <w:color w:val="000000"/>
                <w:sz w:val="28"/>
                <w:szCs w:val="28"/>
              </w:rPr>
              <w:t>、房屋（平方米）</w:t>
            </w:r>
          </w:p>
        </w:tc>
        <w:tc>
          <w:tcPr>
            <w:tcW w:w="1376" w:type="dxa"/>
            <w:vAlign w:val="center"/>
          </w:tcPr>
          <w:p>
            <w:pPr>
              <w:spacing w:line="360" w:lineRule="exact"/>
              <w:jc w:val="center"/>
              <w:rPr>
                <w:rFonts w:ascii="宋体" w:cs="宋体"/>
                <w:sz w:val="28"/>
                <w:szCs w:val="28"/>
              </w:rPr>
            </w:pPr>
          </w:p>
        </w:tc>
        <w:tc>
          <w:tcPr>
            <w:tcW w:w="5211"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hint="eastAsia" w:ascii="宋体" w:hAnsi="宋体" w:cs="宋体"/>
                <w:color w:val="000000"/>
                <w:sz w:val="28"/>
                <w:szCs w:val="28"/>
              </w:rPr>
              <w:t>其中：办公用房（平方米）</w:t>
            </w:r>
          </w:p>
        </w:tc>
        <w:tc>
          <w:tcPr>
            <w:tcW w:w="1376" w:type="dxa"/>
            <w:vAlign w:val="center"/>
          </w:tcPr>
          <w:p>
            <w:pPr>
              <w:spacing w:line="360" w:lineRule="exact"/>
              <w:jc w:val="center"/>
              <w:rPr>
                <w:rFonts w:ascii="宋体" w:cs="宋体"/>
                <w:sz w:val="28"/>
                <w:szCs w:val="28"/>
              </w:rPr>
            </w:pPr>
          </w:p>
        </w:tc>
        <w:tc>
          <w:tcPr>
            <w:tcW w:w="5211"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2</w:t>
            </w:r>
            <w:r>
              <w:rPr>
                <w:rFonts w:hint="eastAsia" w:ascii="宋体" w:hAnsi="宋体" w:cs="宋体"/>
                <w:color w:val="000000"/>
                <w:sz w:val="28"/>
                <w:szCs w:val="28"/>
              </w:rPr>
              <w:t>、车辆（台、辆）</w:t>
            </w:r>
          </w:p>
        </w:tc>
        <w:tc>
          <w:tcPr>
            <w:tcW w:w="1376" w:type="dxa"/>
            <w:vAlign w:val="center"/>
          </w:tcPr>
          <w:p>
            <w:pPr>
              <w:spacing w:line="360" w:lineRule="exact"/>
              <w:jc w:val="center"/>
              <w:rPr>
                <w:rFonts w:ascii="宋体" w:hAnsi="宋体" w:cs="宋体"/>
                <w:sz w:val="28"/>
                <w:szCs w:val="28"/>
              </w:rPr>
            </w:pPr>
            <w:r>
              <w:rPr>
                <w:rFonts w:ascii="宋体" w:hAnsi="宋体" w:cs="宋体"/>
                <w:sz w:val="28"/>
                <w:szCs w:val="28"/>
              </w:rPr>
              <w:t>1</w:t>
            </w:r>
          </w:p>
        </w:tc>
        <w:tc>
          <w:tcPr>
            <w:tcW w:w="5211" w:type="dxa"/>
            <w:vAlign w:val="center"/>
          </w:tcPr>
          <w:p>
            <w:pPr>
              <w:spacing w:line="360" w:lineRule="exact"/>
              <w:jc w:val="center"/>
              <w:rPr>
                <w:rFonts w:ascii="宋体" w:cs="宋体"/>
                <w:sz w:val="28"/>
                <w:szCs w:val="28"/>
                <w:lang w:eastAsia="zh-CN"/>
              </w:rPr>
            </w:pPr>
            <w:r>
              <w:rPr>
                <w:rFonts w:ascii="宋体" w:hAnsi="宋体" w:cs="宋体"/>
                <w:sz w:val="28"/>
                <w:szCs w:val="28"/>
              </w:rPr>
              <w:t>7.7</w:t>
            </w:r>
            <w:r>
              <w:rPr>
                <w:rFonts w:hint="eastAsia" w:ascii="宋体" w:hAnsi="宋体" w:cs="宋体"/>
                <w:sz w:val="28"/>
                <w:szCs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3</w:t>
            </w:r>
            <w:r>
              <w:rPr>
                <w:rFonts w:hint="eastAsia" w:ascii="宋体" w:hAnsi="宋体" w:cs="宋体"/>
                <w:color w:val="000000"/>
                <w:sz w:val="28"/>
                <w:szCs w:val="28"/>
              </w:rPr>
              <w:t>、单价在</w:t>
            </w:r>
            <w:r>
              <w:rPr>
                <w:rFonts w:ascii="宋体" w:hAnsi="宋体" w:cs="宋体"/>
                <w:color w:val="000000"/>
                <w:sz w:val="28"/>
                <w:szCs w:val="28"/>
              </w:rPr>
              <w:t>20</w:t>
            </w:r>
            <w:r>
              <w:rPr>
                <w:rFonts w:hint="eastAsia" w:ascii="宋体" w:hAnsi="宋体" w:cs="宋体"/>
                <w:color w:val="000000"/>
                <w:sz w:val="28"/>
                <w:szCs w:val="28"/>
              </w:rPr>
              <w:t>万元以上的设备</w:t>
            </w:r>
          </w:p>
        </w:tc>
        <w:tc>
          <w:tcPr>
            <w:tcW w:w="1376" w:type="dxa"/>
            <w:vAlign w:val="center"/>
          </w:tcPr>
          <w:p>
            <w:pPr>
              <w:spacing w:line="360" w:lineRule="exact"/>
              <w:jc w:val="center"/>
              <w:rPr>
                <w:rFonts w:ascii="宋体" w:cs="宋体"/>
                <w:sz w:val="28"/>
                <w:szCs w:val="28"/>
                <w:lang w:eastAsia="zh-CN"/>
              </w:rPr>
            </w:pPr>
            <w:r>
              <w:rPr>
                <w:rFonts w:hint="eastAsia" w:ascii="宋体" w:hAnsi="宋体" w:cs="宋体"/>
                <w:sz w:val="28"/>
                <w:szCs w:val="28"/>
                <w:lang w:eastAsia="zh-CN"/>
              </w:rPr>
              <w:t>1</w:t>
            </w:r>
          </w:p>
        </w:tc>
        <w:tc>
          <w:tcPr>
            <w:tcW w:w="5211" w:type="dxa"/>
            <w:vAlign w:val="center"/>
          </w:tcPr>
          <w:p>
            <w:pPr>
              <w:spacing w:line="360" w:lineRule="exact"/>
              <w:jc w:val="center"/>
              <w:rPr>
                <w:rFonts w:ascii="宋体" w:cs="宋体"/>
                <w:sz w:val="28"/>
                <w:szCs w:val="28"/>
                <w:lang w:eastAsia="zh-CN"/>
              </w:rPr>
            </w:pPr>
            <w:r>
              <w:rPr>
                <w:rFonts w:ascii="宋体" w:hAnsi="宋体" w:cs="宋体"/>
                <w:color w:val="000000"/>
                <w:sz w:val="28"/>
                <w:szCs w:val="28"/>
              </w:rPr>
              <w:t>30</w:t>
            </w:r>
            <w:r>
              <w:rPr>
                <w:rFonts w:hint="eastAsia" w:ascii="宋体" w:hAnsi="宋体" w:cs="宋体"/>
                <w:color w:val="000000"/>
                <w:sz w:val="28"/>
                <w:szCs w:val="28"/>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132" w:type="dxa"/>
            <w:vAlign w:val="center"/>
          </w:tcPr>
          <w:p>
            <w:pPr>
              <w:spacing w:line="360" w:lineRule="exact"/>
              <w:rPr>
                <w:rFonts w:ascii="仿宋_GB2312" w:eastAsia="仿宋_GB2312"/>
                <w:sz w:val="28"/>
                <w:szCs w:val="28"/>
              </w:rPr>
            </w:pPr>
            <w:r>
              <w:rPr>
                <w:rFonts w:ascii="宋体" w:hAnsi="宋体" w:cs="宋体"/>
                <w:color w:val="000000"/>
                <w:sz w:val="28"/>
                <w:szCs w:val="28"/>
              </w:rPr>
              <w:t xml:space="preserve">  4</w:t>
            </w:r>
            <w:r>
              <w:rPr>
                <w:rFonts w:hint="eastAsia" w:ascii="宋体" w:hAnsi="宋体" w:cs="宋体"/>
                <w:color w:val="000000"/>
                <w:sz w:val="28"/>
                <w:szCs w:val="28"/>
              </w:rPr>
              <w:t>、其他固定资产</w:t>
            </w:r>
          </w:p>
        </w:tc>
        <w:tc>
          <w:tcPr>
            <w:tcW w:w="1376" w:type="dxa"/>
            <w:vAlign w:val="center"/>
          </w:tcPr>
          <w:p>
            <w:pPr>
              <w:spacing w:line="360" w:lineRule="exact"/>
              <w:jc w:val="center"/>
              <w:rPr>
                <w:rFonts w:ascii="宋体" w:cs="宋体"/>
                <w:sz w:val="28"/>
                <w:szCs w:val="28"/>
              </w:rPr>
            </w:pPr>
            <w:r>
              <w:rPr>
                <w:rFonts w:ascii="宋体" w:hAnsi="宋体" w:cs="宋体"/>
                <w:color w:val="000000"/>
                <w:sz w:val="28"/>
                <w:szCs w:val="28"/>
              </w:rPr>
              <w:t>—</w:t>
            </w:r>
          </w:p>
        </w:tc>
        <w:tc>
          <w:tcPr>
            <w:tcW w:w="5211" w:type="dxa"/>
            <w:vAlign w:val="center"/>
          </w:tcPr>
          <w:p>
            <w:pPr>
              <w:spacing w:line="360" w:lineRule="exact"/>
              <w:jc w:val="center"/>
              <w:rPr>
                <w:rFonts w:ascii="宋体" w:cs="宋体"/>
                <w:sz w:val="28"/>
                <w:szCs w:val="28"/>
                <w:lang w:eastAsia="zh-CN"/>
              </w:rPr>
            </w:pPr>
            <w:r>
              <w:rPr>
                <w:rFonts w:hint="eastAsia" w:ascii="宋体" w:cs="宋体"/>
                <w:sz w:val="28"/>
                <w:szCs w:val="28"/>
                <w:lang w:eastAsia="zh-CN"/>
              </w:rPr>
              <w:t>2.55</w:t>
            </w:r>
          </w:p>
        </w:tc>
      </w:tr>
    </w:tbl>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ind w:firstLine="420"/>
        <w:rPr>
          <w:rFonts w:ascii="方正书宋_GBK" w:hAnsi="方正书宋_GBK" w:eastAsia="方正书宋_GBK" w:cs="方正书宋_GBK"/>
          <w:color w:val="000000"/>
          <w:sz w:val="21"/>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b/>
          <w:color w:val="000000"/>
          <w:sz w:val="32"/>
          <w:szCs w:val="32"/>
        </w:rPr>
        <w:t>一般公共预算拨款收入：</w:t>
      </w:r>
      <w:r>
        <w:rPr>
          <w:rFonts w:hint="eastAsia" w:ascii="仿宋_GB2312" w:eastAsia="仿宋_GB2312"/>
          <w:color w:val="000000"/>
          <w:sz w:val="32"/>
          <w:szCs w:val="32"/>
        </w:rPr>
        <w:t>指省级财政当年拨付的资金。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b/>
          <w:color w:val="000000"/>
          <w:sz w:val="32"/>
          <w:szCs w:val="32"/>
        </w:rPr>
        <w:t>事业收入：</w:t>
      </w:r>
      <w:r>
        <w:rPr>
          <w:rFonts w:hint="eastAsia" w:ascii="仿宋_GB2312" w:eastAsia="仿宋_GB2312"/>
          <w:color w:val="000000"/>
          <w:sz w:val="32"/>
          <w:szCs w:val="32"/>
        </w:rPr>
        <w:t>指事业单位开展专业业务活动及辅助活动所取得的收入。</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b/>
          <w:color w:val="000000"/>
          <w:sz w:val="32"/>
          <w:szCs w:val="32"/>
        </w:rPr>
        <w:t>其他收入：</w:t>
      </w:r>
      <w:r>
        <w:rPr>
          <w:rFonts w:hint="eastAsia" w:ascii="仿宋_GB2312" w:eastAsia="仿宋_GB2312"/>
          <w:color w:val="000000"/>
          <w:sz w:val="32"/>
          <w:szCs w:val="32"/>
        </w:rPr>
        <w:t>指除“一般公共预算拨款收入”、“事业收入”等以外的收入。主要是按规定动用的租房收入、存款利息收入等。</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b/>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6、</w:t>
      </w:r>
      <w:r>
        <w:rPr>
          <w:rFonts w:hint="eastAsia" w:ascii="仿宋_GB2312" w:eastAsia="仿宋_GB2312"/>
          <w:b/>
          <w:color w:val="000000"/>
          <w:sz w:val="32"/>
          <w:szCs w:val="32"/>
        </w:rPr>
        <w:t>上缴上级支出：</w:t>
      </w:r>
      <w:r>
        <w:rPr>
          <w:rFonts w:hint="eastAsia" w:ascii="仿宋_GB2312" w:eastAsia="仿宋_GB2312"/>
          <w:color w:val="000000"/>
          <w:sz w:val="32"/>
          <w:szCs w:val="32"/>
        </w:rPr>
        <w:t>指下级单位上缴上级的支出。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“三公”经费：</w:t>
      </w:r>
      <w:r>
        <w:rPr>
          <w:rFonts w:hint="eastAsia" w:ascii="仿宋_GB2312" w:eastAsia="仿宋_GB2312"/>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b/>
          <w:color w:val="000000"/>
          <w:sz w:val="32"/>
          <w:szCs w:val="32"/>
        </w:rPr>
        <w:t>机关运行费：</w:t>
      </w:r>
      <w:r>
        <w:rPr>
          <w:rFonts w:hint="eastAsia" w:ascii="仿宋_GB2312" w:eastAsia="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b/>
          <w:color w:val="000000"/>
          <w:sz w:val="32"/>
          <w:szCs w:val="32"/>
        </w:rPr>
        <w:t>上年结转：</w:t>
      </w:r>
      <w:r>
        <w:rPr>
          <w:rFonts w:hint="eastAsia" w:ascii="仿宋_GB2312" w:eastAsia="仿宋_GB2312"/>
          <w:color w:val="000000"/>
          <w:sz w:val="32"/>
          <w:szCs w:val="32"/>
        </w:rPr>
        <w:t>指以前年度尚未完成、结转到本年仍按原规定用途继续使用的资金。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10、</w:t>
      </w:r>
      <w:r>
        <w:rPr>
          <w:rFonts w:hint="eastAsia" w:ascii="仿宋_GB2312" w:eastAsia="仿宋_GB2312"/>
          <w:b/>
          <w:color w:val="000000"/>
          <w:sz w:val="32"/>
          <w:szCs w:val="32"/>
        </w:rPr>
        <w:t>事业单位经营支出：</w:t>
      </w:r>
      <w:r>
        <w:rPr>
          <w:rFonts w:hint="eastAsia" w:ascii="仿宋_GB2312" w:eastAsia="仿宋_GB2312"/>
          <w:color w:val="000000"/>
          <w:sz w:val="32"/>
          <w:szCs w:val="32"/>
        </w:rPr>
        <w:t>指事业单位在专业业务活动及其辅助活动之外开展非独立核算经营活动发生的支出。</w:t>
      </w:r>
    </w:p>
    <w:p>
      <w:p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九、其他需要说明的事项</w:t>
      </w:r>
    </w:p>
    <w:p>
      <w:pPr>
        <w:spacing w:line="500" w:lineRule="exact"/>
        <w:ind w:firstLine="560"/>
        <w:rPr>
          <w:rFonts w:ascii="仿宋_GB2312" w:eastAsia="仿宋_GB2312"/>
          <w:sz w:val="32"/>
          <w:szCs w:val="32"/>
          <w:lang w:eastAsia="zh-CN"/>
        </w:rPr>
        <w:sectPr>
          <w:pgSz w:w="16840" w:h="11900" w:orient="landscape"/>
          <w:pgMar w:top="1361" w:right="1021" w:bottom="1134" w:left="1021" w:header="720" w:footer="720" w:gutter="0"/>
          <w:cols w:space="720" w:num="1"/>
          <w:docGrid w:linePitch="326" w:charSpace="0"/>
        </w:sectPr>
      </w:pPr>
      <w:r>
        <w:rPr>
          <w:rFonts w:hint="eastAsia" w:ascii="仿宋_GB2312" w:eastAsia="仿宋_GB2312"/>
          <w:color w:val="000000"/>
          <w:sz w:val="32"/>
          <w:szCs w:val="32"/>
        </w:rPr>
        <w:t>我单位无其他需要说明</w:t>
      </w:r>
      <w:r>
        <w:rPr>
          <w:rFonts w:hint="eastAsia" w:ascii="仿宋_GB2312" w:eastAsia="仿宋_GB2312"/>
          <w:color w:val="000000"/>
          <w:sz w:val="32"/>
          <w:szCs w:val="32"/>
          <w:lang w:eastAsia="zh-CN"/>
        </w:rPr>
        <w:t>的事项。</w:t>
      </w:r>
    </w:p>
    <w:p>
      <w:pPr>
        <w:outlineLvl w:val="3"/>
        <w:rPr>
          <w:lang w:eastAsia="zh-CN"/>
        </w:rPr>
      </w:pPr>
    </w:p>
    <w:sectPr>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eastAsia="zh-CN"/>
      </w:rPr>
    </w:pP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20"/>
  <w:displayHorizontalDrawingGridEvery w:val="2"/>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2VkMzA3OTYxNDkwOTc0Y2ZjYmVkODFiM2UxNDg3YWYifQ=="/>
  </w:docVars>
  <w:rsids>
    <w:rsidRoot w:val="00781D3A"/>
    <w:rsid w:val="00040CA4"/>
    <w:rsid w:val="000526B5"/>
    <w:rsid w:val="00064159"/>
    <w:rsid w:val="00094FBC"/>
    <w:rsid w:val="000C0140"/>
    <w:rsid w:val="00120163"/>
    <w:rsid w:val="00182D82"/>
    <w:rsid w:val="001B15F6"/>
    <w:rsid w:val="00201266"/>
    <w:rsid w:val="00282DDB"/>
    <w:rsid w:val="002839AD"/>
    <w:rsid w:val="002F66D0"/>
    <w:rsid w:val="0030769E"/>
    <w:rsid w:val="00374517"/>
    <w:rsid w:val="004D0E8A"/>
    <w:rsid w:val="00557C8E"/>
    <w:rsid w:val="0056582C"/>
    <w:rsid w:val="00573349"/>
    <w:rsid w:val="005C7741"/>
    <w:rsid w:val="00664099"/>
    <w:rsid w:val="00675204"/>
    <w:rsid w:val="0068124F"/>
    <w:rsid w:val="0068454C"/>
    <w:rsid w:val="006A4EFF"/>
    <w:rsid w:val="006C48C8"/>
    <w:rsid w:val="00714A9B"/>
    <w:rsid w:val="007304F6"/>
    <w:rsid w:val="00781D3A"/>
    <w:rsid w:val="00791CF2"/>
    <w:rsid w:val="007D0D94"/>
    <w:rsid w:val="007E5CC0"/>
    <w:rsid w:val="008C17D9"/>
    <w:rsid w:val="008D0F2A"/>
    <w:rsid w:val="008D4382"/>
    <w:rsid w:val="008F1C73"/>
    <w:rsid w:val="00935B83"/>
    <w:rsid w:val="0098765C"/>
    <w:rsid w:val="009E697D"/>
    <w:rsid w:val="00AC1402"/>
    <w:rsid w:val="00B068B3"/>
    <w:rsid w:val="00B10A12"/>
    <w:rsid w:val="00B3654A"/>
    <w:rsid w:val="00B433B7"/>
    <w:rsid w:val="00B52C69"/>
    <w:rsid w:val="00B60A02"/>
    <w:rsid w:val="00B77025"/>
    <w:rsid w:val="00B81FBC"/>
    <w:rsid w:val="00B831F1"/>
    <w:rsid w:val="00BC0518"/>
    <w:rsid w:val="00BD1DD9"/>
    <w:rsid w:val="00BD2D19"/>
    <w:rsid w:val="00C1257F"/>
    <w:rsid w:val="00C30DC0"/>
    <w:rsid w:val="00C62105"/>
    <w:rsid w:val="00C83D45"/>
    <w:rsid w:val="00CC5F86"/>
    <w:rsid w:val="00D00721"/>
    <w:rsid w:val="00D172D0"/>
    <w:rsid w:val="00D75591"/>
    <w:rsid w:val="00D90489"/>
    <w:rsid w:val="00DA3F97"/>
    <w:rsid w:val="00DC76B7"/>
    <w:rsid w:val="00DD2006"/>
    <w:rsid w:val="00E92AAD"/>
    <w:rsid w:val="00EB348B"/>
    <w:rsid w:val="00EC4DAA"/>
    <w:rsid w:val="00EE5776"/>
    <w:rsid w:val="00EE58E0"/>
    <w:rsid w:val="00F1646A"/>
    <w:rsid w:val="00F33AC4"/>
    <w:rsid w:val="00F73200"/>
    <w:rsid w:val="00F826E0"/>
    <w:rsid w:val="00F90125"/>
    <w:rsid w:val="00F943F5"/>
    <w:rsid w:val="00FB7ED6"/>
    <w:rsid w:val="00FD6296"/>
    <w:rsid w:val="00FE46E7"/>
    <w:rsid w:val="00FE7F22"/>
    <w:rsid w:val="01030F50"/>
    <w:rsid w:val="052B4646"/>
    <w:rsid w:val="0D2C5F24"/>
    <w:rsid w:val="0D8C5EC8"/>
    <w:rsid w:val="155C7F83"/>
    <w:rsid w:val="158F5031"/>
    <w:rsid w:val="22090B6C"/>
    <w:rsid w:val="29310BE9"/>
    <w:rsid w:val="2B0B2850"/>
    <w:rsid w:val="391B70EA"/>
    <w:rsid w:val="397C4507"/>
    <w:rsid w:val="39DD2245"/>
    <w:rsid w:val="3A4B0C5C"/>
    <w:rsid w:val="3B8F458E"/>
    <w:rsid w:val="3E9770A5"/>
    <w:rsid w:val="3F033BBB"/>
    <w:rsid w:val="48390A7E"/>
    <w:rsid w:val="562A7E7A"/>
    <w:rsid w:val="5DD42A62"/>
    <w:rsid w:val="68D225A1"/>
    <w:rsid w:val="6ACB3841"/>
    <w:rsid w:val="6DA555EB"/>
    <w:rsid w:val="728972A9"/>
    <w:rsid w:val="74745854"/>
    <w:rsid w:val="7F9134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paragraph" w:styleId="2">
    <w:name w:val="heading 2"/>
    <w:basedOn w:val="1"/>
    <w:next w:val="1"/>
    <w:link w:val="42"/>
    <w:semiHidden/>
    <w:unhideWhenUsed/>
    <w:qFormat/>
    <w:locked/>
    <w:uiPriority w:val="0"/>
    <w:pPr>
      <w:keepNext/>
      <w:keepLines/>
      <w:widowControl w:val="0"/>
      <w:spacing w:before="260" w:after="260" w:line="416" w:lineRule="auto"/>
      <w:jc w:val="both"/>
      <w:outlineLvl w:val="1"/>
    </w:pPr>
    <w:rPr>
      <w:rFonts w:ascii="Cambria" w:hAnsi="Cambria"/>
      <w:b/>
      <w:bCs/>
      <w:kern w:val="2"/>
      <w:sz w:val="32"/>
      <w:szCs w:val="32"/>
      <w:lang w:eastAsia="zh-CN"/>
    </w:rPr>
  </w:style>
  <w:style w:type="paragraph" w:styleId="3">
    <w:name w:val="heading 4"/>
    <w:basedOn w:val="1"/>
    <w:next w:val="1"/>
    <w:link w:val="43"/>
    <w:unhideWhenUsed/>
    <w:qFormat/>
    <w:locked/>
    <w:uiPriority w:val="0"/>
    <w:pPr>
      <w:keepNext/>
      <w:keepLines/>
      <w:widowControl w:val="0"/>
      <w:spacing w:line="372" w:lineRule="auto"/>
      <w:jc w:val="both"/>
      <w:outlineLvl w:val="3"/>
    </w:pPr>
    <w:rPr>
      <w:rFonts w:ascii="Arial" w:hAnsi="Arial" w:eastAsia="黑体"/>
      <w:b/>
      <w:kern w:val="2"/>
      <w:sz w:val="28"/>
      <w:lang w:eastAsia="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50"/>
    <w:semiHidden/>
    <w:unhideWhenUsed/>
    <w:qFormat/>
    <w:uiPriority w:val="99"/>
    <w:rPr>
      <w:rFonts w:eastAsia="Times New Roman"/>
      <w:sz w:val="18"/>
      <w:szCs w:val="18"/>
    </w:rPr>
  </w:style>
  <w:style w:type="paragraph" w:styleId="6">
    <w:name w:val="footer"/>
    <w:basedOn w:val="1"/>
    <w:link w:val="41"/>
    <w:qFormat/>
    <w:uiPriority w:val="99"/>
    <w:pPr>
      <w:tabs>
        <w:tab w:val="center" w:pos="4153"/>
        <w:tab w:val="right" w:pos="8306"/>
      </w:tabs>
      <w:snapToGrid w:val="0"/>
    </w:pPr>
    <w:rPr>
      <w:sz w:val="18"/>
      <w:szCs w:val="18"/>
    </w:rPr>
  </w:style>
  <w:style w:type="paragraph" w:styleId="7">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footnote text"/>
    <w:basedOn w:val="1"/>
    <w:link w:val="44"/>
    <w:semiHidden/>
    <w:qFormat/>
    <w:uiPriority w:val="99"/>
    <w:pPr>
      <w:widowControl w:val="0"/>
      <w:snapToGrid w:val="0"/>
    </w:pPr>
    <w:rPr>
      <w:rFonts w:ascii="Calibri" w:hAnsi="Calibri"/>
      <w:kern w:val="2"/>
      <w:sz w:val="18"/>
      <w:szCs w:val="18"/>
      <w:lang w:eastAsia="zh-CN"/>
    </w:rPr>
  </w:style>
  <w:style w:type="paragraph" w:styleId="11">
    <w:name w:val="toc 2"/>
    <w:basedOn w:val="1"/>
    <w:next w:val="1"/>
    <w:qFormat/>
    <w:uiPriority w:val="0"/>
    <w:pPr>
      <w:ind w:left="240"/>
    </w:pPr>
  </w:style>
  <w:style w:type="paragraph" w:styleId="12">
    <w:name w:val="Normal (Web)"/>
    <w:basedOn w:val="1"/>
    <w:qFormat/>
    <w:uiPriority w:val="99"/>
    <w:pPr>
      <w:widowControl w:val="0"/>
    </w:pPr>
    <w:rPr>
      <w:rFonts w:ascii="Calibri" w:hAnsi="Calibri"/>
      <w:lang w:eastAsia="zh-CN"/>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locked/>
    <w:uiPriority w:val="99"/>
    <w:rPr>
      <w:rFonts w:cs="Times New Roman"/>
      <w:b/>
    </w:rPr>
  </w:style>
  <w:style w:type="character" w:styleId="17">
    <w:name w:val="page number"/>
    <w:basedOn w:val="15"/>
    <w:qFormat/>
    <w:uiPriority w:val="99"/>
    <w:rPr>
      <w:rFonts w:cs="Times New Roman"/>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页眉 Char"/>
    <w:basedOn w:val="15"/>
    <w:link w:val="7"/>
    <w:qFormat/>
    <w:locked/>
    <w:uiPriority w:val="99"/>
    <w:rPr>
      <w:rFonts w:eastAsia="Times New Roman" w:cs="Times New Roman"/>
      <w:sz w:val="18"/>
      <w:szCs w:val="18"/>
      <w:lang w:eastAsia="uk-UA"/>
    </w:rPr>
  </w:style>
  <w:style w:type="character" w:customStyle="1" w:styleId="41">
    <w:name w:val="页脚 Char"/>
    <w:basedOn w:val="15"/>
    <w:link w:val="6"/>
    <w:qFormat/>
    <w:locked/>
    <w:uiPriority w:val="99"/>
    <w:rPr>
      <w:rFonts w:eastAsia="Times New Roman" w:cs="Times New Roman"/>
      <w:sz w:val="18"/>
      <w:szCs w:val="18"/>
      <w:lang w:eastAsia="uk-UA"/>
    </w:rPr>
  </w:style>
  <w:style w:type="character" w:customStyle="1" w:styleId="42">
    <w:name w:val="标题 2 Char"/>
    <w:basedOn w:val="15"/>
    <w:link w:val="2"/>
    <w:semiHidden/>
    <w:qFormat/>
    <w:uiPriority w:val="0"/>
    <w:rPr>
      <w:rFonts w:ascii="Cambria" w:hAnsi="Cambria" w:eastAsia="宋体" w:cs="Times New Roman"/>
      <w:b/>
      <w:bCs/>
      <w:kern w:val="2"/>
      <w:sz w:val="32"/>
      <w:szCs w:val="32"/>
    </w:rPr>
  </w:style>
  <w:style w:type="character" w:customStyle="1" w:styleId="43">
    <w:name w:val="标题 4 Char"/>
    <w:basedOn w:val="15"/>
    <w:link w:val="3"/>
    <w:qFormat/>
    <w:uiPriority w:val="0"/>
    <w:rPr>
      <w:rFonts w:ascii="Arial" w:hAnsi="Arial" w:eastAsia="黑体" w:cs="Times New Roman"/>
      <w:b/>
      <w:kern w:val="2"/>
      <w:sz w:val="28"/>
      <w:szCs w:val="24"/>
    </w:rPr>
  </w:style>
  <w:style w:type="character" w:customStyle="1" w:styleId="44">
    <w:name w:val="脚注文本 Char"/>
    <w:basedOn w:val="15"/>
    <w:link w:val="10"/>
    <w:semiHidden/>
    <w:qFormat/>
    <w:uiPriority w:val="99"/>
    <w:rPr>
      <w:rFonts w:ascii="Calibri" w:hAnsi="Calibri" w:eastAsia="宋体" w:cs="Times New Roman"/>
      <w:kern w:val="2"/>
      <w:sz w:val="18"/>
      <w:szCs w:val="18"/>
    </w:rPr>
  </w:style>
  <w:style w:type="paragraph" w:customStyle="1" w:styleId="45">
    <w:name w:val="p15"/>
    <w:basedOn w:val="1"/>
    <w:qFormat/>
    <w:uiPriority w:val="99"/>
    <w:pPr>
      <w:jc w:val="both"/>
    </w:pPr>
    <w:rPr>
      <w:rFonts w:ascii="Calibri" w:hAnsi="Calibri"/>
      <w:sz w:val="21"/>
      <w:szCs w:val="21"/>
      <w:lang w:eastAsia="zh-CN"/>
    </w:rPr>
  </w:style>
  <w:style w:type="paragraph" w:customStyle="1" w:styleId="46">
    <w:name w:val="_Style 2"/>
    <w:basedOn w:val="1"/>
    <w:qFormat/>
    <w:uiPriority w:val="99"/>
    <w:pPr>
      <w:adjustRightInd w:val="0"/>
      <w:snapToGrid w:val="0"/>
      <w:spacing w:after="200"/>
      <w:ind w:firstLine="420" w:firstLineChars="200"/>
    </w:pPr>
    <w:rPr>
      <w:rFonts w:ascii="Tahoma" w:hAnsi="Tahoma" w:eastAsia="微软雅黑"/>
      <w:sz w:val="22"/>
      <w:lang w:eastAsia="zh-CN"/>
    </w:rPr>
  </w:style>
  <w:style w:type="paragraph" w:customStyle="1" w:styleId="47">
    <w:name w:val="TOC 2"/>
    <w:basedOn w:val="1"/>
    <w:qFormat/>
    <w:uiPriority w:val="0"/>
    <w:pPr>
      <w:ind w:left="240"/>
    </w:pPr>
    <w:rPr>
      <w:rFonts w:eastAsia="Times New Roman"/>
    </w:rPr>
  </w:style>
  <w:style w:type="paragraph" w:customStyle="1" w:styleId="48">
    <w:name w:val="TOC 4"/>
    <w:basedOn w:val="1"/>
    <w:qFormat/>
    <w:uiPriority w:val="0"/>
    <w:pPr>
      <w:ind w:left="720"/>
    </w:pPr>
    <w:rPr>
      <w:rFonts w:eastAsia="Times New Roman"/>
    </w:rPr>
  </w:style>
  <w:style w:type="paragraph" w:customStyle="1" w:styleId="49">
    <w:name w:val="TOC 1"/>
    <w:basedOn w:val="1"/>
    <w:qFormat/>
    <w:uiPriority w:val="0"/>
    <w:pPr>
      <w:spacing w:before="120"/>
    </w:pPr>
    <w:rPr>
      <w:rFonts w:eastAsia="方正仿宋_GBK"/>
      <w:color w:val="000000"/>
      <w:sz w:val="28"/>
    </w:rPr>
  </w:style>
  <w:style w:type="character" w:customStyle="1" w:styleId="50">
    <w:name w:val="批注框文本 Char"/>
    <w:basedOn w:val="15"/>
    <w:link w:val="5"/>
    <w:semiHidden/>
    <w:qFormat/>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81B313-2626-455C-98E0-5D972AFE69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3167</Words>
  <Characters>18056</Characters>
  <Lines>150</Lines>
  <Paragraphs>42</Paragraphs>
  <TotalTime>0</TotalTime>
  <ScaleCrop>false</ScaleCrop>
  <LinksUpToDate>false</LinksUpToDate>
  <CharactersWithSpaces>21181</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陈洁</cp:lastModifiedBy>
  <cp:lastPrinted>2022-06-24T07:37:00Z</cp:lastPrinted>
  <dcterms:modified xsi:type="dcterms:W3CDTF">2024-01-01T01:01:13Z</dcterms:modified>
  <dc:title>定兴县财政局所属单位预算</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46ED276FE4EF4CE3A3626E9D681ADC56</vt:lpwstr>
  </property>
</Properties>
</file>