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tabs>
          <w:tab w:val="right" w:leader="dot" w:pos="13267"/>
        </w:tabs>
        <w:jc w:val="center"/>
        <w:rPr>
          <w:rFonts w:ascii="黑体" w:hAnsi="黑体" w:eastAsia="黑体" w:cs="黑体"/>
          <w:b/>
          <w:color w:val="000000"/>
          <w:sz w:val="44"/>
          <w:szCs w:val="24"/>
        </w:rPr>
      </w:pPr>
      <w:r>
        <w:rPr>
          <w:rFonts w:hint="eastAsia" w:ascii="黑体" w:hAnsi="黑体" w:eastAsia="黑体" w:cs="黑体"/>
          <w:b/>
          <w:color w:val="000000"/>
          <w:sz w:val="44"/>
          <w:szCs w:val="24"/>
        </w:rPr>
        <w:t>2022年涞水县教育和体育局部门预算信息公开目录</w:t>
      </w:r>
    </w:p>
    <w:sdt>
      <w:sdtPr>
        <w:rPr>
          <w:rFonts w:ascii="宋体" w:hAnsi="宋体" w:eastAsiaTheme="minorEastAsia" w:cstheme="minorBidi"/>
          <w:kern w:val="2"/>
          <w:sz w:val="21"/>
          <w:szCs w:val="24"/>
        </w:rPr>
        <w:id w:val="147481210"/>
        <w:docPartObj>
          <w:docPartGallery w:val="Table of Contents"/>
          <w:docPartUnique/>
        </w:docPartObj>
      </w:sdtPr>
      <w:sdtEndPr>
        <w:rPr>
          <w:rFonts w:ascii="Times New Roman" w:hAnsi="Times New Roman" w:eastAsia="Times New Roman" w:cs="Times New Roman"/>
          <w:kern w:val="0"/>
          <w:sz w:val="21"/>
          <w:szCs w:val="24"/>
          <w:lang w:eastAsia="uk-UA"/>
        </w:rPr>
      </w:sdtEndPr>
      <w:sdtContent>
        <w:p>
          <w:pPr>
            <w:pStyle w:val="19"/>
            <w:tabs>
              <w:tab w:val="right" w:leader="dot" w:pos="13267"/>
            </w:tabs>
            <w:rPr>
              <w:rFonts w:ascii="宋体" w:hAnsi="宋体" w:cstheme="minorBidi"/>
              <w:kern w:val="2"/>
              <w:sz w:val="21"/>
              <w:szCs w:val="24"/>
            </w:rPr>
          </w:pPr>
        </w:p>
        <w:p>
          <w:pPr>
            <w:pStyle w:val="19"/>
            <w:tabs>
              <w:tab w:val="right" w:leader="dot" w:pos="13267"/>
            </w:tabs>
            <w:rPr>
              <w:rFonts w:ascii="楷体_GB2312" w:hAnsi="楷体_GB2312" w:eastAsia="楷体_GB2312" w:cs="楷体_GB2312"/>
              <w:b/>
              <w:bCs/>
              <w:color w:val="000000"/>
              <w:sz w:val="32"/>
              <w:szCs w:val="32"/>
              <w:lang w:eastAsia="uk-UA"/>
            </w:rPr>
          </w:pPr>
          <w:r>
            <w:rPr>
              <w:rFonts w:eastAsia="Times New Roman"/>
              <w:sz w:val="24"/>
              <w:lang w:eastAsia="uk-UA"/>
            </w:rPr>
            <w:fldChar w:fldCharType="begin"/>
          </w:r>
          <w:r>
            <w:rPr>
              <w:rFonts w:eastAsia="Times New Roman"/>
              <w:sz w:val="24"/>
              <w:lang w:eastAsia="uk-UA"/>
            </w:rPr>
            <w:instrText xml:space="preserve">TOC \o "1-1" \h \u </w:instrText>
          </w:r>
          <w:r>
            <w:rPr>
              <w:rFonts w:eastAsia="Times New Roman"/>
              <w:sz w:val="24"/>
              <w:lang w:eastAsia="uk-UA"/>
            </w:rPr>
            <w:fldChar w:fldCharType="separate"/>
          </w:r>
          <w:r>
            <w:rPr>
              <w:rFonts w:hint="eastAsia" w:ascii="楷体_GB2312" w:hAnsi="楷体_GB2312" w:eastAsia="楷体_GB2312" w:cs="楷体_GB2312"/>
              <w:b/>
              <w:bCs/>
              <w:color w:val="000000"/>
              <w:sz w:val="32"/>
              <w:szCs w:val="32"/>
              <w:lang w:eastAsia="uk-UA"/>
            </w:rPr>
            <w:t>部门预算公开表</w:t>
          </w:r>
        </w:p>
        <w:p>
          <w:pPr>
            <w:pStyle w:val="19"/>
            <w:tabs>
              <w:tab w:val="right" w:leader="dot" w:pos="13267"/>
            </w:tabs>
            <w:ind w:firstLine="400" w:firstLineChars="200"/>
            <w:rPr>
              <w:rFonts w:ascii="仿宋_GB2312" w:hAnsi="仿宋_GB2312" w:eastAsia="仿宋_GB2312" w:cs="仿宋_GB2312"/>
              <w:color w:val="000000"/>
              <w:sz w:val="28"/>
              <w:szCs w:val="24"/>
              <w:lang w:eastAsia="uk-UA"/>
            </w:rPr>
          </w:pPr>
          <w:r>
            <w:fldChar w:fldCharType="begin"/>
          </w:r>
          <w:r>
            <w:instrText xml:space="preserve"> HYPERLINK \l "_Toc9278" </w:instrText>
          </w:r>
          <w:r>
            <w:fldChar w:fldCharType="separate"/>
          </w:r>
          <w:r>
            <w:rPr>
              <w:rFonts w:hint="eastAsia" w:ascii="仿宋_GB2312" w:hAnsi="仿宋_GB2312" w:eastAsia="仿宋_GB2312" w:cs="仿宋_GB2312"/>
              <w:color w:val="000000"/>
              <w:sz w:val="28"/>
              <w:szCs w:val="24"/>
            </w:rPr>
            <w:t>部门预算收支总表</w:t>
          </w:r>
          <w:r>
            <w:rPr>
              <w:rFonts w:hint="eastAsia" w:ascii="仿宋_GB2312" w:hAnsi="仿宋_GB2312" w:eastAsia="仿宋_GB2312" w:cs="仿宋_GB2312"/>
              <w:color w:val="000000"/>
              <w:sz w:val="28"/>
              <w:szCs w:val="24"/>
              <w:lang w:eastAsia="uk-UA"/>
            </w:rPr>
            <w:tab/>
          </w:r>
          <w:r>
            <w:rPr>
              <w:rFonts w:hint="eastAsia" w:ascii="仿宋_GB2312" w:hAnsi="仿宋_GB2312" w:eastAsia="仿宋_GB2312" w:cs="仿宋_GB2312"/>
              <w:color w:val="000000"/>
              <w:sz w:val="28"/>
              <w:szCs w:val="24"/>
              <w:lang w:eastAsia="uk-UA"/>
            </w:rPr>
            <w:fldChar w:fldCharType="begin"/>
          </w:r>
          <w:r>
            <w:rPr>
              <w:rFonts w:hint="eastAsia" w:ascii="仿宋_GB2312" w:hAnsi="仿宋_GB2312" w:eastAsia="仿宋_GB2312" w:cs="仿宋_GB2312"/>
              <w:color w:val="000000"/>
              <w:sz w:val="28"/>
              <w:szCs w:val="24"/>
              <w:lang w:eastAsia="uk-UA"/>
            </w:rPr>
            <w:instrText xml:space="preserve"> PAGEREF _Toc9278 \h </w:instrText>
          </w:r>
          <w:r>
            <w:rPr>
              <w:rFonts w:hint="eastAsia" w:ascii="仿宋_GB2312" w:hAnsi="仿宋_GB2312" w:eastAsia="仿宋_GB2312" w:cs="仿宋_GB2312"/>
              <w:color w:val="000000"/>
              <w:sz w:val="28"/>
              <w:szCs w:val="24"/>
              <w:lang w:eastAsia="uk-UA"/>
            </w:rPr>
            <w:fldChar w:fldCharType="separate"/>
          </w:r>
          <w:r>
            <w:rPr>
              <w:rFonts w:hint="eastAsia" w:ascii="仿宋_GB2312" w:hAnsi="仿宋_GB2312" w:eastAsia="仿宋_GB2312" w:cs="仿宋_GB2312"/>
              <w:color w:val="000000"/>
              <w:sz w:val="28"/>
              <w:szCs w:val="24"/>
              <w:lang w:eastAsia="uk-UA"/>
            </w:rPr>
            <w:t>1</w:t>
          </w:r>
          <w:r>
            <w:rPr>
              <w:rFonts w:hint="eastAsia" w:ascii="仿宋_GB2312" w:hAnsi="仿宋_GB2312" w:eastAsia="仿宋_GB2312" w:cs="仿宋_GB2312"/>
              <w:color w:val="000000"/>
              <w:sz w:val="28"/>
              <w:szCs w:val="24"/>
              <w:lang w:eastAsia="uk-UA"/>
            </w:rPr>
            <w:fldChar w:fldCharType="end"/>
          </w:r>
          <w:r>
            <w:rPr>
              <w:rFonts w:hint="eastAsia" w:ascii="仿宋_GB2312" w:hAnsi="仿宋_GB2312" w:eastAsia="仿宋_GB2312" w:cs="仿宋_GB2312"/>
              <w:color w:val="000000"/>
              <w:sz w:val="28"/>
              <w:szCs w:val="24"/>
              <w:lang w:eastAsia="uk-UA"/>
            </w:rPr>
            <w:fldChar w:fldCharType="end"/>
          </w:r>
        </w:p>
        <w:p>
          <w:pPr>
            <w:pStyle w:val="19"/>
            <w:tabs>
              <w:tab w:val="right" w:leader="dot" w:pos="13267"/>
            </w:tabs>
            <w:ind w:firstLine="400" w:firstLineChars="200"/>
            <w:rPr>
              <w:rFonts w:ascii="仿宋_GB2312" w:hAnsi="仿宋_GB2312" w:eastAsia="仿宋_GB2312" w:cs="仿宋_GB2312"/>
              <w:color w:val="000000"/>
              <w:sz w:val="28"/>
              <w:szCs w:val="24"/>
              <w:lang w:eastAsia="uk-UA"/>
            </w:rPr>
          </w:pPr>
          <w:r>
            <w:fldChar w:fldCharType="begin"/>
          </w:r>
          <w:r>
            <w:instrText xml:space="preserve"> HYPERLINK \l "_Toc22112" </w:instrText>
          </w:r>
          <w:r>
            <w:fldChar w:fldCharType="separate"/>
          </w:r>
          <w:r>
            <w:rPr>
              <w:rFonts w:hint="eastAsia" w:ascii="仿宋_GB2312" w:hAnsi="仿宋_GB2312" w:eastAsia="仿宋_GB2312" w:cs="仿宋_GB2312"/>
              <w:color w:val="000000"/>
              <w:sz w:val="28"/>
              <w:szCs w:val="24"/>
            </w:rPr>
            <w:t>部门预算收入总表</w:t>
          </w:r>
          <w:r>
            <w:rPr>
              <w:rFonts w:hint="eastAsia" w:ascii="仿宋_GB2312" w:hAnsi="仿宋_GB2312" w:eastAsia="仿宋_GB2312" w:cs="仿宋_GB2312"/>
              <w:color w:val="000000"/>
              <w:sz w:val="28"/>
              <w:szCs w:val="24"/>
              <w:lang w:eastAsia="uk-UA"/>
            </w:rPr>
            <w:tab/>
          </w:r>
          <w:r>
            <w:rPr>
              <w:rFonts w:hint="eastAsia" w:ascii="仿宋_GB2312" w:hAnsi="仿宋_GB2312" w:eastAsia="仿宋_GB2312" w:cs="仿宋_GB2312"/>
              <w:color w:val="000000"/>
              <w:sz w:val="28"/>
              <w:szCs w:val="24"/>
              <w:lang w:eastAsia="uk-UA"/>
            </w:rPr>
            <w:fldChar w:fldCharType="begin"/>
          </w:r>
          <w:r>
            <w:rPr>
              <w:rFonts w:hint="eastAsia" w:ascii="仿宋_GB2312" w:hAnsi="仿宋_GB2312" w:eastAsia="仿宋_GB2312" w:cs="仿宋_GB2312"/>
              <w:color w:val="000000"/>
              <w:sz w:val="28"/>
              <w:szCs w:val="24"/>
              <w:lang w:eastAsia="uk-UA"/>
            </w:rPr>
            <w:instrText xml:space="preserve"> PAGEREF _Toc22112 \h </w:instrText>
          </w:r>
          <w:r>
            <w:rPr>
              <w:rFonts w:hint="eastAsia" w:ascii="仿宋_GB2312" w:hAnsi="仿宋_GB2312" w:eastAsia="仿宋_GB2312" w:cs="仿宋_GB2312"/>
              <w:color w:val="000000"/>
              <w:sz w:val="28"/>
              <w:szCs w:val="24"/>
              <w:lang w:eastAsia="uk-UA"/>
            </w:rPr>
            <w:fldChar w:fldCharType="separate"/>
          </w:r>
          <w:r>
            <w:rPr>
              <w:rFonts w:hint="eastAsia" w:ascii="仿宋_GB2312" w:hAnsi="仿宋_GB2312" w:eastAsia="仿宋_GB2312" w:cs="仿宋_GB2312"/>
              <w:color w:val="000000"/>
              <w:sz w:val="28"/>
              <w:szCs w:val="24"/>
              <w:lang w:eastAsia="uk-UA"/>
            </w:rPr>
            <w:t>3</w:t>
          </w:r>
          <w:r>
            <w:rPr>
              <w:rFonts w:hint="eastAsia" w:ascii="仿宋_GB2312" w:hAnsi="仿宋_GB2312" w:eastAsia="仿宋_GB2312" w:cs="仿宋_GB2312"/>
              <w:color w:val="000000"/>
              <w:sz w:val="28"/>
              <w:szCs w:val="24"/>
              <w:lang w:eastAsia="uk-UA"/>
            </w:rPr>
            <w:fldChar w:fldCharType="end"/>
          </w:r>
          <w:r>
            <w:rPr>
              <w:rFonts w:hint="eastAsia" w:ascii="仿宋_GB2312" w:hAnsi="仿宋_GB2312" w:eastAsia="仿宋_GB2312" w:cs="仿宋_GB2312"/>
              <w:color w:val="000000"/>
              <w:sz w:val="28"/>
              <w:szCs w:val="24"/>
              <w:lang w:eastAsia="uk-UA"/>
            </w:rPr>
            <w:fldChar w:fldCharType="end"/>
          </w:r>
        </w:p>
        <w:p>
          <w:pPr>
            <w:pStyle w:val="19"/>
            <w:tabs>
              <w:tab w:val="right" w:leader="dot" w:pos="13267"/>
            </w:tabs>
            <w:ind w:firstLine="400" w:firstLineChars="200"/>
            <w:rPr>
              <w:rFonts w:ascii="仿宋_GB2312" w:hAnsi="仿宋_GB2312" w:eastAsia="仿宋_GB2312" w:cs="仿宋_GB2312"/>
              <w:color w:val="000000"/>
              <w:sz w:val="28"/>
              <w:szCs w:val="24"/>
              <w:lang w:eastAsia="uk-UA"/>
            </w:rPr>
          </w:pPr>
          <w:r>
            <w:fldChar w:fldCharType="begin"/>
          </w:r>
          <w:r>
            <w:instrText xml:space="preserve"> HYPERLINK \l "_Toc26950" </w:instrText>
          </w:r>
          <w:r>
            <w:fldChar w:fldCharType="separate"/>
          </w:r>
          <w:r>
            <w:rPr>
              <w:rFonts w:hint="eastAsia" w:ascii="仿宋_GB2312" w:hAnsi="仿宋_GB2312" w:eastAsia="仿宋_GB2312" w:cs="仿宋_GB2312"/>
              <w:color w:val="000000"/>
              <w:sz w:val="28"/>
              <w:szCs w:val="24"/>
            </w:rPr>
            <w:t>部门预算支出总表</w:t>
          </w:r>
          <w:r>
            <w:rPr>
              <w:rFonts w:hint="eastAsia" w:ascii="仿宋_GB2312" w:hAnsi="仿宋_GB2312" w:eastAsia="仿宋_GB2312" w:cs="仿宋_GB2312"/>
              <w:color w:val="000000"/>
              <w:sz w:val="28"/>
              <w:szCs w:val="24"/>
              <w:lang w:eastAsia="uk-UA"/>
            </w:rPr>
            <w:tab/>
          </w:r>
          <w:r>
            <w:rPr>
              <w:rFonts w:hint="eastAsia" w:ascii="仿宋_GB2312" w:hAnsi="仿宋_GB2312" w:eastAsia="仿宋_GB2312" w:cs="仿宋_GB2312"/>
              <w:color w:val="000000"/>
              <w:sz w:val="28"/>
              <w:szCs w:val="24"/>
              <w:lang w:eastAsia="uk-UA"/>
            </w:rPr>
            <w:fldChar w:fldCharType="begin"/>
          </w:r>
          <w:r>
            <w:rPr>
              <w:rFonts w:hint="eastAsia" w:ascii="仿宋_GB2312" w:hAnsi="仿宋_GB2312" w:eastAsia="仿宋_GB2312" w:cs="仿宋_GB2312"/>
              <w:color w:val="000000"/>
              <w:sz w:val="28"/>
              <w:szCs w:val="24"/>
              <w:lang w:eastAsia="uk-UA"/>
            </w:rPr>
            <w:instrText xml:space="preserve"> PAGEREF _Toc26950 \h </w:instrText>
          </w:r>
          <w:r>
            <w:rPr>
              <w:rFonts w:hint="eastAsia" w:ascii="仿宋_GB2312" w:hAnsi="仿宋_GB2312" w:eastAsia="仿宋_GB2312" w:cs="仿宋_GB2312"/>
              <w:color w:val="000000"/>
              <w:sz w:val="28"/>
              <w:szCs w:val="24"/>
              <w:lang w:eastAsia="uk-UA"/>
            </w:rPr>
            <w:fldChar w:fldCharType="separate"/>
          </w:r>
          <w:r>
            <w:rPr>
              <w:rFonts w:hint="eastAsia" w:ascii="仿宋_GB2312" w:hAnsi="仿宋_GB2312" w:eastAsia="仿宋_GB2312" w:cs="仿宋_GB2312"/>
              <w:color w:val="000000"/>
              <w:sz w:val="28"/>
              <w:szCs w:val="24"/>
              <w:lang w:eastAsia="uk-UA"/>
            </w:rPr>
            <w:t>6</w:t>
          </w:r>
          <w:r>
            <w:rPr>
              <w:rFonts w:hint="eastAsia" w:ascii="仿宋_GB2312" w:hAnsi="仿宋_GB2312" w:eastAsia="仿宋_GB2312" w:cs="仿宋_GB2312"/>
              <w:color w:val="000000"/>
              <w:sz w:val="28"/>
              <w:szCs w:val="24"/>
              <w:lang w:eastAsia="uk-UA"/>
            </w:rPr>
            <w:fldChar w:fldCharType="end"/>
          </w:r>
          <w:r>
            <w:rPr>
              <w:rFonts w:hint="eastAsia" w:ascii="仿宋_GB2312" w:hAnsi="仿宋_GB2312" w:eastAsia="仿宋_GB2312" w:cs="仿宋_GB2312"/>
              <w:color w:val="000000"/>
              <w:sz w:val="28"/>
              <w:szCs w:val="24"/>
              <w:lang w:eastAsia="uk-UA"/>
            </w:rPr>
            <w:fldChar w:fldCharType="end"/>
          </w:r>
        </w:p>
        <w:p>
          <w:pPr>
            <w:pStyle w:val="19"/>
            <w:tabs>
              <w:tab w:val="right" w:leader="dot" w:pos="13267"/>
            </w:tabs>
            <w:ind w:firstLine="400" w:firstLineChars="200"/>
            <w:rPr>
              <w:rFonts w:ascii="仿宋_GB2312" w:hAnsi="仿宋_GB2312" w:eastAsia="仿宋_GB2312" w:cs="仿宋_GB2312"/>
              <w:color w:val="000000"/>
              <w:sz w:val="28"/>
              <w:szCs w:val="24"/>
              <w:lang w:eastAsia="uk-UA"/>
            </w:rPr>
          </w:pPr>
          <w:r>
            <w:fldChar w:fldCharType="begin"/>
          </w:r>
          <w:r>
            <w:instrText xml:space="preserve"> HYPERLINK \l "_Toc1053" </w:instrText>
          </w:r>
          <w:r>
            <w:fldChar w:fldCharType="separate"/>
          </w:r>
          <w:r>
            <w:rPr>
              <w:rFonts w:hint="eastAsia" w:ascii="仿宋_GB2312" w:hAnsi="仿宋_GB2312" w:eastAsia="仿宋_GB2312" w:cs="仿宋_GB2312"/>
              <w:color w:val="000000"/>
              <w:sz w:val="28"/>
              <w:szCs w:val="24"/>
            </w:rPr>
            <w:t>部门预算财政拨款收支总表</w:t>
          </w:r>
          <w:r>
            <w:rPr>
              <w:rFonts w:hint="eastAsia" w:ascii="仿宋_GB2312" w:hAnsi="仿宋_GB2312" w:eastAsia="仿宋_GB2312" w:cs="仿宋_GB2312"/>
              <w:color w:val="000000"/>
              <w:sz w:val="28"/>
              <w:szCs w:val="24"/>
              <w:lang w:eastAsia="uk-UA"/>
            </w:rPr>
            <w:tab/>
          </w:r>
          <w:r>
            <w:rPr>
              <w:rFonts w:hint="eastAsia" w:ascii="仿宋_GB2312" w:hAnsi="仿宋_GB2312" w:eastAsia="仿宋_GB2312" w:cs="仿宋_GB2312"/>
              <w:color w:val="000000"/>
              <w:sz w:val="28"/>
              <w:szCs w:val="24"/>
              <w:lang w:eastAsia="uk-UA"/>
            </w:rPr>
            <w:fldChar w:fldCharType="begin"/>
          </w:r>
          <w:r>
            <w:rPr>
              <w:rFonts w:hint="eastAsia" w:ascii="仿宋_GB2312" w:hAnsi="仿宋_GB2312" w:eastAsia="仿宋_GB2312" w:cs="仿宋_GB2312"/>
              <w:color w:val="000000"/>
              <w:sz w:val="28"/>
              <w:szCs w:val="24"/>
              <w:lang w:eastAsia="uk-UA"/>
            </w:rPr>
            <w:instrText xml:space="preserve"> PAGEREF _Toc1053 \h </w:instrText>
          </w:r>
          <w:r>
            <w:rPr>
              <w:rFonts w:hint="eastAsia" w:ascii="仿宋_GB2312" w:hAnsi="仿宋_GB2312" w:eastAsia="仿宋_GB2312" w:cs="仿宋_GB2312"/>
              <w:color w:val="000000"/>
              <w:sz w:val="28"/>
              <w:szCs w:val="24"/>
              <w:lang w:eastAsia="uk-UA"/>
            </w:rPr>
            <w:fldChar w:fldCharType="separate"/>
          </w:r>
          <w:r>
            <w:rPr>
              <w:rFonts w:hint="eastAsia" w:ascii="仿宋_GB2312" w:hAnsi="仿宋_GB2312" w:eastAsia="仿宋_GB2312" w:cs="仿宋_GB2312"/>
              <w:color w:val="000000"/>
              <w:sz w:val="28"/>
              <w:szCs w:val="24"/>
              <w:lang w:eastAsia="uk-UA"/>
            </w:rPr>
            <w:t>9</w:t>
          </w:r>
          <w:r>
            <w:rPr>
              <w:rFonts w:hint="eastAsia" w:ascii="仿宋_GB2312" w:hAnsi="仿宋_GB2312" w:eastAsia="仿宋_GB2312" w:cs="仿宋_GB2312"/>
              <w:color w:val="000000"/>
              <w:sz w:val="28"/>
              <w:szCs w:val="24"/>
              <w:lang w:eastAsia="uk-UA"/>
            </w:rPr>
            <w:fldChar w:fldCharType="end"/>
          </w:r>
          <w:r>
            <w:rPr>
              <w:rFonts w:hint="eastAsia" w:ascii="仿宋_GB2312" w:hAnsi="仿宋_GB2312" w:eastAsia="仿宋_GB2312" w:cs="仿宋_GB2312"/>
              <w:color w:val="000000"/>
              <w:sz w:val="28"/>
              <w:szCs w:val="24"/>
              <w:lang w:eastAsia="uk-UA"/>
            </w:rPr>
            <w:fldChar w:fldCharType="end"/>
          </w:r>
        </w:p>
        <w:p>
          <w:pPr>
            <w:pStyle w:val="19"/>
            <w:tabs>
              <w:tab w:val="right" w:leader="dot" w:pos="13267"/>
            </w:tabs>
            <w:ind w:firstLine="400" w:firstLineChars="200"/>
            <w:rPr>
              <w:rFonts w:ascii="仿宋_GB2312" w:hAnsi="仿宋_GB2312" w:eastAsia="仿宋_GB2312" w:cs="仿宋_GB2312"/>
              <w:color w:val="000000"/>
              <w:sz w:val="28"/>
              <w:szCs w:val="24"/>
              <w:lang w:eastAsia="uk-UA"/>
            </w:rPr>
          </w:pPr>
          <w:r>
            <w:fldChar w:fldCharType="begin"/>
          </w:r>
          <w:r>
            <w:instrText xml:space="preserve"> HYPERLINK \l "_Toc2736" </w:instrText>
          </w:r>
          <w:r>
            <w:fldChar w:fldCharType="separate"/>
          </w:r>
          <w:r>
            <w:rPr>
              <w:rFonts w:hint="eastAsia" w:ascii="仿宋_GB2312" w:hAnsi="仿宋_GB2312" w:eastAsia="仿宋_GB2312" w:cs="仿宋_GB2312"/>
              <w:color w:val="000000"/>
              <w:sz w:val="28"/>
              <w:szCs w:val="24"/>
            </w:rPr>
            <w:t>部门预算一般公共预算财政拨款支出表</w:t>
          </w:r>
          <w:r>
            <w:rPr>
              <w:rFonts w:hint="eastAsia" w:ascii="仿宋_GB2312" w:hAnsi="仿宋_GB2312" w:eastAsia="仿宋_GB2312" w:cs="仿宋_GB2312"/>
              <w:color w:val="000000"/>
              <w:sz w:val="28"/>
              <w:szCs w:val="24"/>
              <w:lang w:eastAsia="uk-UA"/>
            </w:rPr>
            <w:tab/>
          </w:r>
          <w:r>
            <w:rPr>
              <w:rFonts w:hint="eastAsia" w:ascii="仿宋_GB2312" w:hAnsi="仿宋_GB2312" w:eastAsia="仿宋_GB2312" w:cs="仿宋_GB2312"/>
              <w:color w:val="000000"/>
              <w:sz w:val="28"/>
              <w:szCs w:val="24"/>
              <w:lang w:eastAsia="uk-UA"/>
            </w:rPr>
            <w:fldChar w:fldCharType="begin"/>
          </w:r>
          <w:r>
            <w:rPr>
              <w:rFonts w:hint="eastAsia" w:ascii="仿宋_GB2312" w:hAnsi="仿宋_GB2312" w:eastAsia="仿宋_GB2312" w:cs="仿宋_GB2312"/>
              <w:color w:val="000000"/>
              <w:sz w:val="28"/>
              <w:szCs w:val="24"/>
              <w:lang w:eastAsia="uk-UA"/>
            </w:rPr>
            <w:instrText xml:space="preserve"> PAGEREF _Toc2736 \h </w:instrText>
          </w:r>
          <w:r>
            <w:rPr>
              <w:rFonts w:hint="eastAsia" w:ascii="仿宋_GB2312" w:hAnsi="仿宋_GB2312" w:eastAsia="仿宋_GB2312" w:cs="仿宋_GB2312"/>
              <w:color w:val="000000"/>
              <w:sz w:val="28"/>
              <w:szCs w:val="24"/>
              <w:lang w:eastAsia="uk-UA"/>
            </w:rPr>
            <w:fldChar w:fldCharType="separate"/>
          </w:r>
          <w:r>
            <w:rPr>
              <w:rFonts w:hint="eastAsia" w:ascii="仿宋_GB2312" w:hAnsi="仿宋_GB2312" w:eastAsia="仿宋_GB2312" w:cs="仿宋_GB2312"/>
              <w:color w:val="000000"/>
              <w:sz w:val="28"/>
              <w:szCs w:val="24"/>
              <w:lang w:eastAsia="uk-UA"/>
            </w:rPr>
            <w:t>12</w:t>
          </w:r>
          <w:r>
            <w:rPr>
              <w:rFonts w:hint="eastAsia" w:ascii="仿宋_GB2312" w:hAnsi="仿宋_GB2312" w:eastAsia="仿宋_GB2312" w:cs="仿宋_GB2312"/>
              <w:color w:val="000000"/>
              <w:sz w:val="28"/>
              <w:szCs w:val="24"/>
              <w:lang w:eastAsia="uk-UA"/>
            </w:rPr>
            <w:fldChar w:fldCharType="end"/>
          </w:r>
          <w:r>
            <w:rPr>
              <w:rFonts w:hint="eastAsia" w:ascii="仿宋_GB2312" w:hAnsi="仿宋_GB2312" w:eastAsia="仿宋_GB2312" w:cs="仿宋_GB2312"/>
              <w:color w:val="000000"/>
              <w:sz w:val="28"/>
              <w:szCs w:val="24"/>
              <w:lang w:eastAsia="uk-UA"/>
            </w:rPr>
            <w:fldChar w:fldCharType="end"/>
          </w:r>
        </w:p>
        <w:p>
          <w:pPr>
            <w:pStyle w:val="19"/>
            <w:tabs>
              <w:tab w:val="right" w:leader="dot" w:pos="13267"/>
            </w:tabs>
            <w:ind w:firstLine="400" w:firstLineChars="200"/>
            <w:rPr>
              <w:rFonts w:ascii="仿宋_GB2312" w:hAnsi="仿宋_GB2312" w:eastAsia="仿宋_GB2312" w:cs="仿宋_GB2312"/>
              <w:color w:val="000000"/>
              <w:sz w:val="28"/>
              <w:szCs w:val="24"/>
              <w:lang w:eastAsia="uk-UA"/>
            </w:rPr>
          </w:pPr>
          <w:r>
            <w:fldChar w:fldCharType="begin"/>
          </w:r>
          <w:r>
            <w:instrText xml:space="preserve"> HYPERLINK \l "_Toc15526" </w:instrText>
          </w:r>
          <w:r>
            <w:fldChar w:fldCharType="separate"/>
          </w:r>
          <w:r>
            <w:rPr>
              <w:rFonts w:hint="eastAsia" w:ascii="仿宋_GB2312" w:hAnsi="仿宋_GB2312" w:eastAsia="仿宋_GB2312" w:cs="仿宋_GB2312"/>
              <w:color w:val="000000"/>
              <w:sz w:val="28"/>
              <w:szCs w:val="24"/>
            </w:rPr>
            <w:t>部门预算一般公共预算财政拨款基本支出表</w:t>
          </w:r>
          <w:r>
            <w:rPr>
              <w:rFonts w:hint="eastAsia" w:ascii="仿宋_GB2312" w:hAnsi="仿宋_GB2312" w:eastAsia="仿宋_GB2312" w:cs="仿宋_GB2312"/>
              <w:color w:val="000000"/>
              <w:sz w:val="28"/>
              <w:szCs w:val="24"/>
              <w:lang w:eastAsia="uk-UA"/>
            </w:rPr>
            <w:tab/>
          </w:r>
          <w:r>
            <w:rPr>
              <w:rFonts w:hint="eastAsia" w:ascii="仿宋_GB2312" w:hAnsi="仿宋_GB2312" w:eastAsia="仿宋_GB2312" w:cs="仿宋_GB2312"/>
              <w:color w:val="000000"/>
              <w:sz w:val="28"/>
              <w:szCs w:val="24"/>
              <w:lang w:eastAsia="uk-UA"/>
            </w:rPr>
            <w:fldChar w:fldCharType="begin"/>
          </w:r>
          <w:r>
            <w:rPr>
              <w:rFonts w:hint="eastAsia" w:ascii="仿宋_GB2312" w:hAnsi="仿宋_GB2312" w:eastAsia="仿宋_GB2312" w:cs="仿宋_GB2312"/>
              <w:color w:val="000000"/>
              <w:sz w:val="28"/>
              <w:szCs w:val="24"/>
              <w:lang w:eastAsia="uk-UA"/>
            </w:rPr>
            <w:instrText xml:space="preserve"> PAGEREF _Toc15526 \h </w:instrText>
          </w:r>
          <w:r>
            <w:rPr>
              <w:rFonts w:hint="eastAsia" w:ascii="仿宋_GB2312" w:hAnsi="仿宋_GB2312" w:eastAsia="仿宋_GB2312" w:cs="仿宋_GB2312"/>
              <w:color w:val="000000"/>
              <w:sz w:val="28"/>
              <w:szCs w:val="24"/>
              <w:lang w:eastAsia="uk-UA"/>
            </w:rPr>
            <w:fldChar w:fldCharType="separate"/>
          </w:r>
          <w:r>
            <w:rPr>
              <w:rFonts w:hint="eastAsia" w:ascii="仿宋_GB2312" w:hAnsi="仿宋_GB2312" w:eastAsia="仿宋_GB2312" w:cs="仿宋_GB2312"/>
              <w:color w:val="000000"/>
              <w:sz w:val="28"/>
              <w:szCs w:val="24"/>
              <w:lang w:eastAsia="uk-UA"/>
            </w:rPr>
            <w:t>15</w:t>
          </w:r>
          <w:r>
            <w:rPr>
              <w:rFonts w:hint="eastAsia" w:ascii="仿宋_GB2312" w:hAnsi="仿宋_GB2312" w:eastAsia="仿宋_GB2312" w:cs="仿宋_GB2312"/>
              <w:color w:val="000000"/>
              <w:sz w:val="28"/>
              <w:szCs w:val="24"/>
              <w:lang w:eastAsia="uk-UA"/>
            </w:rPr>
            <w:fldChar w:fldCharType="end"/>
          </w:r>
          <w:r>
            <w:rPr>
              <w:rFonts w:hint="eastAsia" w:ascii="仿宋_GB2312" w:hAnsi="仿宋_GB2312" w:eastAsia="仿宋_GB2312" w:cs="仿宋_GB2312"/>
              <w:color w:val="000000"/>
              <w:sz w:val="28"/>
              <w:szCs w:val="24"/>
              <w:lang w:eastAsia="uk-UA"/>
            </w:rPr>
            <w:fldChar w:fldCharType="end"/>
          </w:r>
        </w:p>
        <w:p>
          <w:pPr>
            <w:pStyle w:val="19"/>
            <w:tabs>
              <w:tab w:val="right" w:leader="dot" w:pos="13267"/>
            </w:tabs>
            <w:ind w:firstLine="400" w:firstLineChars="200"/>
            <w:rPr>
              <w:rFonts w:ascii="仿宋_GB2312" w:hAnsi="仿宋_GB2312" w:eastAsia="仿宋_GB2312" w:cs="仿宋_GB2312"/>
              <w:color w:val="000000"/>
              <w:sz w:val="28"/>
              <w:szCs w:val="24"/>
              <w:lang w:eastAsia="uk-UA"/>
            </w:rPr>
          </w:pPr>
          <w:r>
            <w:fldChar w:fldCharType="begin"/>
          </w:r>
          <w:r>
            <w:instrText xml:space="preserve"> HYPERLINK \l "_Toc13545" </w:instrText>
          </w:r>
          <w:r>
            <w:fldChar w:fldCharType="separate"/>
          </w:r>
          <w:r>
            <w:rPr>
              <w:rFonts w:hint="eastAsia" w:ascii="仿宋_GB2312" w:hAnsi="仿宋_GB2312" w:eastAsia="仿宋_GB2312" w:cs="仿宋_GB2312"/>
              <w:color w:val="000000"/>
              <w:sz w:val="28"/>
              <w:szCs w:val="24"/>
            </w:rPr>
            <w:t>部门预算政府基金预算财政拨款支出表</w:t>
          </w:r>
          <w:r>
            <w:rPr>
              <w:rFonts w:hint="eastAsia" w:ascii="仿宋_GB2312" w:hAnsi="仿宋_GB2312" w:eastAsia="仿宋_GB2312" w:cs="仿宋_GB2312"/>
              <w:color w:val="000000"/>
              <w:sz w:val="28"/>
              <w:szCs w:val="24"/>
              <w:lang w:eastAsia="uk-UA"/>
            </w:rPr>
            <w:tab/>
          </w:r>
          <w:r>
            <w:rPr>
              <w:rFonts w:hint="eastAsia" w:ascii="仿宋_GB2312" w:hAnsi="仿宋_GB2312" w:eastAsia="仿宋_GB2312" w:cs="仿宋_GB2312"/>
              <w:color w:val="000000"/>
              <w:sz w:val="28"/>
              <w:szCs w:val="24"/>
              <w:lang w:eastAsia="uk-UA"/>
            </w:rPr>
            <w:fldChar w:fldCharType="begin"/>
          </w:r>
          <w:r>
            <w:rPr>
              <w:rFonts w:hint="eastAsia" w:ascii="仿宋_GB2312" w:hAnsi="仿宋_GB2312" w:eastAsia="仿宋_GB2312" w:cs="仿宋_GB2312"/>
              <w:color w:val="000000"/>
              <w:sz w:val="28"/>
              <w:szCs w:val="24"/>
              <w:lang w:eastAsia="uk-UA"/>
            </w:rPr>
            <w:instrText xml:space="preserve"> PAGEREF _Toc13545 \h </w:instrText>
          </w:r>
          <w:r>
            <w:rPr>
              <w:rFonts w:hint="eastAsia" w:ascii="仿宋_GB2312" w:hAnsi="仿宋_GB2312" w:eastAsia="仿宋_GB2312" w:cs="仿宋_GB2312"/>
              <w:color w:val="000000"/>
              <w:sz w:val="28"/>
              <w:szCs w:val="24"/>
              <w:lang w:eastAsia="uk-UA"/>
            </w:rPr>
            <w:fldChar w:fldCharType="separate"/>
          </w:r>
          <w:r>
            <w:rPr>
              <w:rFonts w:hint="eastAsia" w:ascii="仿宋_GB2312" w:hAnsi="仿宋_GB2312" w:eastAsia="仿宋_GB2312" w:cs="仿宋_GB2312"/>
              <w:color w:val="000000"/>
              <w:sz w:val="28"/>
              <w:szCs w:val="24"/>
              <w:lang w:eastAsia="uk-UA"/>
            </w:rPr>
            <w:t>17</w:t>
          </w:r>
          <w:r>
            <w:rPr>
              <w:rFonts w:hint="eastAsia" w:ascii="仿宋_GB2312" w:hAnsi="仿宋_GB2312" w:eastAsia="仿宋_GB2312" w:cs="仿宋_GB2312"/>
              <w:color w:val="000000"/>
              <w:sz w:val="28"/>
              <w:szCs w:val="24"/>
              <w:lang w:eastAsia="uk-UA"/>
            </w:rPr>
            <w:fldChar w:fldCharType="end"/>
          </w:r>
          <w:r>
            <w:rPr>
              <w:rFonts w:hint="eastAsia" w:ascii="仿宋_GB2312" w:hAnsi="仿宋_GB2312" w:eastAsia="仿宋_GB2312" w:cs="仿宋_GB2312"/>
              <w:color w:val="000000"/>
              <w:sz w:val="28"/>
              <w:szCs w:val="24"/>
              <w:lang w:eastAsia="uk-UA"/>
            </w:rPr>
            <w:fldChar w:fldCharType="end"/>
          </w:r>
        </w:p>
        <w:p>
          <w:pPr>
            <w:pStyle w:val="19"/>
            <w:tabs>
              <w:tab w:val="right" w:leader="dot" w:pos="13267"/>
            </w:tabs>
            <w:ind w:firstLine="400" w:firstLineChars="200"/>
            <w:rPr>
              <w:rFonts w:ascii="仿宋_GB2312" w:hAnsi="仿宋_GB2312" w:eastAsia="仿宋_GB2312" w:cs="仿宋_GB2312"/>
              <w:color w:val="000000"/>
              <w:sz w:val="28"/>
              <w:szCs w:val="24"/>
              <w:lang w:eastAsia="uk-UA"/>
            </w:rPr>
          </w:pPr>
          <w:r>
            <w:fldChar w:fldCharType="begin"/>
          </w:r>
          <w:r>
            <w:instrText xml:space="preserve"> HYPERLINK \l "_Toc17438" </w:instrText>
          </w:r>
          <w:r>
            <w:fldChar w:fldCharType="separate"/>
          </w:r>
          <w:r>
            <w:rPr>
              <w:rFonts w:hint="eastAsia" w:ascii="仿宋_GB2312" w:hAnsi="仿宋_GB2312" w:eastAsia="仿宋_GB2312" w:cs="仿宋_GB2312"/>
              <w:color w:val="000000"/>
              <w:sz w:val="28"/>
              <w:szCs w:val="24"/>
            </w:rPr>
            <w:t>部门预算国有资本经营预算财政拨款支出表</w:t>
          </w:r>
          <w:r>
            <w:rPr>
              <w:rFonts w:hint="eastAsia" w:ascii="仿宋_GB2312" w:hAnsi="仿宋_GB2312" w:eastAsia="仿宋_GB2312" w:cs="仿宋_GB2312"/>
              <w:color w:val="000000"/>
              <w:sz w:val="28"/>
              <w:szCs w:val="24"/>
              <w:lang w:eastAsia="uk-UA"/>
            </w:rPr>
            <w:tab/>
          </w:r>
          <w:r>
            <w:rPr>
              <w:rFonts w:hint="eastAsia" w:ascii="仿宋_GB2312" w:hAnsi="仿宋_GB2312" w:eastAsia="仿宋_GB2312" w:cs="仿宋_GB2312"/>
              <w:color w:val="000000"/>
              <w:sz w:val="28"/>
              <w:szCs w:val="24"/>
              <w:lang w:eastAsia="uk-UA"/>
            </w:rPr>
            <w:fldChar w:fldCharType="begin"/>
          </w:r>
          <w:r>
            <w:rPr>
              <w:rFonts w:hint="eastAsia" w:ascii="仿宋_GB2312" w:hAnsi="仿宋_GB2312" w:eastAsia="仿宋_GB2312" w:cs="仿宋_GB2312"/>
              <w:color w:val="000000"/>
              <w:sz w:val="28"/>
              <w:szCs w:val="24"/>
              <w:lang w:eastAsia="uk-UA"/>
            </w:rPr>
            <w:instrText xml:space="preserve"> PAGEREF _Toc17438 \h </w:instrText>
          </w:r>
          <w:r>
            <w:rPr>
              <w:rFonts w:hint="eastAsia" w:ascii="仿宋_GB2312" w:hAnsi="仿宋_GB2312" w:eastAsia="仿宋_GB2312" w:cs="仿宋_GB2312"/>
              <w:color w:val="000000"/>
              <w:sz w:val="28"/>
              <w:szCs w:val="24"/>
              <w:lang w:eastAsia="uk-UA"/>
            </w:rPr>
            <w:fldChar w:fldCharType="separate"/>
          </w:r>
          <w:r>
            <w:rPr>
              <w:rFonts w:hint="eastAsia" w:ascii="仿宋_GB2312" w:hAnsi="仿宋_GB2312" w:eastAsia="仿宋_GB2312" w:cs="仿宋_GB2312"/>
              <w:color w:val="000000"/>
              <w:sz w:val="28"/>
              <w:szCs w:val="24"/>
              <w:lang w:eastAsia="uk-UA"/>
            </w:rPr>
            <w:t>18</w:t>
          </w:r>
          <w:r>
            <w:rPr>
              <w:rFonts w:hint="eastAsia" w:ascii="仿宋_GB2312" w:hAnsi="仿宋_GB2312" w:eastAsia="仿宋_GB2312" w:cs="仿宋_GB2312"/>
              <w:color w:val="000000"/>
              <w:sz w:val="28"/>
              <w:szCs w:val="24"/>
              <w:lang w:eastAsia="uk-UA"/>
            </w:rPr>
            <w:fldChar w:fldCharType="end"/>
          </w:r>
          <w:r>
            <w:rPr>
              <w:rFonts w:hint="eastAsia" w:ascii="仿宋_GB2312" w:hAnsi="仿宋_GB2312" w:eastAsia="仿宋_GB2312" w:cs="仿宋_GB2312"/>
              <w:color w:val="000000"/>
              <w:sz w:val="28"/>
              <w:szCs w:val="24"/>
              <w:lang w:eastAsia="uk-UA"/>
            </w:rPr>
            <w:fldChar w:fldCharType="end"/>
          </w:r>
        </w:p>
        <w:p>
          <w:pPr>
            <w:pStyle w:val="19"/>
            <w:tabs>
              <w:tab w:val="right" w:leader="dot" w:pos="13267"/>
            </w:tabs>
            <w:ind w:firstLine="400" w:firstLineChars="200"/>
            <w:rPr>
              <w:rFonts w:ascii="仿宋_GB2312" w:hAnsi="仿宋_GB2312" w:eastAsia="仿宋_GB2312" w:cs="仿宋_GB2312"/>
              <w:color w:val="000000"/>
              <w:sz w:val="28"/>
              <w:szCs w:val="24"/>
              <w:lang w:eastAsia="uk-UA"/>
            </w:rPr>
          </w:pPr>
          <w:r>
            <w:fldChar w:fldCharType="begin"/>
          </w:r>
          <w:r>
            <w:instrText xml:space="preserve"> HYPERLINK \l "_Toc1844" </w:instrText>
          </w:r>
          <w:r>
            <w:fldChar w:fldCharType="separate"/>
          </w:r>
          <w:r>
            <w:rPr>
              <w:rFonts w:hint="eastAsia" w:ascii="仿宋_GB2312" w:hAnsi="仿宋_GB2312" w:eastAsia="仿宋_GB2312" w:cs="仿宋_GB2312"/>
              <w:color w:val="000000"/>
              <w:sz w:val="28"/>
              <w:szCs w:val="24"/>
            </w:rPr>
            <w:t>部门预算财政拨款“三公”经费支出表</w:t>
          </w:r>
          <w:r>
            <w:rPr>
              <w:rFonts w:hint="eastAsia" w:ascii="仿宋_GB2312" w:hAnsi="仿宋_GB2312" w:eastAsia="仿宋_GB2312" w:cs="仿宋_GB2312"/>
              <w:color w:val="000000"/>
              <w:sz w:val="28"/>
              <w:szCs w:val="24"/>
              <w:lang w:eastAsia="uk-UA"/>
            </w:rPr>
            <w:tab/>
          </w:r>
          <w:r>
            <w:rPr>
              <w:rFonts w:hint="eastAsia" w:ascii="仿宋_GB2312" w:hAnsi="仿宋_GB2312" w:eastAsia="仿宋_GB2312" w:cs="仿宋_GB2312"/>
              <w:color w:val="000000"/>
              <w:sz w:val="28"/>
              <w:szCs w:val="24"/>
              <w:lang w:eastAsia="uk-UA"/>
            </w:rPr>
            <w:fldChar w:fldCharType="begin"/>
          </w:r>
          <w:r>
            <w:rPr>
              <w:rFonts w:hint="eastAsia" w:ascii="仿宋_GB2312" w:hAnsi="仿宋_GB2312" w:eastAsia="仿宋_GB2312" w:cs="仿宋_GB2312"/>
              <w:color w:val="000000"/>
              <w:sz w:val="28"/>
              <w:szCs w:val="24"/>
              <w:lang w:eastAsia="uk-UA"/>
            </w:rPr>
            <w:instrText xml:space="preserve"> PAGEREF _Toc1844 \h </w:instrText>
          </w:r>
          <w:r>
            <w:rPr>
              <w:rFonts w:hint="eastAsia" w:ascii="仿宋_GB2312" w:hAnsi="仿宋_GB2312" w:eastAsia="仿宋_GB2312" w:cs="仿宋_GB2312"/>
              <w:color w:val="000000"/>
              <w:sz w:val="28"/>
              <w:szCs w:val="24"/>
              <w:lang w:eastAsia="uk-UA"/>
            </w:rPr>
            <w:fldChar w:fldCharType="separate"/>
          </w:r>
          <w:r>
            <w:rPr>
              <w:rFonts w:hint="eastAsia" w:ascii="仿宋_GB2312" w:hAnsi="仿宋_GB2312" w:eastAsia="仿宋_GB2312" w:cs="仿宋_GB2312"/>
              <w:color w:val="000000"/>
              <w:sz w:val="28"/>
              <w:szCs w:val="24"/>
              <w:lang w:eastAsia="uk-UA"/>
            </w:rPr>
            <w:t>19</w:t>
          </w:r>
          <w:r>
            <w:rPr>
              <w:rFonts w:hint="eastAsia" w:ascii="仿宋_GB2312" w:hAnsi="仿宋_GB2312" w:eastAsia="仿宋_GB2312" w:cs="仿宋_GB2312"/>
              <w:color w:val="000000"/>
              <w:sz w:val="28"/>
              <w:szCs w:val="24"/>
              <w:lang w:eastAsia="uk-UA"/>
            </w:rPr>
            <w:fldChar w:fldCharType="end"/>
          </w:r>
          <w:r>
            <w:rPr>
              <w:rFonts w:hint="eastAsia" w:ascii="仿宋_GB2312" w:hAnsi="仿宋_GB2312" w:eastAsia="仿宋_GB2312" w:cs="仿宋_GB2312"/>
              <w:color w:val="000000"/>
              <w:sz w:val="28"/>
              <w:szCs w:val="24"/>
              <w:lang w:eastAsia="uk-UA"/>
            </w:rPr>
            <w:fldChar w:fldCharType="end"/>
          </w:r>
        </w:p>
        <w:p>
          <w:pPr>
            <w:pStyle w:val="19"/>
            <w:tabs>
              <w:tab w:val="right" w:leader="dot" w:pos="13267"/>
            </w:tabs>
            <w:rPr>
              <w:rFonts w:ascii="楷体_GB2312" w:hAnsi="楷体_GB2312" w:eastAsia="楷体_GB2312" w:cs="楷体_GB2312"/>
              <w:color w:val="000000"/>
              <w:sz w:val="28"/>
              <w:szCs w:val="24"/>
              <w:lang w:eastAsia="uk-UA"/>
            </w:rPr>
          </w:pPr>
        </w:p>
        <w:p>
          <w:pPr>
            <w:pStyle w:val="19"/>
            <w:tabs>
              <w:tab w:val="right" w:leader="dot" w:pos="13267"/>
            </w:tabs>
            <w:rPr>
              <w:rFonts w:ascii="楷体_GB2312" w:hAnsi="楷体_GB2312" w:eastAsia="楷体_GB2312" w:cs="楷体_GB2312"/>
              <w:color w:val="000000"/>
              <w:sz w:val="28"/>
              <w:szCs w:val="24"/>
              <w:lang w:eastAsia="uk-UA"/>
            </w:rPr>
          </w:pPr>
        </w:p>
        <w:p>
          <w:pPr>
            <w:pStyle w:val="19"/>
            <w:tabs>
              <w:tab w:val="right" w:leader="dot" w:pos="13267"/>
            </w:tabs>
            <w:rPr>
              <w:rFonts w:ascii="楷体_GB2312" w:hAnsi="楷体_GB2312" w:eastAsia="楷体_GB2312" w:cs="楷体_GB2312"/>
              <w:color w:val="000000"/>
              <w:sz w:val="28"/>
              <w:szCs w:val="24"/>
              <w:lang w:eastAsia="uk-UA"/>
            </w:rPr>
          </w:pPr>
        </w:p>
        <w:p>
          <w:pPr>
            <w:pStyle w:val="19"/>
            <w:tabs>
              <w:tab w:val="right" w:leader="dot" w:pos="13267"/>
            </w:tabs>
            <w:rPr>
              <w:rFonts w:ascii="楷体_GB2312" w:hAnsi="楷体_GB2312" w:eastAsia="楷体_GB2312" w:cs="楷体_GB2312"/>
              <w:b/>
              <w:bCs/>
              <w:color w:val="000000"/>
              <w:sz w:val="32"/>
              <w:szCs w:val="32"/>
              <w:lang w:eastAsia="uk-UA"/>
            </w:rPr>
          </w:pPr>
          <w:r>
            <w:rPr>
              <w:rFonts w:hint="eastAsia" w:ascii="楷体_GB2312" w:hAnsi="楷体_GB2312" w:eastAsia="楷体_GB2312" w:cs="楷体_GB2312"/>
              <w:b/>
              <w:bCs/>
              <w:color w:val="000000"/>
              <w:sz w:val="32"/>
              <w:szCs w:val="32"/>
              <w:lang w:eastAsia="uk-UA"/>
            </w:rPr>
            <w:t>部门预算信息公开情况说明</w:t>
          </w:r>
        </w:p>
        <w:p>
          <w:pPr>
            <w:pStyle w:val="19"/>
            <w:tabs>
              <w:tab w:val="right" w:leader="dot" w:pos="13267"/>
            </w:tabs>
            <w:ind w:firstLine="400" w:firstLineChars="200"/>
            <w:rPr>
              <w:rFonts w:ascii="仿宋_GB2312" w:hAnsi="仿宋_GB2312" w:eastAsia="仿宋_GB2312" w:cs="仿宋_GB2312"/>
              <w:color w:val="000000"/>
              <w:sz w:val="28"/>
              <w:szCs w:val="24"/>
              <w:lang w:eastAsia="uk-UA"/>
            </w:rPr>
          </w:pPr>
          <w:r>
            <w:fldChar w:fldCharType="begin"/>
          </w:r>
          <w:r>
            <w:instrText xml:space="preserve"> HYPERLINK \l "_Toc17617" </w:instrText>
          </w:r>
          <w:r>
            <w:fldChar w:fldCharType="separate"/>
          </w:r>
          <w:r>
            <w:rPr>
              <w:rFonts w:hint="eastAsia" w:ascii="仿宋_GB2312" w:hAnsi="仿宋_GB2312" w:eastAsia="仿宋_GB2312" w:cs="仿宋_GB2312"/>
              <w:color w:val="000000"/>
              <w:sz w:val="28"/>
              <w:szCs w:val="24"/>
            </w:rPr>
            <w:t>一、部门职责及机构设置情况</w:t>
          </w:r>
          <w:r>
            <w:rPr>
              <w:rFonts w:hint="eastAsia" w:ascii="仿宋_GB2312" w:hAnsi="仿宋_GB2312" w:eastAsia="仿宋_GB2312" w:cs="仿宋_GB2312"/>
              <w:color w:val="000000"/>
              <w:sz w:val="28"/>
              <w:szCs w:val="24"/>
              <w:lang w:eastAsia="uk-UA"/>
            </w:rPr>
            <w:tab/>
          </w:r>
          <w:r>
            <w:rPr>
              <w:rFonts w:hint="eastAsia" w:ascii="仿宋_GB2312" w:hAnsi="仿宋_GB2312" w:eastAsia="仿宋_GB2312" w:cs="仿宋_GB2312"/>
              <w:color w:val="000000"/>
              <w:sz w:val="28"/>
              <w:szCs w:val="24"/>
              <w:lang w:eastAsia="uk-UA"/>
            </w:rPr>
            <w:fldChar w:fldCharType="begin"/>
          </w:r>
          <w:r>
            <w:rPr>
              <w:rFonts w:hint="eastAsia" w:ascii="仿宋_GB2312" w:hAnsi="仿宋_GB2312" w:eastAsia="仿宋_GB2312" w:cs="仿宋_GB2312"/>
              <w:color w:val="000000"/>
              <w:sz w:val="28"/>
              <w:szCs w:val="24"/>
              <w:lang w:eastAsia="uk-UA"/>
            </w:rPr>
            <w:instrText xml:space="preserve"> PAGEREF _Toc17617 \h </w:instrText>
          </w:r>
          <w:r>
            <w:rPr>
              <w:rFonts w:hint="eastAsia" w:ascii="仿宋_GB2312" w:hAnsi="仿宋_GB2312" w:eastAsia="仿宋_GB2312" w:cs="仿宋_GB2312"/>
              <w:color w:val="000000"/>
              <w:sz w:val="28"/>
              <w:szCs w:val="24"/>
              <w:lang w:eastAsia="uk-UA"/>
            </w:rPr>
            <w:fldChar w:fldCharType="separate"/>
          </w:r>
          <w:r>
            <w:rPr>
              <w:rFonts w:hint="eastAsia" w:ascii="仿宋_GB2312" w:hAnsi="仿宋_GB2312" w:eastAsia="仿宋_GB2312" w:cs="仿宋_GB2312"/>
              <w:color w:val="000000"/>
              <w:sz w:val="28"/>
              <w:szCs w:val="24"/>
              <w:lang w:eastAsia="uk-UA"/>
            </w:rPr>
            <w:t>20</w:t>
          </w:r>
          <w:r>
            <w:rPr>
              <w:rFonts w:hint="eastAsia" w:ascii="仿宋_GB2312" w:hAnsi="仿宋_GB2312" w:eastAsia="仿宋_GB2312" w:cs="仿宋_GB2312"/>
              <w:color w:val="000000"/>
              <w:sz w:val="28"/>
              <w:szCs w:val="24"/>
              <w:lang w:eastAsia="uk-UA"/>
            </w:rPr>
            <w:fldChar w:fldCharType="end"/>
          </w:r>
          <w:r>
            <w:rPr>
              <w:rFonts w:hint="eastAsia" w:ascii="仿宋_GB2312" w:hAnsi="仿宋_GB2312" w:eastAsia="仿宋_GB2312" w:cs="仿宋_GB2312"/>
              <w:color w:val="000000"/>
              <w:sz w:val="28"/>
              <w:szCs w:val="24"/>
              <w:lang w:eastAsia="uk-UA"/>
            </w:rPr>
            <w:fldChar w:fldCharType="end"/>
          </w:r>
        </w:p>
        <w:p>
          <w:pPr>
            <w:pStyle w:val="19"/>
            <w:tabs>
              <w:tab w:val="right" w:leader="dot" w:pos="13267"/>
            </w:tabs>
            <w:ind w:firstLine="400" w:firstLineChars="200"/>
            <w:rPr>
              <w:rFonts w:ascii="仿宋_GB2312" w:hAnsi="仿宋_GB2312" w:eastAsia="仿宋_GB2312" w:cs="仿宋_GB2312"/>
              <w:color w:val="000000"/>
              <w:sz w:val="28"/>
              <w:szCs w:val="24"/>
              <w:lang w:eastAsia="uk-UA"/>
            </w:rPr>
          </w:pPr>
          <w:r>
            <w:fldChar w:fldCharType="begin"/>
          </w:r>
          <w:r>
            <w:instrText xml:space="preserve"> HYPERLINK \l "_Toc26855" </w:instrText>
          </w:r>
          <w:r>
            <w:fldChar w:fldCharType="separate"/>
          </w:r>
          <w:r>
            <w:rPr>
              <w:rFonts w:hint="eastAsia" w:ascii="仿宋_GB2312" w:hAnsi="仿宋_GB2312" w:eastAsia="仿宋_GB2312" w:cs="仿宋_GB2312"/>
              <w:color w:val="000000"/>
              <w:sz w:val="28"/>
              <w:szCs w:val="24"/>
              <w:lang w:eastAsia="uk-UA"/>
            </w:rPr>
            <w:t>二、部门预算安排总体情况</w:t>
          </w:r>
          <w:r>
            <w:rPr>
              <w:rFonts w:hint="eastAsia" w:ascii="仿宋_GB2312" w:hAnsi="仿宋_GB2312" w:eastAsia="仿宋_GB2312" w:cs="仿宋_GB2312"/>
              <w:color w:val="000000"/>
              <w:sz w:val="28"/>
              <w:szCs w:val="24"/>
              <w:lang w:eastAsia="uk-UA"/>
            </w:rPr>
            <w:tab/>
          </w:r>
          <w:r>
            <w:rPr>
              <w:rFonts w:hint="eastAsia" w:ascii="仿宋_GB2312" w:hAnsi="仿宋_GB2312" w:eastAsia="仿宋_GB2312" w:cs="仿宋_GB2312"/>
              <w:color w:val="000000"/>
              <w:sz w:val="28"/>
              <w:szCs w:val="24"/>
              <w:lang w:eastAsia="uk-UA"/>
            </w:rPr>
            <w:fldChar w:fldCharType="begin"/>
          </w:r>
          <w:r>
            <w:rPr>
              <w:rFonts w:hint="eastAsia" w:ascii="仿宋_GB2312" w:hAnsi="仿宋_GB2312" w:eastAsia="仿宋_GB2312" w:cs="仿宋_GB2312"/>
              <w:color w:val="000000"/>
              <w:sz w:val="28"/>
              <w:szCs w:val="24"/>
              <w:lang w:eastAsia="uk-UA"/>
            </w:rPr>
            <w:instrText xml:space="preserve"> PAGEREF _Toc26855 \h </w:instrText>
          </w:r>
          <w:r>
            <w:rPr>
              <w:rFonts w:hint="eastAsia" w:ascii="仿宋_GB2312" w:hAnsi="仿宋_GB2312" w:eastAsia="仿宋_GB2312" w:cs="仿宋_GB2312"/>
              <w:color w:val="000000"/>
              <w:sz w:val="28"/>
              <w:szCs w:val="24"/>
              <w:lang w:eastAsia="uk-UA"/>
            </w:rPr>
            <w:fldChar w:fldCharType="separate"/>
          </w:r>
          <w:r>
            <w:rPr>
              <w:rFonts w:hint="eastAsia" w:ascii="仿宋_GB2312" w:hAnsi="仿宋_GB2312" w:eastAsia="仿宋_GB2312" w:cs="仿宋_GB2312"/>
              <w:color w:val="000000"/>
              <w:sz w:val="28"/>
              <w:szCs w:val="24"/>
              <w:lang w:eastAsia="uk-UA"/>
            </w:rPr>
            <w:t>27</w:t>
          </w:r>
          <w:r>
            <w:rPr>
              <w:rFonts w:hint="eastAsia" w:ascii="仿宋_GB2312" w:hAnsi="仿宋_GB2312" w:eastAsia="仿宋_GB2312" w:cs="仿宋_GB2312"/>
              <w:color w:val="000000"/>
              <w:sz w:val="28"/>
              <w:szCs w:val="24"/>
              <w:lang w:eastAsia="uk-UA"/>
            </w:rPr>
            <w:fldChar w:fldCharType="end"/>
          </w:r>
          <w:r>
            <w:rPr>
              <w:rFonts w:hint="eastAsia" w:ascii="仿宋_GB2312" w:hAnsi="仿宋_GB2312" w:eastAsia="仿宋_GB2312" w:cs="仿宋_GB2312"/>
              <w:color w:val="000000"/>
              <w:sz w:val="28"/>
              <w:szCs w:val="24"/>
              <w:lang w:eastAsia="uk-UA"/>
            </w:rPr>
            <w:fldChar w:fldCharType="end"/>
          </w:r>
        </w:p>
        <w:p>
          <w:pPr>
            <w:pStyle w:val="19"/>
            <w:tabs>
              <w:tab w:val="right" w:leader="dot" w:pos="13267"/>
            </w:tabs>
            <w:ind w:firstLine="400" w:firstLineChars="200"/>
            <w:rPr>
              <w:rFonts w:ascii="仿宋_GB2312" w:hAnsi="仿宋_GB2312" w:eastAsia="仿宋_GB2312" w:cs="仿宋_GB2312"/>
              <w:color w:val="000000"/>
              <w:sz w:val="28"/>
              <w:szCs w:val="24"/>
              <w:lang w:eastAsia="uk-UA"/>
            </w:rPr>
          </w:pPr>
          <w:r>
            <w:fldChar w:fldCharType="begin"/>
          </w:r>
          <w:r>
            <w:instrText xml:space="preserve"> HYPERLINK \l "_Toc25749" </w:instrText>
          </w:r>
          <w:r>
            <w:fldChar w:fldCharType="separate"/>
          </w:r>
          <w:r>
            <w:rPr>
              <w:rFonts w:hint="eastAsia" w:ascii="仿宋_GB2312" w:hAnsi="仿宋_GB2312" w:eastAsia="仿宋_GB2312" w:cs="仿宋_GB2312"/>
              <w:color w:val="000000"/>
              <w:sz w:val="28"/>
              <w:szCs w:val="24"/>
              <w:lang w:eastAsia="uk-UA"/>
            </w:rPr>
            <w:t>三、机关运行经费安排情况</w:t>
          </w:r>
          <w:r>
            <w:rPr>
              <w:rFonts w:hint="eastAsia" w:ascii="仿宋_GB2312" w:hAnsi="仿宋_GB2312" w:eastAsia="仿宋_GB2312" w:cs="仿宋_GB2312"/>
              <w:color w:val="000000"/>
              <w:sz w:val="28"/>
              <w:szCs w:val="24"/>
              <w:lang w:eastAsia="uk-UA"/>
            </w:rPr>
            <w:tab/>
          </w:r>
          <w:r>
            <w:rPr>
              <w:rFonts w:hint="eastAsia" w:ascii="仿宋_GB2312" w:hAnsi="仿宋_GB2312" w:eastAsia="仿宋_GB2312" w:cs="仿宋_GB2312"/>
              <w:color w:val="000000"/>
              <w:sz w:val="28"/>
              <w:szCs w:val="24"/>
              <w:lang w:eastAsia="uk-UA"/>
            </w:rPr>
            <w:fldChar w:fldCharType="begin"/>
          </w:r>
          <w:r>
            <w:rPr>
              <w:rFonts w:hint="eastAsia" w:ascii="仿宋_GB2312" w:hAnsi="仿宋_GB2312" w:eastAsia="仿宋_GB2312" w:cs="仿宋_GB2312"/>
              <w:color w:val="000000"/>
              <w:sz w:val="28"/>
              <w:szCs w:val="24"/>
              <w:lang w:eastAsia="uk-UA"/>
            </w:rPr>
            <w:instrText xml:space="preserve"> PAGEREF _Toc25749 \h </w:instrText>
          </w:r>
          <w:r>
            <w:rPr>
              <w:rFonts w:hint="eastAsia" w:ascii="仿宋_GB2312" w:hAnsi="仿宋_GB2312" w:eastAsia="仿宋_GB2312" w:cs="仿宋_GB2312"/>
              <w:color w:val="000000"/>
              <w:sz w:val="28"/>
              <w:szCs w:val="24"/>
              <w:lang w:eastAsia="uk-UA"/>
            </w:rPr>
            <w:fldChar w:fldCharType="separate"/>
          </w:r>
          <w:r>
            <w:rPr>
              <w:rFonts w:hint="eastAsia" w:ascii="仿宋_GB2312" w:hAnsi="仿宋_GB2312" w:eastAsia="仿宋_GB2312" w:cs="仿宋_GB2312"/>
              <w:color w:val="000000"/>
              <w:sz w:val="28"/>
              <w:szCs w:val="24"/>
              <w:lang w:eastAsia="uk-UA"/>
            </w:rPr>
            <w:t>27</w:t>
          </w:r>
          <w:r>
            <w:rPr>
              <w:rFonts w:hint="eastAsia" w:ascii="仿宋_GB2312" w:hAnsi="仿宋_GB2312" w:eastAsia="仿宋_GB2312" w:cs="仿宋_GB2312"/>
              <w:color w:val="000000"/>
              <w:sz w:val="28"/>
              <w:szCs w:val="24"/>
              <w:lang w:eastAsia="uk-UA"/>
            </w:rPr>
            <w:fldChar w:fldCharType="end"/>
          </w:r>
          <w:r>
            <w:rPr>
              <w:rFonts w:hint="eastAsia" w:ascii="仿宋_GB2312" w:hAnsi="仿宋_GB2312" w:eastAsia="仿宋_GB2312" w:cs="仿宋_GB2312"/>
              <w:color w:val="000000"/>
              <w:sz w:val="28"/>
              <w:szCs w:val="24"/>
              <w:lang w:eastAsia="uk-UA"/>
            </w:rPr>
            <w:fldChar w:fldCharType="end"/>
          </w:r>
        </w:p>
        <w:p>
          <w:pPr>
            <w:pStyle w:val="19"/>
            <w:tabs>
              <w:tab w:val="right" w:leader="dot" w:pos="13267"/>
            </w:tabs>
            <w:ind w:firstLine="400" w:firstLineChars="200"/>
            <w:rPr>
              <w:rFonts w:ascii="仿宋_GB2312" w:hAnsi="仿宋_GB2312" w:eastAsia="仿宋_GB2312" w:cs="仿宋_GB2312"/>
              <w:color w:val="000000"/>
              <w:sz w:val="28"/>
              <w:szCs w:val="24"/>
              <w:lang w:eastAsia="uk-UA"/>
            </w:rPr>
          </w:pPr>
          <w:r>
            <w:fldChar w:fldCharType="begin"/>
          </w:r>
          <w:r>
            <w:instrText xml:space="preserve"> HYPERLINK \l "_Toc19117" </w:instrText>
          </w:r>
          <w:r>
            <w:fldChar w:fldCharType="separate"/>
          </w:r>
          <w:r>
            <w:rPr>
              <w:rFonts w:hint="eastAsia" w:ascii="仿宋_GB2312" w:hAnsi="仿宋_GB2312" w:eastAsia="仿宋_GB2312" w:cs="仿宋_GB2312"/>
              <w:color w:val="000000"/>
              <w:sz w:val="28"/>
              <w:szCs w:val="24"/>
              <w:lang w:eastAsia="uk-UA"/>
            </w:rPr>
            <w:t>四、财政拨款“三公”经费预算情况及增减变化原因</w:t>
          </w:r>
          <w:r>
            <w:rPr>
              <w:rFonts w:hint="eastAsia" w:ascii="仿宋_GB2312" w:hAnsi="仿宋_GB2312" w:eastAsia="仿宋_GB2312" w:cs="仿宋_GB2312"/>
              <w:color w:val="000000"/>
              <w:sz w:val="28"/>
              <w:szCs w:val="24"/>
              <w:lang w:eastAsia="uk-UA"/>
            </w:rPr>
            <w:tab/>
          </w:r>
          <w:r>
            <w:rPr>
              <w:rFonts w:hint="eastAsia" w:ascii="仿宋_GB2312" w:hAnsi="仿宋_GB2312" w:eastAsia="仿宋_GB2312" w:cs="仿宋_GB2312"/>
              <w:color w:val="000000"/>
              <w:sz w:val="28"/>
              <w:szCs w:val="24"/>
              <w:lang w:eastAsia="uk-UA"/>
            </w:rPr>
            <w:fldChar w:fldCharType="begin"/>
          </w:r>
          <w:r>
            <w:rPr>
              <w:rFonts w:hint="eastAsia" w:ascii="仿宋_GB2312" w:hAnsi="仿宋_GB2312" w:eastAsia="仿宋_GB2312" w:cs="仿宋_GB2312"/>
              <w:color w:val="000000"/>
              <w:sz w:val="28"/>
              <w:szCs w:val="24"/>
              <w:lang w:eastAsia="uk-UA"/>
            </w:rPr>
            <w:instrText xml:space="preserve"> PAGEREF _Toc19117 \h </w:instrText>
          </w:r>
          <w:r>
            <w:rPr>
              <w:rFonts w:hint="eastAsia" w:ascii="仿宋_GB2312" w:hAnsi="仿宋_GB2312" w:eastAsia="仿宋_GB2312" w:cs="仿宋_GB2312"/>
              <w:color w:val="000000"/>
              <w:sz w:val="28"/>
              <w:szCs w:val="24"/>
              <w:lang w:eastAsia="uk-UA"/>
            </w:rPr>
            <w:fldChar w:fldCharType="separate"/>
          </w:r>
          <w:r>
            <w:rPr>
              <w:rFonts w:hint="eastAsia" w:ascii="仿宋_GB2312" w:hAnsi="仿宋_GB2312" w:eastAsia="仿宋_GB2312" w:cs="仿宋_GB2312"/>
              <w:color w:val="000000"/>
              <w:sz w:val="28"/>
              <w:szCs w:val="24"/>
              <w:lang w:eastAsia="uk-UA"/>
            </w:rPr>
            <w:t>28</w:t>
          </w:r>
          <w:r>
            <w:rPr>
              <w:rFonts w:hint="eastAsia" w:ascii="仿宋_GB2312" w:hAnsi="仿宋_GB2312" w:eastAsia="仿宋_GB2312" w:cs="仿宋_GB2312"/>
              <w:color w:val="000000"/>
              <w:sz w:val="28"/>
              <w:szCs w:val="24"/>
              <w:lang w:eastAsia="uk-UA"/>
            </w:rPr>
            <w:fldChar w:fldCharType="end"/>
          </w:r>
          <w:r>
            <w:rPr>
              <w:rFonts w:hint="eastAsia" w:ascii="仿宋_GB2312" w:hAnsi="仿宋_GB2312" w:eastAsia="仿宋_GB2312" w:cs="仿宋_GB2312"/>
              <w:color w:val="000000"/>
              <w:sz w:val="28"/>
              <w:szCs w:val="24"/>
              <w:lang w:eastAsia="uk-UA"/>
            </w:rPr>
            <w:fldChar w:fldCharType="end"/>
          </w:r>
        </w:p>
        <w:p>
          <w:pPr>
            <w:pStyle w:val="19"/>
            <w:tabs>
              <w:tab w:val="right" w:leader="dot" w:pos="13267"/>
            </w:tabs>
            <w:ind w:firstLine="400" w:firstLineChars="200"/>
            <w:rPr>
              <w:rFonts w:ascii="仿宋_GB2312" w:hAnsi="仿宋_GB2312" w:eastAsia="仿宋_GB2312" w:cs="仿宋_GB2312"/>
              <w:color w:val="000000"/>
              <w:sz w:val="28"/>
              <w:szCs w:val="24"/>
              <w:lang w:eastAsia="uk-UA"/>
            </w:rPr>
          </w:pPr>
          <w:r>
            <w:fldChar w:fldCharType="begin"/>
          </w:r>
          <w:r>
            <w:instrText xml:space="preserve"> HYPERLINK \l "_Toc16051" </w:instrText>
          </w:r>
          <w:r>
            <w:fldChar w:fldCharType="separate"/>
          </w:r>
          <w:r>
            <w:rPr>
              <w:rFonts w:hint="eastAsia" w:ascii="仿宋_GB2312" w:hAnsi="仿宋_GB2312" w:eastAsia="仿宋_GB2312" w:cs="仿宋_GB2312"/>
              <w:color w:val="000000"/>
              <w:sz w:val="28"/>
              <w:szCs w:val="24"/>
              <w:lang w:eastAsia="uk-UA"/>
            </w:rPr>
            <w:t>五、绩效预算信息情况</w:t>
          </w:r>
          <w:r>
            <w:rPr>
              <w:rFonts w:hint="eastAsia" w:ascii="仿宋_GB2312" w:hAnsi="仿宋_GB2312" w:eastAsia="仿宋_GB2312" w:cs="仿宋_GB2312"/>
              <w:color w:val="000000"/>
              <w:sz w:val="28"/>
              <w:szCs w:val="24"/>
              <w:lang w:eastAsia="uk-UA"/>
            </w:rPr>
            <w:tab/>
          </w:r>
          <w:r>
            <w:rPr>
              <w:rFonts w:hint="eastAsia" w:ascii="仿宋_GB2312" w:hAnsi="仿宋_GB2312" w:eastAsia="仿宋_GB2312" w:cs="仿宋_GB2312"/>
              <w:color w:val="000000"/>
              <w:sz w:val="28"/>
              <w:szCs w:val="24"/>
              <w:lang w:eastAsia="uk-UA"/>
            </w:rPr>
            <w:fldChar w:fldCharType="begin"/>
          </w:r>
          <w:r>
            <w:rPr>
              <w:rFonts w:hint="eastAsia" w:ascii="仿宋_GB2312" w:hAnsi="仿宋_GB2312" w:eastAsia="仿宋_GB2312" w:cs="仿宋_GB2312"/>
              <w:color w:val="000000"/>
              <w:sz w:val="28"/>
              <w:szCs w:val="24"/>
              <w:lang w:eastAsia="uk-UA"/>
            </w:rPr>
            <w:instrText xml:space="preserve"> PAGEREF _Toc16051 \h </w:instrText>
          </w:r>
          <w:r>
            <w:rPr>
              <w:rFonts w:hint="eastAsia" w:ascii="仿宋_GB2312" w:hAnsi="仿宋_GB2312" w:eastAsia="仿宋_GB2312" w:cs="仿宋_GB2312"/>
              <w:color w:val="000000"/>
              <w:sz w:val="28"/>
              <w:szCs w:val="24"/>
              <w:lang w:eastAsia="uk-UA"/>
            </w:rPr>
            <w:fldChar w:fldCharType="separate"/>
          </w:r>
          <w:r>
            <w:rPr>
              <w:rFonts w:hint="eastAsia" w:ascii="仿宋_GB2312" w:hAnsi="仿宋_GB2312" w:eastAsia="仿宋_GB2312" w:cs="仿宋_GB2312"/>
              <w:color w:val="000000"/>
              <w:sz w:val="28"/>
              <w:szCs w:val="24"/>
              <w:lang w:eastAsia="uk-UA"/>
            </w:rPr>
            <w:t>29</w:t>
          </w:r>
          <w:r>
            <w:rPr>
              <w:rFonts w:hint="eastAsia" w:ascii="仿宋_GB2312" w:hAnsi="仿宋_GB2312" w:eastAsia="仿宋_GB2312" w:cs="仿宋_GB2312"/>
              <w:color w:val="000000"/>
              <w:sz w:val="28"/>
              <w:szCs w:val="24"/>
              <w:lang w:eastAsia="uk-UA"/>
            </w:rPr>
            <w:fldChar w:fldCharType="end"/>
          </w:r>
          <w:r>
            <w:rPr>
              <w:rFonts w:hint="eastAsia" w:ascii="仿宋_GB2312" w:hAnsi="仿宋_GB2312" w:eastAsia="仿宋_GB2312" w:cs="仿宋_GB2312"/>
              <w:color w:val="000000"/>
              <w:sz w:val="28"/>
              <w:szCs w:val="24"/>
              <w:lang w:eastAsia="uk-UA"/>
            </w:rPr>
            <w:fldChar w:fldCharType="end"/>
          </w:r>
        </w:p>
        <w:p>
          <w:pPr>
            <w:pStyle w:val="19"/>
            <w:tabs>
              <w:tab w:val="right" w:leader="dot" w:pos="13267"/>
            </w:tabs>
            <w:ind w:firstLine="400" w:firstLineChars="200"/>
            <w:rPr>
              <w:rFonts w:ascii="仿宋_GB2312" w:hAnsi="仿宋_GB2312" w:eastAsia="仿宋_GB2312" w:cs="仿宋_GB2312"/>
              <w:color w:val="000000"/>
              <w:sz w:val="28"/>
              <w:szCs w:val="24"/>
              <w:lang w:eastAsia="uk-UA"/>
            </w:rPr>
          </w:pPr>
          <w:r>
            <w:fldChar w:fldCharType="begin"/>
          </w:r>
          <w:r>
            <w:instrText xml:space="preserve"> HYPERLINK \l "_Toc3761" </w:instrText>
          </w:r>
          <w:r>
            <w:fldChar w:fldCharType="separate"/>
          </w:r>
          <w:r>
            <w:rPr>
              <w:rFonts w:hint="eastAsia" w:ascii="仿宋_GB2312" w:hAnsi="仿宋_GB2312" w:eastAsia="仿宋_GB2312" w:cs="仿宋_GB2312"/>
              <w:color w:val="000000"/>
              <w:sz w:val="28"/>
              <w:szCs w:val="24"/>
            </w:rPr>
            <w:t>六、政府采购预算情况</w:t>
          </w:r>
          <w:r>
            <w:rPr>
              <w:rFonts w:hint="eastAsia" w:ascii="仿宋_GB2312" w:hAnsi="仿宋_GB2312" w:eastAsia="仿宋_GB2312" w:cs="仿宋_GB2312"/>
              <w:color w:val="000000"/>
              <w:sz w:val="28"/>
              <w:szCs w:val="24"/>
              <w:lang w:eastAsia="uk-UA"/>
            </w:rPr>
            <w:tab/>
          </w:r>
          <w:r>
            <w:rPr>
              <w:rFonts w:hint="eastAsia" w:ascii="仿宋_GB2312" w:hAnsi="仿宋_GB2312" w:eastAsia="仿宋_GB2312" w:cs="仿宋_GB2312"/>
              <w:color w:val="000000"/>
              <w:sz w:val="28"/>
              <w:szCs w:val="24"/>
              <w:lang w:eastAsia="uk-UA"/>
            </w:rPr>
            <w:fldChar w:fldCharType="begin"/>
          </w:r>
          <w:r>
            <w:rPr>
              <w:rFonts w:hint="eastAsia" w:ascii="仿宋_GB2312" w:hAnsi="仿宋_GB2312" w:eastAsia="仿宋_GB2312" w:cs="仿宋_GB2312"/>
              <w:color w:val="000000"/>
              <w:sz w:val="28"/>
              <w:szCs w:val="24"/>
              <w:lang w:eastAsia="uk-UA"/>
            </w:rPr>
            <w:instrText xml:space="preserve"> PAGEREF _Toc3761 \h </w:instrText>
          </w:r>
          <w:r>
            <w:rPr>
              <w:rFonts w:hint="eastAsia" w:ascii="仿宋_GB2312" w:hAnsi="仿宋_GB2312" w:eastAsia="仿宋_GB2312" w:cs="仿宋_GB2312"/>
              <w:color w:val="000000"/>
              <w:sz w:val="28"/>
              <w:szCs w:val="24"/>
              <w:lang w:eastAsia="uk-UA"/>
            </w:rPr>
            <w:fldChar w:fldCharType="separate"/>
          </w:r>
          <w:r>
            <w:rPr>
              <w:rFonts w:hint="eastAsia" w:ascii="仿宋_GB2312" w:hAnsi="仿宋_GB2312" w:eastAsia="仿宋_GB2312" w:cs="仿宋_GB2312"/>
              <w:color w:val="000000"/>
              <w:sz w:val="28"/>
              <w:szCs w:val="24"/>
              <w:lang w:eastAsia="uk-UA"/>
            </w:rPr>
            <w:t>12</w:t>
          </w:r>
          <w:r>
            <w:rPr>
              <w:rFonts w:hint="eastAsia" w:ascii="仿宋_GB2312" w:hAnsi="仿宋_GB2312" w:eastAsia="仿宋_GB2312" w:cs="仿宋_GB2312"/>
              <w:color w:val="000000"/>
              <w:sz w:val="28"/>
              <w:szCs w:val="24"/>
            </w:rPr>
            <w:t>3</w:t>
          </w:r>
          <w:r>
            <w:rPr>
              <w:rFonts w:hint="eastAsia" w:ascii="仿宋_GB2312" w:hAnsi="仿宋_GB2312" w:eastAsia="仿宋_GB2312" w:cs="仿宋_GB2312"/>
              <w:color w:val="000000"/>
              <w:sz w:val="28"/>
              <w:szCs w:val="24"/>
              <w:lang w:eastAsia="uk-UA"/>
            </w:rPr>
            <w:fldChar w:fldCharType="end"/>
          </w:r>
          <w:r>
            <w:rPr>
              <w:rFonts w:hint="eastAsia" w:ascii="仿宋_GB2312" w:hAnsi="仿宋_GB2312" w:eastAsia="仿宋_GB2312" w:cs="仿宋_GB2312"/>
              <w:color w:val="000000"/>
              <w:sz w:val="28"/>
              <w:szCs w:val="24"/>
              <w:lang w:eastAsia="uk-UA"/>
            </w:rPr>
            <w:fldChar w:fldCharType="end"/>
          </w:r>
        </w:p>
        <w:p>
          <w:pPr>
            <w:pStyle w:val="19"/>
            <w:tabs>
              <w:tab w:val="right" w:leader="dot" w:pos="13267"/>
            </w:tabs>
            <w:ind w:firstLine="400" w:firstLineChars="200"/>
            <w:rPr>
              <w:rFonts w:ascii="仿宋_GB2312" w:hAnsi="仿宋_GB2312" w:eastAsia="仿宋_GB2312" w:cs="仿宋_GB2312"/>
              <w:color w:val="000000"/>
              <w:sz w:val="28"/>
              <w:szCs w:val="24"/>
            </w:rPr>
          </w:pPr>
          <w:r>
            <w:fldChar w:fldCharType="begin"/>
          </w:r>
          <w:r>
            <w:instrText xml:space="preserve"> HYPERLINK \l "_Toc16917" </w:instrText>
          </w:r>
          <w:r>
            <w:fldChar w:fldCharType="separate"/>
          </w:r>
          <w:r>
            <w:rPr>
              <w:rFonts w:hint="eastAsia" w:ascii="仿宋_GB2312" w:hAnsi="仿宋_GB2312" w:eastAsia="仿宋_GB2312" w:cs="仿宋_GB2312"/>
              <w:color w:val="000000"/>
              <w:sz w:val="28"/>
              <w:szCs w:val="24"/>
            </w:rPr>
            <w:t>七、国有资产信息情况</w:t>
          </w:r>
          <w:r>
            <w:rPr>
              <w:rFonts w:hint="eastAsia" w:ascii="仿宋_GB2312" w:hAnsi="仿宋_GB2312" w:eastAsia="仿宋_GB2312" w:cs="仿宋_GB2312"/>
              <w:color w:val="000000"/>
              <w:sz w:val="28"/>
              <w:szCs w:val="24"/>
              <w:lang w:eastAsia="uk-UA"/>
            </w:rPr>
            <w:tab/>
          </w:r>
          <w:r>
            <w:rPr>
              <w:rFonts w:hint="eastAsia" w:ascii="仿宋_GB2312" w:hAnsi="仿宋_GB2312" w:eastAsia="仿宋_GB2312" w:cs="仿宋_GB2312"/>
              <w:color w:val="000000"/>
              <w:sz w:val="28"/>
              <w:szCs w:val="24"/>
              <w:lang w:eastAsia="uk-UA"/>
            </w:rPr>
            <w:fldChar w:fldCharType="begin"/>
          </w:r>
          <w:r>
            <w:rPr>
              <w:rFonts w:hint="eastAsia" w:ascii="仿宋_GB2312" w:hAnsi="仿宋_GB2312" w:eastAsia="仿宋_GB2312" w:cs="仿宋_GB2312"/>
              <w:color w:val="000000"/>
              <w:sz w:val="28"/>
              <w:szCs w:val="24"/>
              <w:lang w:eastAsia="uk-UA"/>
            </w:rPr>
            <w:instrText xml:space="preserve"> PAGEREF _Toc16917 \h </w:instrText>
          </w:r>
          <w:r>
            <w:rPr>
              <w:rFonts w:hint="eastAsia" w:ascii="仿宋_GB2312" w:hAnsi="仿宋_GB2312" w:eastAsia="仿宋_GB2312" w:cs="仿宋_GB2312"/>
              <w:color w:val="000000"/>
              <w:sz w:val="28"/>
              <w:szCs w:val="24"/>
              <w:lang w:eastAsia="uk-UA"/>
            </w:rPr>
            <w:fldChar w:fldCharType="separate"/>
          </w:r>
          <w:r>
            <w:rPr>
              <w:rFonts w:hint="eastAsia" w:ascii="仿宋_GB2312" w:hAnsi="仿宋_GB2312" w:eastAsia="仿宋_GB2312" w:cs="仿宋_GB2312"/>
              <w:color w:val="000000"/>
              <w:sz w:val="28"/>
              <w:szCs w:val="24"/>
              <w:lang w:eastAsia="uk-UA"/>
            </w:rPr>
            <w:t>1</w:t>
          </w:r>
          <w:r>
            <w:rPr>
              <w:rFonts w:hint="eastAsia" w:ascii="仿宋_GB2312" w:hAnsi="仿宋_GB2312" w:eastAsia="仿宋_GB2312" w:cs="仿宋_GB2312"/>
              <w:color w:val="000000"/>
              <w:sz w:val="28"/>
              <w:szCs w:val="24"/>
            </w:rPr>
            <w:t>2</w:t>
          </w:r>
          <w:r>
            <w:rPr>
              <w:rFonts w:hint="eastAsia" w:ascii="仿宋_GB2312" w:hAnsi="仿宋_GB2312" w:eastAsia="仿宋_GB2312" w:cs="仿宋_GB2312"/>
              <w:color w:val="000000"/>
              <w:sz w:val="28"/>
              <w:szCs w:val="24"/>
              <w:lang w:eastAsia="uk-UA"/>
            </w:rPr>
            <w:fldChar w:fldCharType="end"/>
          </w:r>
          <w:r>
            <w:rPr>
              <w:rFonts w:hint="eastAsia" w:ascii="仿宋_GB2312" w:hAnsi="仿宋_GB2312" w:eastAsia="仿宋_GB2312" w:cs="仿宋_GB2312"/>
              <w:color w:val="000000"/>
              <w:sz w:val="28"/>
              <w:szCs w:val="24"/>
              <w:lang w:eastAsia="uk-UA"/>
            </w:rPr>
            <w:fldChar w:fldCharType="end"/>
          </w:r>
          <w:r>
            <w:rPr>
              <w:rFonts w:hint="eastAsia" w:ascii="仿宋_GB2312" w:hAnsi="仿宋_GB2312" w:eastAsia="仿宋_GB2312" w:cs="仿宋_GB2312"/>
              <w:color w:val="000000"/>
              <w:sz w:val="28"/>
              <w:szCs w:val="24"/>
            </w:rPr>
            <w:t>9</w:t>
          </w:r>
        </w:p>
        <w:p>
          <w:pPr>
            <w:pStyle w:val="19"/>
            <w:tabs>
              <w:tab w:val="right" w:leader="dot" w:pos="13267"/>
            </w:tabs>
            <w:ind w:firstLine="400" w:firstLineChars="200"/>
            <w:rPr>
              <w:rFonts w:ascii="仿宋_GB2312" w:hAnsi="仿宋_GB2312" w:eastAsia="仿宋_GB2312" w:cs="仿宋_GB2312"/>
              <w:color w:val="000000"/>
              <w:sz w:val="28"/>
              <w:szCs w:val="24"/>
              <w:lang w:eastAsia="uk-UA"/>
            </w:rPr>
          </w:pPr>
          <w:r>
            <w:fldChar w:fldCharType="begin"/>
          </w:r>
          <w:r>
            <w:instrText xml:space="preserve"> HYPERLINK \l "_Toc27137" </w:instrText>
          </w:r>
          <w:r>
            <w:fldChar w:fldCharType="separate"/>
          </w:r>
          <w:r>
            <w:rPr>
              <w:rFonts w:hint="eastAsia" w:ascii="仿宋_GB2312" w:hAnsi="仿宋_GB2312" w:eastAsia="仿宋_GB2312" w:cs="仿宋_GB2312"/>
              <w:color w:val="000000"/>
              <w:sz w:val="28"/>
              <w:szCs w:val="24"/>
            </w:rPr>
            <w:t>八、专业名词解释</w:t>
          </w:r>
          <w:r>
            <w:rPr>
              <w:rFonts w:hint="eastAsia" w:ascii="仿宋_GB2312" w:hAnsi="仿宋_GB2312" w:eastAsia="仿宋_GB2312" w:cs="仿宋_GB2312"/>
              <w:color w:val="000000"/>
              <w:sz w:val="28"/>
              <w:szCs w:val="24"/>
              <w:lang w:eastAsia="uk-UA"/>
            </w:rPr>
            <w:tab/>
          </w:r>
          <w:r>
            <w:rPr>
              <w:rFonts w:hint="eastAsia" w:ascii="仿宋_GB2312" w:hAnsi="仿宋_GB2312" w:eastAsia="仿宋_GB2312" w:cs="仿宋_GB2312"/>
              <w:color w:val="000000"/>
              <w:sz w:val="28"/>
              <w:szCs w:val="24"/>
              <w:lang w:eastAsia="uk-UA"/>
            </w:rPr>
            <w:fldChar w:fldCharType="begin"/>
          </w:r>
          <w:r>
            <w:rPr>
              <w:rFonts w:hint="eastAsia" w:ascii="仿宋_GB2312" w:hAnsi="仿宋_GB2312" w:eastAsia="仿宋_GB2312" w:cs="仿宋_GB2312"/>
              <w:color w:val="000000"/>
              <w:sz w:val="28"/>
              <w:szCs w:val="24"/>
              <w:lang w:eastAsia="uk-UA"/>
            </w:rPr>
            <w:instrText xml:space="preserve"> PAGEREF _Toc27137 \h </w:instrText>
          </w:r>
          <w:r>
            <w:rPr>
              <w:rFonts w:hint="eastAsia" w:ascii="仿宋_GB2312" w:hAnsi="仿宋_GB2312" w:eastAsia="仿宋_GB2312" w:cs="仿宋_GB2312"/>
              <w:color w:val="000000"/>
              <w:sz w:val="28"/>
              <w:szCs w:val="24"/>
              <w:lang w:eastAsia="uk-UA"/>
            </w:rPr>
            <w:fldChar w:fldCharType="separate"/>
          </w:r>
          <w:r>
            <w:rPr>
              <w:rFonts w:hint="eastAsia" w:ascii="仿宋_GB2312" w:hAnsi="仿宋_GB2312" w:eastAsia="仿宋_GB2312" w:cs="仿宋_GB2312"/>
              <w:color w:val="000000"/>
              <w:sz w:val="28"/>
              <w:szCs w:val="24"/>
              <w:lang w:eastAsia="uk-UA"/>
            </w:rPr>
            <w:t>13</w:t>
          </w:r>
          <w:r>
            <w:rPr>
              <w:rFonts w:hint="eastAsia" w:ascii="仿宋_GB2312" w:hAnsi="仿宋_GB2312" w:eastAsia="仿宋_GB2312" w:cs="仿宋_GB2312"/>
              <w:color w:val="000000"/>
              <w:sz w:val="28"/>
              <w:szCs w:val="24"/>
            </w:rPr>
            <w:t>0</w:t>
          </w:r>
          <w:r>
            <w:rPr>
              <w:rFonts w:hint="eastAsia" w:ascii="仿宋_GB2312" w:hAnsi="仿宋_GB2312" w:eastAsia="仿宋_GB2312" w:cs="仿宋_GB2312"/>
              <w:color w:val="000000"/>
              <w:sz w:val="28"/>
              <w:szCs w:val="24"/>
              <w:lang w:eastAsia="uk-UA"/>
            </w:rPr>
            <w:fldChar w:fldCharType="end"/>
          </w:r>
          <w:r>
            <w:rPr>
              <w:rFonts w:hint="eastAsia" w:ascii="仿宋_GB2312" w:hAnsi="仿宋_GB2312" w:eastAsia="仿宋_GB2312" w:cs="仿宋_GB2312"/>
              <w:color w:val="000000"/>
              <w:sz w:val="28"/>
              <w:szCs w:val="24"/>
              <w:lang w:eastAsia="uk-UA"/>
            </w:rPr>
            <w:fldChar w:fldCharType="end"/>
          </w:r>
        </w:p>
        <w:p>
          <w:pPr>
            <w:pStyle w:val="19"/>
            <w:tabs>
              <w:tab w:val="right" w:leader="dot" w:pos="13267"/>
            </w:tabs>
            <w:ind w:firstLine="400" w:firstLineChars="200"/>
          </w:pPr>
          <w:r>
            <w:fldChar w:fldCharType="begin"/>
          </w:r>
          <w:r>
            <w:instrText xml:space="preserve"> HYPERLINK \l "_Toc26469" </w:instrText>
          </w:r>
          <w:r>
            <w:fldChar w:fldCharType="separate"/>
          </w:r>
          <w:r>
            <w:rPr>
              <w:rFonts w:hint="eastAsia" w:ascii="仿宋_GB2312" w:hAnsi="仿宋_GB2312" w:eastAsia="仿宋_GB2312" w:cs="仿宋_GB2312"/>
              <w:color w:val="000000"/>
              <w:sz w:val="28"/>
              <w:szCs w:val="24"/>
            </w:rPr>
            <w:t>九、其他需要说明的事项</w:t>
          </w:r>
          <w:r>
            <w:rPr>
              <w:rFonts w:hint="eastAsia" w:ascii="仿宋_GB2312" w:hAnsi="仿宋_GB2312" w:eastAsia="仿宋_GB2312" w:cs="仿宋_GB2312"/>
              <w:color w:val="000000"/>
              <w:sz w:val="28"/>
              <w:szCs w:val="24"/>
              <w:lang w:eastAsia="uk-UA"/>
            </w:rPr>
            <w:tab/>
          </w:r>
          <w:r>
            <w:rPr>
              <w:rFonts w:hint="eastAsia" w:ascii="仿宋_GB2312" w:hAnsi="仿宋_GB2312" w:eastAsia="仿宋_GB2312" w:cs="仿宋_GB2312"/>
              <w:color w:val="000000"/>
              <w:sz w:val="28"/>
              <w:szCs w:val="24"/>
              <w:lang w:eastAsia="uk-UA"/>
            </w:rPr>
            <w:fldChar w:fldCharType="begin"/>
          </w:r>
          <w:r>
            <w:rPr>
              <w:rFonts w:hint="eastAsia" w:ascii="仿宋_GB2312" w:hAnsi="仿宋_GB2312" w:eastAsia="仿宋_GB2312" w:cs="仿宋_GB2312"/>
              <w:color w:val="000000"/>
              <w:sz w:val="28"/>
              <w:szCs w:val="24"/>
              <w:lang w:eastAsia="uk-UA"/>
            </w:rPr>
            <w:instrText xml:space="preserve"> PAGEREF _Toc26469 \h </w:instrText>
          </w:r>
          <w:r>
            <w:rPr>
              <w:rFonts w:hint="eastAsia" w:ascii="仿宋_GB2312" w:hAnsi="仿宋_GB2312" w:eastAsia="仿宋_GB2312" w:cs="仿宋_GB2312"/>
              <w:color w:val="000000"/>
              <w:sz w:val="28"/>
              <w:szCs w:val="24"/>
              <w:lang w:eastAsia="uk-UA"/>
            </w:rPr>
            <w:fldChar w:fldCharType="separate"/>
          </w:r>
          <w:r>
            <w:rPr>
              <w:rFonts w:hint="eastAsia" w:ascii="仿宋_GB2312" w:hAnsi="仿宋_GB2312" w:eastAsia="仿宋_GB2312" w:cs="仿宋_GB2312"/>
              <w:color w:val="000000"/>
              <w:sz w:val="28"/>
              <w:szCs w:val="24"/>
              <w:lang w:eastAsia="uk-UA"/>
            </w:rPr>
            <w:t>13</w:t>
          </w:r>
          <w:r>
            <w:rPr>
              <w:rFonts w:hint="eastAsia" w:ascii="仿宋_GB2312" w:hAnsi="仿宋_GB2312" w:eastAsia="仿宋_GB2312" w:cs="仿宋_GB2312"/>
              <w:color w:val="000000"/>
              <w:sz w:val="28"/>
              <w:szCs w:val="24"/>
            </w:rPr>
            <w:t>1</w:t>
          </w:r>
          <w:r>
            <w:rPr>
              <w:rFonts w:hint="eastAsia" w:ascii="仿宋_GB2312" w:hAnsi="仿宋_GB2312" w:eastAsia="仿宋_GB2312" w:cs="仿宋_GB2312"/>
              <w:color w:val="000000"/>
              <w:sz w:val="28"/>
              <w:szCs w:val="24"/>
              <w:lang w:eastAsia="uk-UA"/>
            </w:rPr>
            <w:fldChar w:fldCharType="end"/>
          </w:r>
          <w:r>
            <w:rPr>
              <w:rFonts w:hint="eastAsia" w:ascii="仿宋_GB2312" w:hAnsi="仿宋_GB2312" w:eastAsia="仿宋_GB2312" w:cs="仿宋_GB2312"/>
              <w:color w:val="000000"/>
              <w:sz w:val="28"/>
              <w:szCs w:val="24"/>
              <w:lang w:eastAsia="uk-UA"/>
            </w:rPr>
            <w:fldChar w:fldCharType="end"/>
          </w:r>
        </w:p>
        <w:p>
          <w:pPr>
            <w:rPr>
              <w:rFonts w:ascii="Times New Roman" w:hAnsi="Times New Roman" w:eastAsia="Times New Roman" w:cs="Times New Roman"/>
              <w:kern w:val="0"/>
              <w:sz w:val="24"/>
              <w:lang w:eastAsia="uk-UA"/>
            </w:rPr>
          </w:pPr>
          <w:r>
            <w:rPr>
              <w:rFonts w:ascii="Times New Roman" w:hAnsi="Times New Roman" w:eastAsia="Times New Roman" w:cs="Times New Roman"/>
              <w:kern w:val="0"/>
              <w:lang w:eastAsia="uk-UA"/>
            </w:rPr>
            <w:fldChar w:fldCharType="end"/>
          </w:r>
        </w:p>
      </w:sdtContent>
    </w:sdt>
    <w:p>
      <w:pPr>
        <w:rPr>
          <w:rFonts w:ascii="Times New Roman" w:hAnsi="Times New Roman" w:eastAsia="Times New Roman" w:cs="Times New Roman"/>
          <w:kern w:val="0"/>
          <w:sz w:val="24"/>
          <w:lang w:eastAsia="uk-UA"/>
        </w:rPr>
      </w:pPr>
    </w:p>
    <w:p>
      <w:pPr>
        <w:rPr>
          <w:rFonts w:ascii="Times New Roman" w:hAnsi="Times New Roman" w:eastAsia="Times New Roman" w:cs="Times New Roman"/>
          <w:kern w:val="0"/>
          <w:sz w:val="24"/>
          <w:lang w:eastAsia="uk-UA"/>
        </w:rPr>
      </w:pPr>
    </w:p>
    <w:p>
      <w:pPr>
        <w:rPr>
          <w:rFonts w:ascii="Times New Roman" w:hAnsi="Times New Roman" w:eastAsia="Times New Roman" w:cs="Times New Roman"/>
          <w:kern w:val="0"/>
          <w:sz w:val="24"/>
          <w:lang w:eastAsia="uk-UA"/>
        </w:rPr>
      </w:pPr>
    </w:p>
    <w:p>
      <w:pPr>
        <w:rPr>
          <w:rFonts w:ascii="Times New Roman" w:hAnsi="Times New Roman" w:eastAsia="Times New Roman" w:cs="Times New Roman"/>
          <w:kern w:val="0"/>
          <w:sz w:val="24"/>
          <w:lang w:eastAsia="uk-UA"/>
        </w:rPr>
      </w:pPr>
    </w:p>
    <w:p>
      <w:pPr>
        <w:jc w:val="center"/>
        <w:rPr>
          <w:rFonts w:ascii="Times New Roman" w:hAnsi="Times New Roman" w:eastAsia="方正仿宋_GBK" w:cs="Times New Roman"/>
          <w:color w:val="000000"/>
          <w:kern w:val="0"/>
          <w:sz w:val="28"/>
        </w:rPr>
        <w:sectPr>
          <w:pgSz w:w="16839" w:h="11907" w:orient="landscape"/>
          <w:pgMar w:top="1417" w:right="1786" w:bottom="1417" w:left="1786" w:header="851" w:footer="992" w:gutter="0"/>
          <w:cols w:space="0" w:num="1"/>
          <w:docGrid w:type="lines" w:linePitch="312" w:charSpace="0"/>
        </w:sectPr>
      </w:pPr>
    </w:p>
    <w:p>
      <w:pPr>
        <w:jc w:val="center"/>
        <w:outlineLvl w:val="0"/>
        <w:rPr>
          <w:rFonts w:ascii="Times New Roman" w:hAnsi="Times New Roman" w:eastAsia="方正仿宋_GBK" w:cs="Times New Roman"/>
          <w:color w:val="000000"/>
          <w:kern w:val="0"/>
          <w:sz w:val="28"/>
        </w:rPr>
      </w:pPr>
      <w:bookmarkStart w:id="0" w:name="_Toc9278"/>
      <w:r>
        <w:rPr>
          <w:rFonts w:hint="eastAsia" w:ascii="Times New Roman" w:hAnsi="Times New Roman" w:eastAsia="方正仿宋_GBK" w:cs="Times New Roman"/>
          <w:color w:val="000000"/>
          <w:kern w:val="0"/>
          <w:sz w:val="28"/>
        </w:rPr>
        <w:t>部门预算收支总表</w:t>
      </w:r>
      <w:bookmarkEnd w:id="0"/>
    </w:p>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                             预算年度：2022                                 金额单位：万元</w:t>
      </w:r>
    </w:p>
    <w:tbl>
      <w:tblPr>
        <w:tblStyle w:val="7"/>
        <w:tblW w:w="14118" w:type="dxa"/>
        <w:jc w:val="center"/>
        <w:tblLayout w:type="autofit"/>
        <w:tblCellMar>
          <w:top w:w="0" w:type="dxa"/>
          <w:left w:w="108" w:type="dxa"/>
          <w:bottom w:w="0" w:type="dxa"/>
          <w:right w:w="108" w:type="dxa"/>
        </w:tblCellMar>
      </w:tblPr>
      <w:tblGrid>
        <w:gridCol w:w="952"/>
        <w:gridCol w:w="4892"/>
        <w:gridCol w:w="1527"/>
        <w:gridCol w:w="5220"/>
        <w:gridCol w:w="1527"/>
      </w:tblGrid>
      <w:tr>
        <w:tblPrEx>
          <w:tblCellMar>
            <w:top w:w="0" w:type="dxa"/>
            <w:left w:w="108" w:type="dxa"/>
            <w:bottom w:w="0" w:type="dxa"/>
            <w:right w:w="108" w:type="dxa"/>
          </w:tblCellMar>
        </w:tblPrEx>
        <w:trPr>
          <w:trHeight w:val="36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支出</w:t>
            </w:r>
          </w:p>
        </w:tc>
      </w:tr>
      <w:tr>
        <w:tblPrEx>
          <w:tblCellMar>
            <w:top w:w="0" w:type="dxa"/>
            <w:left w:w="108" w:type="dxa"/>
            <w:bottom w:w="0" w:type="dxa"/>
            <w:right w:w="108" w:type="dxa"/>
          </w:tblCellMar>
        </w:tblPrEx>
        <w:trPr>
          <w:trHeight w:val="36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w:t>
            </w: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61178.33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56140.63</w:t>
            </w: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85.40</w:t>
            </w: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3608.25</w:t>
            </w: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1296.99</w:t>
            </w: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61290.14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63362.36</w:t>
            </w: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-2072.22</w:t>
            </w:r>
          </w:p>
        </w:tc>
      </w:tr>
      <w:tr>
        <w:tblPrEx>
          <w:tblCellMar>
            <w:top w:w="0" w:type="dxa"/>
            <w:left w:w="108" w:type="dxa"/>
            <w:bottom w:w="0" w:type="dxa"/>
            <w:right w:w="108" w:type="dxa"/>
          </w:tblCellMar>
        </w:tblPrEx>
        <w:trPr>
          <w:trHeight w:val="3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61290.14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61290.14</w:t>
            </w:r>
          </w:p>
        </w:tc>
      </w:tr>
    </w:tbl>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jc w:val="center"/>
        <w:outlineLvl w:val="0"/>
        <w:rPr>
          <w:rFonts w:ascii="Times New Roman" w:hAnsi="Times New Roman" w:eastAsia="方正仿宋_GBK" w:cs="Times New Roman"/>
          <w:color w:val="000000"/>
          <w:kern w:val="0"/>
          <w:sz w:val="28"/>
        </w:rPr>
      </w:pPr>
      <w:bookmarkStart w:id="1" w:name="_Toc22112"/>
      <w:r>
        <w:rPr>
          <w:rFonts w:hint="eastAsia" w:ascii="Times New Roman" w:hAnsi="Times New Roman" w:eastAsia="方正仿宋_GBK" w:cs="Times New Roman"/>
          <w:color w:val="000000"/>
          <w:kern w:val="0"/>
          <w:sz w:val="28"/>
        </w:rPr>
        <w:t>部门预算收入总表</w:t>
      </w:r>
      <w:bookmarkEnd w:id="1"/>
    </w:p>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                             预算年度：2022                                 金额单位：万元</w:t>
      </w:r>
    </w:p>
    <w:tbl>
      <w:tblPr>
        <w:tblStyle w:val="7"/>
        <w:tblW w:w="14638" w:type="dxa"/>
        <w:jc w:val="center"/>
        <w:tblLayout w:type="fixed"/>
        <w:tblCellMar>
          <w:top w:w="0" w:type="dxa"/>
          <w:left w:w="108" w:type="dxa"/>
          <w:bottom w:w="0" w:type="dxa"/>
          <w:right w:w="108" w:type="dxa"/>
        </w:tblCellMar>
      </w:tblPr>
      <w:tblGrid>
        <w:gridCol w:w="547"/>
        <w:gridCol w:w="1301"/>
        <w:gridCol w:w="1849"/>
        <w:gridCol w:w="1327"/>
        <w:gridCol w:w="1327"/>
        <w:gridCol w:w="1375"/>
        <w:gridCol w:w="1303"/>
        <w:gridCol w:w="926"/>
        <w:gridCol w:w="926"/>
        <w:gridCol w:w="712"/>
        <w:gridCol w:w="891"/>
        <w:gridCol w:w="788"/>
        <w:gridCol w:w="1366"/>
      </w:tblGrid>
      <w:tr>
        <w:tblPrEx>
          <w:tblCellMar>
            <w:top w:w="0" w:type="dxa"/>
            <w:left w:w="108" w:type="dxa"/>
            <w:bottom w:w="0" w:type="dxa"/>
            <w:right w:w="108" w:type="dxa"/>
          </w:tblCellMar>
        </w:tblPrEx>
        <w:trPr>
          <w:trHeight w:val="363" w:hRule="atLeast"/>
          <w:jc w:val="center"/>
        </w:trPr>
        <w:tc>
          <w:tcPr>
            <w:tcW w:w="5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序号</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功能分类科目</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合计</w:t>
            </w:r>
          </w:p>
        </w:tc>
        <w:tc>
          <w:tcPr>
            <w:tcW w:w="824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本年收入</w:t>
            </w:r>
          </w:p>
        </w:tc>
        <w:tc>
          <w:tcPr>
            <w:tcW w:w="136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上年结转</w:t>
            </w:r>
          </w:p>
        </w:tc>
      </w:tr>
      <w:tr>
        <w:tblPrEx>
          <w:tblCellMar>
            <w:top w:w="0" w:type="dxa"/>
            <w:left w:w="108" w:type="dxa"/>
            <w:bottom w:w="0" w:type="dxa"/>
            <w:right w:w="108" w:type="dxa"/>
          </w:tblCellMar>
        </w:tblPrEx>
        <w:trPr>
          <w:trHeight w:val="1418" w:hRule="atLeast"/>
          <w:jc w:val="center"/>
        </w:trPr>
        <w:tc>
          <w:tcPr>
            <w:tcW w:w="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科目编码</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科目名称</w:t>
            </w: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小计</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财政拨款收入</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财政专户收入</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事业收入</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经营收入</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上级补助收入</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附属单位上缴收入</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其他收入</w:t>
            </w:r>
          </w:p>
        </w:tc>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71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栏次</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w:t>
            </w: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w:t>
            </w: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w:t>
            </w: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合计</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63362.36</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62417.74</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61290.14</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1127.60</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944.62</w:t>
            </w: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教育支出</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56140.63</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55282.01</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54154.41</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1127.60</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858.62</w:t>
            </w: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20501</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教育管理事务</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234.04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234.04</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138.04</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96.00</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2050101</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行政运行</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136.04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136.04</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136.04</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71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2050199</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其他教育管理事务支出</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98.00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98.00</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96.00</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20502</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普通教育</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50661.11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49802.49</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49217.49</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585.00</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858.62</w:t>
            </w: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2050201</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学前教育</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7284.65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7284.65</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7284.65</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2050202</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小学教育</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26211.27</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25546.36</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25546.36</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664.91</w:t>
            </w: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2050203</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初中教育</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8339.31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8280.31</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8280.31</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59.00</w:t>
            </w: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2050204</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高中教育</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7173.80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7039.09</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6454.09</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585.00</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134.71</w:t>
            </w: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2050205</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高等教育</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10.00</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10.00</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71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2050299</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其他普通教育支出</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1642.08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1642.08</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1642.08</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20503</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职业教育</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3410.99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3410.99</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3371.39</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39.60</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14</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2050302</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中等职业教育</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3410.99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3410.99</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3371.39</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39.60</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20505</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广播电视教育</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407.00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407.00</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407.00</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74"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2050599</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其他广播电视教育支出</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407.00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407.00</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407.00</w:t>
            </w: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17</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20507</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特殊教育</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277.34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277.34</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277.34</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2050701</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特殊学校教育</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277.34</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277.34</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277.34</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19</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20508</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进修及培训</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1113.15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1113.15</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1113.15</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2050801</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教师进修</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1113.15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1113.15</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1113.15</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20599</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其他教育支出</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37.00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37.00</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37.00</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2059999</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其他教育支出</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37.00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37.00</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37.00</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71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23</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文化旅游体育与传媒支出</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85.40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55.40</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55.40</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30.00</w:t>
            </w: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24</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20703</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体育</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85.40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55.40</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55.40</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30.00</w:t>
            </w: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2070301</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行政运行</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2070305</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体育竞赛</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5.00</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5.00</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2070307</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体育场馆</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30.00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30.00</w:t>
            </w: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28</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2070308</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群众体育</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20.00</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20.00</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29</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2070399</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其他体育支出</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28.40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28.40</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28.40</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71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208</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社会保障和就业支出</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3608.25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3608.25</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3608.25</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71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31</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20805</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行政事业单位养老支出</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3605.50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3605.50</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3605.50</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1067"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32</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2080505</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机关事业单位基本养老保险缴费支出</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3605.50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3605.50</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3605.50</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71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33</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20899</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其他社会保障和就业支出</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2.75</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2.75</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71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34</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2089999</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其他社会保障和就业支出</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2.75</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2.75</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2.75</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35</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210</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卫生健康支出</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1296.99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1296.99</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1296.99</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74"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21011</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行政事业单位医疗</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1296.99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1296.99</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1296.99</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37</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2101101</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行政单位医疗</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5.99</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5.99</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5.99</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38</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2101102</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事业单位医疗</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1291.00</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1291.00</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1291.00</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39</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221</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住房保障支出</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22102</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住房改革支出</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41</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2210201</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住房公积金</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363"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42</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229</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其他支出</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111.81</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111.81</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56.00</w:t>
            </w:r>
          </w:p>
        </w:tc>
      </w:tr>
      <w:tr>
        <w:tblPrEx>
          <w:tblCellMar>
            <w:top w:w="0" w:type="dxa"/>
            <w:left w:w="108" w:type="dxa"/>
            <w:bottom w:w="0" w:type="dxa"/>
            <w:right w:w="108" w:type="dxa"/>
          </w:tblCellMar>
        </w:tblPrEx>
        <w:trPr>
          <w:trHeight w:val="715"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43</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22960</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彩票公益金安排的支出</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111.81</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111.81</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56.00</w:t>
            </w:r>
          </w:p>
        </w:tc>
      </w:tr>
      <w:tr>
        <w:tblPrEx>
          <w:tblCellMar>
            <w:top w:w="0" w:type="dxa"/>
            <w:left w:w="108" w:type="dxa"/>
            <w:bottom w:w="0" w:type="dxa"/>
            <w:right w:w="108" w:type="dxa"/>
          </w:tblCellMar>
        </w:tblPrEx>
        <w:trPr>
          <w:trHeight w:val="1078" w:hRule="atLeast"/>
          <w:jc w:val="center"/>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44</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2296003</w:t>
            </w:r>
          </w:p>
        </w:tc>
        <w:tc>
          <w:tcPr>
            <w:tcW w:w="184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用于体育事业的彩票公益金支出</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c>
          <w:tcPr>
            <w:tcW w:w="132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111.81</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111.81</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56.00</w:t>
            </w:r>
          </w:p>
        </w:tc>
      </w:tr>
    </w:tbl>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jc w:val="center"/>
        <w:outlineLvl w:val="0"/>
        <w:rPr>
          <w:rFonts w:ascii="Times New Roman" w:hAnsi="Times New Roman" w:eastAsia="方正仿宋_GBK" w:cs="Times New Roman"/>
          <w:color w:val="000000"/>
          <w:kern w:val="0"/>
          <w:sz w:val="28"/>
        </w:rPr>
      </w:pPr>
      <w:bookmarkStart w:id="2" w:name="_Toc26950"/>
      <w:r>
        <w:rPr>
          <w:rFonts w:hint="eastAsia" w:ascii="Times New Roman" w:hAnsi="Times New Roman" w:eastAsia="方正仿宋_GBK" w:cs="Times New Roman"/>
          <w:color w:val="000000"/>
          <w:kern w:val="0"/>
          <w:sz w:val="28"/>
        </w:rPr>
        <w:t>部门预算支出总表</w:t>
      </w:r>
      <w:bookmarkEnd w:id="2"/>
    </w:p>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                             预算年度：2022                                 金额单位：万元</w:t>
      </w:r>
    </w:p>
    <w:tbl>
      <w:tblPr>
        <w:tblStyle w:val="7"/>
        <w:tblW w:w="14135" w:type="dxa"/>
        <w:jc w:val="center"/>
        <w:tblLayout w:type="autofit"/>
        <w:tblCellMar>
          <w:top w:w="0" w:type="dxa"/>
          <w:left w:w="108" w:type="dxa"/>
          <w:bottom w:w="0" w:type="dxa"/>
          <w:right w:w="108" w:type="dxa"/>
        </w:tblCellMar>
      </w:tblPr>
      <w:tblGrid>
        <w:gridCol w:w="696"/>
        <w:gridCol w:w="1176"/>
        <w:gridCol w:w="4056"/>
        <w:gridCol w:w="1656"/>
        <w:gridCol w:w="1176"/>
        <w:gridCol w:w="1176"/>
        <w:gridCol w:w="1176"/>
        <w:gridCol w:w="1656"/>
        <w:gridCol w:w="2376"/>
      </w:tblGrid>
      <w:tr>
        <w:tblPrEx>
          <w:tblCellMar>
            <w:top w:w="0" w:type="dxa"/>
            <w:left w:w="108" w:type="dxa"/>
            <w:bottom w:w="0" w:type="dxa"/>
            <w:right w:w="108" w:type="dxa"/>
          </w:tblCellMar>
        </w:tblPrEx>
        <w:trPr>
          <w:trHeight w:val="44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本年支出合计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经营支出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上缴上级支出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对附属单位补助支出</w:t>
            </w:r>
          </w:p>
        </w:tc>
      </w:tr>
      <w:tr>
        <w:tblPrEx>
          <w:tblCellMar>
            <w:top w:w="0" w:type="dxa"/>
            <w:left w:w="108" w:type="dxa"/>
            <w:bottom w:w="0" w:type="dxa"/>
            <w:right w:w="108" w:type="dxa"/>
          </w:tblCellMar>
        </w:tblPrEx>
        <w:trPr>
          <w:trHeight w:val="44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w:t>
            </w: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63362.36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41390.73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21971.63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56140.63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34422.21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21718.42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教育管理事务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234.04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其他教育管理事务支出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普通教育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50661.11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31031.99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19629.12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学前教育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7284.65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5340.65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1944.00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小学教育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26211.27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13095.86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13115.41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初中教育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8339.31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6194.31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2145.00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高中教育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7173.80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5270.09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1903.71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高等教育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其他普通教育支出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1642.08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1131.08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511.00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职业教育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3410.99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1891.69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1519.30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中等职业教育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3410.99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1891.69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1519.30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广播电视教育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其他广播电视教育支出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特殊教育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特殊学校教育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进修及培训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1113.15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1101.15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教师进修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1113.15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1101.15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2059999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体育竞赛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2070307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体育场馆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2070399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其他体育支出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2089999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2101102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彩票公益金安排的支出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5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2296003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用于体育事业的彩票公益金支出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bl>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jc w:val="center"/>
        <w:outlineLvl w:val="0"/>
        <w:rPr>
          <w:rFonts w:ascii="Times New Roman" w:hAnsi="Times New Roman" w:eastAsia="方正仿宋_GBK" w:cs="Times New Roman"/>
          <w:color w:val="000000"/>
          <w:kern w:val="0"/>
          <w:sz w:val="28"/>
        </w:rPr>
      </w:pPr>
      <w:bookmarkStart w:id="3" w:name="_Toc1053"/>
      <w:r>
        <w:rPr>
          <w:rFonts w:hint="eastAsia" w:ascii="Times New Roman" w:hAnsi="Times New Roman" w:eastAsia="方正仿宋_GBK" w:cs="Times New Roman"/>
          <w:color w:val="000000"/>
          <w:kern w:val="0"/>
          <w:sz w:val="28"/>
        </w:rPr>
        <w:t>部门预算财政拨款收支总表</w:t>
      </w:r>
      <w:bookmarkEnd w:id="3"/>
    </w:p>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                             预算年度：2022                                 金额单位：万元</w:t>
      </w:r>
    </w:p>
    <w:tbl>
      <w:tblPr>
        <w:tblStyle w:val="7"/>
        <w:tblW w:w="14174" w:type="dxa"/>
        <w:jc w:val="center"/>
        <w:tblLayout w:type="fixed"/>
        <w:tblCellMar>
          <w:top w:w="0" w:type="dxa"/>
          <w:left w:w="108" w:type="dxa"/>
          <w:bottom w:w="0" w:type="dxa"/>
          <w:right w:w="108" w:type="dxa"/>
        </w:tblCellMar>
      </w:tblPr>
      <w:tblGrid>
        <w:gridCol w:w="580"/>
        <w:gridCol w:w="1846"/>
        <w:gridCol w:w="1280"/>
        <w:gridCol w:w="2937"/>
        <w:gridCol w:w="897"/>
        <w:gridCol w:w="2030"/>
        <w:gridCol w:w="2211"/>
        <w:gridCol w:w="2393"/>
      </w:tblGrid>
      <w:tr>
        <w:tblPrEx>
          <w:tblCellMar>
            <w:top w:w="0" w:type="dxa"/>
            <w:left w:w="108" w:type="dxa"/>
            <w:bottom w:w="0" w:type="dxa"/>
            <w:right w:w="108" w:type="dxa"/>
          </w:tblCellMar>
        </w:tblPrEx>
        <w:trPr>
          <w:trHeight w:val="470" w:hRule="atLeast"/>
          <w:jc w:val="center"/>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序号</w:t>
            </w:r>
          </w:p>
        </w:tc>
        <w:tc>
          <w:tcPr>
            <w:tcW w:w="2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收入</w:t>
            </w:r>
          </w:p>
        </w:tc>
        <w:tc>
          <w:tcPr>
            <w:tcW w:w="1091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支出</w:t>
            </w:r>
          </w:p>
        </w:tc>
      </w:tr>
      <w:tr>
        <w:tblPrEx>
          <w:tblCellMar>
            <w:top w:w="0" w:type="dxa"/>
            <w:left w:w="108" w:type="dxa"/>
            <w:bottom w:w="0" w:type="dxa"/>
            <w:right w:w="108" w:type="dxa"/>
          </w:tblCellMar>
        </w:tblPrEx>
        <w:trPr>
          <w:trHeight w:val="470" w:hRule="atLeast"/>
          <w:jc w:val="center"/>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金额</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合计</w:t>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一般公共预算财政拨款</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政府性基金预算财政拨款</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国有资本经营预算财政拨款</w:t>
            </w: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栏次</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w:t>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w:t>
            </w: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一、一般公共预算拨款</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61178.33</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一、一般公共服务支出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二、政府性基金预算拨款</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111.81</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二、外交支出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三、国有资本经营预算拨款</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三、国防支出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四、公共安全支出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五、教育支出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55013.03</w:t>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55013.03</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六、科学技术支出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七、文化旅游体育与传媒支出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85.40</w:t>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85.40</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八、社会保障和就业支出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3608.25</w:t>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3608.25</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九、社会保险基金支出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十、卫生健康支出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1296.99</w:t>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1296.99</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十一、节能环保支出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十二、城乡社区支出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十三、农林水支出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14</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十四、交通运输支出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十五、资源勘探工业信息等支出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十六、商业服务业等支出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17</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十七、金融支出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十八、援助其他地区支出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19</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十九、自然资源海洋气象等支出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二十、住房保障支出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二十一、粮油物资储备支出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二十二、国有资本经营预算支出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23</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二十三、灾害防治及应急管理支出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二十四、预备费</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二十五、其他支出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二十六、转移性支出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二十七、债务还本支出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28</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二十八、债务付息支出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29</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二十九、债务发行费用支出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三十、抗疫特别国债安排的支出</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31</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本年收入合计</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61290.14</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本年支出合计</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62234.76</w:t>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62066.95</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32</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年初财政拨款结转和结余</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944.62</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年末财政拨款结转和结余</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33</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一、一般公共预算拨款</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888.62</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34</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二、政府性基金预算拨款</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56.00</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0"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35</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三、国有资本经营预算拨款</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97" w:hRule="atLeast"/>
          <w:jc w:val="center"/>
        </w:trPr>
        <w:tc>
          <w:tcPr>
            <w:tcW w:w="5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w:t>
            </w:r>
          </w:p>
        </w:tc>
        <w:tc>
          <w:tcPr>
            <w:tcW w:w="1923"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收入总计</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62234.76</w:t>
            </w:r>
          </w:p>
        </w:tc>
        <w:tc>
          <w:tcPr>
            <w:tcW w:w="306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支出总计</w:t>
            </w: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62234.76</w:t>
            </w:r>
          </w:p>
        </w:tc>
        <w:tc>
          <w:tcPr>
            <w:tcW w:w="211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62066.95</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bl>
    <w:p>
      <w:pPr>
        <w:jc w:val="center"/>
        <w:rPr>
          <w:rFonts w:ascii="Times New Roman" w:hAnsi="Times New Roman" w:eastAsia="方正仿宋_GBK" w:cs="Times New Roman"/>
          <w:color w:val="000000"/>
          <w:kern w:val="0"/>
          <w:sz w:val="28"/>
        </w:rPr>
      </w:pPr>
    </w:p>
    <w:p>
      <w:pPr>
        <w:jc w:val="center"/>
        <w:rPr>
          <w:rFonts w:ascii="Times New Roman" w:hAnsi="Times New Roman" w:eastAsia="方正仿宋_GBK" w:cs="Times New Roman"/>
          <w:color w:val="000000"/>
          <w:kern w:val="0"/>
          <w:sz w:val="28"/>
        </w:rPr>
      </w:pPr>
    </w:p>
    <w:p>
      <w:pPr>
        <w:jc w:val="center"/>
        <w:rPr>
          <w:rFonts w:ascii="Times New Roman" w:hAnsi="Times New Roman" w:eastAsia="方正仿宋_GBK" w:cs="Times New Roman"/>
          <w:color w:val="000000"/>
          <w:kern w:val="0"/>
          <w:sz w:val="28"/>
        </w:rPr>
      </w:pPr>
    </w:p>
    <w:p>
      <w:pPr>
        <w:jc w:val="center"/>
        <w:rPr>
          <w:rFonts w:ascii="Times New Roman" w:hAnsi="Times New Roman" w:eastAsia="方正仿宋_GBK" w:cs="Times New Roman"/>
          <w:color w:val="000000"/>
          <w:kern w:val="0"/>
          <w:sz w:val="28"/>
        </w:rPr>
      </w:pPr>
    </w:p>
    <w:p>
      <w:pPr>
        <w:jc w:val="center"/>
        <w:rPr>
          <w:rFonts w:ascii="Times New Roman" w:hAnsi="Times New Roman" w:eastAsia="方正仿宋_GBK" w:cs="Times New Roman"/>
          <w:color w:val="000000"/>
          <w:kern w:val="0"/>
          <w:sz w:val="28"/>
        </w:rPr>
      </w:pPr>
    </w:p>
    <w:p>
      <w:pPr>
        <w:jc w:val="center"/>
        <w:outlineLvl w:val="0"/>
        <w:rPr>
          <w:rFonts w:ascii="Times New Roman" w:hAnsi="Times New Roman" w:eastAsia="方正仿宋_GBK" w:cs="Times New Roman"/>
          <w:color w:val="000000"/>
          <w:kern w:val="0"/>
          <w:sz w:val="28"/>
        </w:rPr>
      </w:pPr>
      <w:bookmarkStart w:id="4" w:name="_Toc2736"/>
      <w:r>
        <w:rPr>
          <w:rFonts w:hint="eastAsia" w:ascii="Times New Roman" w:hAnsi="Times New Roman" w:eastAsia="方正仿宋_GBK" w:cs="Times New Roman"/>
          <w:color w:val="000000"/>
          <w:kern w:val="0"/>
          <w:sz w:val="28"/>
        </w:rPr>
        <w:t>部门预算一般公共预算财政拨款支出表</w:t>
      </w:r>
      <w:bookmarkEnd w:id="4"/>
    </w:p>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                             预算年度：2022                                 金额单位：万元</w:t>
      </w:r>
    </w:p>
    <w:tbl>
      <w:tblPr>
        <w:tblStyle w:val="7"/>
        <w:tblW w:w="14535" w:type="dxa"/>
        <w:jc w:val="center"/>
        <w:tblLayout w:type="autofit"/>
        <w:tblCellMar>
          <w:top w:w="0" w:type="dxa"/>
          <w:left w:w="108" w:type="dxa"/>
          <w:bottom w:w="0" w:type="dxa"/>
          <w:right w:w="108" w:type="dxa"/>
        </w:tblCellMar>
      </w:tblPr>
      <w:tblGrid>
        <w:gridCol w:w="866"/>
        <w:gridCol w:w="1462"/>
        <w:gridCol w:w="5044"/>
        <w:gridCol w:w="1388"/>
        <w:gridCol w:w="1388"/>
        <w:gridCol w:w="1462"/>
        <w:gridCol w:w="1462"/>
        <w:gridCol w:w="1463"/>
      </w:tblGrid>
      <w:tr>
        <w:tblPrEx>
          <w:tblCellMar>
            <w:top w:w="0" w:type="dxa"/>
            <w:left w:w="108" w:type="dxa"/>
            <w:bottom w:w="0" w:type="dxa"/>
            <w:right w:w="108" w:type="dxa"/>
          </w:tblCellMar>
        </w:tblPrEx>
        <w:trPr>
          <w:trHeight w:val="43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合计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项目支出</w:t>
            </w:r>
          </w:p>
        </w:tc>
      </w:tr>
      <w:tr>
        <w:tblPrEx>
          <w:tblCellMar>
            <w:top w:w="0" w:type="dxa"/>
            <w:left w:w="108" w:type="dxa"/>
            <w:bottom w:w="0" w:type="dxa"/>
            <w:right w:w="108" w:type="dxa"/>
          </w:tblCellMar>
        </w:tblPrEx>
        <w:trPr>
          <w:trHeight w:val="43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62066.95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41390.73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40524.61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866.12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20676.22</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55013.03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34422.21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33556.09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866.12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20590.82</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教育管理事务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109.76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109.76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其他教育管理事务支出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普通教育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50076.11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31031.99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30278.49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19044.12</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学前教育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7284.65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5340.65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5257.35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1944.00</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小学教育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26211.27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13095.86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12752.16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343.70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13115.41</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初中教育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8339.31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6194.31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5971.79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2145.00</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高中教育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6588.80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5270.09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5198.26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1318.71</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高等教育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10.00</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其他普通教育支出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1642.08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1131.08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1098.93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511.00</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职业教育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3371.39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1891.69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1842.01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49.68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1479.70</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中等职业教育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3371.39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1891.69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1842.01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49.68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1479.70</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特殊教育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16.00</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特殊学校教育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16.00</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进修及培训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1113.15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1101.15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1071.04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12.00</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2050801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教师进修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1113.15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1101.15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1071.04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12.00</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37.00</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2059999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37.00</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85.40</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85.40</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体育竞赛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5.00</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2070307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体育场馆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30.00</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20.00</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2070399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其他体育支出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28.40</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2089999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2101102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1291.00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bl>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jc w:val="center"/>
        <w:outlineLvl w:val="0"/>
        <w:rPr>
          <w:rFonts w:ascii="Times New Roman" w:hAnsi="Times New Roman" w:eastAsia="方正仿宋_GBK" w:cs="Times New Roman"/>
          <w:color w:val="000000"/>
          <w:kern w:val="0"/>
          <w:sz w:val="28"/>
        </w:rPr>
      </w:pPr>
      <w:bookmarkStart w:id="5" w:name="_Toc15526"/>
      <w:r>
        <w:rPr>
          <w:rFonts w:hint="eastAsia" w:ascii="Times New Roman" w:hAnsi="Times New Roman" w:eastAsia="方正仿宋_GBK" w:cs="Times New Roman"/>
          <w:color w:val="000000"/>
          <w:kern w:val="0"/>
          <w:sz w:val="28"/>
        </w:rPr>
        <w:t>部门预算一般公共预算财政拨款基本支出表</w:t>
      </w:r>
      <w:bookmarkEnd w:id="5"/>
    </w:p>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                             预算年度：2022                                 金额单位：万元</w:t>
      </w:r>
    </w:p>
    <w:tbl>
      <w:tblPr>
        <w:tblStyle w:val="7"/>
        <w:tblW w:w="13879" w:type="dxa"/>
        <w:jc w:val="center"/>
        <w:tblLayout w:type="autofit"/>
        <w:tblCellMar>
          <w:top w:w="0" w:type="dxa"/>
          <w:left w:w="108" w:type="dxa"/>
          <w:bottom w:w="0" w:type="dxa"/>
          <w:right w:w="108" w:type="dxa"/>
        </w:tblCellMar>
      </w:tblPr>
      <w:tblGrid>
        <w:gridCol w:w="1082"/>
        <w:gridCol w:w="1831"/>
        <w:gridCol w:w="5567"/>
        <w:gridCol w:w="1737"/>
        <w:gridCol w:w="1831"/>
        <w:gridCol w:w="1831"/>
      </w:tblGrid>
      <w:tr>
        <w:tblPrEx>
          <w:tblCellMar>
            <w:top w:w="0" w:type="dxa"/>
            <w:left w:w="108" w:type="dxa"/>
            <w:bottom w:w="0" w:type="dxa"/>
            <w:right w:w="108" w:type="dxa"/>
          </w:tblCellMar>
        </w:tblPrEx>
        <w:trPr>
          <w:trHeight w:val="447"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支出部门经济分类科目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一般公共预算基本支出</w:t>
            </w:r>
          </w:p>
        </w:tc>
      </w:tr>
      <w:tr>
        <w:tblPrEx>
          <w:tblCellMar>
            <w:top w:w="0" w:type="dxa"/>
            <w:left w:w="108" w:type="dxa"/>
            <w:bottom w:w="0" w:type="dxa"/>
            <w:right w:w="108" w:type="dxa"/>
          </w:tblCellMar>
        </w:tblPrEx>
        <w:trPr>
          <w:trHeight w:val="44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公用经费</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41390.73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40524.61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866.12</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40286.78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40286.78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15277.13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15277.13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3900.22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3900.22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6738.40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6738.40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城镇职工基本医疗保险缴费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1316.46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1316.46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2063.28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6980.21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6980.21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866.12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866.12</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0.36</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取暖费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5.00</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1.40</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1.08</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260.83</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519.15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519.15</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4.00</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7.02</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65.28</w:t>
            </w: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237.83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237.83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47"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235.08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235.08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5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bl>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jc w:val="center"/>
        <w:outlineLvl w:val="0"/>
        <w:rPr>
          <w:rFonts w:ascii="Times New Roman" w:hAnsi="Times New Roman" w:eastAsia="方正仿宋_GBK" w:cs="Times New Roman"/>
          <w:color w:val="000000"/>
          <w:kern w:val="0"/>
          <w:sz w:val="28"/>
        </w:rPr>
      </w:pPr>
      <w:bookmarkStart w:id="6" w:name="_Toc13545"/>
      <w:r>
        <w:rPr>
          <w:rFonts w:hint="eastAsia" w:ascii="Times New Roman" w:hAnsi="Times New Roman" w:eastAsia="方正仿宋_GBK" w:cs="Times New Roman"/>
          <w:color w:val="000000"/>
          <w:kern w:val="0"/>
          <w:sz w:val="28"/>
        </w:rPr>
        <w:t>部门预算政府基金预算财政拨款支出表</w:t>
      </w:r>
      <w:bookmarkEnd w:id="6"/>
    </w:p>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                             预算年度：2022                                 金额单位：万元</w:t>
      </w:r>
    </w:p>
    <w:tbl>
      <w:tblPr>
        <w:tblStyle w:val="7"/>
        <w:tblW w:w="13860" w:type="dxa"/>
        <w:tblInd w:w="93" w:type="dxa"/>
        <w:tblLayout w:type="autofit"/>
        <w:tblCellMar>
          <w:top w:w="0" w:type="dxa"/>
          <w:left w:w="108" w:type="dxa"/>
          <w:bottom w:w="0" w:type="dxa"/>
          <w:right w:w="108" w:type="dxa"/>
        </w:tblCellMar>
      </w:tblPr>
      <w:tblGrid>
        <w:gridCol w:w="1111"/>
        <w:gridCol w:w="1879"/>
        <w:gridCol w:w="5713"/>
        <w:gridCol w:w="1399"/>
        <w:gridCol w:w="1879"/>
        <w:gridCol w:w="1879"/>
      </w:tblGrid>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项目支出</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w:t>
            </w: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彩票公益金安排的支出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r>
      <w:tr>
        <w:tblPrEx>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2296003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用于体育事业的彩票公益金支出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167.81</w:t>
            </w:r>
          </w:p>
        </w:tc>
      </w:tr>
    </w:tbl>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jc w:val="center"/>
        <w:outlineLvl w:val="0"/>
        <w:rPr>
          <w:rFonts w:ascii="Times New Roman" w:hAnsi="Times New Roman" w:eastAsia="方正仿宋_GBK" w:cs="Times New Roman"/>
          <w:color w:val="000000"/>
          <w:kern w:val="0"/>
          <w:sz w:val="28"/>
        </w:rPr>
      </w:pPr>
      <w:bookmarkStart w:id="7" w:name="_Toc17438"/>
      <w:r>
        <w:rPr>
          <w:rFonts w:hint="eastAsia" w:ascii="Times New Roman" w:hAnsi="Times New Roman" w:eastAsia="方正仿宋_GBK" w:cs="Times New Roman"/>
          <w:color w:val="000000"/>
          <w:kern w:val="0"/>
          <w:sz w:val="28"/>
        </w:rPr>
        <w:t>部门预算国有资本经营预算财政拨款支出表</w:t>
      </w:r>
      <w:bookmarkEnd w:id="7"/>
    </w:p>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                             预算年度：2022                                 金额单位：万元</w:t>
      </w:r>
    </w:p>
    <w:tbl>
      <w:tblPr>
        <w:tblStyle w:val="7"/>
        <w:tblpPr w:leftFromText="180" w:rightFromText="180" w:vertAnchor="text" w:horzAnchor="page" w:tblpXSpec="center" w:tblpY="263"/>
        <w:tblOverlap w:val="never"/>
        <w:tblW w:w="14140" w:type="dxa"/>
        <w:jc w:val="center"/>
        <w:tblLayout w:type="autofit"/>
        <w:tblCellMar>
          <w:top w:w="0" w:type="dxa"/>
          <w:left w:w="108" w:type="dxa"/>
          <w:bottom w:w="0" w:type="dxa"/>
          <w:right w:w="108" w:type="dxa"/>
        </w:tblCellMar>
      </w:tblPr>
      <w:tblGrid>
        <w:gridCol w:w="735"/>
        <w:gridCol w:w="4334"/>
        <w:gridCol w:w="4335"/>
        <w:gridCol w:w="735"/>
        <w:gridCol w:w="2001"/>
        <w:gridCol w:w="2000"/>
      </w:tblGrid>
      <w:tr>
        <w:tblPrEx>
          <w:tblCellMar>
            <w:top w:w="0" w:type="dxa"/>
            <w:left w:w="108" w:type="dxa"/>
            <w:bottom w:w="0" w:type="dxa"/>
            <w:right w:w="108" w:type="dxa"/>
          </w:tblCellMar>
        </w:tblPrEx>
        <w:trPr>
          <w:trHeight w:val="468"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序号</w:t>
            </w:r>
          </w:p>
        </w:tc>
        <w:tc>
          <w:tcPr>
            <w:tcW w:w="86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支出功能分类科目</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合计</w:t>
            </w:r>
          </w:p>
        </w:tc>
        <w:tc>
          <w:tcPr>
            <w:tcW w:w="20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基本支出</w:t>
            </w:r>
          </w:p>
        </w:tc>
        <w:tc>
          <w:tcPr>
            <w:tcW w:w="20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项目支出</w:t>
            </w:r>
          </w:p>
        </w:tc>
      </w:tr>
      <w:tr>
        <w:tblPrEx>
          <w:tblCellMar>
            <w:top w:w="0" w:type="dxa"/>
            <w:left w:w="108" w:type="dxa"/>
            <w:bottom w:w="0" w:type="dxa"/>
            <w:right w:w="108" w:type="dxa"/>
          </w:tblCellMar>
        </w:tblPrEx>
        <w:trPr>
          <w:trHeight w:val="468"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科目编码</w:t>
            </w:r>
          </w:p>
        </w:tc>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科目名称</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c>
          <w:tcPr>
            <w:tcW w:w="200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c>
          <w:tcPr>
            <w:tcW w:w="20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68"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栏次</w:t>
            </w:r>
          </w:p>
        </w:tc>
        <w:tc>
          <w:tcPr>
            <w:tcW w:w="4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4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w:t>
            </w: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w:t>
            </w:r>
          </w:p>
        </w:tc>
      </w:tr>
      <w:tr>
        <w:tblPrEx>
          <w:tblCellMar>
            <w:top w:w="0" w:type="dxa"/>
            <w:left w:w="108" w:type="dxa"/>
            <w:bottom w:w="0" w:type="dxa"/>
            <w:right w:w="108" w:type="dxa"/>
          </w:tblCellMar>
        </w:tblPrEx>
        <w:trPr>
          <w:trHeight w:val="336"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433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433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001"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bl>
    <w:p>
      <w:pPr>
        <w:rPr>
          <w:rFonts w:ascii="Times New Roman" w:hAnsi="Times New Roman" w:eastAsia="宋体" w:cs="Times New Roman"/>
          <w:kern w:val="0"/>
          <w:sz w:val="24"/>
        </w:rPr>
      </w:pPr>
      <w:r>
        <w:rPr>
          <w:rFonts w:hint="eastAsia" w:ascii="Times New Roman" w:hAnsi="Times New Roman" w:eastAsia="宋体" w:cs="Times New Roman"/>
          <w:kern w:val="0"/>
          <w:sz w:val="24"/>
        </w:rPr>
        <w:t>注：无部门预算国有资本经营预算财政拨款支出，空表列示。</w:t>
      </w: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jc w:val="center"/>
        <w:outlineLvl w:val="0"/>
        <w:rPr>
          <w:rFonts w:ascii="Times New Roman" w:hAnsi="Times New Roman" w:eastAsia="方正仿宋_GBK" w:cs="Times New Roman"/>
          <w:color w:val="000000"/>
          <w:kern w:val="0"/>
          <w:sz w:val="28"/>
        </w:rPr>
      </w:pPr>
      <w:bookmarkStart w:id="8" w:name="_Toc1844"/>
      <w:r>
        <w:rPr>
          <w:rFonts w:hint="eastAsia" w:ascii="Times New Roman" w:hAnsi="Times New Roman" w:eastAsia="方正仿宋_GBK" w:cs="Times New Roman"/>
          <w:color w:val="000000"/>
          <w:kern w:val="0"/>
          <w:sz w:val="28"/>
        </w:rPr>
        <w:t>部门预算财政拨款“三公”经费支出表</w:t>
      </w:r>
      <w:bookmarkEnd w:id="8"/>
    </w:p>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                             预算年度：2022                                 金额单位：万元</w:t>
      </w:r>
    </w:p>
    <w:tbl>
      <w:tblPr>
        <w:tblStyle w:val="7"/>
        <w:tblW w:w="14081" w:type="dxa"/>
        <w:jc w:val="center"/>
        <w:tblLayout w:type="fixed"/>
        <w:tblCellMar>
          <w:top w:w="0" w:type="dxa"/>
          <w:left w:w="108" w:type="dxa"/>
          <w:bottom w:w="0" w:type="dxa"/>
          <w:right w:w="108" w:type="dxa"/>
        </w:tblCellMar>
      </w:tblPr>
      <w:tblGrid>
        <w:gridCol w:w="690"/>
        <w:gridCol w:w="4717"/>
        <w:gridCol w:w="1198"/>
        <w:gridCol w:w="2648"/>
        <w:gridCol w:w="2484"/>
        <w:gridCol w:w="2344"/>
      </w:tblGrid>
      <w:tr>
        <w:tblPrEx>
          <w:tblCellMar>
            <w:top w:w="0" w:type="dxa"/>
            <w:left w:w="108" w:type="dxa"/>
            <w:bottom w:w="0" w:type="dxa"/>
            <w:right w:w="108" w:type="dxa"/>
          </w:tblCellMar>
        </w:tblPrEx>
        <w:trPr>
          <w:trHeight w:val="453" w:hRule="atLeast"/>
          <w:jc w:val="center"/>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序号</w:t>
            </w:r>
          </w:p>
        </w:tc>
        <w:tc>
          <w:tcPr>
            <w:tcW w:w="47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w:t>
            </w:r>
          </w:p>
        </w:tc>
        <w:tc>
          <w:tcPr>
            <w:tcW w:w="867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资金性质</w:t>
            </w:r>
          </w:p>
        </w:tc>
      </w:tr>
      <w:tr>
        <w:tblPrEx>
          <w:tblCellMar>
            <w:top w:w="0" w:type="dxa"/>
            <w:left w:w="108" w:type="dxa"/>
            <w:bottom w:w="0" w:type="dxa"/>
            <w:right w:w="108" w:type="dxa"/>
          </w:tblCellMar>
        </w:tblPrEx>
        <w:trPr>
          <w:trHeight w:val="627" w:hRule="atLeast"/>
          <w:jc w:val="center"/>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c>
          <w:tcPr>
            <w:tcW w:w="47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合计</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一般公共预算财政拨款</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政府性基金财政拨款</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国有资本经营预算财政拨款</w:t>
            </w:r>
          </w:p>
        </w:tc>
      </w:tr>
      <w:tr>
        <w:tblPrEx>
          <w:tblCellMar>
            <w:top w:w="0" w:type="dxa"/>
            <w:left w:w="108" w:type="dxa"/>
            <w:bottom w:w="0" w:type="dxa"/>
            <w:right w:w="108" w:type="dxa"/>
          </w:tblCellMar>
        </w:tblPrEx>
        <w:trPr>
          <w:trHeight w:val="627"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栏次</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w:t>
            </w: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w:t>
            </w:r>
          </w:p>
        </w:tc>
      </w:tr>
      <w:tr>
        <w:tblPrEx>
          <w:tblCellMar>
            <w:top w:w="0" w:type="dxa"/>
            <w:left w:w="108" w:type="dxa"/>
            <w:bottom w:w="0" w:type="dxa"/>
            <w:right w:w="108" w:type="dxa"/>
          </w:tblCellMar>
        </w:tblPrEx>
        <w:trPr>
          <w:trHeight w:val="45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合计</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5.08</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5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“三公”经费小计</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5.08</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5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一、因公出国（境）费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5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其中：教学科研人员因公出国（境）费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5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其他因公出国（境）费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5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二、公务用车购置及运维费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rPr>
              <w:t>4.00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rPr>
              <w:t>4.00</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5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其中：公务用车购置费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5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公务用车运行维护费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4.00</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5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三、公务接待费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1.08</w:t>
            </w: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5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四、会议费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r>
        <w:tblPrEx>
          <w:tblCellMar>
            <w:top w:w="0" w:type="dxa"/>
            <w:left w:w="108" w:type="dxa"/>
            <w:bottom w:w="0" w:type="dxa"/>
            <w:right w:w="108" w:type="dxa"/>
          </w:tblCellMar>
        </w:tblPrEx>
        <w:trPr>
          <w:trHeight w:val="473"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w:t>
            </w:r>
          </w:p>
        </w:tc>
        <w:tc>
          <w:tcPr>
            <w:tcW w:w="4717"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五、培训费</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48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c>
          <w:tcPr>
            <w:tcW w:w="2344"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Times New Roman" w:hAnsi="Times New Roman" w:eastAsia="宋体" w:cs="Times New Roman"/>
                <w:kern w:val="0"/>
                <w:sz w:val="24"/>
              </w:rPr>
            </w:pPr>
          </w:p>
        </w:tc>
      </w:tr>
    </w:tbl>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jc w:val="center"/>
        <w:outlineLvl w:val="0"/>
        <w:rPr>
          <w:rFonts w:ascii="方正小标宋简体" w:hAnsi="方正小标宋简体" w:eastAsia="方正小标宋简体" w:cs="方正小标宋简体"/>
          <w:kern w:val="0"/>
          <w:sz w:val="44"/>
          <w:szCs w:val="44"/>
        </w:rPr>
      </w:pPr>
      <w:bookmarkStart w:id="9" w:name="_Toc8643"/>
      <w:r>
        <w:rPr>
          <w:rFonts w:hint="eastAsia" w:ascii="方正小标宋简体" w:hAnsi="方正小标宋简体" w:eastAsia="方正小标宋简体" w:cs="方正小标宋简体"/>
          <w:kern w:val="0"/>
          <w:sz w:val="44"/>
          <w:szCs w:val="44"/>
        </w:rPr>
        <w:t>涞水县教育和体育局2022部门预算信息公开</w:t>
      </w:r>
      <w:bookmarkEnd w:id="9"/>
    </w:p>
    <w:p>
      <w:pPr>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按照《</w:t>
      </w:r>
      <w:r>
        <w:rPr>
          <w:rFonts w:hint="eastAsia" w:ascii="仿宋_GB2312" w:hAnsi="仿宋_GB2312" w:eastAsia="仿宋_GB2312" w:cs="仿宋_GB2312"/>
          <w:kern w:val="0"/>
          <w:sz w:val="28"/>
          <w:szCs w:val="28"/>
          <w:lang w:eastAsia="zh-CN"/>
        </w:rPr>
        <w:t>中华人民共和国</w:t>
      </w:r>
      <w:bookmarkStart w:id="112" w:name="_GoBack"/>
      <w:bookmarkEnd w:id="112"/>
      <w:r>
        <w:rPr>
          <w:rFonts w:hint="eastAsia" w:ascii="仿宋_GB2312" w:hAnsi="仿宋_GB2312" w:eastAsia="仿宋_GB2312" w:cs="仿宋_GB2312"/>
          <w:kern w:val="0"/>
          <w:sz w:val="28"/>
          <w:szCs w:val="28"/>
        </w:rPr>
        <w:t>预算法》、《地方预决算公开操作规程》和《河北省省级预算公开办法》规定，现将涞水县教育和体育局2022年部门预算公开如下：</w:t>
      </w:r>
    </w:p>
    <w:p>
      <w:pPr>
        <w:outlineLvl w:val="0"/>
        <w:rPr>
          <w:rFonts w:ascii="黑体" w:hAnsi="黑体" w:eastAsia="黑体" w:cs="黑体"/>
          <w:kern w:val="0"/>
          <w:sz w:val="28"/>
          <w:szCs w:val="28"/>
        </w:rPr>
      </w:pPr>
      <w:bookmarkStart w:id="10" w:name="_Toc17617"/>
      <w:r>
        <w:rPr>
          <w:rFonts w:hint="eastAsia" w:ascii="黑体" w:hAnsi="黑体" w:eastAsia="黑体" w:cs="黑体"/>
          <w:kern w:val="0"/>
          <w:sz w:val="28"/>
          <w:szCs w:val="28"/>
        </w:rPr>
        <w:t>一、部门职责及机构设置情况</w:t>
      </w:r>
      <w:bookmarkEnd w:id="10"/>
    </w:p>
    <w:p>
      <w:pPr>
        <w:ind w:firstLine="560" w:firstLineChars="200"/>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（一）、基本职责</w:t>
      </w:r>
    </w:p>
    <w:p>
      <w:pPr>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研究制定全县教育工作的政策和规定，检查、监督教育方针、政策、法律、法规的贯彻执行情况，落实教育优先发展的战略地位。研究制定全县各类教育的发展规划，合理调整学校布局，在省市规定的权限内审批公办、民办各类学校的设置；负责全县义务教育、学前教育、高中教育、职业技术教育、特殊教育、成人教育、民办教育的指导和管理。组织实施义务教育均衡发展和普及高中阶段教育的督导、评估；依法管理教师队伍，负责实施教师资格制度工作；负责教育经费的预决算工作，依法监督教育经费的筹集、管理和使用；负责组织、指导全县各级各类学校的招生考试工作。</w:t>
      </w:r>
    </w:p>
    <w:p>
      <w:pPr>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（二）、机构设置</w:t>
      </w:r>
    </w:p>
    <w:p>
      <w:pPr>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1、我单位设下列内设机构：（1）办公室 （与县委教育工委办公室合署），加挂法制安全股（2）人事股，加挂职业成人教育股（3）财务股，加挂发展规划股（4）基础教育股，加挂思想政治体育卫生股（5）社会体育股。             </w:t>
      </w:r>
    </w:p>
    <w:p>
      <w:pPr>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部门机构设置情况</w:t>
      </w:r>
    </w:p>
    <w:tbl>
      <w:tblPr>
        <w:tblStyle w:val="7"/>
        <w:tblW w:w="13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5276"/>
        <w:gridCol w:w="3570"/>
        <w:gridCol w:w="3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序号</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   位</w:t>
            </w:r>
          </w:p>
        </w:tc>
        <w:tc>
          <w:tcPr>
            <w:tcW w:w="357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单位基本性质</w:t>
            </w:r>
          </w:p>
        </w:tc>
        <w:tc>
          <w:tcPr>
            <w:tcW w:w="36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涞水县教育和体育局</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行政单位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河北祖冲之中学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涞水县第二中学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涞水县第三中学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涞水县第四中学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涞水县职业技术教育中心</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涞水实验中学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涞水县林清寺中学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涞水县镇厂中学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涞水县涞水小学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涞水县第二小学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涞水县幼儿园</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涞水县教育局教研室</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14</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涞水县教师进修学校</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涞水县特教中心</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保定广播电视大学涞水分校</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17</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涞水县王村学区总校</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涞水县赵各庄学区总校</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19</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涞水县义安学区总校</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涞水县娄村学区总校</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涞水县涞水镇学区总校</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22</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涞水县石亭学区总校</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23</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涞水县胡家庄学区总校</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24</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涞水县永阳学区总校</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涞水县明义学区总校</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涞水县第二幼儿园</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涞水县三坡学区总校</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28</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涞水县胡家庄学区胡家庄学校</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29</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涞水县胡家庄学区富位小学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涞水县石亭学区集贤小学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31</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涞水县石亭学区龙安小学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32</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涞水县石亭学区王各庄小学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33</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涞水县石亭学区石亭小学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34</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涞水县石亭学区大赤土小学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35</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涞水县石亭学区义和庄小学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涞水县石亭学区板城小学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37</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涞水县石亭学区东龙泉小学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38</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涞水县娄村学区娄村学校</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39</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涞水县娄村学区安阳小学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涞水县娄村学区虎过庄小学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41</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涞水县娄村学区木井小学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42</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涞水县娄村学区中水东小学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43</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涞水县娄村学区车厂小学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44</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涞水县义安学区义安中学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45</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涞水县义安学区寺皇甫小学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46</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涞水县义安学区下庄小学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47</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涞水县义安学区栗村小学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48</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涞水县义安学区西义安小学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49</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涞水县义安学区南义安小学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涞水县义安学区北高洛小学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51</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涞水县义安学区北白堡小学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52</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涞水县赵各庄学区龙门小学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53</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涞水县赵各庄学区蓬头小学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54</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涞水县赵各庄学区偏道子小学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55</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涞水县赵各庄学区赵各庄小学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56</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涞水县赵各庄学区其中口小学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57</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涞水县赵各庄学区玉斗小学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58</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涞水县明义学区明义中学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59</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涞水县明义学区南封村小学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60</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涞水县明义学区司徙小学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61</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涞水县明义学区南北庄小学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62</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涞水县明义学区冀家沟小学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63</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涞水县涞水镇学区南关小学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64</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涞水县涞水镇学区西关小学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65</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涞水县涞水镇学区北关小学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66</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涞水县涞水镇学区东租小学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67</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涞水县涞水镇学区水北小学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68</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涞水县涞水镇学区瓦宅小学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69</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涞水县涞水镇学区南兵上小学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70</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涞水县涞水镇学区东文山小学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71</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涞水县永阳学区永阳学校</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72</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涞水县永阳学区洛平小学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73</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涞水县永阳学区南桥头小学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74</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涞水县永阳学区西垒子小学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涞水县永阳学区北秋兰小学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76</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涞水县永阳学区檀山小学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77</w:t>
            </w:r>
          </w:p>
        </w:tc>
        <w:tc>
          <w:tcPr>
            <w:tcW w:w="527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涞水县王村学区王村学校</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78</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涞水县王村学区赵各庄小学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79</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涞水县王村学区吴各庄小学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80</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涞水县王村学区辛庄头小学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81</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涞水县王村学区张翠台小学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82</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涞水县王村学区王村小学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83</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涞水县三坡学区马各庄小学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84</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涞水县三坡学区苟各庄小学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85</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涞水县三坡学区桑元涧小学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86</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涞水县三坡学区紫石口小学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87</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涞水县三坡学区京涞小学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88</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涞水县三坡学区庄里小学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89</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涞水县三坡学区爱心小学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89"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5276" w:type="dxa"/>
            <w:noWrap/>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涞水县三坡学区都衙小学</w:t>
            </w:r>
          </w:p>
        </w:tc>
        <w:tc>
          <w:tcPr>
            <w:tcW w:w="3570"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财政补助事业单位</w:t>
            </w:r>
          </w:p>
        </w:tc>
        <w:tc>
          <w:tcPr>
            <w:tcW w:w="3604"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财政性资金基本保障</w:t>
            </w:r>
          </w:p>
        </w:tc>
      </w:tr>
    </w:tbl>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snapToGrid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（三）、单位编制情况</w:t>
      </w:r>
    </w:p>
    <w:p>
      <w:pPr>
        <w:spacing w:line="560" w:lineRule="exact"/>
        <w:ind w:firstLine="640" w:firstLineChars="200"/>
        <w:rPr>
          <w:rFonts w:ascii="方正小标宋_GBK" w:hAnsi="Calibri" w:eastAsia="宋体" w:cs="Times New Roman"/>
          <w:sz w:val="32"/>
          <w:szCs w:val="22"/>
        </w:rPr>
      </w:pPr>
      <w:r>
        <w:rPr>
          <w:rFonts w:hint="eastAsia" w:ascii="仿宋" w:hAnsi="仿宋" w:eastAsia="仿宋" w:cs="Times New Roman"/>
          <w:sz w:val="32"/>
          <w:szCs w:val="32"/>
        </w:rPr>
        <w:t>我系统现有在职人员3337人，其中行政人员14人，事业人员3323人。退休人员1662人。</w:t>
      </w:r>
      <w:bookmarkStart w:id="11" w:name="_Toc536088156"/>
    </w:p>
    <w:bookmarkEnd w:id="11"/>
    <w:p>
      <w:pPr>
        <w:spacing w:line="300" w:lineRule="exact"/>
        <w:ind w:firstLine="560" w:firstLineChars="200"/>
        <w:jc w:val="left"/>
        <w:rPr>
          <w:rFonts w:ascii="Times New Roman" w:eastAsia="方正仿宋_GBK"/>
          <w:sz w:val="28"/>
        </w:rPr>
        <w:sectPr>
          <w:footerReference r:id="rId3" w:type="default"/>
          <w:pgSz w:w="16839" w:h="11907" w:orient="landscape"/>
          <w:pgMar w:top="1417" w:right="1786" w:bottom="1417" w:left="1786" w:header="851" w:footer="992" w:gutter="0"/>
          <w:pgNumType w:start="1"/>
          <w:cols w:space="0" w:num="1"/>
          <w:docGrid w:type="lines" w:linePitch="312" w:charSpace="0"/>
        </w:sectPr>
      </w:pPr>
    </w:p>
    <w:p>
      <w:pPr>
        <w:snapToGrid w:val="0"/>
        <w:spacing w:line="560" w:lineRule="exact"/>
        <w:outlineLvl w:val="0"/>
        <w:rPr>
          <w:rFonts w:ascii="黑体" w:hAnsi="黑体" w:eastAsia="黑体" w:cs="黑体"/>
          <w:sz w:val="32"/>
          <w:szCs w:val="32"/>
        </w:rPr>
      </w:pPr>
      <w:bookmarkStart w:id="12" w:name="_Toc26855"/>
      <w:r>
        <w:rPr>
          <w:rFonts w:hint="eastAsia" w:ascii="黑体" w:hAnsi="黑体" w:eastAsia="黑体" w:cs="黑体"/>
          <w:sz w:val="32"/>
          <w:szCs w:val="32"/>
        </w:rPr>
        <w:t>二、部门预算安排总体情况</w:t>
      </w:r>
      <w:bookmarkEnd w:id="12"/>
    </w:p>
    <w:p>
      <w:pPr>
        <w:snapToGrid w:val="0"/>
        <w:spacing w:line="560" w:lineRule="exact"/>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1、收入说明</w:t>
      </w:r>
    </w:p>
    <w:p>
      <w:pPr>
        <w:snapToGrid w:val="0"/>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2022年我部门预算收入总额为63362.36万元：本年收入62417.74万元，（1）一般公共预算拨款61178.33万元。其中：一般财力49903.43万元；上级一般公共预算安排转移支付11274.9万元。（2）基金预算拨款111.81万元。（4）财政专户核拨1127.6万元。上年结转结余资金944.62万元，其中：一般公共预算拨款888.62万元，基金预算拨款56万元。</w:t>
      </w:r>
    </w:p>
    <w:p>
      <w:pPr>
        <w:snapToGrid w:val="0"/>
        <w:spacing w:line="560" w:lineRule="exact"/>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2、支出说明</w:t>
      </w:r>
    </w:p>
    <w:p>
      <w:pPr>
        <w:snapToGrid w:val="0"/>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2022年安排预算支出63362.36万元；(1)基本支出41390.73万元，其中：人员支出40524.61万元，日常公用支出866.12万元，项目支出21971.63万元。</w:t>
      </w:r>
    </w:p>
    <w:p>
      <w:pPr>
        <w:numPr>
          <w:ilvl w:val="0"/>
          <w:numId w:val="1"/>
        </w:numPr>
        <w:snapToGrid w:val="0"/>
        <w:spacing w:line="560" w:lineRule="exact"/>
        <w:ind w:firstLine="643" w:firstLineChars="200"/>
        <w:rPr>
          <w:rFonts w:ascii="仿宋" w:hAnsi="仿宋" w:eastAsia="仿宋" w:cs="Times New Roman"/>
          <w:b/>
          <w:bCs/>
          <w:sz w:val="32"/>
          <w:szCs w:val="32"/>
        </w:rPr>
      </w:pPr>
      <w:r>
        <w:rPr>
          <w:rFonts w:hint="eastAsia" w:ascii="仿宋" w:hAnsi="仿宋" w:eastAsia="仿宋" w:cs="Times New Roman"/>
          <w:b/>
          <w:bCs/>
          <w:sz w:val="32"/>
          <w:szCs w:val="32"/>
        </w:rPr>
        <w:t>比上年增减情况</w:t>
      </w:r>
    </w:p>
    <w:p>
      <w:pPr>
        <w:snapToGrid w:val="0"/>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本年度预算收支安排63362.36万元，较上年增加2578.09万元。其中基本支出减少269.54万元，其中人员支出增加285.31万元，日常公用支出减少554.85万元。主要是县财政规范并落实了相关政策。项目支出增加2847.63万元，主要是增加了校舍维修改造类项目等支出。</w:t>
      </w:r>
    </w:p>
    <w:p>
      <w:pPr>
        <w:snapToGrid w:val="0"/>
        <w:spacing w:line="560" w:lineRule="exact"/>
        <w:outlineLvl w:val="0"/>
        <w:rPr>
          <w:rFonts w:ascii="黑体" w:hAnsi="黑体" w:eastAsia="黑体" w:cs="黑体"/>
          <w:sz w:val="32"/>
          <w:szCs w:val="32"/>
        </w:rPr>
      </w:pPr>
      <w:bookmarkStart w:id="13" w:name="_Toc25749"/>
      <w:r>
        <w:rPr>
          <w:rFonts w:hint="eastAsia" w:ascii="黑体" w:hAnsi="黑体" w:eastAsia="黑体" w:cs="黑体"/>
          <w:sz w:val="32"/>
          <w:szCs w:val="32"/>
        </w:rPr>
        <w:t>三、机关运行经费安排情况</w:t>
      </w:r>
      <w:bookmarkEnd w:id="13"/>
    </w:p>
    <w:p>
      <w:pPr>
        <w:snapToGrid w:val="0"/>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 xml:space="preserve">2022年我部门预算安排财政拨款支出中，机关运行经费共计21.74万元，其中，办公费2万元；邮电费0.36万元；取暖费5万元；差旅费1.4万元；公务接待费1.08万元；公务用车运行维护费4万元；公务交通补贴7.02万元；离、退休人员公用经费0.88万元。 </w:t>
      </w:r>
    </w:p>
    <w:p>
      <w:pPr>
        <w:ind w:firstLine="640" w:firstLineChars="200"/>
        <w:outlineLvl w:val="0"/>
        <w:rPr>
          <w:rFonts w:ascii="黑体" w:hAnsi="黑体" w:eastAsia="黑体" w:cs="黑体"/>
          <w:sz w:val="32"/>
          <w:szCs w:val="32"/>
        </w:rPr>
      </w:pPr>
      <w:bookmarkStart w:id="14" w:name="_Toc19117"/>
    </w:p>
    <w:p>
      <w:pPr>
        <w:outlineLvl w:val="0"/>
        <w:rPr>
          <w:rFonts w:ascii="黑体" w:hAnsi="黑体" w:eastAsia="黑体" w:cs="黑体"/>
          <w:sz w:val="32"/>
          <w:szCs w:val="32"/>
        </w:rPr>
      </w:pPr>
      <w:r>
        <w:rPr>
          <w:rFonts w:hint="eastAsia" w:ascii="黑体" w:hAnsi="黑体" w:eastAsia="黑体" w:cs="黑体"/>
          <w:sz w:val="32"/>
          <w:szCs w:val="32"/>
        </w:rPr>
        <w:t>四、财政拨款“三公”经费预算情况及增减变化原因</w:t>
      </w:r>
      <w:bookmarkEnd w:id="14"/>
    </w:p>
    <w:p>
      <w:pPr>
        <w:spacing w:line="560" w:lineRule="exact"/>
        <w:ind w:firstLine="640" w:firstLineChars="200"/>
        <w:outlineLvl w:val="0"/>
        <w:rPr>
          <w:rFonts w:ascii="仿宋" w:hAnsi="仿宋" w:eastAsia="仿宋" w:cs="Times New Roman"/>
          <w:sz w:val="32"/>
          <w:szCs w:val="32"/>
        </w:rPr>
      </w:pPr>
      <w:bookmarkStart w:id="15" w:name="_Toc6704"/>
      <w:r>
        <w:rPr>
          <w:rFonts w:hint="eastAsia" w:ascii="仿宋" w:hAnsi="仿宋" w:eastAsia="仿宋" w:cs="Times New Roman"/>
          <w:sz w:val="32"/>
          <w:szCs w:val="32"/>
        </w:rPr>
        <w:t>2</w:t>
      </w:r>
      <w:r>
        <w:rPr>
          <w:rFonts w:ascii="仿宋" w:hAnsi="仿宋" w:eastAsia="仿宋" w:cs="Times New Roman"/>
          <w:sz w:val="32"/>
          <w:szCs w:val="32"/>
        </w:rPr>
        <w:t>0</w:t>
      </w:r>
      <w:r>
        <w:rPr>
          <w:rFonts w:hint="eastAsia" w:ascii="仿宋" w:hAnsi="仿宋" w:eastAsia="仿宋" w:cs="Times New Roman"/>
          <w:sz w:val="32"/>
          <w:szCs w:val="32"/>
        </w:rPr>
        <w:t>22年我单位安排“三公</w:t>
      </w:r>
      <w:r>
        <w:rPr>
          <w:rFonts w:ascii="仿宋" w:hAnsi="仿宋" w:eastAsia="仿宋" w:cs="Times New Roman"/>
          <w:sz w:val="32"/>
          <w:szCs w:val="32"/>
        </w:rPr>
        <w:t>”</w:t>
      </w:r>
      <w:r>
        <w:rPr>
          <w:rFonts w:hint="eastAsia" w:ascii="仿宋" w:hAnsi="仿宋" w:eastAsia="仿宋" w:cs="Times New Roman"/>
          <w:sz w:val="32"/>
          <w:szCs w:val="32"/>
        </w:rPr>
        <w:t>经费预算5.08万元，严格落实“三公经费”管理办法以及中央八项规定。其中：因公出国经费0万元，公务用车购置费用0万元，比上年减少14万元，2</w:t>
      </w:r>
      <w:r>
        <w:rPr>
          <w:rFonts w:ascii="仿宋" w:hAnsi="仿宋" w:eastAsia="仿宋" w:cs="Times New Roman"/>
          <w:sz w:val="32"/>
          <w:szCs w:val="32"/>
        </w:rPr>
        <w:t>0</w:t>
      </w:r>
      <w:r>
        <w:rPr>
          <w:rFonts w:hint="eastAsia" w:ascii="仿宋" w:hAnsi="仿宋" w:eastAsia="仿宋" w:cs="Times New Roman"/>
          <w:sz w:val="32"/>
          <w:szCs w:val="32"/>
        </w:rPr>
        <w:t>22年公务用车运行维护费4万元，与2021年持平；2</w:t>
      </w:r>
      <w:r>
        <w:rPr>
          <w:rFonts w:ascii="仿宋" w:hAnsi="仿宋" w:eastAsia="仿宋" w:cs="Times New Roman"/>
          <w:sz w:val="32"/>
          <w:szCs w:val="32"/>
        </w:rPr>
        <w:t>0</w:t>
      </w:r>
      <w:r>
        <w:rPr>
          <w:rFonts w:hint="eastAsia" w:ascii="仿宋" w:hAnsi="仿宋" w:eastAsia="仿宋" w:cs="Times New Roman"/>
          <w:sz w:val="32"/>
          <w:szCs w:val="32"/>
        </w:rPr>
        <w:t>22年公务接待费1.08万元，与2</w:t>
      </w:r>
      <w:r>
        <w:rPr>
          <w:rFonts w:ascii="仿宋" w:hAnsi="仿宋" w:eastAsia="仿宋" w:cs="Times New Roman"/>
          <w:sz w:val="32"/>
          <w:szCs w:val="32"/>
        </w:rPr>
        <w:t>0</w:t>
      </w:r>
      <w:r>
        <w:rPr>
          <w:rFonts w:hint="eastAsia" w:ascii="仿宋" w:hAnsi="仿宋" w:eastAsia="仿宋" w:cs="Times New Roman"/>
          <w:sz w:val="32"/>
          <w:szCs w:val="32"/>
        </w:rPr>
        <w:t>21年相比减少0.22万元；无因公出国（境）费。培训费26万元。</w:t>
      </w:r>
      <w:bookmarkEnd w:id="15"/>
    </w:p>
    <w:p>
      <w:pPr>
        <w:spacing w:line="560" w:lineRule="exact"/>
        <w:ind w:firstLine="640" w:firstLineChars="200"/>
        <w:rPr>
          <w:rFonts w:ascii="仿宋" w:hAnsi="仿宋" w:eastAsia="仿宋" w:cs="Times New Roman"/>
          <w:sz w:val="32"/>
          <w:szCs w:val="32"/>
        </w:rPr>
      </w:pPr>
    </w:p>
    <w:tbl>
      <w:tblPr>
        <w:tblStyle w:val="7"/>
        <w:tblW w:w="13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2000"/>
        <w:gridCol w:w="1978"/>
        <w:gridCol w:w="1483"/>
        <w:gridCol w:w="5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599" w:type="dxa"/>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项目名称</w:t>
            </w:r>
          </w:p>
        </w:tc>
        <w:tc>
          <w:tcPr>
            <w:tcW w:w="2000" w:type="dxa"/>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2021年度预算</w:t>
            </w:r>
          </w:p>
        </w:tc>
        <w:tc>
          <w:tcPr>
            <w:tcW w:w="1978" w:type="dxa"/>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2022年度预算</w:t>
            </w:r>
          </w:p>
        </w:tc>
        <w:tc>
          <w:tcPr>
            <w:tcW w:w="1483" w:type="dxa"/>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增减金额</w:t>
            </w:r>
          </w:p>
        </w:tc>
        <w:tc>
          <w:tcPr>
            <w:tcW w:w="54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99" w:type="dxa"/>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因公出国经费</w:t>
            </w:r>
          </w:p>
        </w:tc>
        <w:tc>
          <w:tcPr>
            <w:tcW w:w="2000"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0</w:t>
            </w:r>
          </w:p>
        </w:tc>
        <w:tc>
          <w:tcPr>
            <w:tcW w:w="19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0</w:t>
            </w:r>
          </w:p>
        </w:tc>
        <w:tc>
          <w:tcPr>
            <w:tcW w:w="1483"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0</w:t>
            </w:r>
          </w:p>
        </w:tc>
        <w:tc>
          <w:tcPr>
            <w:tcW w:w="54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599" w:type="dxa"/>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公务用车购置经费</w:t>
            </w:r>
          </w:p>
        </w:tc>
        <w:tc>
          <w:tcPr>
            <w:tcW w:w="2000"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14</w:t>
            </w:r>
          </w:p>
        </w:tc>
        <w:tc>
          <w:tcPr>
            <w:tcW w:w="19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0</w:t>
            </w:r>
          </w:p>
        </w:tc>
        <w:tc>
          <w:tcPr>
            <w:tcW w:w="1483"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-14</w:t>
            </w:r>
          </w:p>
        </w:tc>
        <w:tc>
          <w:tcPr>
            <w:tcW w:w="54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本年无公务用车购置预算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599" w:type="dxa"/>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公务用车运行经费</w:t>
            </w:r>
          </w:p>
        </w:tc>
        <w:tc>
          <w:tcPr>
            <w:tcW w:w="2000"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4</w:t>
            </w:r>
          </w:p>
        </w:tc>
        <w:tc>
          <w:tcPr>
            <w:tcW w:w="19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4</w:t>
            </w:r>
          </w:p>
        </w:tc>
        <w:tc>
          <w:tcPr>
            <w:tcW w:w="1483"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0</w:t>
            </w:r>
          </w:p>
        </w:tc>
        <w:tc>
          <w:tcPr>
            <w:tcW w:w="54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599" w:type="dxa"/>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公务接待费支出</w:t>
            </w:r>
          </w:p>
        </w:tc>
        <w:tc>
          <w:tcPr>
            <w:tcW w:w="2000"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1.3</w:t>
            </w:r>
          </w:p>
        </w:tc>
        <w:tc>
          <w:tcPr>
            <w:tcW w:w="19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1.08</w:t>
            </w:r>
          </w:p>
        </w:tc>
        <w:tc>
          <w:tcPr>
            <w:tcW w:w="1483"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-0.22</w:t>
            </w:r>
          </w:p>
        </w:tc>
        <w:tc>
          <w:tcPr>
            <w:tcW w:w="54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进一步压减不必要支出，落实中央规定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99" w:type="dxa"/>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合计</w:t>
            </w:r>
          </w:p>
        </w:tc>
        <w:tc>
          <w:tcPr>
            <w:tcW w:w="2000"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19.3</w:t>
            </w:r>
          </w:p>
        </w:tc>
        <w:tc>
          <w:tcPr>
            <w:tcW w:w="19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5.08</w:t>
            </w:r>
          </w:p>
        </w:tc>
        <w:tc>
          <w:tcPr>
            <w:tcW w:w="1483"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-14.22</w:t>
            </w:r>
          </w:p>
        </w:tc>
        <w:tc>
          <w:tcPr>
            <w:tcW w:w="5478" w:type="dxa"/>
            <w:vAlign w:val="center"/>
          </w:tcPr>
          <w:p>
            <w:pPr>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本年减少公务用车购置预算</w:t>
            </w:r>
          </w:p>
        </w:tc>
      </w:tr>
    </w:tbl>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outlineLvl w:val="0"/>
        <w:rPr>
          <w:rFonts w:ascii="黑体" w:hAnsi="黑体" w:eastAsia="黑体" w:cs="黑体"/>
          <w:sz w:val="32"/>
          <w:szCs w:val="32"/>
        </w:rPr>
      </w:pPr>
      <w:bookmarkStart w:id="16" w:name="_Toc16051"/>
      <w:r>
        <w:rPr>
          <w:rFonts w:hint="eastAsia" w:ascii="黑体" w:hAnsi="黑体" w:eastAsia="黑体" w:cs="黑体"/>
          <w:sz w:val="32"/>
          <w:szCs w:val="32"/>
        </w:rPr>
        <w:t>五、绩效预算信息情况</w:t>
      </w:r>
      <w:bookmarkEnd w:id="16"/>
    </w:p>
    <w:p>
      <w:pPr>
        <w:rPr>
          <w:rFonts w:ascii="仿宋" w:hAnsi="仿宋" w:eastAsia="仿宋" w:cs="Times New Roman"/>
          <w:sz w:val="32"/>
          <w:szCs w:val="32"/>
        </w:rPr>
      </w:pPr>
      <w:r>
        <w:rPr>
          <w:rFonts w:hint="eastAsia" w:ascii="楷体" w:hAnsi="楷体" w:eastAsia="楷体" w:cs="楷体"/>
          <w:sz w:val="32"/>
          <w:szCs w:val="32"/>
        </w:rPr>
        <w:t>第一部分  部门整体绩效目标</w:t>
      </w:r>
    </w:p>
    <w:p>
      <w:pPr>
        <w:ind w:firstLine="640" w:firstLineChars="200"/>
        <w:outlineLvl w:val="1"/>
        <w:rPr>
          <w:rFonts w:ascii="楷体" w:hAnsi="楷体" w:eastAsia="楷体" w:cs="楷体"/>
          <w:sz w:val="32"/>
          <w:szCs w:val="32"/>
        </w:rPr>
      </w:pPr>
      <w:r>
        <w:rPr>
          <w:rFonts w:hint="eastAsia" w:ascii="仿宋_GB2312" w:hAnsi="仿宋_GB2312" w:eastAsia="仿宋_GB2312" w:cs="仿宋_GB2312"/>
          <w:sz w:val="32"/>
          <w:szCs w:val="32"/>
        </w:rPr>
        <w:t>（一）、总体绩效目标</w:t>
      </w:r>
      <w:r>
        <w:rPr>
          <w:rFonts w:hint="eastAsia" w:ascii="Calibri" w:hAnsi="Calibri" w:eastAsia="宋体" w:cs="Times New Roman"/>
          <w:szCs w:val="22"/>
        </w:rPr>
        <w:fldChar w:fldCharType="begin"/>
      </w:r>
      <w:r>
        <w:rPr>
          <w:rFonts w:hint="eastAsia" w:ascii="楷体" w:hAnsi="楷体" w:eastAsia="楷体" w:cs="楷体"/>
          <w:sz w:val="32"/>
          <w:szCs w:val="32"/>
        </w:rPr>
        <w:instrText xml:space="preserve"> TC </w:instrText>
      </w:r>
      <w:bookmarkStart w:id="17" w:name="_Toc29996445"/>
      <w:r>
        <w:rPr>
          <w:rFonts w:hint="eastAsia" w:ascii="楷体" w:hAnsi="楷体" w:eastAsia="楷体" w:cs="楷体"/>
          <w:sz w:val="32"/>
          <w:szCs w:val="32"/>
        </w:rPr>
        <w:instrText xml:space="preserve">总体绩效目标</w:instrText>
      </w:r>
      <w:bookmarkEnd w:id="17"/>
      <w:r>
        <w:rPr>
          <w:rFonts w:hint="eastAsia" w:ascii="楷体" w:hAnsi="楷体" w:eastAsia="楷体" w:cs="楷体"/>
          <w:sz w:val="32"/>
          <w:szCs w:val="32"/>
        </w:rPr>
        <w:instrText xml:space="preserve"> \f A \l 1 </w:instrText>
      </w:r>
      <w:r>
        <w:rPr>
          <w:rFonts w:hint="eastAsia" w:ascii="楷体" w:hAnsi="楷体" w:eastAsia="楷体" w:cs="楷体"/>
          <w:sz w:val="32"/>
          <w:szCs w:val="32"/>
        </w:rPr>
        <w:fldChar w:fldCharType="end"/>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 xml:space="preserve"> </w:t>
      </w:r>
      <w:r>
        <w:rPr>
          <w:rFonts w:hint="eastAsia" w:ascii="仿宋" w:hAnsi="仿宋" w:eastAsia="仿宋" w:cs="宋体"/>
          <w:sz w:val="32"/>
          <w:szCs w:val="32"/>
        </w:rPr>
        <w:t>高举中国特色社会主义伟大旗帜，以习近平新时代中国特色社会主义思想为指导，按照高质量发展根本要求，加快推进教育现代化。坚持和完善党委领导下的校长负责制，加强对中小学校党建工作的指导，教育和体育系统党的领导得到全面加强。深入推进习近平新时代中国特色社会主义思想进教材、进课堂、进头脑，组织实施好学校思想政治工作质量提升工程，立德树人系统化落实机制不断健全。实施农村学前教育全覆盖工程、城镇学前教育提升工程，推进学前教育普及普惠安全优质发展，适龄幼儿毛入园率达到88%；完善城乡义务教育经费保障机制，实施义务教育薄弱环节改善与能力提升工程，健全控辍保学工作机制，推动义务教育优质均衡发展，九年义务教育巩固率达到97.5%；积极稳妥推进高考综合改革，推进高中教育多样化、特色化发展，高中阶段毛入学率达到92%；深化产教融合、校企合作，做特做优做强职业教育；各级各类教育实现高质量发展。全面深化新时代教师队伍建设改革，实施师德师风建设工程，开展教师教育振兴行动，实施好国培计划、省培计划，深化中小学教师编制、中小学教师准入和补充、教师职称、教师人才分类评价等方面综合改革，努力培养造就一支</w:t>
      </w:r>
      <w:r>
        <w:rPr>
          <w:rFonts w:hint="eastAsia" w:ascii="仿宋" w:hAnsi="仿宋" w:eastAsia="仿宋" w:cs="宋体"/>
          <w:sz w:val="32"/>
          <w:szCs w:val="32"/>
          <w:lang w:eastAsia="zh-CN"/>
        </w:rPr>
        <w:t>党和人民</w:t>
      </w:r>
      <w:r>
        <w:rPr>
          <w:rFonts w:hint="eastAsia" w:ascii="仿宋" w:hAnsi="仿宋" w:eastAsia="仿宋" w:cs="宋体"/>
          <w:sz w:val="32"/>
          <w:szCs w:val="32"/>
        </w:rPr>
        <w:t>满意的教师队伍。指导和推动全县体育体制改革，监督管理体育事业专项补助经费。指导全县性体育社团工作。</w:t>
      </w:r>
    </w:p>
    <w:p>
      <w:pPr>
        <w:spacing w:line="500" w:lineRule="exact"/>
        <w:ind w:firstLine="640" w:firstLineChars="200"/>
        <w:jc w:val="left"/>
        <w:outlineLvl w:val="1"/>
        <w:rPr>
          <w:rFonts w:ascii="楷体" w:hAnsi="楷体" w:eastAsia="楷体" w:cs="楷体"/>
          <w:sz w:val="32"/>
          <w:szCs w:val="32"/>
        </w:rPr>
      </w:pPr>
      <w:r>
        <w:rPr>
          <w:rFonts w:hint="eastAsia" w:ascii="楷体" w:hAnsi="楷体" w:eastAsia="楷体" w:cs="楷体"/>
          <w:sz w:val="32"/>
          <w:szCs w:val="32"/>
        </w:rPr>
        <w:t>（二）</w:t>
      </w:r>
      <w:r>
        <w:rPr>
          <w:rFonts w:hint="eastAsia" w:ascii="仿宋" w:hAnsi="仿宋" w:eastAsia="仿宋" w:cs="Times New Roman"/>
          <w:sz w:val="32"/>
          <w:szCs w:val="32"/>
        </w:rPr>
        <w:t>、</w:t>
      </w:r>
      <w:r>
        <w:rPr>
          <w:rFonts w:hint="eastAsia" w:ascii="楷体" w:hAnsi="楷体" w:eastAsia="楷体" w:cs="楷体"/>
          <w:sz w:val="32"/>
          <w:szCs w:val="32"/>
        </w:rPr>
        <w:t>分项绩效目标</w:t>
      </w:r>
      <w:r>
        <w:rPr>
          <w:rFonts w:hint="eastAsia" w:ascii="Calibri" w:hAnsi="Calibri" w:eastAsia="宋体" w:cs="Times New Roman"/>
          <w:szCs w:val="22"/>
        </w:rPr>
        <w:fldChar w:fldCharType="begin"/>
      </w:r>
      <w:r>
        <w:rPr>
          <w:rFonts w:hint="eastAsia" w:ascii="楷体" w:hAnsi="楷体" w:eastAsia="楷体" w:cs="楷体"/>
          <w:sz w:val="32"/>
          <w:szCs w:val="32"/>
        </w:rPr>
        <w:instrText xml:space="preserve"> TC </w:instrText>
      </w:r>
      <w:bookmarkStart w:id="18" w:name="_Toc29996446"/>
      <w:r>
        <w:rPr>
          <w:rFonts w:hint="eastAsia" w:ascii="楷体" w:hAnsi="楷体" w:eastAsia="楷体" w:cs="楷体"/>
          <w:sz w:val="32"/>
          <w:szCs w:val="32"/>
        </w:rPr>
        <w:instrText xml:space="preserve">分项绩效目标</w:instrText>
      </w:r>
      <w:bookmarkEnd w:id="18"/>
      <w:r>
        <w:rPr>
          <w:rFonts w:hint="eastAsia" w:ascii="楷体" w:hAnsi="楷体" w:eastAsia="楷体" w:cs="楷体"/>
          <w:sz w:val="32"/>
          <w:szCs w:val="32"/>
        </w:rPr>
        <w:instrText xml:space="preserve"> \f A \l 1 </w:instrText>
      </w:r>
      <w:r>
        <w:rPr>
          <w:rFonts w:hint="eastAsia" w:ascii="楷体" w:hAnsi="楷体" w:eastAsia="楷体" w:cs="楷体"/>
          <w:sz w:val="32"/>
          <w:szCs w:val="32"/>
        </w:rPr>
        <w:fldChar w:fldCharType="end"/>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年度主要工作任务包括：全面加强党对教育工作的领导，加强德育体育工作，加快学前教育普惠性发展，实施农村学前教育全覆盖工程，完善城乡义务教育经费保障机制、促进城乡义务教育均衡发展，加快普通高中发展，稳妥推进高考综合改革，加快发展现代职业教育、推进职业教育高质量发展，提升高等教育质量和科技创新能力、推进高等教育内涵式发展，完善学生资助政策，大力促进教育公平，深化改革、全面加强教师队伍建设。</w:t>
      </w:r>
    </w:p>
    <w:p>
      <w:pPr>
        <w:spacing w:line="560" w:lineRule="exact"/>
        <w:ind w:firstLine="643" w:firstLineChars="200"/>
        <w:jc w:val="left"/>
        <w:rPr>
          <w:rFonts w:ascii="仿宋" w:hAnsi="仿宋" w:eastAsia="仿宋" w:cs="Times New Roman"/>
          <w:b/>
          <w:bCs/>
          <w:sz w:val="32"/>
          <w:szCs w:val="32"/>
        </w:rPr>
      </w:pPr>
      <w:r>
        <w:rPr>
          <w:rFonts w:ascii="仿宋" w:hAnsi="仿宋" w:eastAsia="仿宋" w:cs="Times New Roman"/>
          <w:b/>
          <w:bCs/>
          <w:sz w:val="32"/>
          <w:szCs w:val="32"/>
        </w:rPr>
        <w:t>1.全面加强党对教育工作的领导</w:t>
      </w:r>
    </w:p>
    <w:p>
      <w:pPr>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绩效目标：坚持和完善党委领导下的校长负责制，教育系统党的建设得到全面加强。</w:t>
      </w:r>
    </w:p>
    <w:p>
      <w:pPr>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绩效指标：直属学校和各学区总校党组织隶属关系和党建管理体制进一步理顺。</w:t>
      </w:r>
    </w:p>
    <w:p>
      <w:pPr>
        <w:spacing w:line="560" w:lineRule="exact"/>
        <w:ind w:firstLine="643" w:firstLineChars="200"/>
        <w:jc w:val="left"/>
        <w:rPr>
          <w:rFonts w:ascii="仿宋" w:hAnsi="仿宋" w:eastAsia="仿宋" w:cs="Times New Roman"/>
          <w:b/>
          <w:bCs/>
          <w:sz w:val="32"/>
          <w:szCs w:val="32"/>
        </w:rPr>
      </w:pPr>
      <w:r>
        <w:rPr>
          <w:rFonts w:ascii="仿宋" w:hAnsi="仿宋" w:eastAsia="仿宋" w:cs="Times New Roman"/>
          <w:b/>
          <w:bCs/>
          <w:sz w:val="32"/>
          <w:szCs w:val="32"/>
        </w:rPr>
        <w:t>2.加强德育体育工作</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绩效目标：改进德育工作方式，完善评价制度，构建以社会主义核心价值观为统领的中小幼一体化德育体系。培养学生爱国主义民族精神和中国特色社会主义理想信念。深入推进习近平新时代中国特色社会主义思想进教材、进课堂、进头脑。深化体育教学改革，完善校园体育竞赛体系，全面提高在校学生身体素质。</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绩效指标：不断提高思政课质量、水平。全县中小学校深入开展理想信念教育、爱国主义教育等活动。加强德育工作者、思想政治工作骨干教师培训，参加培训人数占计划培训人数的比例达到98%,参训学员对培训工作的满意度≥90%。举办涞水县中小学生运动会，参赛人数达到 600人。</w:t>
      </w:r>
    </w:p>
    <w:p>
      <w:pPr>
        <w:spacing w:line="560" w:lineRule="exact"/>
        <w:ind w:firstLine="643" w:firstLineChars="200"/>
        <w:jc w:val="left"/>
        <w:rPr>
          <w:rFonts w:ascii="仿宋" w:hAnsi="仿宋" w:eastAsia="仿宋" w:cs="Times New Roman"/>
          <w:b/>
          <w:bCs/>
          <w:sz w:val="32"/>
          <w:szCs w:val="32"/>
        </w:rPr>
      </w:pPr>
      <w:r>
        <w:rPr>
          <w:rFonts w:ascii="仿宋" w:hAnsi="仿宋" w:eastAsia="仿宋" w:cs="Times New Roman"/>
          <w:b/>
          <w:bCs/>
          <w:sz w:val="32"/>
          <w:szCs w:val="32"/>
        </w:rPr>
        <w:t>3.扩大学前教育资源</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绩效目标：不断扩大学前教育资源供给，扩建和新建公办幼儿园、鼓励和支持社会力量举办普惠性幼儿园，改善办园条件，全面落实学前教育资助政策。</w:t>
      </w:r>
    </w:p>
    <w:p>
      <w:pPr>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绩效指标：新建、改扩建幼儿园2所，新增幼儿容量280名，学前三年毛入园率达到90%，应享受学前教育资助政策的幼儿全部得到资助，受益幼儿园、家长满意度达到85%以上。</w:t>
      </w:r>
    </w:p>
    <w:p>
      <w:pPr>
        <w:spacing w:line="560" w:lineRule="exact"/>
        <w:ind w:firstLine="643" w:firstLineChars="200"/>
        <w:jc w:val="left"/>
        <w:rPr>
          <w:rFonts w:ascii="仿宋" w:hAnsi="仿宋" w:eastAsia="仿宋" w:cs="Times New Roman"/>
          <w:b/>
          <w:bCs/>
          <w:sz w:val="32"/>
          <w:szCs w:val="32"/>
        </w:rPr>
      </w:pPr>
      <w:r>
        <w:rPr>
          <w:rFonts w:ascii="仿宋" w:hAnsi="仿宋" w:eastAsia="仿宋" w:cs="Times New Roman"/>
          <w:b/>
          <w:bCs/>
          <w:sz w:val="32"/>
          <w:szCs w:val="32"/>
        </w:rPr>
        <w:t>4.完善城乡义务教育经费保障机制</w:t>
      </w:r>
    </w:p>
    <w:p>
      <w:pPr>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绩效目标：落实生均公用经费，保障农村中小学正常运转；完善校舍安全长效机制，家庭经济困难学生享受生活费补助，向所有义务教育阶段学生免费提供教科书;实施农村义务教育学生营养改善计划，提高农村学生健康水平。</w:t>
      </w:r>
    </w:p>
    <w:p>
      <w:pPr>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绩效指标：城乡义务教育年生均公用经费拨款标准为小学</w:t>
      </w:r>
      <w:r>
        <w:rPr>
          <w:rFonts w:hint="eastAsia" w:ascii="仿宋" w:hAnsi="仿宋" w:eastAsia="仿宋" w:cs="Times New Roman"/>
          <w:sz w:val="32"/>
          <w:szCs w:val="32"/>
        </w:rPr>
        <w:t>735</w:t>
      </w:r>
      <w:r>
        <w:rPr>
          <w:rFonts w:ascii="仿宋" w:hAnsi="仿宋" w:eastAsia="仿宋" w:cs="Times New Roman"/>
          <w:sz w:val="32"/>
          <w:szCs w:val="32"/>
        </w:rPr>
        <w:t>元、初中</w:t>
      </w:r>
      <w:r>
        <w:rPr>
          <w:rFonts w:hint="eastAsia" w:ascii="仿宋" w:hAnsi="仿宋" w:eastAsia="仿宋" w:cs="Times New Roman"/>
          <w:sz w:val="32"/>
          <w:szCs w:val="32"/>
        </w:rPr>
        <w:t>935</w:t>
      </w:r>
      <w:r>
        <w:rPr>
          <w:rFonts w:ascii="仿宋" w:hAnsi="仿宋" w:eastAsia="仿宋" w:cs="Times New Roman"/>
          <w:sz w:val="32"/>
          <w:szCs w:val="32"/>
        </w:rPr>
        <w:t>元，中央、省、县级补助资金到位率100%，校舍安全长效机制改扩建校舍合格率90%。家庭经济困难学生全部享受生活费补助。所有城乡义务教育阶段学生免费发放教科书，教师、学生对保障机制的综合满意度≥80%。义务教育实现基本均衡。学生全部享受营养改善计划补助，营养改善计划食品安全达标率100%，营养膳食生均补助标准每生每天4元；贫困地区学生身体素质不断提升。教师、学生综合满意度≥80%。</w:t>
      </w:r>
    </w:p>
    <w:p>
      <w:pPr>
        <w:spacing w:line="560" w:lineRule="exact"/>
        <w:ind w:firstLine="643" w:firstLineChars="200"/>
        <w:jc w:val="left"/>
        <w:rPr>
          <w:rFonts w:ascii="仿宋" w:hAnsi="仿宋" w:eastAsia="仿宋" w:cs="Times New Roman"/>
          <w:b/>
          <w:bCs/>
          <w:sz w:val="32"/>
          <w:szCs w:val="32"/>
        </w:rPr>
      </w:pPr>
      <w:r>
        <w:rPr>
          <w:rFonts w:ascii="仿宋" w:hAnsi="仿宋" w:eastAsia="仿宋" w:cs="Times New Roman"/>
          <w:b/>
          <w:bCs/>
          <w:sz w:val="32"/>
          <w:szCs w:val="32"/>
        </w:rPr>
        <w:t>5.改善提升义务教育薄弱环节能力</w:t>
      </w:r>
    </w:p>
    <w:p>
      <w:pPr>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绩效目标：改善义务教育办学条件，提升义务教育质量，重点解决现阶段人民群众反映强烈的突出问题，按照“缺什么补什么”的原则，补齐义务教育基本办学条件短板，重点实施消除城镇学校大班额、加强两类学校建设、完善学校安防设施、推进农村学校教育信息化建设等工作。</w:t>
      </w:r>
    </w:p>
    <w:p>
      <w:pPr>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绩效指标：到202</w:t>
      </w:r>
      <w:r>
        <w:rPr>
          <w:rFonts w:hint="eastAsia" w:ascii="仿宋" w:hAnsi="仿宋" w:eastAsia="仿宋" w:cs="Times New Roman"/>
          <w:sz w:val="32"/>
          <w:szCs w:val="32"/>
        </w:rPr>
        <w:t>2</w:t>
      </w:r>
      <w:r>
        <w:rPr>
          <w:rFonts w:ascii="仿宋" w:hAnsi="仿宋" w:eastAsia="仿宋" w:cs="Times New Roman"/>
          <w:sz w:val="32"/>
          <w:szCs w:val="32"/>
        </w:rPr>
        <w:t>年底，全部消除66人以上超大班额，基本消除现有56人以上大班额，两类学校办学条件达到省定基本办学标准，围墙、校门、护栏等实体防范设施完备，新建改扩建工程验收合格率达到90%，安防设施配备符合省定标准，农村义务教育学校网络教学环境覆盖率在90%以上。九年义务教育巩固率达到97.5%。</w:t>
      </w:r>
    </w:p>
    <w:p>
      <w:pPr>
        <w:spacing w:line="560" w:lineRule="exact"/>
        <w:ind w:firstLine="643" w:firstLineChars="200"/>
        <w:jc w:val="left"/>
        <w:rPr>
          <w:rFonts w:ascii="仿宋" w:hAnsi="仿宋" w:eastAsia="仿宋" w:cs="Times New Roman"/>
          <w:b/>
          <w:bCs/>
          <w:sz w:val="32"/>
          <w:szCs w:val="32"/>
        </w:rPr>
      </w:pPr>
      <w:r>
        <w:rPr>
          <w:rFonts w:ascii="仿宋" w:hAnsi="仿宋" w:eastAsia="仿宋" w:cs="Times New Roman"/>
          <w:b/>
          <w:bCs/>
          <w:sz w:val="32"/>
          <w:szCs w:val="32"/>
        </w:rPr>
        <w:t>6.改善普通高中办学条件</w:t>
      </w:r>
    </w:p>
    <w:p>
      <w:pPr>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绩效目标：制定实施高中阶段教育普及攻坚计划，以扩大教育资源、加大经费投入等七大举措，满足初中毕业生接受良好高中阶段教育的需求，202</w:t>
      </w:r>
      <w:r>
        <w:rPr>
          <w:rFonts w:hint="eastAsia" w:ascii="仿宋" w:hAnsi="仿宋" w:eastAsia="仿宋" w:cs="Times New Roman"/>
          <w:sz w:val="32"/>
          <w:szCs w:val="32"/>
        </w:rPr>
        <w:t>2</w:t>
      </w:r>
      <w:r>
        <w:rPr>
          <w:rFonts w:ascii="仿宋" w:hAnsi="仿宋" w:eastAsia="仿宋" w:cs="Times New Roman"/>
          <w:sz w:val="32"/>
          <w:szCs w:val="32"/>
        </w:rPr>
        <w:t>年高中阶段教育毛入学率达到92%。</w:t>
      </w:r>
    </w:p>
    <w:p>
      <w:pPr>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绩效指标：新建改扩建工程验收合格率90%，建档立卡贫困学生全部享受助学金。高中阶段毛入学率达到92%，受益普通高中的教师、学生综合满意度≥80%。</w:t>
      </w:r>
    </w:p>
    <w:p>
      <w:pPr>
        <w:spacing w:line="560" w:lineRule="exact"/>
        <w:ind w:firstLine="643" w:firstLineChars="200"/>
        <w:jc w:val="left"/>
        <w:rPr>
          <w:rFonts w:ascii="仿宋" w:hAnsi="仿宋" w:eastAsia="仿宋" w:cs="Times New Roman"/>
          <w:b/>
          <w:bCs/>
          <w:sz w:val="32"/>
          <w:szCs w:val="32"/>
        </w:rPr>
      </w:pPr>
      <w:r>
        <w:rPr>
          <w:rFonts w:ascii="仿宋" w:hAnsi="仿宋" w:eastAsia="仿宋" w:cs="Times New Roman"/>
          <w:b/>
          <w:bCs/>
          <w:sz w:val="32"/>
          <w:szCs w:val="32"/>
        </w:rPr>
        <w:t>7.加快发展现代职业教育</w:t>
      </w:r>
    </w:p>
    <w:p>
      <w:pPr>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绩效目标：中职学校深化产教融合、校企合作，创新人才培养模式，提高人才培养质量，提升办学综合实力。</w:t>
      </w:r>
    </w:p>
    <w:p>
      <w:pPr>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绩效指标：中职学校开展校企合作专业占专业总数的90%以上，对学校反映较好的中职在校生占受访学生比例85%以上。</w:t>
      </w:r>
    </w:p>
    <w:p>
      <w:pPr>
        <w:spacing w:line="560" w:lineRule="exact"/>
        <w:ind w:firstLine="643" w:firstLineChars="200"/>
        <w:jc w:val="left"/>
        <w:rPr>
          <w:rFonts w:ascii="仿宋" w:hAnsi="仿宋" w:eastAsia="仿宋" w:cs="Times New Roman"/>
          <w:b/>
          <w:bCs/>
          <w:sz w:val="32"/>
          <w:szCs w:val="32"/>
        </w:rPr>
      </w:pPr>
      <w:r>
        <w:rPr>
          <w:rFonts w:ascii="仿宋" w:hAnsi="仿宋" w:eastAsia="仿宋" w:cs="Times New Roman"/>
          <w:b/>
          <w:bCs/>
          <w:sz w:val="32"/>
          <w:szCs w:val="32"/>
        </w:rPr>
        <w:t>8.加大贫困学生资助力度</w:t>
      </w:r>
    </w:p>
    <w:p>
      <w:pPr>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绩效目标：各项国家资助政策按规定得到落实，有力保障教育公平，满足家庭经济困难学生基本学习生活需要。</w:t>
      </w:r>
    </w:p>
    <w:p>
      <w:pPr>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绩效指标：202</w:t>
      </w:r>
      <w:r>
        <w:rPr>
          <w:rFonts w:hint="eastAsia" w:ascii="仿宋" w:hAnsi="仿宋" w:eastAsia="仿宋" w:cs="Times New Roman"/>
          <w:sz w:val="32"/>
          <w:szCs w:val="32"/>
        </w:rPr>
        <w:t>2</w:t>
      </w:r>
      <w:r>
        <w:rPr>
          <w:rFonts w:ascii="仿宋" w:hAnsi="仿宋" w:eastAsia="仿宋" w:cs="Times New Roman"/>
          <w:sz w:val="32"/>
          <w:szCs w:val="32"/>
        </w:rPr>
        <w:t>年学生资助人数不低于20</w:t>
      </w:r>
      <w:r>
        <w:rPr>
          <w:rFonts w:hint="eastAsia" w:ascii="仿宋" w:hAnsi="仿宋" w:eastAsia="仿宋" w:cs="Times New Roman"/>
          <w:sz w:val="32"/>
          <w:szCs w:val="32"/>
        </w:rPr>
        <w:t>21</w:t>
      </w:r>
      <w:r>
        <w:rPr>
          <w:rFonts w:ascii="仿宋" w:hAnsi="仿宋" w:eastAsia="仿宋" w:cs="Times New Roman"/>
          <w:sz w:val="32"/>
          <w:szCs w:val="32"/>
        </w:rPr>
        <w:t>年，做的“应享尽享”，学生、家长抽样调查满意度85%以上。</w:t>
      </w:r>
    </w:p>
    <w:p>
      <w:pPr>
        <w:spacing w:line="560" w:lineRule="exact"/>
        <w:ind w:firstLine="643" w:firstLineChars="200"/>
        <w:jc w:val="left"/>
        <w:rPr>
          <w:rFonts w:ascii="仿宋" w:hAnsi="仿宋" w:eastAsia="仿宋" w:cs="Times New Roman"/>
          <w:b/>
          <w:bCs/>
          <w:sz w:val="32"/>
          <w:szCs w:val="32"/>
        </w:rPr>
      </w:pPr>
      <w:r>
        <w:rPr>
          <w:rFonts w:ascii="仿宋" w:hAnsi="仿宋" w:eastAsia="仿宋" w:cs="Times New Roman"/>
          <w:b/>
          <w:bCs/>
          <w:sz w:val="32"/>
          <w:szCs w:val="32"/>
        </w:rPr>
        <w:t>9.加强教师队伍建设</w:t>
      </w:r>
    </w:p>
    <w:p>
      <w:pPr>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绩效目标：开展省级教师培训、“三区”支教计划、银龄讲学计划。为经过认定的原民办代课教师发放教龄补助。落实贫困山区县农村义务教育阶段（含特殊教育）边远教师生活补助政策。建立乡村教师荣誉制度。教师待遇和社会地位不断提升，教师队伍吸引力不断增强。</w:t>
      </w:r>
    </w:p>
    <w:p>
      <w:pPr>
        <w:spacing w:line="560"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绩效指标：通过认定的年满60周岁农村原民办代课教师全部享受教龄补助，享受边远乡村教师生活补助政策的人数不低于2000人，省级补助资金到位率100%，义务教育阶段教师素质能力进一步提升。义务教育专任教师中本科以上学历比例达到80%。</w:t>
      </w:r>
    </w:p>
    <w:p>
      <w:pPr>
        <w:spacing w:line="500" w:lineRule="exact"/>
        <w:ind w:firstLine="640" w:firstLineChars="200"/>
        <w:jc w:val="left"/>
        <w:outlineLvl w:val="1"/>
        <w:rPr>
          <w:rFonts w:ascii="楷体" w:hAnsi="楷体" w:eastAsia="楷体" w:cs="楷体"/>
          <w:sz w:val="32"/>
          <w:szCs w:val="32"/>
        </w:rPr>
      </w:pPr>
      <w:r>
        <w:rPr>
          <w:rFonts w:hint="eastAsia" w:ascii="楷体" w:hAnsi="楷体" w:eastAsia="楷体" w:cs="楷体"/>
          <w:sz w:val="32"/>
          <w:szCs w:val="32"/>
        </w:rPr>
        <w:t>（三）、工作保障措施</w:t>
      </w:r>
      <w:r>
        <w:rPr>
          <w:rFonts w:hint="eastAsia" w:ascii="Calibri" w:hAnsi="Calibri" w:eastAsia="宋体" w:cs="Times New Roman"/>
          <w:szCs w:val="22"/>
        </w:rPr>
        <w:fldChar w:fldCharType="begin"/>
      </w:r>
      <w:r>
        <w:rPr>
          <w:rFonts w:hint="eastAsia" w:ascii="楷体" w:hAnsi="楷体" w:eastAsia="楷体" w:cs="楷体"/>
          <w:sz w:val="32"/>
          <w:szCs w:val="32"/>
        </w:rPr>
        <w:instrText xml:space="preserve"> TC </w:instrText>
      </w:r>
      <w:bookmarkStart w:id="19" w:name="_Toc29996447"/>
      <w:r>
        <w:rPr>
          <w:rFonts w:hint="eastAsia" w:ascii="楷体" w:hAnsi="楷体" w:eastAsia="楷体" w:cs="楷体"/>
          <w:sz w:val="32"/>
          <w:szCs w:val="32"/>
        </w:rPr>
        <w:instrText xml:space="preserve">工作保障措施</w:instrText>
      </w:r>
      <w:bookmarkEnd w:id="19"/>
      <w:r>
        <w:rPr>
          <w:rFonts w:hint="eastAsia" w:ascii="楷体" w:hAnsi="楷体" w:eastAsia="楷体" w:cs="楷体"/>
          <w:sz w:val="32"/>
          <w:szCs w:val="32"/>
        </w:rPr>
        <w:instrText xml:space="preserve"> \f A \l 1 </w:instrText>
      </w:r>
      <w:r>
        <w:rPr>
          <w:rFonts w:hint="eastAsia" w:ascii="楷体" w:hAnsi="楷体" w:eastAsia="楷体" w:cs="楷体"/>
          <w:sz w:val="32"/>
          <w:szCs w:val="32"/>
        </w:rPr>
        <w:fldChar w:fldCharType="end"/>
      </w:r>
    </w:p>
    <w:p>
      <w:pPr>
        <w:spacing w:line="560" w:lineRule="exact"/>
        <w:ind w:firstLine="643" w:firstLineChars="200"/>
        <w:jc w:val="left"/>
        <w:rPr>
          <w:rFonts w:ascii="仿宋" w:hAnsi="仿宋" w:eastAsia="仿宋" w:cs="Times New Roman"/>
          <w:sz w:val="32"/>
          <w:szCs w:val="32"/>
        </w:rPr>
      </w:pPr>
      <w:r>
        <w:rPr>
          <w:rFonts w:ascii="仿宋" w:hAnsi="仿宋" w:eastAsia="仿宋" w:cs="Times New Roman"/>
          <w:b/>
          <w:bCs/>
          <w:sz w:val="32"/>
          <w:szCs w:val="32"/>
        </w:rPr>
        <w:t>1.加强组织领导。</w:t>
      </w:r>
      <w:r>
        <w:rPr>
          <w:rFonts w:ascii="仿宋" w:hAnsi="仿宋" w:eastAsia="仿宋" w:cs="Times New Roman"/>
          <w:sz w:val="32"/>
          <w:szCs w:val="32"/>
        </w:rPr>
        <w:t>成立由局主要领导同志任组长、相关股室主要负责人为成员的预算绩效工作领导小组，建立统筹协调、分工协作、密切配合、合力推进的工作机制。领导小组办公室设在局财务股，落实督促、统计等各项具体工作。将事前评估、目标管理、运行监控、绩效评价、结果应用等各项改革措施，有效融入预算管理的全过程，建立健全教育和体育领域预算绩效管理制度体系。围绕年度总体绩效目标和分项绩效目标，明确责任主体，细化落实措施，确保绩效目标年内全部完成。</w:t>
      </w:r>
    </w:p>
    <w:p>
      <w:pPr>
        <w:spacing w:line="560" w:lineRule="exact"/>
        <w:ind w:firstLine="643" w:firstLineChars="200"/>
        <w:jc w:val="left"/>
        <w:rPr>
          <w:rFonts w:ascii="仿宋" w:hAnsi="仿宋" w:eastAsia="仿宋" w:cs="Times New Roman"/>
          <w:sz w:val="32"/>
          <w:szCs w:val="32"/>
        </w:rPr>
      </w:pPr>
      <w:r>
        <w:rPr>
          <w:rFonts w:ascii="仿宋" w:hAnsi="仿宋" w:eastAsia="仿宋" w:cs="Times New Roman"/>
          <w:b/>
          <w:bCs/>
          <w:sz w:val="32"/>
          <w:szCs w:val="32"/>
        </w:rPr>
        <w:t>2.完善制度建设。</w:t>
      </w:r>
      <w:r>
        <w:rPr>
          <w:rFonts w:ascii="仿宋" w:hAnsi="仿宋" w:eastAsia="仿宋" w:cs="Times New Roman"/>
          <w:sz w:val="32"/>
          <w:szCs w:val="32"/>
        </w:rPr>
        <w:t>继续完善资金绩效综合评价办法。开展专项资金和重点项目绩效自评工作，必要时聘请社会第三方参与。加强预算绩效评价结果应用，建立激励机制，奖优罚劣，将绩效目标和绩效结果与预算安排有机衔接，切实提高财政资金配置效益。</w:t>
      </w:r>
    </w:p>
    <w:p>
      <w:pPr>
        <w:spacing w:line="560" w:lineRule="exact"/>
        <w:ind w:firstLine="643" w:firstLineChars="200"/>
        <w:jc w:val="left"/>
        <w:rPr>
          <w:rFonts w:ascii="仿宋" w:hAnsi="仿宋" w:eastAsia="仿宋" w:cs="Times New Roman"/>
          <w:sz w:val="32"/>
          <w:szCs w:val="32"/>
        </w:rPr>
      </w:pPr>
      <w:r>
        <w:rPr>
          <w:rFonts w:ascii="仿宋" w:hAnsi="仿宋" w:eastAsia="仿宋" w:cs="Times New Roman"/>
          <w:b/>
          <w:bCs/>
          <w:sz w:val="32"/>
          <w:szCs w:val="32"/>
        </w:rPr>
        <w:t>3.加强财务综合管理。</w:t>
      </w:r>
      <w:r>
        <w:rPr>
          <w:rFonts w:ascii="仿宋" w:hAnsi="仿宋" w:eastAsia="仿宋" w:cs="Times New Roman"/>
          <w:sz w:val="32"/>
          <w:szCs w:val="32"/>
        </w:rPr>
        <w:t xml:space="preserve">一是加快支出进度。督促指导下属单位加快项目执行进度，加快资金支出。预算执行过程中，6月份之前不允许下属单位申报调整预算。二是强化资金监管。按照《关于进一步落实教育专项经费监管责任切实加快专项经费支出进度的通知》规定，专项经费实行“谁分配、谁监管”的机制，相关股室对分管的项目承担监管责任。三是加大公开力度。财务管理实现精细化、科学化和规范化。推进预决算和“三公”经费公开，实行“阳光财务”。四是加强内控建设。指导各单位建立健全内控组织机构、机制建设和内部管理制度，加强对关键岗位人员管理，保证单位各项经济活动合法合规。      </w:t>
      </w:r>
    </w:p>
    <w:p>
      <w:pPr>
        <w:spacing w:line="560" w:lineRule="exact"/>
        <w:ind w:firstLine="643" w:firstLineChars="200"/>
        <w:jc w:val="left"/>
        <w:rPr>
          <w:rFonts w:ascii="仿宋" w:hAnsi="仿宋" w:eastAsia="仿宋" w:cs="Times New Roman"/>
          <w:sz w:val="32"/>
          <w:szCs w:val="32"/>
        </w:rPr>
      </w:pPr>
      <w:r>
        <w:rPr>
          <w:rFonts w:ascii="仿宋" w:hAnsi="仿宋" w:eastAsia="仿宋" w:cs="Times New Roman"/>
          <w:b/>
          <w:bCs/>
          <w:sz w:val="32"/>
          <w:szCs w:val="32"/>
        </w:rPr>
        <w:t>4.加强审计监督。</w:t>
      </w:r>
      <w:r>
        <w:rPr>
          <w:rFonts w:ascii="仿宋" w:hAnsi="仿宋" w:eastAsia="仿宋" w:cs="Times New Roman"/>
          <w:sz w:val="32"/>
          <w:szCs w:val="32"/>
        </w:rPr>
        <w:t>加强学校审计机构和队伍建设，实施内部审计“三年轮审，一审三年”制度，加强对重大项目建设和专项经费使用情况审计。建立健全教育经费使用管理全程监管体系，监管过程中发现偏离绩效目标的，及时予以纠正。</w:t>
      </w:r>
    </w:p>
    <w:p>
      <w:pPr>
        <w:spacing w:line="560" w:lineRule="exact"/>
        <w:ind w:firstLine="643" w:firstLineChars="200"/>
        <w:jc w:val="left"/>
        <w:rPr>
          <w:rFonts w:ascii="仿宋" w:hAnsi="仿宋" w:eastAsia="仿宋" w:cs="Times New Roman"/>
          <w:sz w:val="32"/>
          <w:szCs w:val="32"/>
        </w:rPr>
      </w:pPr>
      <w:r>
        <w:rPr>
          <w:rFonts w:ascii="仿宋" w:hAnsi="仿宋" w:eastAsia="仿宋" w:cs="Times New Roman"/>
          <w:b/>
          <w:bCs/>
          <w:sz w:val="32"/>
          <w:szCs w:val="32"/>
        </w:rPr>
        <w:t>5.加大财务培训力度。</w:t>
      </w:r>
      <w:r>
        <w:rPr>
          <w:rFonts w:ascii="仿宋" w:hAnsi="仿宋" w:eastAsia="仿宋" w:cs="Times New Roman"/>
          <w:sz w:val="32"/>
          <w:szCs w:val="32"/>
        </w:rPr>
        <w:t>依托省教育会计学会等机构，组织所属单位开展业务培训，使教育财务系统干部职工牢固树立绩效理念，提升预算绩效管理科学水平。</w:t>
      </w:r>
    </w:p>
    <w:p>
      <w:pPr>
        <w:spacing w:line="560" w:lineRule="exact"/>
        <w:jc w:val="center"/>
        <w:rPr>
          <w:rFonts w:ascii="楷体_GB2312" w:hAnsi="楷体_GB2312" w:eastAsia="楷体_GB2312" w:cs="楷体_GB2312"/>
          <w:sz w:val="32"/>
          <w:szCs w:val="32"/>
        </w:rPr>
      </w:pPr>
    </w:p>
    <w:p>
      <w:pPr>
        <w:spacing w:line="560" w:lineRule="exact"/>
        <w:jc w:val="center"/>
        <w:rPr>
          <w:rFonts w:ascii="楷体_GB2312" w:hAnsi="楷体_GB2312" w:eastAsia="楷体_GB2312" w:cs="楷体_GB2312"/>
          <w:sz w:val="32"/>
          <w:szCs w:val="32"/>
        </w:rPr>
      </w:pPr>
    </w:p>
    <w:p>
      <w:pPr>
        <w:spacing w:line="560" w:lineRule="exact"/>
        <w:jc w:val="center"/>
        <w:rPr>
          <w:rFonts w:ascii="楷体_GB2312" w:hAnsi="楷体_GB2312" w:eastAsia="楷体_GB2312" w:cs="楷体_GB2312"/>
          <w:sz w:val="32"/>
          <w:szCs w:val="32"/>
        </w:rPr>
      </w:pPr>
    </w:p>
    <w:p>
      <w:pPr>
        <w:spacing w:line="560" w:lineRule="exact"/>
        <w:jc w:val="center"/>
        <w:rPr>
          <w:rFonts w:ascii="楷体_GB2312" w:hAnsi="楷体_GB2312" w:eastAsia="楷体_GB2312" w:cs="楷体_GB2312"/>
          <w:sz w:val="32"/>
          <w:szCs w:val="32"/>
        </w:rPr>
      </w:pPr>
    </w:p>
    <w:p>
      <w:pPr>
        <w:spacing w:line="560" w:lineRule="exact"/>
        <w:rPr>
          <w:rFonts w:ascii="楷体_GB2312" w:hAnsi="楷体_GB2312" w:eastAsia="楷体_GB2312" w:cs="楷体_GB2312"/>
          <w:sz w:val="32"/>
          <w:szCs w:val="32"/>
        </w:rPr>
      </w:pPr>
    </w:p>
    <w:p>
      <w:pPr>
        <w:spacing w:line="560" w:lineRule="exact"/>
        <w:jc w:val="center"/>
        <w:rPr>
          <w:rFonts w:ascii="楷体_GB2312" w:hAnsi="楷体_GB2312" w:eastAsia="楷体_GB2312" w:cs="楷体_GB2312"/>
          <w:sz w:val="32"/>
          <w:szCs w:val="32"/>
        </w:rPr>
      </w:pP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第二部分 预算项目绩效目标</w:t>
      </w:r>
    </w:p>
    <w:p>
      <w:pPr>
        <w:spacing w:line="560" w:lineRule="exact"/>
        <w:jc w:val="left"/>
        <w:rPr>
          <w:rFonts w:ascii="仿宋" w:hAnsi="仿宋" w:eastAsia="仿宋" w:cs="Times New Roman"/>
          <w:sz w:val="32"/>
          <w:szCs w:val="32"/>
        </w:rPr>
      </w:pPr>
      <w:bookmarkStart w:id="20" w:name="_Toc_4_4_0000000004"/>
      <w:r>
        <w:rPr>
          <w:rFonts w:ascii="仿宋" w:hAnsi="仿宋" w:eastAsia="仿宋" w:cs="Times New Roman"/>
          <w:sz w:val="32"/>
          <w:szCs w:val="32"/>
        </w:rPr>
        <w:t>1.2018年特岗教师工资（171人）绩效目标表</w:t>
      </w:r>
      <w:bookmarkEnd w:id="2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9"/>
        <w:gridCol w:w="2264"/>
        <w:gridCol w:w="1886"/>
        <w:gridCol w:w="1661"/>
        <w:gridCol w:w="1731"/>
        <w:gridCol w:w="1700"/>
        <w:gridCol w:w="29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1171" w:type="dxa"/>
            <w:gridSpan w:val="6"/>
            <w:tcBorders>
              <w:top w:val="single" w:color="FFFFFF" w:sz="6" w:space="0"/>
              <w:left w:val="single" w:color="FFFFFF" w:sz="6" w:space="0"/>
              <w:right w:val="single" w:color="FFFFFF" w:sz="6" w:space="0"/>
            </w:tcBorders>
            <w:vAlign w:val="center"/>
          </w:tcPr>
          <w:p>
            <w:pPr>
              <w:spacing w:line="400" w:lineRule="exact"/>
              <w:jc w:val="left"/>
              <w:rPr>
                <w:rFonts w:ascii="仿宋" w:hAnsi="仿宋" w:eastAsia="仿宋" w:cs="Times New Roman"/>
                <w:sz w:val="32"/>
                <w:szCs w:val="32"/>
              </w:rPr>
            </w:pPr>
            <w:r>
              <w:rPr>
                <w:rFonts w:hint="eastAsia" w:ascii="仿宋" w:hAnsi="仿宋" w:eastAsia="仿宋" w:cs="Times New Roman"/>
                <w:sz w:val="32"/>
                <w:szCs w:val="32"/>
              </w:rPr>
              <w:t>360涞水县教育和体育局</w:t>
            </w:r>
          </w:p>
        </w:tc>
        <w:tc>
          <w:tcPr>
            <w:tcW w:w="2934" w:type="dxa"/>
            <w:tcBorders>
              <w:top w:val="single" w:color="FFFFFF" w:sz="6" w:space="0"/>
              <w:left w:val="single" w:color="FFFFFF" w:sz="6" w:space="0"/>
              <w:right w:val="single" w:color="FFFFFF" w:sz="6" w:space="0"/>
            </w:tcBorders>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929"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项目编码</w:t>
            </w:r>
          </w:p>
        </w:tc>
        <w:tc>
          <w:tcPr>
            <w:tcW w:w="4150" w:type="dxa"/>
            <w:gridSpan w:val="2"/>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13062322P00753110001F</w:t>
            </w:r>
          </w:p>
        </w:tc>
        <w:tc>
          <w:tcPr>
            <w:tcW w:w="1661"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项目名称</w:t>
            </w:r>
          </w:p>
        </w:tc>
        <w:tc>
          <w:tcPr>
            <w:tcW w:w="6365" w:type="dxa"/>
            <w:gridSpan w:val="3"/>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2018年特岗教师工资（171人）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929" w:type="dxa"/>
            <w:vMerge w:val="restart"/>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预算规模及资金用途</w:t>
            </w:r>
          </w:p>
        </w:tc>
        <w:tc>
          <w:tcPr>
            <w:tcW w:w="2264"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预算数</w:t>
            </w:r>
          </w:p>
        </w:tc>
        <w:tc>
          <w:tcPr>
            <w:tcW w:w="1886"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1172.00</w:t>
            </w:r>
          </w:p>
        </w:tc>
        <w:tc>
          <w:tcPr>
            <w:tcW w:w="1661"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其中：财政    资金</w:t>
            </w:r>
          </w:p>
        </w:tc>
        <w:tc>
          <w:tcPr>
            <w:tcW w:w="1731"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1172.00</w:t>
            </w:r>
          </w:p>
        </w:tc>
        <w:tc>
          <w:tcPr>
            <w:tcW w:w="1700"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其他资金</w:t>
            </w:r>
          </w:p>
        </w:tc>
        <w:tc>
          <w:tcPr>
            <w:tcW w:w="2934"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929" w:type="dxa"/>
            <w:vMerge w:val="continue"/>
          </w:tcPr>
          <w:p>
            <w:pPr>
              <w:spacing w:line="400" w:lineRule="exact"/>
              <w:jc w:val="left"/>
              <w:rPr>
                <w:rFonts w:ascii="仿宋" w:hAnsi="仿宋" w:eastAsia="仿宋" w:cs="Times New Roman"/>
                <w:sz w:val="32"/>
                <w:szCs w:val="32"/>
              </w:rPr>
            </w:pPr>
          </w:p>
        </w:tc>
        <w:tc>
          <w:tcPr>
            <w:tcW w:w="12176" w:type="dxa"/>
            <w:gridSpan w:val="6"/>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发放特岗教师工资，保障基本生活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929" w:type="dxa"/>
            <w:vMerge w:val="restart"/>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资金支出计划（%）</w:t>
            </w:r>
          </w:p>
        </w:tc>
        <w:tc>
          <w:tcPr>
            <w:tcW w:w="4150" w:type="dxa"/>
            <w:gridSpan w:val="2"/>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3月底</w:t>
            </w:r>
          </w:p>
        </w:tc>
        <w:tc>
          <w:tcPr>
            <w:tcW w:w="1661"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6月底</w:t>
            </w:r>
          </w:p>
        </w:tc>
        <w:tc>
          <w:tcPr>
            <w:tcW w:w="1731"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10月底</w:t>
            </w:r>
          </w:p>
        </w:tc>
        <w:tc>
          <w:tcPr>
            <w:tcW w:w="4634" w:type="dxa"/>
            <w:gridSpan w:val="2"/>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929" w:type="dxa"/>
            <w:vMerge w:val="continue"/>
          </w:tcPr>
          <w:p>
            <w:pPr>
              <w:spacing w:line="400" w:lineRule="exact"/>
              <w:jc w:val="left"/>
              <w:rPr>
                <w:rFonts w:ascii="仿宋" w:hAnsi="仿宋" w:eastAsia="仿宋" w:cs="Times New Roman"/>
                <w:sz w:val="32"/>
                <w:szCs w:val="32"/>
              </w:rPr>
            </w:pPr>
          </w:p>
        </w:tc>
        <w:tc>
          <w:tcPr>
            <w:tcW w:w="4150" w:type="dxa"/>
            <w:gridSpan w:val="2"/>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25%</w:t>
            </w:r>
          </w:p>
        </w:tc>
        <w:tc>
          <w:tcPr>
            <w:tcW w:w="1661"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50%</w:t>
            </w:r>
          </w:p>
        </w:tc>
        <w:tc>
          <w:tcPr>
            <w:tcW w:w="1731"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75%</w:t>
            </w:r>
          </w:p>
        </w:tc>
        <w:tc>
          <w:tcPr>
            <w:tcW w:w="4634" w:type="dxa"/>
            <w:gridSpan w:val="2"/>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929"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绩效目标</w:t>
            </w:r>
          </w:p>
        </w:tc>
        <w:tc>
          <w:tcPr>
            <w:tcW w:w="12176" w:type="dxa"/>
            <w:gridSpan w:val="6"/>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1.目标内容1"特岗教师工资发放保障基本生活，使特岗教师无后顾之忧能安心工作。"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929"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 xml:space="preserve"> 一级指标</w:t>
            </w:r>
          </w:p>
        </w:tc>
        <w:tc>
          <w:tcPr>
            <w:tcW w:w="2264"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二级指标</w:t>
            </w:r>
          </w:p>
        </w:tc>
        <w:tc>
          <w:tcPr>
            <w:tcW w:w="1886"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三级指标</w:t>
            </w:r>
          </w:p>
        </w:tc>
        <w:tc>
          <w:tcPr>
            <w:tcW w:w="3392" w:type="dxa"/>
            <w:gridSpan w:val="2"/>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绩效指标描述</w:t>
            </w:r>
          </w:p>
        </w:tc>
        <w:tc>
          <w:tcPr>
            <w:tcW w:w="1700"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指标值</w:t>
            </w:r>
          </w:p>
        </w:tc>
        <w:tc>
          <w:tcPr>
            <w:tcW w:w="2934"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929" w:type="dxa"/>
            <w:vMerge w:val="restart"/>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产出指标</w:t>
            </w:r>
          </w:p>
        </w:tc>
        <w:tc>
          <w:tcPr>
            <w:tcW w:w="2264"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数量指标</w:t>
            </w:r>
          </w:p>
        </w:tc>
        <w:tc>
          <w:tcPr>
            <w:tcW w:w="1886"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资金到位率</w:t>
            </w:r>
          </w:p>
        </w:tc>
        <w:tc>
          <w:tcPr>
            <w:tcW w:w="3392" w:type="dxa"/>
            <w:gridSpan w:val="2"/>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资金到位率</w:t>
            </w:r>
          </w:p>
        </w:tc>
        <w:tc>
          <w:tcPr>
            <w:tcW w:w="1700"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≥95%</w:t>
            </w:r>
          </w:p>
        </w:tc>
        <w:tc>
          <w:tcPr>
            <w:tcW w:w="2934"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929" w:type="dxa"/>
            <w:vMerge w:val="continue"/>
            <w:vAlign w:val="center"/>
          </w:tcPr>
          <w:p>
            <w:pPr>
              <w:spacing w:line="400" w:lineRule="exact"/>
              <w:jc w:val="left"/>
              <w:rPr>
                <w:rFonts w:ascii="仿宋" w:hAnsi="仿宋" w:eastAsia="仿宋" w:cs="Times New Roman"/>
                <w:sz w:val="32"/>
                <w:szCs w:val="32"/>
              </w:rPr>
            </w:pPr>
          </w:p>
        </w:tc>
        <w:tc>
          <w:tcPr>
            <w:tcW w:w="2264"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质量指标</w:t>
            </w:r>
          </w:p>
        </w:tc>
        <w:tc>
          <w:tcPr>
            <w:tcW w:w="1886"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项目完成率</w:t>
            </w:r>
          </w:p>
        </w:tc>
        <w:tc>
          <w:tcPr>
            <w:tcW w:w="3392" w:type="dxa"/>
            <w:gridSpan w:val="2"/>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项目完成率</w:t>
            </w:r>
          </w:p>
        </w:tc>
        <w:tc>
          <w:tcPr>
            <w:tcW w:w="1700"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≥95%</w:t>
            </w:r>
          </w:p>
        </w:tc>
        <w:tc>
          <w:tcPr>
            <w:tcW w:w="2934"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929" w:type="dxa"/>
            <w:vMerge w:val="continue"/>
            <w:vAlign w:val="center"/>
          </w:tcPr>
          <w:p>
            <w:pPr>
              <w:spacing w:line="400" w:lineRule="exact"/>
              <w:jc w:val="left"/>
              <w:rPr>
                <w:rFonts w:ascii="仿宋" w:hAnsi="仿宋" w:eastAsia="仿宋" w:cs="Times New Roman"/>
                <w:sz w:val="32"/>
                <w:szCs w:val="32"/>
              </w:rPr>
            </w:pPr>
          </w:p>
        </w:tc>
        <w:tc>
          <w:tcPr>
            <w:tcW w:w="2264"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时效指标</w:t>
            </w:r>
          </w:p>
        </w:tc>
        <w:tc>
          <w:tcPr>
            <w:tcW w:w="1886"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按期完成率</w:t>
            </w:r>
          </w:p>
        </w:tc>
        <w:tc>
          <w:tcPr>
            <w:tcW w:w="3392" w:type="dxa"/>
            <w:gridSpan w:val="2"/>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按期完成率</w:t>
            </w:r>
          </w:p>
        </w:tc>
        <w:tc>
          <w:tcPr>
            <w:tcW w:w="1700"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≥95%</w:t>
            </w:r>
          </w:p>
        </w:tc>
        <w:tc>
          <w:tcPr>
            <w:tcW w:w="2934"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929" w:type="dxa"/>
            <w:vMerge w:val="continue"/>
            <w:vAlign w:val="center"/>
          </w:tcPr>
          <w:p>
            <w:pPr>
              <w:spacing w:line="400" w:lineRule="exact"/>
              <w:jc w:val="left"/>
              <w:rPr>
                <w:rFonts w:ascii="仿宋" w:hAnsi="仿宋" w:eastAsia="仿宋" w:cs="Times New Roman"/>
                <w:sz w:val="32"/>
                <w:szCs w:val="32"/>
              </w:rPr>
            </w:pPr>
          </w:p>
        </w:tc>
        <w:tc>
          <w:tcPr>
            <w:tcW w:w="2264"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成本指标</w:t>
            </w:r>
          </w:p>
        </w:tc>
        <w:tc>
          <w:tcPr>
            <w:tcW w:w="1886"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完成率</w:t>
            </w:r>
          </w:p>
        </w:tc>
        <w:tc>
          <w:tcPr>
            <w:tcW w:w="3392" w:type="dxa"/>
            <w:gridSpan w:val="2"/>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完成率</w:t>
            </w:r>
          </w:p>
        </w:tc>
        <w:tc>
          <w:tcPr>
            <w:tcW w:w="1700"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≥95%</w:t>
            </w:r>
          </w:p>
        </w:tc>
        <w:tc>
          <w:tcPr>
            <w:tcW w:w="2934"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929"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效益指标</w:t>
            </w:r>
          </w:p>
        </w:tc>
        <w:tc>
          <w:tcPr>
            <w:tcW w:w="2264"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社会效益指标</w:t>
            </w:r>
          </w:p>
        </w:tc>
        <w:tc>
          <w:tcPr>
            <w:tcW w:w="1886"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社会影响力</w:t>
            </w:r>
          </w:p>
        </w:tc>
        <w:tc>
          <w:tcPr>
            <w:tcW w:w="3392" w:type="dxa"/>
            <w:gridSpan w:val="2"/>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社会影响力</w:t>
            </w:r>
          </w:p>
        </w:tc>
        <w:tc>
          <w:tcPr>
            <w:tcW w:w="1700"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较大影响</w:t>
            </w:r>
          </w:p>
        </w:tc>
        <w:tc>
          <w:tcPr>
            <w:tcW w:w="2934"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929"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满意度指标</w:t>
            </w:r>
          </w:p>
        </w:tc>
        <w:tc>
          <w:tcPr>
            <w:tcW w:w="2264"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服务对象满意度指标</w:t>
            </w:r>
          </w:p>
        </w:tc>
        <w:tc>
          <w:tcPr>
            <w:tcW w:w="1886"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群众满意度</w:t>
            </w:r>
          </w:p>
        </w:tc>
        <w:tc>
          <w:tcPr>
            <w:tcW w:w="3392" w:type="dxa"/>
            <w:gridSpan w:val="2"/>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群众满意度</w:t>
            </w:r>
          </w:p>
        </w:tc>
        <w:tc>
          <w:tcPr>
            <w:tcW w:w="1700"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≥90%</w:t>
            </w:r>
          </w:p>
        </w:tc>
        <w:tc>
          <w:tcPr>
            <w:tcW w:w="2934" w:type="dxa"/>
            <w:vAlign w:val="center"/>
          </w:tcPr>
          <w:p>
            <w:pPr>
              <w:spacing w:line="400" w:lineRule="exact"/>
              <w:jc w:val="left"/>
              <w:rPr>
                <w:rFonts w:ascii="仿宋" w:hAnsi="仿宋" w:eastAsia="仿宋" w:cs="Times New Roman"/>
                <w:sz w:val="32"/>
                <w:szCs w:val="32"/>
              </w:rPr>
            </w:pPr>
            <w:r>
              <w:rPr>
                <w:rFonts w:ascii="仿宋" w:hAnsi="仿宋" w:eastAsia="仿宋" w:cs="Times New Roman"/>
                <w:sz w:val="32"/>
                <w:szCs w:val="32"/>
              </w:rPr>
              <w:t>上级政策及文件</w:t>
            </w:r>
          </w:p>
        </w:tc>
      </w:tr>
    </w:tbl>
    <w:p>
      <w:pPr>
        <w:spacing w:line="560" w:lineRule="exact"/>
        <w:jc w:val="left"/>
        <w:rPr>
          <w:rFonts w:ascii="仿宋" w:hAnsi="仿宋" w:eastAsia="仿宋" w:cs="Times New Roman"/>
          <w:sz w:val="32"/>
          <w:szCs w:val="32"/>
        </w:rPr>
      </w:pPr>
    </w:p>
    <w:p>
      <w:pPr>
        <w:spacing w:line="560" w:lineRule="exact"/>
        <w:jc w:val="left"/>
        <w:rPr>
          <w:rFonts w:ascii="仿宋" w:hAnsi="仿宋" w:eastAsia="仿宋" w:cs="Times New Roman"/>
          <w:sz w:val="32"/>
          <w:szCs w:val="32"/>
        </w:rPr>
      </w:pPr>
    </w:p>
    <w:p>
      <w:pPr>
        <w:rPr>
          <w:rFonts w:ascii="仿宋_GB2312" w:hAnsi="仿宋_GB2312" w:eastAsia="仿宋_GB2312" w:cs="仿宋_GB2312"/>
          <w:kern w:val="0"/>
          <w:sz w:val="32"/>
          <w:szCs w:val="32"/>
        </w:rPr>
      </w:pPr>
      <w:bookmarkStart w:id="21" w:name="_Toc_4_4_0000000005"/>
      <w:r>
        <w:rPr>
          <w:rFonts w:hint="eastAsia" w:ascii="仿宋_GB2312" w:hAnsi="仿宋_GB2312" w:eastAsia="仿宋_GB2312" w:cs="仿宋_GB2312"/>
          <w:kern w:val="0"/>
          <w:sz w:val="32"/>
          <w:szCs w:val="32"/>
        </w:rPr>
        <w:t>2.2019年特岗教师9-12月工资差绩效目标表</w:t>
      </w:r>
      <w:bookmarkEnd w:id="2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4"/>
        <w:gridCol w:w="1704"/>
        <w:gridCol w:w="1780"/>
        <w:gridCol w:w="2120"/>
        <w:gridCol w:w="1741"/>
        <w:gridCol w:w="1708"/>
        <w:gridCol w:w="24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10757"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62"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1" w:hRule="atLeast"/>
          <w:jc w:val="center"/>
        </w:trPr>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13062322P007535100016</w:t>
            </w:r>
          </w:p>
        </w:tc>
        <w:tc>
          <w:tcPr>
            <w:tcW w:w="21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911"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2019年特岗教师9-12月工资差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atLeast"/>
          <w:jc w:val="center"/>
        </w:trPr>
        <w:tc>
          <w:tcPr>
            <w:tcW w:w="170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255.00</w:t>
            </w:r>
          </w:p>
        </w:tc>
        <w:tc>
          <w:tcPr>
            <w:tcW w:w="21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255.00</w:t>
            </w:r>
          </w:p>
        </w:tc>
        <w:tc>
          <w:tcPr>
            <w:tcW w:w="17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atLeast"/>
          <w:jc w:val="center"/>
        </w:trPr>
        <w:tc>
          <w:tcPr>
            <w:tcW w:w="1704" w:type="dxa"/>
            <w:vMerge w:val="continue"/>
          </w:tcPr>
          <w:p>
            <w:pPr>
              <w:rPr>
                <w:rFonts w:ascii="Times New Roman" w:hAnsi="Times New Roman" w:eastAsia="宋体" w:cs="Times New Roman"/>
                <w:kern w:val="0"/>
                <w:sz w:val="24"/>
              </w:rPr>
            </w:pPr>
          </w:p>
        </w:tc>
        <w:tc>
          <w:tcPr>
            <w:tcW w:w="1151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特岗教师工资发放保障基本生活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atLeast"/>
          <w:jc w:val="center"/>
        </w:trPr>
        <w:tc>
          <w:tcPr>
            <w:tcW w:w="170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17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atLeast"/>
          <w:jc w:val="center"/>
        </w:trPr>
        <w:tc>
          <w:tcPr>
            <w:tcW w:w="1704" w:type="dxa"/>
            <w:vMerge w:val="continue"/>
          </w:tcPr>
          <w:p>
            <w:pPr>
              <w:rPr>
                <w:rFonts w:ascii="Times New Roman" w:hAnsi="Times New Roman" w:eastAsia="宋体" w:cs="Times New Roman"/>
                <w:kern w:val="0"/>
                <w:sz w:val="24"/>
              </w:rPr>
            </w:pPr>
          </w:p>
        </w:tc>
        <w:tc>
          <w:tcPr>
            <w:tcW w:w="34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17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jc w:val="center"/>
        </w:trPr>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51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1.目标内容1特岗教师工资发放保障基本生活，使特岗教师无后顾之忧能安心工作。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tblHeader/>
          <w:jc w:val="center"/>
        </w:trPr>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86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jc w:val="center"/>
        </w:trPr>
        <w:tc>
          <w:tcPr>
            <w:tcW w:w="170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86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jc w:val="center"/>
        </w:trPr>
        <w:tc>
          <w:tcPr>
            <w:tcW w:w="1704" w:type="dxa"/>
            <w:vMerge w:val="continue"/>
            <w:vAlign w:val="center"/>
          </w:tcPr>
          <w:p>
            <w:pPr>
              <w:rPr>
                <w:rFonts w:ascii="Times New Roman" w:hAnsi="Times New Roman" w:eastAsia="宋体" w:cs="Times New Roman"/>
                <w:kern w:val="0"/>
                <w:sz w:val="24"/>
              </w:rPr>
            </w:pP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86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jc w:val="center"/>
        </w:trPr>
        <w:tc>
          <w:tcPr>
            <w:tcW w:w="1704" w:type="dxa"/>
            <w:vMerge w:val="continue"/>
            <w:vAlign w:val="center"/>
          </w:tcPr>
          <w:p>
            <w:pPr>
              <w:rPr>
                <w:rFonts w:ascii="Times New Roman" w:hAnsi="Times New Roman" w:eastAsia="宋体" w:cs="Times New Roman"/>
                <w:kern w:val="0"/>
                <w:sz w:val="24"/>
              </w:rPr>
            </w:pP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86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jc w:val="center"/>
        </w:trPr>
        <w:tc>
          <w:tcPr>
            <w:tcW w:w="1704" w:type="dxa"/>
            <w:vMerge w:val="continue"/>
            <w:vAlign w:val="center"/>
          </w:tcPr>
          <w:p>
            <w:pPr>
              <w:rPr>
                <w:rFonts w:ascii="Times New Roman" w:hAnsi="Times New Roman" w:eastAsia="宋体" w:cs="Times New Roman"/>
                <w:kern w:val="0"/>
                <w:sz w:val="24"/>
              </w:rPr>
            </w:pP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86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86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3" w:hRule="atLeast"/>
          <w:jc w:val="center"/>
        </w:trPr>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86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p>
      <w:pPr>
        <w:rPr>
          <w:rFonts w:ascii="仿宋_GB2312" w:hAnsi="仿宋_GB2312" w:eastAsia="仿宋_GB2312" w:cs="仿宋_GB2312"/>
          <w:kern w:val="0"/>
          <w:sz w:val="32"/>
          <w:szCs w:val="32"/>
        </w:rPr>
      </w:pPr>
      <w:bookmarkStart w:id="22" w:name="_Toc_4_4_0000000006"/>
      <w:r>
        <w:rPr>
          <w:rFonts w:hint="eastAsia" w:ascii="仿宋_GB2312" w:hAnsi="仿宋_GB2312" w:eastAsia="仿宋_GB2312" w:cs="仿宋_GB2312"/>
          <w:kern w:val="0"/>
          <w:sz w:val="32"/>
          <w:szCs w:val="32"/>
        </w:rPr>
        <w:t>3.2021年城乡义务教育中央补助经费（第二批） 冀财教[2021]112号绩效目标表</w:t>
      </w:r>
      <w:bookmarkEnd w:id="2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1"/>
        <w:gridCol w:w="1741"/>
        <w:gridCol w:w="1816"/>
        <w:gridCol w:w="2165"/>
        <w:gridCol w:w="1778"/>
        <w:gridCol w:w="1744"/>
        <w:gridCol w:w="25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10985"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14"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17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5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13062321P00815510001R</w:t>
            </w:r>
          </w:p>
        </w:tc>
        <w:tc>
          <w:tcPr>
            <w:tcW w:w="21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036"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2021年城乡义务教育中央补助经费（第二批） 冀财教[2021]112号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174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197.00</w:t>
            </w:r>
          </w:p>
        </w:tc>
        <w:tc>
          <w:tcPr>
            <w:tcW w:w="21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197.00</w:t>
            </w: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741" w:type="dxa"/>
            <w:vMerge w:val="continue"/>
          </w:tcPr>
          <w:p>
            <w:pPr>
              <w:rPr>
                <w:rFonts w:ascii="Times New Roman" w:hAnsi="Times New Roman" w:eastAsia="宋体" w:cs="Times New Roman"/>
                <w:kern w:val="0"/>
                <w:sz w:val="24"/>
              </w:rPr>
            </w:pPr>
          </w:p>
        </w:tc>
        <w:tc>
          <w:tcPr>
            <w:tcW w:w="11758"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义务教育中央补助经费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74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5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2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741" w:type="dxa"/>
            <w:vMerge w:val="continue"/>
          </w:tcPr>
          <w:p>
            <w:pPr>
              <w:rPr>
                <w:rFonts w:ascii="Times New Roman" w:hAnsi="Times New Roman" w:eastAsia="宋体" w:cs="Times New Roman"/>
                <w:kern w:val="0"/>
                <w:sz w:val="24"/>
              </w:rPr>
            </w:pPr>
          </w:p>
        </w:tc>
        <w:tc>
          <w:tcPr>
            <w:tcW w:w="355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2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5" w:hRule="atLeast"/>
          <w:jc w:val="center"/>
        </w:trPr>
        <w:tc>
          <w:tcPr>
            <w:tcW w:w="17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758"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1.保障义务教育学校教育教学工作的正常进行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blHeader/>
          <w:jc w:val="center"/>
        </w:trPr>
        <w:tc>
          <w:tcPr>
            <w:tcW w:w="17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94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174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94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1741" w:type="dxa"/>
            <w:vMerge w:val="continue"/>
            <w:vAlign w:val="center"/>
          </w:tcPr>
          <w:p>
            <w:pPr>
              <w:rPr>
                <w:rFonts w:ascii="Times New Roman" w:hAnsi="Times New Roman" w:eastAsia="宋体" w:cs="Times New Roman"/>
                <w:kern w:val="0"/>
                <w:sz w:val="24"/>
              </w:rPr>
            </w:pPr>
          </w:p>
        </w:tc>
        <w:tc>
          <w:tcPr>
            <w:tcW w:w="17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94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1741" w:type="dxa"/>
            <w:vMerge w:val="continue"/>
            <w:vAlign w:val="center"/>
          </w:tcPr>
          <w:p>
            <w:pPr>
              <w:rPr>
                <w:rFonts w:ascii="Times New Roman" w:hAnsi="Times New Roman" w:eastAsia="宋体" w:cs="Times New Roman"/>
                <w:kern w:val="0"/>
                <w:sz w:val="24"/>
              </w:rPr>
            </w:pPr>
          </w:p>
        </w:tc>
        <w:tc>
          <w:tcPr>
            <w:tcW w:w="17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94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1741" w:type="dxa"/>
            <w:vMerge w:val="continue"/>
            <w:vAlign w:val="center"/>
          </w:tcPr>
          <w:p>
            <w:pPr>
              <w:rPr>
                <w:rFonts w:ascii="Times New Roman" w:hAnsi="Times New Roman" w:eastAsia="宋体" w:cs="Times New Roman"/>
                <w:kern w:val="0"/>
                <w:sz w:val="24"/>
              </w:rPr>
            </w:pPr>
          </w:p>
        </w:tc>
        <w:tc>
          <w:tcPr>
            <w:tcW w:w="17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94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17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94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0" w:hRule="atLeast"/>
          <w:jc w:val="center"/>
        </w:trPr>
        <w:tc>
          <w:tcPr>
            <w:tcW w:w="17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94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Times New Roman" w:hAnsi="Times New Roman" w:eastAsia="宋体" w:cs="Times New Roman"/>
          <w:kern w:val="0"/>
          <w:sz w:val="24"/>
        </w:rPr>
        <w:t xml:space="preserve"> </w:t>
      </w:r>
      <w:bookmarkStart w:id="23" w:name="_Toc_4_4_0000000007"/>
      <w:r>
        <w:rPr>
          <w:rFonts w:hint="eastAsia" w:ascii="仿宋_GB2312" w:hAnsi="仿宋_GB2312" w:eastAsia="仿宋_GB2312" w:cs="仿宋_GB2312"/>
          <w:kern w:val="0"/>
          <w:sz w:val="32"/>
          <w:szCs w:val="32"/>
        </w:rPr>
        <w:t>4.2021年第三批省级预算内基本建设资金（用于河北省滑冰场馆建设项目） （冀财建[2021]117号）绩效目标表</w:t>
      </w:r>
      <w:bookmarkEnd w:id="2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0"/>
        <w:gridCol w:w="1720"/>
        <w:gridCol w:w="1795"/>
        <w:gridCol w:w="2139"/>
        <w:gridCol w:w="1757"/>
        <w:gridCol w:w="1724"/>
        <w:gridCol w:w="248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0855"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84"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8" w:hRule="atLeast"/>
          <w:jc w:val="center"/>
        </w:trPr>
        <w:tc>
          <w:tcPr>
            <w:tcW w:w="17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13062322P00737410001X</w:t>
            </w:r>
          </w:p>
        </w:tc>
        <w:tc>
          <w:tcPr>
            <w:tcW w:w="21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965"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2021年第三批省级预算内基本建设资金（用于河北省滑冰场馆建设项目） （冀财建[2021]117号）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jc w:val="center"/>
        </w:trPr>
        <w:tc>
          <w:tcPr>
            <w:tcW w:w="172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30.00</w:t>
            </w:r>
          </w:p>
        </w:tc>
        <w:tc>
          <w:tcPr>
            <w:tcW w:w="21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30.00</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720" w:type="dxa"/>
            <w:vMerge w:val="continue"/>
          </w:tcPr>
          <w:p>
            <w:pPr>
              <w:rPr>
                <w:rFonts w:ascii="Times New Roman" w:hAnsi="Times New Roman" w:eastAsia="宋体" w:cs="Times New Roman"/>
                <w:kern w:val="0"/>
                <w:sz w:val="24"/>
              </w:rPr>
            </w:pPr>
          </w:p>
        </w:tc>
        <w:tc>
          <w:tcPr>
            <w:tcW w:w="11619"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滑冰馆建设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72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20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720" w:type="dxa"/>
            <w:vMerge w:val="continue"/>
          </w:tcPr>
          <w:p>
            <w:pPr>
              <w:rPr>
                <w:rFonts w:ascii="Times New Roman" w:hAnsi="Times New Roman" w:eastAsia="宋体" w:cs="Times New Roman"/>
                <w:kern w:val="0"/>
                <w:sz w:val="24"/>
              </w:rPr>
            </w:pPr>
          </w:p>
        </w:tc>
        <w:tc>
          <w:tcPr>
            <w:tcW w:w="35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20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7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619"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1.丰富群众体育活动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tblHeader/>
          <w:jc w:val="center"/>
        </w:trPr>
        <w:tc>
          <w:tcPr>
            <w:tcW w:w="17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89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jc w:val="center"/>
        </w:trPr>
        <w:tc>
          <w:tcPr>
            <w:tcW w:w="172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89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jc w:val="center"/>
        </w:trPr>
        <w:tc>
          <w:tcPr>
            <w:tcW w:w="1720" w:type="dxa"/>
            <w:vMerge w:val="continue"/>
            <w:vAlign w:val="center"/>
          </w:tcPr>
          <w:p>
            <w:pPr>
              <w:rPr>
                <w:rFonts w:ascii="Times New Roman" w:hAnsi="Times New Roman" w:eastAsia="宋体" w:cs="Times New Roman"/>
                <w:kern w:val="0"/>
                <w:sz w:val="24"/>
              </w:rPr>
            </w:pPr>
          </w:p>
        </w:tc>
        <w:tc>
          <w:tcPr>
            <w:tcW w:w="17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89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jc w:val="center"/>
        </w:trPr>
        <w:tc>
          <w:tcPr>
            <w:tcW w:w="1720" w:type="dxa"/>
            <w:vMerge w:val="continue"/>
            <w:vAlign w:val="center"/>
          </w:tcPr>
          <w:p>
            <w:pPr>
              <w:rPr>
                <w:rFonts w:ascii="Times New Roman" w:hAnsi="Times New Roman" w:eastAsia="宋体" w:cs="Times New Roman"/>
                <w:kern w:val="0"/>
                <w:sz w:val="24"/>
              </w:rPr>
            </w:pPr>
          </w:p>
        </w:tc>
        <w:tc>
          <w:tcPr>
            <w:tcW w:w="17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89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jc w:val="center"/>
        </w:trPr>
        <w:tc>
          <w:tcPr>
            <w:tcW w:w="1720" w:type="dxa"/>
            <w:vMerge w:val="continue"/>
            <w:vAlign w:val="center"/>
          </w:tcPr>
          <w:p>
            <w:pPr>
              <w:rPr>
                <w:rFonts w:ascii="Times New Roman" w:hAnsi="Times New Roman" w:eastAsia="宋体" w:cs="Times New Roman"/>
                <w:kern w:val="0"/>
                <w:sz w:val="24"/>
              </w:rPr>
            </w:pPr>
          </w:p>
        </w:tc>
        <w:tc>
          <w:tcPr>
            <w:tcW w:w="17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89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jc w:val="center"/>
        </w:trPr>
        <w:tc>
          <w:tcPr>
            <w:tcW w:w="17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89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89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Times New Roman" w:hAnsi="Times New Roman" w:eastAsia="宋体" w:cs="Times New Roman"/>
          <w:kern w:val="0"/>
          <w:sz w:val="24"/>
        </w:rPr>
        <w:t xml:space="preserve"> </w:t>
      </w:r>
      <w:bookmarkStart w:id="24" w:name="_Toc_4_4_0000000008"/>
      <w:r>
        <w:rPr>
          <w:rFonts w:hint="eastAsia" w:ascii="仿宋_GB2312" w:hAnsi="仿宋_GB2312" w:eastAsia="仿宋_GB2312" w:cs="仿宋_GB2312"/>
          <w:kern w:val="0"/>
          <w:sz w:val="32"/>
          <w:szCs w:val="32"/>
        </w:rPr>
        <w:t>5.2021年第四批省级体彩公益金 冀财教[2021]147号绩效目标表</w:t>
      </w:r>
      <w:bookmarkEnd w:id="2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0"/>
        <w:gridCol w:w="1750"/>
        <w:gridCol w:w="1829"/>
        <w:gridCol w:w="2178"/>
        <w:gridCol w:w="1789"/>
        <w:gridCol w:w="1754"/>
        <w:gridCol w:w="252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11050"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29"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7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13062321P008551100012</w:t>
            </w:r>
          </w:p>
        </w:tc>
        <w:tc>
          <w:tcPr>
            <w:tcW w:w="21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072"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2021年第四批省级体彩公益金 冀财教[2021]147号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5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10.00</w:t>
            </w:r>
          </w:p>
        </w:tc>
        <w:tc>
          <w:tcPr>
            <w:tcW w:w="21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10.00</w:t>
            </w:r>
          </w:p>
        </w:tc>
        <w:tc>
          <w:tcPr>
            <w:tcW w:w="175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750" w:type="dxa"/>
            <w:vMerge w:val="continue"/>
          </w:tcPr>
          <w:p>
            <w:pPr>
              <w:rPr>
                <w:rFonts w:ascii="Times New Roman" w:hAnsi="Times New Roman" w:eastAsia="宋体" w:cs="Times New Roman"/>
                <w:kern w:val="0"/>
                <w:sz w:val="24"/>
              </w:rPr>
            </w:pPr>
          </w:p>
        </w:tc>
        <w:tc>
          <w:tcPr>
            <w:tcW w:w="11829"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体彩公益金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75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7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28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750" w:type="dxa"/>
            <w:vMerge w:val="continue"/>
          </w:tcPr>
          <w:p>
            <w:pPr>
              <w:rPr>
                <w:rFonts w:ascii="Times New Roman" w:hAnsi="Times New Roman" w:eastAsia="宋体" w:cs="Times New Roman"/>
                <w:kern w:val="0"/>
                <w:sz w:val="24"/>
              </w:rPr>
            </w:pPr>
          </w:p>
        </w:tc>
        <w:tc>
          <w:tcPr>
            <w:tcW w:w="357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28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7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829"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1.发展群众体育运动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tblHeader/>
          <w:jc w:val="center"/>
        </w:trPr>
        <w:tc>
          <w:tcPr>
            <w:tcW w:w="17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96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5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5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96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5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50" w:type="dxa"/>
            <w:vMerge w:val="continue"/>
            <w:vAlign w:val="center"/>
          </w:tcPr>
          <w:p>
            <w:pPr>
              <w:rPr>
                <w:rFonts w:ascii="Times New Roman" w:hAnsi="Times New Roman" w:eastAsia="宋体" w:cs="Times New Roman"/>
                <w:kern w:val="0"/>
                <w:sz w:val="24"/>
              </w:rPr>
            </w:pPr>
          </w:p>
        </w:tc>
        <w:tc>
          <w:tcPr>
            <w:tcW w:w="17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96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5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50" w:type="dxa"/>
            <w:vMerge w:val="continue"/>
            <w:vAlign w:val="center"/>
          </w:tcPr>
          <w:p>
            <w:pPr>
              <w:rPr>
                <w:rFonts w:ascii="Times New Roman" w:hAnsi="Times New Roman" w:eastAsia="宋体" w:cs="Times New Roman"/>
                <w:kern w:val="0"/>
                <w:sz w:val="24"/>
              </w:rPr>
            </w:pPr>
          </w:p>
        </w:tc>
        <w:tc>
          <w:tcPr>
            <w:tcW w:w="17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96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5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50" w:type="dxa"/>
            <w:vMerge w:val="continue"/>
            <w:vAlign w:val="center"/>
          </w:tcPr>
          <w:p>
            <w:pPr>
              <w:rPr>
                <w:rFonts w:ascii="Times New Roman" w:hAnsi="Times New Roman" w:eastAsia="宋体" w:cs="Times New Roman"/>
                <w:kern w:val="0"/>
                <w:sz w:val="24"/>
              </w:rPr>
            </w:pPr>
          </w:p>
        </w:tc>
        <w:tc>
          <w:tcPr>
            <w:tcW w:w="17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96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5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96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5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1" w:hRule="atLeast"/>
          <w:jc w:val="center"/>
        </w:trPr>
        <w:tc>
          <w:tcPr>
            <w:tcW w:w="17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96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5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Times New Roman" w:hAnsi="Times New Roman" w:eastAsia="宋体" w:cs="Times New Roman"/>
          <w:kern w:val="0"/>
          <w:sz w:val="24"/>
        </w:rPr>
        <w:t xml:space="preserve"> </w:t>
      </w:r>
      <w:bookmarkStart w:id="25" w:name="_Toc_4_4_0000000009"/>
      <w:r>
        <w:rPr>
          <w:rFonts w:hint="eastAsia" w:ascii="仿宋_GB2312" w:hAnsi="仿宋_GB2312" w:eastAsia="仿宋_GB2312" w:cs="仿宋_GB2312"/>
          <w:kern w:val="0"/>
          <w:sz w:val="32"/>
          <w:szCs w:val="32"/>
        </w:rPr>
        <w:t>6.2021年秋季学期中职助学金  冀财教[2021]46号（高中助学金）绩效目标表</w:t>
      </w:r>
      <w:bookmarkEnd w:id="25"/>
    </w:p>
    <w:tbl>
      <w:tblPr>
        <w:tblStyle w:val="7"/>
        <w:tblW w:w="1409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6"/>
        <w:gridCol w:w="1816"/>
        <w:gridCol w:w="1901"/>
        <w:gridCol w:w="2261"/>
        <w:gridCol w:w="1857"/>
        <w:gridCol w:w="1822"/>
        <w:gridCol w:w="262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1473"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626"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9" w:hRule="atLeast"/>
          <w:jc w:val="center"/>
        </w:trPr>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71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13062322P007347100019</w:t>
            </w:r>
          </w:p>
        </w:tc>
        <w:tc>
          <w:tcPr>
            <w:tcW w:w="22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305"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2021年秋季学期中职助学金  冀财教[2021]46号（高中助学金）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1816"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9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0.18</w:t>
            </w:r>
          </w:p>
        </w:tc>
        <w:tc>
          <w:tcPr>
            <w:tcW w:w="22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8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0.18</w:t>
            </w:r>
          </w:p>
        </w:tc>
        <w:tc>
          <w:tcPr>
            <w:tcW w:w="18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6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816" w:type="dxa"/>
            <w:vMerge w:val="continue"/>
          </w:tcPr>
          <w:p>
            <w:pPr>
              <w:rPr>
                <w:rFonts w:ascii="Times New Roman" w:hAnsi="Times New Roman" w:eastAsia="宋体" w:cs="Times New Roman"/>
                <w:kern w:val="0"/>
                <w:sz w:val="24"/>
              </w:rPr>
            </w:pPr>
          </w:p>
        </w:tc>
        <w:tc>
          <w:tcPr>
            <w:tcW w:w="12283"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中职助学金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1816"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71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2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8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44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2" w:hRule="atLeast"/>
          <w:jc w:val="center"/>
        </w:trPr>
        <w:tc>
          <w:tcPr>
            <w:tcW w:w="1816" w:type="dxa"/>
            <w:vMerge w:val="continue"/>
          </w:tcPr>
          <w:p>
            <w:pPr>
              <w:rPr>
                <w:rFonts w:ascii="Times New Roman" w:hAnsi="Times New Roman" w:eastAsia="宋体" w:cs="Times New Roman"/>
                <w:kern w:val="0"/>
                <w:sz w:val="24"/>
              </w:rPr>
            </w:pPr>
          </w:p>
        </w:tc>
        <w:tc>
          <w:tcPr>
            <w:tcW w:w="371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2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8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44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9" w:hRule="atLeast"/>
          <w:jc w:val="center"/>
        </w:trPr>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2283"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1.中等职业学校国家资助政策按规定得到落实。</w:t>
            </w: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减轻农村贫困家庭负担，确保贫困家庭子女顺利完成学业，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tblHeader/>
          <w:jc w:val="center"/>
        </w:trPr>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9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411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8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6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1816"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9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411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8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6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1816" w:type="dxa"/>
            <w:vMerge w:val="continue"/>
            <w:vAlign w:val="center"/>
          </w:tcPr>
          <w:p>
            <w:pPr>
              <w:rPr>
                <w:rFonts w:ascii="Times New Roman" w:hAnsi="Times New Roman" w:eastAsia="宋体" w:cs="Times New Roman"/>
                <w:kern w:val="0"/>
                <w:sz w:val="24"/>
              </w:rPr>
            </w:pP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9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411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8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6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1816" w:type="dxa"/>
            <w:vMerge w:val="continue"/>
            <w:vAlign w:val="center"/>
          </w:tcPr>
          <w:p>
            <w:pPr>
              <w:rPr>
                <w:rFonts w:ascii="Times New Roman" w:hAnsi="Times New Roman" w:eastAsia="宋体" w:cs="Times New Roman"/>
                <w:kern w:val="0"/>
                <w:sz w:val="24"/>
              </w:rPr>
            </w:pP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9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411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8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6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1816" w:type="dxa"/>
            <w:vMerge w:val="continue"/>
            <w:vAlign w:val="center"/>
          </w:tcPr>
          <w:p>
            <w:pPr>
              <w:rPr>
                <w:rFonts w:ascii="Times New Roman" w:hAnsi="Times New Roman" w:eastAsia="宋体" w:cs="Times New Roman"/>
                <w:kern w:val="0"/>
                <w:sz w:val="24"/>
              </w:rPr>
            </w:pP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9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411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8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6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9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411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8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6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jc w:val="center"/>
        </w:trPr>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9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411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8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6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p>
      <w:pPr>
        <w:rPr>
          <w:rFonts w:ascii="仿宋_GB2312" w:hAnsi="仿宋_GB2312" w:eastAsia="仿宋_GB2312" w:cs="仿宋_GB2312"/>
          <w:kern w:val="0"/>
          <w:sz w:val="32"/>
          <w:szCs w:val="32"/>
        </w:rPr>
      </w:pPr>
      <w:bookmarkStart w:id="26" w:name="_Toc_4_4_0000000010"/>
      <w:r>
        <w:rPr>
          <w:rFonts w:hint="eastAsia" w:ascii="仿宋_GB2312" w:hAnsi="仿宋_GB2312" w:eastAsia="仿宋_GB2312" w:cs="仿宋_GB2312"/>
          <w:kern w:val="0"/>
          <w:sz w:val="32"/>
          <w:szCs w:val="32"/>
        </w:rPr>
        <w:t>7.2021年学生资助中央资金（高中免学费）冀财教【2021】46号绩效目标表</w:t>
      </w:r>
      <w:bookmarkEnd w:id="2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7"/>
        <w:gridCol w:w="1717"/>
        <w:gridCol w:w="1793"/>
        <w:gridCol w:w="2135"/>
        <w:gridCol w:w="1754"/>
        <w:gridCol w:w="1723"/>
        <w:gridCol w:w="248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8" w:hRule="atLeast"/>
          <w:jc w:val="center"/>
        </w:trPr>
        <w:tc>
          <w:tcPr>
            <w:tcW w:w="10839"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80"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8" w:hRule="atLeast"/>
          <w:jc w:val="center"/>
        </w:trPr>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1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13062321DO9V1G0506PUA</w:t>
            </w:r>
          </w:p>
        </w:tc>
        <w:tc>
          <w:tcPr>
            <w:tcW w:w="21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957"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2021年学生资助中央资金（高中免学费）冀财教【2021】46号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8" w:hRule="atLeast"/>
          <w:jc w:val="center"/>
        </w:trPr>
        <w:tc>
          <w:tcPr>
            <w:tcW w:w="1717"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w:t>
            </w:r>
          </w:p>
        </w:tc>
        <w:tc>
          <w:tcPr>
            <w:tcW w:w="21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5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w:t>
            </w:r>
          </w:p>
        </w:tc>
        <w:tc>
          <w:tcPr>
            <w:tcW w:w="17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1717" w:type="dxa"/>
            <w:vMerge w:val="continue"/>
          </w:tcPr>
          <w:p>
            <w:pPr>
              <w:rPr>
                <w:rFonts w:ascii="Times New Roman" w:hAnsi="Times New Roman" w:eastAsia="宋体" w:cs="Times New Roman"/>
                <w:kern w:val="0"/>
                <w:sz w:val="24"/>
              </w:rPr>
            </w:pPr>
          </w:p>
        </w:tc>
        <w:tc>
          <w:tcPr>
            <w:tcW w:w="11602"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高中免学费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1717"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1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5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2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1717" w:type="dxa"/>
            <w:vMerge w:val="continue"/>
          </w:tcPr>
          <w:p>
            <w:pPr>
              <w:rPr>
                <w:rFonts w:ascii="Times New Roman" w:hAnsi="Times New Roman" w:eastAsia="宋体" w:cs="Times New Roman"/>
                <w:kern w:val="0"/>
                <w:sz w:val="24"/>
              </w:rPr>
            </w:pPr>
          </w:p>
        </w:tc>
        <w:tc>
          <w:tcPr>
            <w:tcW w:w="351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5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2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8" w:hRule="atLeast"/>
          <w:jc w:val="center"/>
        </w:trPr>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602"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1.普通高中学校国家资助政策按规定得到落实。</w:t>
            </w:r>
          </w:p>
          <w:p>
            <w:pPr>
              <w:rPr>
                <w:rFonts w:ascii="Times New Roman" w:hAnsi="Times New Roman" w:eastAsia="宋体" w:cs="Times New Roman"/>
                <w:kern w:val="0"/>
                <w:sz w:val="24"/>
              </w:rPr>
            </w:pPr>
            <w:r>
              <w:rPr>
                <w:rFonts w:hint="eastAsia" w:ascii="Times New Roman" w:hAnsi="Times New Roman" w:eastAsia="宋体" w:cs="Times New Roman"/>
                <w:kern w:val="0"/>
                <w:sz w:val="24"/>
              </w:rPr>
              <w:t>减轻农村贫困家庭负担，确保贫困家庭子女顺利完成学业。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8" w:hRule="atLeast"/>
          <w:tblHeader/>
          <w:jc w:val="center"/>
        </w:trPr>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88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1717"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88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1717" w:type="dxa"/>
            <w:vMerge w:val="continue"/>
            <w:vAlign w:val="center"/>
          </w:tcPr>
          <w:p>
            <w:pPr>
              <w:rPr>
                <w:rFonts w:ascii="Times New Roman" w:hAnsi="Times New Roman" w:eastAsia="宋体" w:cs="Times New Roman"/>
                <w:kern w:val="0"/>
                <w:sz w:val="24"/>
              </w:rPr>
            </w:pP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88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1717" w:type="dxa"/>
            <w:vMerge w:val="continue"/>
            <w:vAlign w:val="center"/>
          </w:tcPr>
          <w:p>
            <w:pPr>
              <w:rPr>
                <w:rFonts w:ascii="Times New Roman" w:hAnsi="Times New Roman" w:eastAsia="宋体" w:cs="Times New Roman"/>
                <w:kern w:val="0"/>
                <w:sz w:val="24"/>
              </w:rPr>
            </w:pP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88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1717" w:type="dxa"/>
            <w:vMerge w:val="continue"/>
            <w:vAlign w:val="center"/>
          </w:tcPr>
          <w:p>
            <w:pPr>
              <w:rPr>
                <w:rFonts w:ascii="Times New Roman" w:hAnsi="Times New Roman" w:eastAsia="宋体" w:cs="Times New Roman"/>
                <w:kern w:val="0"/>
                <w:sz w:val="24"/>
              </w:rPr>
            </w:pP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88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88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5" w:hRule="atLeast"/>
          <w:jc w:val="center"/>
        </w:trPr>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88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27" w:name="_Toc_4_4_0000000011"/>
      <w:r>
        <w:rPr>
          <w:rFonts w:hint="eastAsia" w:ascii="仿宋_GB2312" w:hAnsi="仿宋_GB2312" w:eastAsia="仿宋_GB2312" w:cs="仿宋_GB2312"/>
          <w:kern w:val="0"/>
          <w:sz w:val="32"/>
          <w:szCs w:val="32"/>
        </w:rPr>
        <w:t>8.2021年学生资助中央资金（高中助学金）冀财教【2021】46号绩效目标表</w:t>
      </w:r>
      <w:bookmarkEnd w:id="2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8"/>
        <w:gridCol w:w="1758"/>
        <w:gridCol w:w="1836"/>
        <w:gridCol w:w="2187"/>
        <w:gridCol w:w="1797"/>
        <w:gridCol w:w="1763"/>
        <w:gridCol w:w="25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8" w:hRule="atLeast"/>
          <w:jc w:val="center"/>
        </w:trPr>
        <w:tc>
          <w:tcPr>
            <w:tcW w:w="11099"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40"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4" w:hRule="atLeast"/>
          <w:jc w:val="center"/>
        </w:trPr>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9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130623215AYYRV1QN4ELU</w:t>
            </w:r>
          </w:p>
        </w:tc>
        <w:tc>
          <w:tcPr>
            <w:tcW w:w="218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100"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2021年学生资助中央资金（高中助学金）冀财教【2021】46号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4" w:hRule="atLeast"/>
          <w:jc w:val="center"/>
        </w:trPr>
        <w:tc>
          <w:tcPr>
            <w:tcW w:w="175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20.20</w:t>
            </w:r>
          </w:p>
        </w:tc>
        <w:tc>
          <w:tcPr>
            <w:tcW w:w="218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20.20</w:t>
            </w:r>
          </w:p>
        </w:tc>
        <w:tc>
          <w:tcPr>
            <w:tcW w:w="17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1758" w:type="dxa"/>
            <w:vMerge w:val="continue"/>
          </w:tcPr>
          <w:p>
            <w:pPr>
              <w:rPr>
                <w:rFonts w:ascii="Times New Roman" w:hAnsi="Times New Roman" w:eastAsia="宋体" w:cs="Times New Roman"/>
                <w:kern w:val="0"/>
                <w:sz w:val="24"/>
              </w:rPr>
            </w:pPr>
          </w:p>
        </w:tc>
        <w:tc>
          <w:tcPr>
            <w:tcW w:w="1188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高中助学金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175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9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8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3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1758" w:type="dxa"/>
            <w:vMerge w:val="continue"/>
          </w:tcPr>
          <w:p>
            <w:pPr>
              <w:rPr>
                <w:rFonts w:ascii="Times New Roman" w:hAnsi="Times New Roman" w:eastAsia="宋体" w:cs="Times New Roman"/>
                <w:kern w:val="0"/>
                <w:sz w:val="24"/>
              </w:rPr>
            </w:pPr>
          </w:p>
        </w:tc>
        <w:tc>
          <w:tcPr>
            <w:tcW w:w="359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8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3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88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1.解决高中贫困家庭学生困难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4" w:hRule="atLeast"/>
          <w:tblHeader/>
          <w:jc w:val="center"/>
        </w:trPr>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9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4" w:hRule="atLeast"/>
          <w:jc w:val="center"/>
        </w:trPr>
        <w:tc>
          <w:tcPr>
            <w:tcW w:w="175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9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4" w:hRule="atLeast"/>
          <w:jc w:val="center"/>
        </w:trPr>
        <w:tc>
          <w:tcPr>
            <w:tcW w:w="1758" w:type="dxa"/>
            <w:vMerge w:val="continue"/>
            <w:vAlign w:val="center"/>
          </w:tcPr>
          <w:p>
            <w:pPr>
              <w:rPr>
                <w:rFonts w:ascii="Times New Roman" w:hAnsi="Times New Roman" w:eastAsia="宋体" w:cs="Times New Roman"/>
                <w:kern w:val="0"/>
                <w:sz w:val="24"/>
              </w:rPr>
            </w:pP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9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4" w:hRule="atLeast"/>
          <w:jc w:val="center"/>
        </w:trPr>
        <w:tc>
          <w:tcPr>
            <w:tcW w:w="1758" w:type="dxa"/>
            <w:vMerge w:val="continue"/>
            <w:vAlign w:val="center"/>
          </w:tcPr>
          <w:p>
            <w:pPr>
              <w:rPr>
                <w:rFonts w:ascii="Times New Roman" w:hAnsi="Times New Roman" w:eastAsia="宋体" w:cs="Times New Roman"/>
                <w:kern w:val="0"/>
                <w:sz w:val="24"/>
              </w:rPr>
            </w:pP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9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4" w:hRule="atLeast"/>
          <w:jc w:val="center"/>
        </w:trPr>
        <w:tc>
          <w:tcPr>
            <w:tcW w:w="1758" w:type="dxa"/>
            <w:vMerge w:val="continue"/>
            <w:vAlign w:val="center"/>
          </w:tcPr>
          <w:p>
            <w:pPr>
              <w:rPr>
                <w:rFonts w:ascii="Times New Roman" w:hAnsi="Times New Roman" w:eastAsia="宋体" w:cs="Times New Roman"/>
                <w:kern w:val="0"/>
                <w:sz w:val="24"/>
              </w:rPr>
            </w:pP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9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4" w:hRule="atLeast"/>
          <w:jc w:val="center"/>
        </w:trPr>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9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6" w:hRule="atLeast"/>
          <w:jc w:val="center"/>
        </w:trPr>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9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28" w:name="_Toc_4_4_0000000012"/>
      <w:r>
        <w:rPr>
          <w:rFonts w:hint="eastAsia" w:ascii="仿宋_GB2312" w:hAnsi="仿宋_GB2312" w:eastAsia="仿宋_GB2312" w:cs="仿宋_GB2312"/>
          <w:kern w:val="0"/>
          <w:sz w:val="32"/>
          <w:szCs w:val="32"/>
        </w:rPr>
        <w:t>9.2021年中央追加城乡业务教育补助经费（学生生活费补助）冀财教【2021】50号绩效目标表</w:t>
      </w:r>
      <w:bookmarkEnd w:id="28"/>
    </w:p>
    <w:tbl>
      <w:tblPr>
        <w:tblStyle w:val="7"/>
        <w:tblW w:w="1363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7"/>
        <w:gridCol w:w="1757"/>
        <w:gridCol w:w="1838"/>
        <w:gridCol w:w="2186"/>
        <w:gridCol w:w="1797"/>
        <w:gridCol w:w="1764"/>
        <w:gridCol w:w="25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11099"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40"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0" w:hRule="atLeast"/>
          <w:jc w:val="center"/>
        </w:trPr>
        <w:tc>
          <w:tcPr>
            <w:tcW w:w="17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9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13062321IPZ3HHS9XPPA4</w:t>
            </w:r>
          </w:p>
        </w:tc>
        <w:tc>
          <w:tcPr>
            <w:tcW w:w="21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101"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2021年中央追加城乡业务教育补助经费（学生生活费补助）冀财教【2021】50号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0" w:hRule="atLeast"/>
          <w:jc w:val="center"/>
        </w:trPr>
        <w:tc>
          <w:tcPr>
            <w:tcW w:w="1757"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25.00</w:t>
            </w:r>
          </w:p>
        </w:tc>
        <w:tc>
          <w:tcPr>
            <w:tcW w:w="21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25.00</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1757" w:type="dxa"/>
            <w:vMerge w:val="continue"/>
          </w:tcPr>
          <w:p>
            <w:pPr>
              <w:rPr>
                <w:rFonts w:ascii="Times New Roman" w:hAnsi="Times New Roman" w:eastAsia="宋体" w:cs="Times New Roman"/>
                <w:kern w:val="0"/>
                <w:sz w:val="24"/>
              </w:rPr>
            </w:pPr>
          </w:p>
        </w:tc>
        <w:tc>
          <w:tcPr>
            <w:tcW w:w="11882"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义务教育补助经费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1757"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9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30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1757" w:type="dxa"/>
            <w:vMerge w:val="continue"/>
          </w:tcPr>
          <w:p>
            <w:pPr>
              <w:rPr>
                <w:rFonts w:ascii="Times New Roman" w:hAnsi="Times New Roman" w:eastAsia="宋体" w:cs="Times New Roman"/>
                <w:kern w:val="0"/>
                <w:sz w:val="24"/>
              </w:rPr>
            </w:pPr>
          </w:p>
        </w:tc>
        <w:tc>
          <w:tcPr>
            <w:tcW w:w="359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30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17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882"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1.保障义务教育学校教育教学工作的正常开展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tblHeader/>
          <w:jc w:val="center"/>
        </w:trPr>
        <w:tc>
          <w:tcPr>
            <w:tcW w:w="17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98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1757"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98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1757" w:type="dxa"/>
            <w:vMerge w:val="continue"/>
            <w:vAlign w:val="center"/>
          </w:tcPr>
          <w:p>
            <w:pPr>
              <w:rPr>
                <w:rFonts w:ascii="Times New Roman" w:hAnsi="Times New Roman" w:eastAsia="宋体" w:cs="Times New Roman"/>
                <w:kern w:val="0"/>
                <w:sz w:val="24"/>
              </w:rPr>
            </w:pPr>
          </w:p>
        </w:tc>
        <w:tc>
          <w:tcPr>
            <w:tcW w:w="17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98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1757" w:type="dxa"/>
            <w:vMerge w:val="continue"/>
            <w:vAlign w:val="center"/>
          </w:tcPr>
          <w:p>
            <w:pPr>
              <w:rPr>
                <w:rFonts w:ascii="Times New Roman" w:hAnsi="Times New Roman" w:eastAsia="宋体" w:cs="Times New Roman"/>
                <w:kern w:val="0"/>
                <w:sz w:val="24"/>
              </w:rPr>
            </w:pPr>
          </w:p>
        </w:tc>
        <w:tc>
          <w:tcPr>
            <w:tcW w:w="17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98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1757" w:type="dxa"/>
            <w:vMerge w:val="continue"/>
            <w:vAlign w:val="center"/>
          </w:tcPr>
          <w:p>
            <w:pPr>
              <w:rPr>
                <w:rFonts w:ascii="Times New Roman" w:hAnsi="Times New Roman" w:eastAsia="宋体" w:cs="Times New Roman"/>
                <w:kern w:val="0"/>
                <w:sz w:val="24"/>
              </w:rPr>
            </w:pPr>
          </w:p>
        </w:tc>
        <w:tc>
          <w:tcPr>
            <w:tcW w:w="17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98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17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98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7" w:hRule="atLeast"/>
          <w:jc w:val="center"/>
        </w:trPr>
        <w:tc>
          <w:tcPr>
            <w:tcW w:w="17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98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Times New Roman" w:hAnsi="Times New Roman" w:eastAsia="宋体" w:cs="Times New Roman"/>
          <w:kern w:val="0"/>
          <w:sz w:val="24"/>
        </w:rPr>
        <w:t xml:space="preserve"> </w:t>
      </w:r>
      <w:bookmarkStart w:id="29" w:name="_Toc_4_4_0000000013"/>
      <w:r>
        <w:rPr>
          <w:rFonts w:hint="eastAsia" w:ascii="仿宋_GB2312" w:hAnsi="仿宋_GB2312" w:eastAsia="仿宋_GB2312" w:cs="仿宋_GB2312"/>
          <w:kern w:val="0"/>
          <w:sz w:val="32"/>
          <w:szCs w:val="32"/>
        </w:rPr>
        <w:t>10.2021年中央追加城乡业务教育补助经费（营养餐）冀财教【2021】50号绩效目标表</w:t>
      </w:r>
      <w:bookmarkEnd w:id="29"/>
    </w:p>
    <w:tbl>
      <w:tblPr>
        <w:tblStyle w:val="7"/>
        <w:tblW w:w="1429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4"/>
        <w:gridCol w:w="1844"/>
        <w:gridCol w:w="1925"/>
        <w:gridCol w:w="2293"/>
        <w:gridCol w:w="1884"/>
        <w:gridCol w:w="1846"/>
        <w:gridCol w:w="266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11636"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663"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8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7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130623214T7ZNS5OT6CFI</w:t>
            </w:r>
          </w:p>
        </w:tc>
        <w:tc>
          <w:tcPr>
            <w:tcW w:w="22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393"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2021年中央追加城乡业务教育补助经费（营养餐）冀财教【2021】50号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84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8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9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320.00</w:t>
            </w:r>
          </w:p>
        </w:tc>
        <w:tc>
          <w:tcPr>
            <w:tcW w:w="22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8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320.00</w:t>
            </w:r>
          </w:p>
        </w:tc>
        <w:tc>
          <w:tcPr>
            <w:tcW w:w="18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844" w:type="dxa"/>
            <w:vMerge w:val="continue"/>
          </w:tcPr>
          <w:p>
            <w:pPr>
              <w:rPr>
                <w:rFonts w:ascii="Times New Roman" w:hAnsi="Times New Roman" w:eastAsia="宋体" w:cs="Times New Roman"/>
                <w:kern w:val="0"/>
                <w:sz w:val="24"/>
              </w:rPr>
            </w:pPr>
          </w:p>
        </w:tc>
        <w:tc>
          <w:tcPr>
            <w:tcW w:w="1245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义务教育补助经费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84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7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2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8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50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844" w:type="dxa"/>
            <w:vMerge w:val="continue"/>
          </w:tcPr>
          <w:p>
            <w:pPr>
              <w:rPr>
                <w:rFonts w:ascii="Times New Roman" w:hAnsi="Times New Roman" w:eastAsia="宋体" w:cs="Times New Roman"/>
                <w:kern w:val="0"/>
                <w:sz w:val="24"/>
              </w:rPr>
            </w:pPr>
          </w:p>
        </w:tc>
        <w:tc>
          <w:tcPr>
            <w:tcW w:w="37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2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8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50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8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245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1.保障义务教育学校教育教学工作的正常开展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tblHeader/>
          <w:jc w:val="center"/>
        </w:trPr>
        <w:tc>
          <w:tcPr>
            <w:tcW w:w="18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8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9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417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8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84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8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9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417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8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844" w:type="dxa"/>
            <w:vMerge w:val="continue"/>
            <w:vAlign w:val="center"/>
          </w:tcPr>
          <w:p>
            <w:pPr>
              <w:rPr>
                <w:rFonts w:ascii="Times New Roman" w:hAnsi="Times New Roman" w:eastAsia="宋体" w:cs="Times New Roman"/>
                <w:kern w:val="0"/>
                <w:sz w:val="24"/>
              </w:rPr>
            </w:pPr>
          </w:p>
        </w:tc>
        <w:tc>
          <w:tcPr>
            <w:tcW w:w="18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9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417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8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844" w:type="dxa"/>
            <w:vMerge w:val="continue"/>
            <w:vAlign w:val="center"/>
          </w:tcPr>
          <w:p>
            <w:pPr>
              <w:rPr>
                <w:rFonts w:ascii="Times New Roman" w:hAnsi="Times New Roman" w:eastAsia="宋体" w:cs="Times New Roman"/>
                <w:kern w:val="0"/>
                <w:sz w:val="24"/>
              </w:rPr>
            </w:pPr>
          </w:p>
        </w:tc>
        <w:tc>
          <w:tcPr>
            <w:tcW w:w="18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9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417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8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844" w:type="dxa"/>
            <w:vMerge w:val="continue"/>
            <w:vAlign w:val="center"/>
          </w:tcPr>
          <w:p>
            <w:pPr>
              <w:rPr>
                <w:rFonts w:ascii="Times New Roman" w:hAnsi="Times New Roman" w:eastAsia="宋体" w:cs="Times New Roman"/>
                <w:kern w:val="0"/>
                <w:sz w:val="24"/>
              </w:rPr>
            </w:pPr>
          </w:p>
        </w:tc>
        <w:tc>
          <w:tcPr>
            <w:tcW w:w="18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9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417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8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8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8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9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417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8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8" w:hRule="atLeast"/>
          <w:jc w:val="center"/>
        </w:trPr>
        <w:tc>
          <w:tcPr>
            <w:tcW w:w="18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8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9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417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8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Times New Roman" w:hAnsi="Times New Roman" w:eastAsia="宋体" w:cs="Times New Roman"/>
          <w:kern w:val="0"/>
          <w:sz w:val="24"/>
        </w:rPr>
        <w:t xml:space="preserve"> </w:t>
      </w:r>
      <w:bookmarkStart w:id="30" w:name="_Toc_4_4_0000000014"/>
      <w:r>
        <w:rPr>
          <w:rFonts w:hint="eastAsia" w:ascii="仿宋_GB2312" w:hAnsi="仿宋_GB2312" w:eastAsia="仿宋_GB2312" w:cs="仿宋_GB2312"/>
          <w:kern w:val="0"/>
          <w:sz w:val="32"/>
          <w:szCs w:val="32"/>
        </w:rPr>
        <w:t>11.2022年城乡义务教育省级补助资金（公用经费） 冀财教【2021】168号绩效目标表</w:t>
      </w:r>
      <w:bookmarkEnd w:id="3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9"/>
        <w:gridCol w:w="1779"/>
        <w:gridCol w:w="1858"/>
        <w:gridCol w:w="2213"/>
        <w:gridCol w:w="1818"/>
        <w:gridCol w:w="1782"/>
        <w:gridCol w:w="257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11229"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70"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6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13062322P00885710001R</w:t>
            </w:r>
          </w:p>
        </w:tc>
        <w:tc>
          <w:tcPr>
            <w:tcW w:w="221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170"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2022年城乡义务教育省级补助资金（公用经费） 冀财教【2021】168号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77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779.00</w:t>
            </w:r>
          </w:p>
        </w:tc>
        <w:tc>
          <w:tcPr>
            <w:tcW w:w="221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8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779.00</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7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779" w:type="dxa"/>
            <w:vMerge w:val="continue"/>
          </w:tcPr>
          <w:p>
            <w:pPr>
              <w:rPr>
                <w:rFonts w:ascii="Times New Roman" w:hAnsi="Times New Roman" w:eastAsia="宋体" w:cs="Times New Roman"/>
                <w:kern w:val="0"/>
                <w:sz w:val="24"/>
              </w:rPr>
            </w:pPr>
          </w:p>
        </w:tc>
        <w:tc>
          <w:tcPr>
            <w:tcW w:w="12020"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义务教育学校公用经费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77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6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21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8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35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779" w:type="dxa"/>
            <w:vMerge w:val="continue"/>
          </w:tcPr>
          <w:p>
            <w:pPr>
              <w:rPr>
                <w:rFonts w:ascii="Times New Roman" w:hAnsi="Times New Roman" w:eastAsia="宋体" w:cs="Times New Roman"/>
                <w:kern w:val="0"/>
                <w:sz w:val="24"/>
              </w:rPr>
            </w:pPr>
          </w:p>
        </w:tc>
        <w:tc>
          <w:tcPr>
            <w:tcW w:w="36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21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8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35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2020"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tblHeader/>
          <w:jc w:val="center"/>
        </w:trPr>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40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7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77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40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7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779" w:type="dxa"/>
            <w:vMerge w:val="continue"/>
            <w:vAlign w:val="center"/>
          </w:tcPr>
          <w:p>
            <w:pPr>
              <w:rPr>
                <w:rFonts w:ascii="Times New Roman" w:hAnsi="Times New Roman" w:eastAsia="宋体" w:cs="Times New Roman"/>
                <w:kern w:val="0"/>
                <w:sz w:val="24"/>
              </w:rPr>
            </w:pPr>
          </w:p>
        </w:tc>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40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7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779" w:type="dxa"/>
            <w:vMerge w:val="continue"/>
            <w:vAlign w:val="center"/>
          </w:tcPr>
          <w:p>
            <w:pPr>
              <w:rPr>
                <w:rFonts w:ascii="Times New Roman" w:hAnsi="Times New Roman" w:eastAsia="宋体" w:cs="Times New Roman"/>
                <w:kern w:val="0"/>
                <w:sz w:val="24"/>
              </w:rPr>
            </w:pPr>
          </w:p>
        </w:tc>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40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7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779" w:type="dxa"/>
            <w:vMerge w:val="continue"/>
            <w:vAlign w:val="center"/>
          </w:tcPr>
          <w:p>
            <w:pPr>
              <w:rPr>
                <w:rFonts w:ascii="Times New Roman" w:hAnsi="Times New Roman" w:eastAsia="宋体" w:cs="Times New Roman"/>
                <w:kern w:val="0"/>
                <w:sz w:val="24"/>
              </w:rPr>
            </w:pPr>
          </w:p>
        </w:tc>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40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7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40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7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5" w:hRule="atLeast"/>
          <w:jc w:val="center"/>
        </w:trPr>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40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7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Times New Roman" w:hAnsi="Times New Roman" w:eastAsia="宋体" w:cs="Times New Roman"/>
          <w:kern w:val="0"/>
          <w:sz w:val="24"/>
        </w:rPr>
        <w:t xml:space="preserve"> </w:t>
      </w:r>
      <w:bookmarkStart w:id="31" w:name="_Toc_4_4_0000000015"/>
      <w:r>
        <w:rPr>
          <w:rFonts w:hint="eastAsia" w:ascii="仿宋_GB2312" w:hAnsi="仿宋_GB2312" w:eastAsia="仿宋_GB2312" w:cs="仿宋_GB2312"/>
          <w:kern w:val="0"/>
          <w:sz w:val="32"/>
          <w:szCs w:val="32"/>
        </w:rPr>
        <w:t>12.2022年城乡义务教育省级补助资金（困难学生生活费补助） 冀财教【2021】168号绩效目标表</w:t>
      </w:r>
      <w:bookmarkEnd w:id="31"/>
    </w:p>
    <w:tbl>
      <w:tblPr>
        <w:tblStyle w:val="7"/>
        <w:tblW w:w="1359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2"/>
        <w:gridCol w:w="1752"/>
        <w:gridCol w:w="1832"/>
        <w:gridCol w:w="2179"/>
        <w:gridCol w:w="1792"/>
        <w:gridCol w:w="1760"/>
        <w:gridCol w:w="253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11067"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32"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0" w:hRule="atLeast"/>
          <w:jc w:val="center"/>
        </w:trPr>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13062322P00885810001F</w:t>
            </w:r>
          </w:p>
        </w:tc>
        <w:tc>
          <w:tcPr>
            <w:tcW w:w="21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084"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2022年城乡义务教育省级补助资金（困难学生生活费补助） 冀财教【2021】168号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1" w:hRule="atLeast"/>
          <w:jc w:val="center"/>
        </w:trPr>
        <w:tc>
          <w:tcPr>
            <w:tcW w:w="175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37.00</w:t>
            </w:r>
          </w:p>
        </w:tc>
        <w:tc>
          <w:tcPr>
            <w:tcW w:w="21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37.00</w:t>
            </w:r>
          </w:p>
        </w:tc>
        <w:tc>
          <w:tcPr>
            <w:tcW w:w="17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1752" w:type="dxa"/>
            <w:vMerge w:val="continue"/>
          </w:tcPr>
          <w:p>
            <w:pPr>
              <w:rPr>
                <w:rFonts w:ascii="Times New Roman" w:hAnsi="Times New Roman" w:eastAsia="宋体" w:cs="Times New Roman"/>
                <w:kern w:val="0"/>
                <w:sz w:val="24"/>
              </w:rPr>
            </w:pPr>
          </w:p>
        </w:tc>
        <w:tc>
          <w:tcPr>
            <w:tcW w:w="1184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义务教育困难学生生活补助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175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29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7" w:hRule="atLeast"/>
          <w:jc w:val="center"/>
        </w:trPr>
        <w:tc>
          <w:tcPr>
            <w:tcW w:w="1752" w:type="dxa"/>
            <w:vMerge w:val="continue"/>
          </w:tcPr>
          <w:p>
            <w:pPr>
              <w:rPr>
                <w:rFonts w:ascii="Times New Roman" w:hAnsi="Times New Roman" w:eastAsia="宋体" w:cs="Times New Roman"/>
                <w:kern w:val="0"/>
                <w:sz w:val="24"/>
              </w:rPr>
            </w:pPr>
          </w:p>
        </w:tc>
        <w:tc>
          <w:tcPr>
            <w:tcW w:w="35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29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84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3" w:hRule="atLeast"/>
          <w:tblHeader/>
          <w:jc w:val="center"/>
        </w:trPr>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97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5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97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3" w:hRule="atLeast"/>
          <w:jc w:val="center"/>
        </w:trPr>
        <w:tc>
          <w:tcPr>
            <w:tcW w:w="1752" w:type="dxa"/>
            <w:vMerge w:val="continue"/>
            <w:vAlign w:val="center"/>
          </w:tcPr>
          <w:p>
            <w:pPr>
              <w:rPr>
                <w:rFonts w:ascii="Times New Roman" w:hAnsi="Times New Roman" w:eastAsia="宋体" w:cs="Times New Roman"/>
                <w:kern w:val="0"/>
                <w:sz w:val="24"/>
              </w:rPr>
            </w:pP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97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3" w:hRule="atLeast"/>
          <w:jc w:val="center"/>
        </w:trPr>
        <w:tc>
          <w:tcPr>
            <w:tcW w:w="1752" w:type="dxa"/>
            <w:vMerge w:val="continue"/>
            <w:vAlign w:val="center"/>
          </w:tcPr>
          <w:p>
            <w:pPr>
              <w:rPr>
                <w:rFonts w:ascii="Times New Roman" w:hAnsi="Times New Roman" w:eastAsia="宋体" w:cs="Times New Roman"/>
                <w:kern w:val="0"/>
                <w:sz w:val="24"/>
              </w:rPr>
            </w:pP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97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1752" w:type="dxa"/>
            <w:vMerge w:val="continue"/>
            <w:vAlign w:val="center"/>
          </w:tcPr>
          <w:p>
            <w:pPr>
              <w:rPr>
                <w:rFonts w:ascii="Times New Roman" w:hAnsi="Times New Roman" w:eastAsia="宋体" w:cs="Times New Roman"/>
                <w:kern w:val="0"/>
                <w:sz w:val="24"/>
              </w:rPr>
            </w:pP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97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3" w:hRule="atLeast"/>
          <w:jc w:val="center"/>
        </w:trPr>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97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8" w:hRule="atLeast"/>
          <w:jc w:val="center"/>
        </w:trPr>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97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p>
      <w:pPr>
        <w:rPr>
          <w:rFonts w:ascii="仿宋_GB2312" w:hAnsi="仿宋_GB2312" w:eastAsia="仿宋_GB2312" w:cs="仿宋_GB2312"/>
          <w:kern w:val="0"/>
          <w:sz w:val="32"/>
          <w:szCs w:val="32"/>
        </w:rPr>
      </w:pPr>
      <w:bookmarkStart w:id="32" w:name="_Toc_4_4_0000000016"/>
      <w:r>
        <w:rPr>
          <w:rFonts w:hint="eastAsia" w:ascii="仿宋_GB2312" w:hAnsi="仿宋_GB2312" w:eastAsia="仿宋_GB2312" w:cs="仿宋_GB2312"/>
          <w:kern w:val="0"/>
          <w:sz w:val="32"/>
          <w:szCs w:val="32"/>
        </w:rPr>
        <w:t>13.2022年城乡义务教育省级补助资金（校舍安全保障） 冀财教【2021】168号绩效目标表</w:t>
      </w:r>
      <w:bookmarkEnd w:id="3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8"/>
        <w:gridCol w:w="1738"/>
        <w:gridCol w:w="1815"/>
        <w:gridCol w:w="2162"/>
        <w:gridCol w:w="1776"/>
        <w:gridCol w:w="1740"/>
        <w:gridCol w:w="251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969"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10"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5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13062322P008859100015</w:t>
            </w:r>
          </w:p>
        </w:tc>
        <w:tc>
          <w:tcPr>
            <w:tcW w:w="21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026"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2022年城乡义务教育省级补助资金（校舍安全保障） 冀财教【2021】168号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109.00</w:t>
            </w:r>
          </w:p>
        </w:tc>
        <w:tc>
          <w:tcPr>
            <w:tcW w:w="21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7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109.00</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8" w:type="dxa"/>
            <w:vMerge w:val="continue"/>
          </w:tcPr>
          <w:p>
            <w:pPr>
              <w:rPr>
                <w:rFonts w:ascii="Times New Roman" w:hAnsi="Times New Roman" w:eastAsia="宋体" w:cs="Times New Roman"/>
                <w:kern w:val="0"/>
                <w:sz w:val="24"/>
              </w:rPr>
            </w:pPr>
          </w:p>
        </w:tc>
        <w:tc>
          <w:tcPr>
            <w:tcW w:w="1174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中小学校舍安全保障工程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5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7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25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8" w:type="dxa"/>
            <w:vMerge w:val="continue"/>
          </w:tcPr>
          <w:p>
            <w:pPr>
              <w:rPr>
                <w:rFonts w:ascii="Times New Roman" w:hAnsi="Times New Roman" w:eastAsia="宋体" w:cs="Times New Roman"/>
                <w:kern w:val="0"/>
                <w:sz w:val="24"/>
              </w:rPr>
            </w:pPr>
          </w:p>
        </w:tc>
        <w:tc>
          <w:tcPr>
            <w:tcW w:w="355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7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25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74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9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9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8" w:type="dxa"/>
            <w:vMerge w:val="continue"/>
            <w:vAlign w:val="center"/>
          </w:tcPr>
          <w:p>
            <w:pPr>
              <w:rPr>
                <w:rFonts w:ascii="Times New Roman" w:hAnsi="Times New Roman" w:eastAsia="宋体" w:cs="Times New Roman"/>
                <w:kern w:val="0"/>
                <w:sz w:val="24"/>
              </w:rPr>
            </w:pP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9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8" w:type="dxa"/>
            <w:vMerge w:val="continue"/>
            <w:vAlign w:val="center"/>
          </w:tcPr>
          <w:p>
            <w:pPr>
              <w:rPr>
                <w:rFonts w:ascii="Times New Roman" w:hAnsi="Times New Roman" w:eastAsia="宋体" w:cs="Times New Roman"/>
                <w:kern w:val="0"/>
                <w:sz w:val="24"/>
              </w:rPr>
            </w:pP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9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8" w:type="dxa"/>
            <w:vMerge w:val="continue"/>
            <w:vAlign w:val="center"/>
          </w:tcPr>
          <w:p>
            <w:pPr>
              <w:rPr>
                <w:rFonts w:ascii="Times New Roman" w:hAnsi="Times New Roman" w:eastAsia="宋体" w:cs="Times New Roman"/>
                <w:kern w:val="0"/>
                <w:sz w:val="24"/>
              </w:rPr>
            </w:pP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9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9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9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bookmarkStart w:id="33" w:name="_Toc_4_4_0000000017"/>
      <w:r>
        <w:rPr>
          <w:rFonts w:hint="eastAsia" w:ascii="仿宋_GB2312" w:hAnsi="仿宋_GB2312" w:eastAsia="仿宋_GB2312" w:cs="仿宋_GB2312"/>
          <w:kern w:val="0"/>
          <w:sz w:val="32"/>
          <w:szCs w:val="32"/>
        </w:rPr>
        <w:t>14.2022年城乡义务教育中央补助经费公用经费 冀财教[2021]130号绩效目标表</w:t>
      </w:r>
      <w:bookmarkEnd w:id="3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777"/>
        <w:gridCol w:w="1855"/>
        <w:gridCol w:w="2210"/>
        <w:gridCol w:w="1816"/>
        <w:gridCol w:w="1778"/>
        <w:gridCol w:w="256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1" w:hRule="atLeast"/>
          <w:jc w:val="center"/>
        </w:trPr>
        <w:tc>
          <w:tcPr>
            <w:tcW w:w="11213"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66"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9" w:hRule="atLeast"/>
          <w:jc w:val="center"/>
        </w:trPr>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63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13062322P00836910001M</w:t>
            </w:r>
          </w:p>
        </w:tc>
        <w:tc>
          <w:tcPr>
            <w:tcW w:w="22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160"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2022年城乡义务教育中央补助经费公用经费 冀财教[2021]130号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9" w:hRule="atLeast"/>
          <w:jc w:val="center"/>
        </w:trPr>
        <w:tc>
          <w:tcPr>
            <w:tcW w:w="1777"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1874.00</w:t>
            </w:r>
          </w:p>
        </w:tc>
        <w:tc>
          <w:tcPr>
            <w:tcW w:w="22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1874.00</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1777" w:type="dxa"/>
            <w:vMerge w:val="continue"/>
          </w:tcPr>
          <w:p>
            <w:pPr>
              <w:rPr>
                <w:rFonts w:ascii="Times New Roman" w:hAnsi="Times New Roman" w:eastAsia="宋体" w:cs="Times New Roman"/>
                <w:kern w:val="0"/>
                <w:sz w:val="24"/>
              </w:rPr>
            </w:pPr>
          </w:p>
        </w:tc>
        <w:tc>
          <w:tcPr>
            <w:tcW w:w="12002"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业务教育中小学公用经费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1777"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63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2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34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1777" w:type="dxa"/>
            <w:vMerge w:val="continue"/>
          </w:tcPr>
          <w:p>
            <w:pPr>
              <w:rPr>
                <w:rFonts w:ascii="Times New Roman" w:hAnsi="Times New Roman" w:eastAsia="宋体" w:cs="Times New Roman"/>
                <w:kern w:val="0"/>
                <w:sz w:val="24"/>
              </w:rPr>
            </w:pPr>
          </w:p>
        </w:tc>
        <w:tc>
          <w:tcPr>
            <w:tcW w:w="363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2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34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2002"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9" w:hRule="atLeast"/>
          <w:tblHeader/>
          <w:jc w:val="center"/>
        </w:trPr>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402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9" w:hRule="atLeast"/>
          <w:jc w:val="center"/>
        </w:trPr>
        <w:tc>
          <w:tcPr>
            <w:tcW w:w="1777"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402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9" w:hRule="atLeast"/>
          <w:jc w:val="center"/>
        </w:trPr>
        <w:tc>
          <w:tcPr>
            <w:tcW w:w="1777" w:type="dxa"/>
            <w:vMerge w:val="continue"/>
            <w:vAlign w:val="center"/>
          </w:tcPr>
          <w:p>
            <w:pPr>
              <w:rPr>
                <w:rFonts w:ascii="Times New Roman" w:hAnsi="Times New Roman" w:eastAsia="宋体" w:cs="Times New Roman"/>
                <w:kern w:val="0"/>
                <w:sz w:val="24"/>
              </w:rPr>
            </w:pP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402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9" w:hRule="atLeast"/>
          <w:jc w:val="center"/>
        </w:trPr>
        <w:tc>
          <w:tcPr>
            <w:tcW w:w="1777" w:type="dxa"/>
            <w:vMerge w:val="continue"/>
            <w:vAlign w:val="center"/>
          </w:tcPr>
          <w:p>
            <w:pPr>
              <w:rPr>
                <w:rFonts w:ascii="Times New Roman" w:hAnsi="Times New Roman" w:eastAsia="宋体" w:cs="Times New Roman"/>
                <w:kern w:val="0"/>
                <w:sz w:val="24"/>
              </w:rPr>
            </w:pP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402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9" w:hRule="atLeast"/>
          <w:jc w:val="center"/>
        </w:trPr>
        <w:tc>
          <w:tcPr>
            <w:tcW w:w="1777" w:type="dxa"/>
            <w:vMerge w:val="continue"/>
            <w:vAlign w:val="center"/>
          </w:tcPr>
          <w:p>
            <w:pPr>
              <w:rPr>
                <w:rFonts w:ascii="Times New Roman" w:hAnsi="Times New Roman" w:eastAsia="宋体" w:cs="Times New Roman"/>
                <w:kern w:val="0"/>
                <w:sz w:val="24"/>
              </w:rPr>
            </w:pP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402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9" w:hRule="atLeast"/>
          <w:jc w:val="center"/>
        </w:trPr>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402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03" w:hRule="atLeast"/>
          <w:jc w:val="center"/>
        </w:trPr>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402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bookmarkStart w:id="34" w:name="_Toc_4_4_0000000018"/>
      <w:r>
        <w:rPr>
          <w:rFonts w:hint="eastAsia" w:ascii="仿宋_GB2312" w:hAnsi="仿宋_GB2312" w:eastAsia="仿宋_GB2312" w:cs="仿宋_GB2312"/>
          <w:kern w:val="0"/>
          <w:sz w:val="32"/>
          <w:szCs w:val="32"/>
        </w:rPr>
        <w:t>15.2022年城乡义务教育中央补助经费困难学生生活费补助 冀财教[2021]130号绩效目标表</w:t>
      </w:r>
      <w:bookmarkEnd w:id="3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5"/>
        <w:gridCol w:w="1735"/>
        <w:gridCol w:w="1812"/>
        <w:gridCol w:w="2158"/>
        <w:gridCol w:w="1773"/>
        <w:gridCol w:w="1739"/>
        <w:gridCol w:w="250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0952"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07"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4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13062322P00837010001R</w:t>
            </w:r>
          </w:p>
        </w:tc>
        <w:tc>
          <w:tcPr>
            <w:tcW w:w="21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019"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2022年城乡义务教育中央补助经费困难学生生活费补助 冀财教[2021]130号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3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92.00</w:t>
            </w:r>
          </w:p>
        </w:tc>
        <w:tc>
          <w:tcPr>
            <w:tcW w:w="21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92.00</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35" w:type="dxa"/>
            <w:vMerge w:val="continue"/>
          </w:tcPr>
          <w:p>
            <w:pPr>
              <w:rPr>
                <w:rFonts w:ascii="Times New Roman" w:hAnsi="Times New Roman" w:eastAsia="宋体" w:cs="Times New Roman"/>
                <w:kern w:val="0"/>
                <w:sz w:val="24"/>
              </w:rPr>
            </w:pPr>
          </w:p>
        </w:tc>
        <w:tc>
          <w:tcPr>
            <w:tcW w:w="11724"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义务教育困难学生生活补助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3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4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24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35" w:type="dxa"/>
            <w:vMerge w:val="continue"/>
          </w:tcPr>
          <w:p>
            <w:pPr>
              <w:rPr>
                <w:rFonts w:ascii="Times New Roman" w:hAnsi="Times New Roman" w:eastAsia="宋体" w:cs="Times New Roman"/>
                <w:kern w:val="0"/>
                <w:sz w:val="24"/>
              </w:rPr>
            </w:pPr>
          </w:p>
        </w:tc>
        <w:tc>
          <w:tcPr>
            <w:tcW w:w="354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24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724"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tblHeader/>
          <w:jc w:val="center"/>
        </w:trPr>
        <w:tc>
          <w:tcPr>
            <w:tcW w:w="17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9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3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9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35" w:type="dxa"/>
            <w:vMerge w:val="continue"/>
            <w:vAlign w:val="center"/>
          </w:tcPr>
          <w:p>
            <w:pPr>
              <w:rPr>
                <w:rFonts w:ascii="Times New Roman" w:hAnsi="Times New Roman" w:eastAsia="宋体" w:cs="Times New Roman"/>
                <w:kern w:val="0"/>
                <w:sz w:val="24"/>
              </w:rPr>
            </w:pPr>
          </w:p>
        </w:tc>
        <w:tc>
          <w:tcPr>
            <w:tcW w:w="17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9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35" w:type="dxa"/>
            <w:vMerge w:val="continue"/>
            <w:vAlign w:val="center"/>
          </w:tcPr>
          <w:p>
            <w:pPr>
              <w:rPr>
                <w:rFonts w:ascii="Times New Roman" w:hAnsi="Times New Roman" w:eastAsia="宋体" w:cs="Times New Roman"/>
                <w:kern w:val="0"/>
                <w:sz w:val="24"/>
              </w:rPr>
            </w:pPr>
          </w:p>
        </w:tc>
        <w:tc>
          <w:tcPr>
            <w:tcW w:w="17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9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jc w:val="center"/>
        </w:trPr>
        <w:tc>
          <w:tcPr>
            <w:tcW w:w="1735" w:type="dxa"/>
            <w:vMerge w:val="continue"/>
            <w:vAlign w:val="center"/>
          </w:tcPr>
          <w:p>
            <w:pPr>
              <w:rPr>
                <w:rFonts w:ascii="Times New Roman" w:hAnsi="Times New Roman" w:eastAsia="宋体" w:cs="Times New Roman"/>
                <w:kern w:val="0"/>
                <w:sz w:val="24"/>
              </w:rPr>
            </w:pPr>
          </w:p>
        </w:tc>
        <w:tc>
          <w:tcPr>
            <w:tcW w:w="17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9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9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8" w:hRule="atLeast"/>
          <w:jc w:val="center"/>
        </w:trPr>
        <w:tc>
          <w:tcPr>
            <w:tcW w:w="17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9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35" w:name="_Toc_4_4_0000000019"/>
      <w:r>
        <w:rPr>
          <w:rFonts w:hint="eastAsia" w:ascii="仿宋_GB2312" w:hAnsi="仿宋_GB2312" w:eastAsia="仿宋_GB2312" w:cs="仿宋_GB2312"/>
          <w:kern w:val="0"/>
          <w:sz w:val="32"/>
          <w:szCs w:val="32"/>
        </w:rPr>
        <w:t>16.2022年城乡义务教育中央补助经费特岗教师补助 冀财教[2021]130号绩效目标表</w:t>
      </w:r>
      <w:bookmarkEnd w:id="3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9"/>
        <w:gridCol w:w="1689"/>
        <w:gridCol w:w="1764"/>
        <w:gridCol w:w="2101"/>
        <w:gridCol w:w="1726"/>
        <w:gridCol w:w="1690"/>
        <w:gridCol w:w="24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2" w:hRule="atLeast"/>
          <w:jc w:val="center"/>
        </w:trPr>
        <w:tc>
          <w:tcPr>
            <w:tcW w:w="10659"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40"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5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13062322P008372100015</w:t>
            </w:r>
          </w:p>
        </w:tc>
        <w:tc>
          <w:tcPr>
            <w:tcW w:w="21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856"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2022年城乡义务教育中央补助经费特岗教师补助 冀财教[2021]130号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168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2056.00</w:t>
            </w:r>
          </w:p>
        </w:tc>
        <w:tc>
          <w:tcPr>
            <w:tcW w:w="21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2056.00</w:t>
            </w:r>
          </w:p>
        </w:tc>
        <w:tc>
          <w:tcPr>
            <w:tcW w:w="16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689" w:type="dxa"/>
            <w:vMerge w:val="continue"/>
          </w:tcPr>
          <w:p>
            <w:pPr>
              <w:rPr>
                <w:rFonts w:ascii="Times New Roman" w:hAnsi="Times New Roman" w:eastAsia="宋体" w:cs="Times New Roman"/>
                <w:kern w:val="0"/>
                <w:sz w:val="24"/>
              </w:rPr>
            </w:pPr>
          </w:p>
        </w:tc>
        <w:tc>
          <w:tcPr>
            <w:tcW w:w="11410"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特岗教师专项资金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68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5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13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689" w:type="dxa"/>
            <w:vMerge w:val="continue"/>
          </w:tcPr>
          <w:p>
            <w:pPr>
              <w:rPr>
                <w:rFonts w:ascii="Times New Roman" w:hAnsi="Times New Roman" w:eastAsia="宋体" w:cs="Times New Roman"/>
                <w:kern w:val="0"/>
                <w:sz w:val="24"/>
              </w:rPr>
            </w:pPr>
          </w:p>
        </w:tc>
        <w:tc>
          <w:tcPr>
            <w:tcW w:w="345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13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410"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tblHeader/>
          <w:jc w:val="center"/>
        </w:trPr>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82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168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82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1689" w:type="dxa"/>
            <w:vMerge w:val="continue"/>
            <w:vAlign w:val="center"/>
          </w:tcPr>
          <w:p>
            <w:pPr>
              <w:rPr>
                <w:rFonts w:ascii="Times New Roman" w:hAnsi="Times New Roman" w:eastAsia="宋体" w:cs="Times New Roman"/>
                <w:kern w:val="0"/>
                <w:sz w:val="24"/>
              </w:rPr>
            </w:pPr>
          </w:p>
        </w:tc>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82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1689" w:type="dxa"/>
            <w:vMerge w:val="continue"/>
            <w:vAlign w:val="center"/>
          </w:tcPr>
          <w:p>
            <w:pPr>
              <w:rPr>
                <w:rFonts w:ascii="Times New Roman" w:hAnsi="Times New Roman" w:eastAsia="宋体" w:cs="Times New Roman"/>
                <w:kern w:val="0"/>
                <w:sz w:val="24"/>
              </w:rPr>
            </w:pPr>
          </w:p>
        </w:tc>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82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689" w:type="dxa"/>
            <w:vMerge w:val="continue"/>
            <w:vAlign w:val="center"/>
          </w:tcPr>
          <w:p>
            <w:pPr>
              <w:rPr>
                <w:rFonts w:ascii="Times New Roman" w:hAnsi="Times New Roman" w:eastAsia="宋体" w:cs="Times New Roman"/>
                <w:kern w:val="0"/>
                <w:sz w:val="24"/>
              </w:rPr>
            </w:pPr>
          </w:p>
        </w:tc>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82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82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6" w:hRule="atLeast"/>
          <w:jc w:val="center"/>
        </w:trPr>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82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w:t>
      </w:r>
      <w:bookmarkStart w:id="36" w:name="_Toc_4_4_0000000020"/>
      <w:r>
        <w:rPr>
          <w:rFonts w:hint="eastAsia" w:ascii="仿宋_GB2312" w:hAnsi="仿宋_GB2312" w:eastAsia="仿宋_GB2312" w:cs="仿宋_GB2312"/>
          <w:kern w:val="0"/>
          <w:sz w:val="24"/>
        </w:rPr>
        <w:t>17.2022年城乡义务教育中央补助经费校舍安全保障 冀财教[2021]130号绩效目标表</w:t>
      </w:r>
      <w:bookmarkEnd w:id="36"/>
    </w:p>
    <w:tbl>
      <w:tblPr>
        <w:tblStyle w:val="7"/>
        <w:tblW w:w="1423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5"/>
        <w:gridCol w:w="1835"/>
        <w:gridCol w:w="1918"/>
        <w:gridCol w:w="2283"/>
        <w:gridCol w:w="1876"/>
        <w:gridCol w:w="1840"/>
        <w:gridCol w:w="265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5" w:hRule="atLeast"/>
          <w:jc w:val="center"/>
        </w:trPr>
        <w:tc>
          <w:tcPr>
            <w:tcW w:w="11587"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652"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18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75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13062322P00837110001F</w:t>
            </w:r>
          </w:p>
        </w:tc>
        <w:tc>
          <w:tcPr>
            <w:tcW w:w="228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368"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2022年城乡义务教育中央补助经费校舍安全保障 冀财教[2021]130号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183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8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9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610.00</w:t>
            </w:r>
          </w:p>
        </w:tc>
        <w:tc>
          <w:tcPr>
            <w:tcW w:w="228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87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610.00</w:t>
            </w:r>
          </w:p>
        </w:tc>
        <w:tc>
          <w:tcPr>
            <w:tcW w:w="18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6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835" w:type="dxa"/>
            <w:vMerge w:val="continue"/>
          </w:tcPr>
          <w:p>
            <w:pPr>
              <w:rPr>
                <w:rFonts w:ascii="Times New Roman" w:hAnsi="Times New Roman" w:eastAsia="宋体" w:cs="Times New Roman"/>
                <w:kern w:val="0"/>
                <w:sz w:val="24"/>
              </w:rPr>
            </w:pPr>
          </w:p>
        </w:tc>
        <w:tc>
          <w:tcPr>
            <w:tcW w:w="12404"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中小学校舍安全保障工程</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183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75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28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87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49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1835" w:type="dxa"/>
            <w:vMerge w:val="continue"/>
          </w:tcPr>
          <w:p>
            <w:pPr>
              <w:rPr>
                <w:rFonts w:ascii="Times New Roman" w:hAnsi="Times New Roman" w:eastAsia="宋体" w:cs="Times New Roman"/>
                <w:kern w:val="0"/>
                <w:sz w:val="24"/>
              </w:rPr>
            </w:pPr>
          </w:p>
        </w:tc>
        <w:tc>
          <w:tcPr>
            <w:tcW w:w="375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28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87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49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jc w:val="center"/>
        </w:trPr>
        <w:tc>
          <w:tcPr>
            <w:tcW w:w="18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2404"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blHeader/>
          <w:jc w:val="center"/>
        </w:trPr>
        <w:tc>
          <w:tcPr>
            <w:tcW w:w="18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8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9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415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8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6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183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8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9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415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8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6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1835" w:type="dxa"/>
            <w:vMerge w:val="continue"/>
            <w:vAlign w:val="center"/>
          </w:tcPr>
          <w:p>
            <w:pPr>
              <w:rPr>
                <w:rFonts w:ascii="Times New Roman" w:hAnsi="Times New Roman" w:eastAsia="宋体" w:cs="Times New Roman"/>
                <w:kern w:val="0"/>
                <w:sz w:val="24"/>
              </w:rPr>
            </w:pPr>
          </w:p>
        </w:tc>
        <w:tc>
          <w:tcPr>
            <w:tcW w:w="18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9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415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8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6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1835" w:type="dxa"/>
            <w:vMerge w:val="continue"/>
            <w:vAlign w:val="center"/>
          </w:tcPr>
          <w:p>
            <w:pPr>
              <w:rPr>
                <w:rFonts w:ascii="Times New Roman" w:hAnsi="Times New Roman" w:eastAsia="宋体" w:cs="Times New Roman"/>
                <w:kern w:val="0"/>
                <w:sz w:val="24"/>
              </w:rPr>
            </w:pPr>
          </w:p>
        </w:tc>
        <w:tc>
          <w:tcPr>
            <w:tcW w:w="18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9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415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8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6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835" w:type="dxa"/>
            <w:vMerge w:val="continue"/>
            <w:vAlign w:val="center"/>
          </w:tcPr>
          <w:p>
            <w:pPr>
              <w:rPr>
                <w:rFonts w:ascii="Times New Roman" w:hAnsi="Times New Roman" w:eastAsia="宋体" w:cs="Times New Roman"/>
                <w:kern w:val="0"/>
                <w:sz w:val="24"/>
              </w:rPr>
            </w:pPr>
          </w:p>
        </w:tc>
        <w:tc>
          <w:tcPr>
            <w:tcW w:w="18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9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415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8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6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jc w:val="center"/>
        </w:trPr>
        <w:tc>
          <w:tcPr>
            <w:tcW w:w="18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8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9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415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8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6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3" w:hRule="atLeast"/>
          <w:jc w:val="center"/>
        </w:trPr>
        <w:tc>
          <w:tcPr>
            <w:tcW w:w="18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8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9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415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8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6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37" w:name="_Toc_4_4_0000000021"/>
      <w:r>
        <w:rPr>
          <w:rFonts w:hint="eastAsia" w:ascii="仿宋_GB2312" w:hAnsi="仿宋_GB2312" w:eastAsia="仿宋_GB2312" w:cs="仿宋_GB2312"/>
          <w:kern w:val="0"/>
          <w:sz w:val="32"/>
          <w:szCs w:val="32"/>
        </w:rPr>
        <w:t>18.2022年城乡义务教育中央补助经费营养餐补助 冀财教[2021]130号绩效目标表</w:t>
      </w:r>
      <w:bookmarkEnd w:id="3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4"/>
        <w:gridCol w:w="1774"/>
        <w:gridCol w:w="1853"/>
        <w:gridCol w:w="2207"/>
        <w:gridCol w:w="1813"/>
        <w:gridCol w:w="1775"/>
        <w:gridCol w:w="256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11196"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63"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jc w:val="center"/>
        </w:trPr>
        <w:tc>
          <w:tcPr>
            <w:tcW w:w="17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62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13062322P00837410001G</w:t>
            </w:r>
          </w:p>
        </w:tc>
        <w:tc>
          <w:tcPr>
            <w:tcW w:w="22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151"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2022年城乡义务教育中央补助经费营养餐补助 冀财教[2021]130号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jc w:val="center"/>
        </w:trPr>
        <w:tc>
          <w:tcPr>
            <w:tcW w:w="177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1620.00</w:t>
            </w:r>
          </w:p>
        </w:tc>
        <w:tc>
          <w:tcPr>
            <w:tcW w:w="22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81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1620.00</w:t>
            </w:r>
          </w:p>
        </w:tc>
        <w:tc>
          <w:tcPr>
            <w:tcW w:w="17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774" w:type="dxa"/>
            <w:vMerge w:val="continue"/>
          </w:tcPr>
          <w:p>
            <w:pPr>
              <w:rPr>
                <w:rFonts w:ascii="Times New Roman" w:hAnsi="Times New Roman" w:eastAsia="宋体" w:cs="Times New Roman"/>
                <w:kern w:val="0"/>
                <w:sz w:val="24"/>
              </w:rPr>
            </w:pPr>
          </w:p>
        </w:tc>
        <w:tc>
          <w:tcPr>
            <w:tcW w:w="1198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营养改善计划资金</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77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62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2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81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3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774" w:type="dxa"/>
            <w:vMerge w:val="continue"/>
          </w:tcPr>
          <w:p>
            <w:pPr>
              <w:rPr>
                <w:rFonts w:ascii="Times New Roman" w:hAnsi="Times New Roman" w:eastAsia="宋体" w:cs="Times New Roman"/>
                <w:kern w:val="0"/>
                <w:sz w:val="24"/>
              </w:rPr>
            </w:pPr>
          </w:p>
        </w:tc>
        <w:tc>
          <w:tcPr>
            <w:tcW w:w="362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2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81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3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7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98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tblHeader/>
          <w:jc w:val="center"/>
        </w:trPr>
        <w:tc>
          <w:tcPr>
            <w:tcW w:w="17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402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jc w:val="center"/>
        </w:trPr>
        <w:tc>
          <w:tcPr>
            <w:tcW w:w="177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402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jc w:val="center"/>
        </w:trPr>
        <w:tc>
          <w:tcPr>
            <w:tcW w:w="1774" w:type="dxa"/>
            <w:vMerge w:val="continue"/>
            <w:vAlign w:val="center"/>
          </w:tcPr>
          <w:p>
            <w:pPr>
              <w:rPr>
                <w:rFonts w:ascii="Times New Roman" w:hAnsi="Times New Roman" w:eastAsia="宋体" w:cs="Times New Roman"/>
                <w:kern w:val="0"/>
                <w:sz w:val="24"/>
              </w:rPr>
            </w:pPr>
          </w:p>
        </w:tc>
        <w:tc>
          <w:tcPr>
            <w:tcW w:w="17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402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jc w:val="center"/>
        </w:trPr>
        <w:tc>
          <w:tcPr>
            <w:tcW w:w="1774" w:type="dxa"/>
            <w:vMerge w:val="continue"/>
            <w:vAlign w:val="center"/>
          </w:tcPr>
          <w:p>
            <w:pPr>
              <w:rPr>
                <w:rFonts w:ascii="Times New Roman" w:hAnsi="Times New Roman" w:eastAsia="宋体" w:cs="Times New Roman"/>
                <w:kern w:val="0"/>
                <w:sz w:val="24"/>
              </w:rPr>
            </w:pPr>
          </w:p>
        </w:tc>
        <w:tc>
          <w:tcPr>
            <w:tcW w:w="17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402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774" w:type="dxa"/>
            <w:vMerge w:val="continue"/>
            <w:vAlign w:val="center"/>
          </w:tcPr>
          <w:p>
            <w:pPr>
              <w:rPr>
                <w:rFonts w:ascii="Times New Roman" w:hAnsi="Times New Roman" w:eastAsia="宋体" w:cs="Times New Roman"/>
                <w:kern w:val="0"/>
                <w:sz w:val="24"/>
              </w:rPr>
            </w:pPr>
          </w:p>
        </w:tc>
        <w:tc>
          <w:tcPr>
            <w:tcW w:w="17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402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8" w:hRule="atLeast"/>
          <w:jc w:val="center"/>
        </w:trPr>
        <w:tc>
          <w:tcPr>
            <w:tcW w:w="17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402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8" w:hRule="atLeast"/>
          <w:jc w:val="center"/>
        </w:trPr>
        <w:tc>
          <w:tcPr>
            <w:tcW w:w="17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402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38" w:name="_Toc_4_4_0000000022"/>
      <w:r>
        <w:rPr>
          <w:rFonts w:hint="eastAsia" w:ascii="仿宋_GB2312" w:hAnsi="仿宋_GB2312" w:eastAsia="仿宋_GB2312" w:cs="仿宋_GB2312"/>
          <w:kern w:val="0"/>
          <w:sz w:val="32"/>
          <w:szCs w:val="32"/>
        </w:rPr>
        <w:t>19.2022年大学新生入学救助补助资金 冀财教【2021】162号绩效目标表</w:t>
      </w:r>
      <w:bookmarkEnd w:id="3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0"/>
        <w:gridCol w:w="1740"/>
        <w:gridCol w:w="1817"/>
        <w:gridCol w:w="2165"/>
        <w:gridCol w:w="1778"/>
        <w:gridCol w:w="1745"/>
        <w:gridCol w:w="25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jc w:val="center"/>
        </w:trPr>
        <w:tc>
          <w:tcPr>
            <w:tcW w:w="10985"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14"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7" w:hRule="atLeast"/>
          <w:jc w:val="center"/>
        </w:trPr>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5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13062322P00876910001L</w:t>
            </w:r>
          </w:p>
        </w:tc>
        <w:tc>
          <w:tcPr>
            <w:tcW w:w="21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037"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2022年大学新生入学救助补助资金 冀财教【2021】162号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7" w:hRule="atLeast"/>
          <w:jc w:val="center"/>
        </w:trPr>
        <w:tc>
          <w:tcPr>
            <w:tcW w:w="174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10.00</w:t>
            </w:r>
          </w:p>
        </w:tc>
        <w:tc>
          <w:tcPr>
            <w:tcW w:w="21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10.00</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1740" w:type="dxa"/>
            <w:vMerge w:val="continue"/>
          </w:tcPr>
          <w:p>
            <w:pPr>
              <w:rPr>
                <w:rFonts w:ascii="Times New Roman" w:hAnsi="Times New Roman" w:eastAsia="宋体" w:cs="Times New Roman"/>
                <w:kern w:val="0"/>
                <w:sz w:val="24"/>
              </w:rPr>
            </w:pPr>
          </w:p>
        </w:tc>
        <w:tc>
          <w:tcPr>
            <w:tcW w:w="11759"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大学新生入学救助资金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174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5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25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1740" w:type="dxa"/>
            <w:vMerge w:val="continue"/>
          </w:tcPr>
          <w:p>
            <w:pPr>
              <w:rPr>
                <w:rFonts w:ascii="Times New Roman" w:hAnsi="Times New Roman" w:eastAsia="宋体" w:cs="Times New Roman"/>
                <w:kern w:val="0"/>
                <w:sz w:val="24"/>
              </w:rPr>
            </w:pPr>
          </w:p>
        </w:tc>
        <w:tc>
          <w:tcPr>
            <w:tcW w:w="355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25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759"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7" w:hRule="atLeast"/>
          <w:tblHeader/>
          <w:jc w:val="center"/>
        </w:trPr>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94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7" w:hRule="atLeast"/>
          <w:jc w:val="center"/>
        </w:trPr>
        <w:tc>
          <w:tcPr>
            <w:tcW w:w="174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94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7" w:hRule="atLeast"/>
          <w:jc w:val="center"/>
        </w:trPr>
        <w:tc>
          <w:tcPr>
            <w:tcW w:w="1740" w:type="dxa"/>
            <w:vMerge w:val="continue"/>
            <w:vAlign w:val="center"/>
          </w:tcPr>
          <w:p>
            <w:pPr>
              <w:rPr>
                <w:rFonts w:ascii="Times New Roman" w:hAnsi="Times New Roman" w:eastAsia="宋体" w:cs="Times New Roman"/>
                <w:kern w:val="0"/>
                <w:sz w:val="24"/>
              </w:rPr>
            </w:pP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94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7" w:hRule="atLeast"/>
          <w:jc w:val="center"/>
        </w:trPr>
        <w:tc>
          <w:tcPr>
            <w:tcW w:w="1740" w:type="dxa"/>
            <w:vMerge w:val="continue"/>
            <w:vAlign w:val="center"/>
          </w:tcPr>
          <w:p>
            <w:pPr>
              <w:rPr>
                <w:rFonts w:ascii="Times New Roman" w:hAnsi="Times New Roman" w:eastAsia="宋体" w:cs="Times New Roman"/>
                <w:kern w:val="0"/>
                <w:sz w:val="24"/>
              </w:rPr>
            </w:pP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94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1740" w:type="dxa"/>
            <w:vMerge w:val="continue"/>
            <w:vAlign w:val="center"/>
          </w:tcPr>
          <w:p>
            <w:pPr>
              <w:rPr>
                <w:rFonts w:ascii="Times New Roman" w:hAnsi="Times New Roman" w:eastAsia="宋体" w:cs="Times New Roman"/>
                <w:kern w:val="0"/>
                <w:sz w:val="24"/>
              </w:rPr>
            </w:pP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94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7" w:hRule="atLeast"/>
          <w:jc w:val="center"/>
        </w:trPr>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94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6" w:hRule="atLeast"/>
          <w:jc w:val="center"/>
        </w:trPr>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94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39" w:name="_Toc_4_4_0000000023"/>
      <w:r>
        <w:rPr>
          <w:rFonts w:hint="eastAsia" w:ascii="仿宋_GB2312" w:hAnsi="仿宋_GB2312" w:eastAsia="仿宋_GB2312" w:cs="仿宋_GB2312"/>
          <w:kern w:val="0"/>
          <w:sz w:val="32"/>
          <w:szCs w:val="32"/>
        </w:rPr>
        <w:t>20.2022年改善高中办学条件中央补助资金 冀财教[2021]132号绩效目标表</w:t>
      </w:r>
      <w:bookmarkEnd w:id="3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9"/>
        <w:gridCol w:w="1779"/>
        <w:gridCol w:w="1858"/>
        <w:gridCol w:w="2213"/>
        <w:gridCol w:w="1818"/>
        <w:gridCol w:w="1782"/>
        <w:gridCol w:w="257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11229"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70"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6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13062322P008378100017</w:t>
            </w:r>
          </w:p>
        </w:tc>
        <w:tc>
          <w:tcPr>
            <w:tcW w:w="221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170"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2022年改善高中办学条件中央补助资金 冀财教[2021]132号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7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183.00</w:t>
            </w:r>
          </w:p>
        </w:tc>
        <w:tc>
          <w:tcPr>
            <w:tcW w:w="221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8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183.00</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7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779" w:type="dxa"/>
            <w:vMerge w:val="continue"/>
          </w:tcPr>
          <w:p>
            <w:pPr>
              <w:rPr>
                <w:rFonts w:ascii="Times New Roman" w:hAnsi="Times New Roman" w:eastAsia="宋体" w:cs="Times New Roman"/>
                <w:kern w:val="0"/>
                <w:sz w:val="24"/>
              </w:rPr>
            </w:pPr>
          </w:p>
        </w:tc>
        <w:tc>
          <w:tcPr>
            <w:tcW w:w="12020"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改善高中办学条件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77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6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21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8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35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779" w:type="dxa"/>
            <w:vMerge w:val="continue"/>
          </w:tcPr>
          <w:p>
            <w:pPr>
              <w:rPr>
                <w:rFonts w:ascii="Times New Roman" w:hAnsi="Times New Roman" w:eastAsia="宋体" w:cs="Times New Roman"/>
                <w:kern w:val="0"/>
                <w:sz w:val="24"/>
              </w:rPr>
            </w:pPr>
          </w:p>
        </w:tc>
        <w:tc>
          <w:tcPr>
            <w:tcW w:w="36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21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8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35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2020"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1.改善高中办学条件</w:t>
            </w:r>
          </w:p>
          <w:p>
            <w:pPr>
              <w:rPr>
                <w:rFonts w:ascii="Times New Roman" w:hAnsi="Times New Roman" w:eastAsia="宋体" w:cs="Times New Roman"/>
                <w:kern w:val="0"/>
                <w:sz w:val="24"/>
              </w:rPr>
            </w:pPr>
            <w:r>
              <w:rPr>
                <w:rFonts w:hint="eastAsia" w:ascii="Times New Roman" w:hAnsi="Times New Roman" w:eastAsia="宋体" w:cs="Times New Roman"/>
                <w:kern w:val="0"/>
                <w:sz w:val="24"/>
              </w:rPr>
              <w:t>2.提高办学水平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tblHeader/>
          <w:jc w:val="center"/>
        </w:trPr>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40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7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7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40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70"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79" w:type="dxa"/>
            <w:vMerge w:val="continue"/>
            <w:vAlign w:val="center"/>
          </w:tcPr>
          <w:p>
            <w:pPr>
              <w:rPr>
                <w:rFonts w:ascii="Times New Roman" w:hAnsi="Times New Roman" w:eastAsia="宋体" w:cs="Times New Roman"/>
                <w:kern w:val="0"/>
                <w:sz w:val="24"/>
              </w:rPr>
            </w:pPr>
          </w:p>
        </w:tc>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40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70"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79" w:type="dxa"/>
            <w:vMerge w:val="continue"/>
            <w:vAlign w:val="center"/>
          </w:tcPr>
          <w:p>
            <w:pPr>
              <w:rPr>
                <w:rFonts w:ascii="Times New Roman" w:hAnsi="Times New Roman" w:eastAsia="宋体" w:cs="Times New Roman"/>
                <w:kern w:val="0"/>
                <w:sz w:val="24"/>
              </w:rPr>
            </w:pPr>
          </w:p>
        </w:tc>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40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70"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779" w:type="dxa"/>
            <w:vMerge w:val="continue"/>
            <w:vAlign w:val="center"/>
          </w:tcPr>
          <w:p>
            <w:pPr>
              <w:rPr>
                <w:rFonts w:ascii="Times New Roman" w:hAnsi="Times New Roman" w:eastAsia="宋体" w:cs="Times New Roman"/>
                <w:kern w:val="0"/>
                <w:sz w:val="24"/>
              </w:rPr>
            </w:pPr>
          </w:p>
        </w:tc>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40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70"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40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70"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1" w:hRule="atLeast"/>
          <w:jc w:val="center"/>
        </w:trPr>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40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70" w:type="dxa"/>
            <w:vAlign w:val="center"/>
          </w:tcPr>
          <w:p>
            <w:pPr>
              <w:rPr>
                <w:rFonts w:ascii="Times New Roman" w:hAnsi="Times New Roman" w:eastAsia="宋体" w:cs="Times New Roman"/>
                <w:kern w:val="0"/>
                <w:sz w:val="24"/>
              </w:rPr>
            </w:pP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40" w:name="_Toc_4_4_0000000024"/>
      <w:r>
        <w:rPr>
          <w:rFonts w:hint="eastAsia" w:ascii="仿宋_GB2312" w:hAnsi="仿宋_GB2312" w:eastAsia="仿宋_GB2312" w:cs="仿宋_GB2312"/>
          <w:kern w:val="0"/>
          <w:sz w:val="32"/>
          <w:szCs w:val="32"/>
        </w:rPr>
        <w:t>21.2022年省级“三区”人才计划教师专项工作补助经费 冀财教【2021】164号绩效目标表</w:t>
      </w:r>
      <w:bookmarkEnd w:id="4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759"/>
        <w:gridCol w:w="1836"/>
        <w:gridCol w:w="2187"/>
        <w:gridCol w:w="1797"/>
        <w:gridCol w:w="1761"/>
        <w:gridCol w:w="25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1099"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40"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7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9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13062322P00877110001E</w:t>
            </w:r>
          </w:p>
        </w:tc>
        <w:tc>
          <w:tcPr>
            <w:tcW w:w="218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098"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2022年省级“三区”人才计划教师专项工作补助经费 冀财教【2021】164号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75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c>
          <w:tcPr>
            <w:tcW w:w="218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c>
          <w:tcPr>
            <w:tcW w:w="17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759" w:type="dxa"/>
            <w:vMerge w:val="continue"/>
          </w:tcPr>
          <w:p>
            <w:pPr>
              <w:rPr>
                <w:rFonts w:ascii="Times New Roman" w:hAnsi="Times New Roman" w:eastAsia="宋体" w:cs="Times New Roman"/>
                <w:kern w:val="0"/>
                <w:sz w:val="24"/>
              </w:rPr>
            </w:pPr>
          </w:p>
        </w:tc>
        <w:tc>
          <w:tcPr>
            <w:tcW w:w="11880"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三区人才计划资金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75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9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8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30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759" w:type="dxa"/>
            <w:vMerge w:val="continue"/>
          </w:tcPr>
          <w:p>
            <w:pPr>
              <w:rPr>
                <w:rFonts w:ascii="Times New Roman" w:hAnsi="Times New Roman" w:eastAsia="宋体" w:cs="Times New Roman"/>
                <w:kern w:val="0"/>
                <w:sz w:val="24"/>
              </w:rPr>
            </w:pPr>
          </w:p>
        </w:tc>
        <w:tc>
          <w:tcPr>
            <w:tcW w:w="359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8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30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7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880"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tblHeader/>
          <w:jc w:val="center"/>
        </w:trPr>
        <w:tc>
          <w:tcPr>
            <w:tcW w:w="17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一级指标</w:t>
            </w:r>
          </w:p>
        </w:tc>
        <w:tc>
          <w:tcPr>
            <w:tcW w:w="17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9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75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9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759" w:type="dxa"/>
            <w:vMerge w:val="continue"/>
            <w:vAlign w:val="center"/>
          </w:tcPr>
          <w:p>
            <w:pPr>
              <w:rPr>
                <w:rFonts w:ascii="Times New Roman" w:hAnsi="Times New Roman" w:eastAsia="宋体" w:cs="Times New Roman"/>
                <w:kern w:val="0"/>
                <w:sz w:val="24"/>
              </w:rPr>
            </w:pPr>
          </w:p>
        </w:tc>
        <w:tc>
          <w:tcPr>
            <w:tcW w:w="17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9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759" w:type="dxa"/>
            <w:vMerge w:val="continue"/>
            <w:vAlign w:val="center"/>
          </w:tcPr>
          <w:p>
            <w:pPr>
              <w:rPr>
                <w:rFonts w:ascii="Times New Roman" w:hAnsi="Times New Roman" w:eastAsia="宋体" w:cs="Times New Roman"/>
                <w:kern w:val="0"/>
                <w:sz w:val="24"/>
              </w:rPr>
            </w:pPr>
          </w:p>
        </w:tc>
        <w:tc>
          <w:tcPr>
            <w:tcW w:w="17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9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jc w:val="center"/>
        </w:trPr>
        <w:tc>
          <w:tcPr>
            <w:tcW w:w="1759" w:type="dxa"/>
            <w:vMerge w:val="continue"/>
            <w:vAlign w:val="center"/>
          </w:tcPr>
          <w:p>
            <w:pPr>
              <w:rPr>
                <w:rFonts w:ascii="Times New Roman" w:hAnsi="Times New Roman" w:eastAsia="宋体" w:cs="Times New Roman"/>
                <w:kern w:val="0"/>
                <w:sz w:val="24"/>
              </w:rPr>
            </w:pPr>
          </w:p>
        </w:tc>
        <w:tc>
          <w:tcPr>
            <w:tcW w:w="17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9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7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9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0" w:hRule="atLeast"/>
          <w:jc w:val="center"/>
        </w:trPr>
        <w:tc>
          <w:tcPr>
            <w:tcW w:w="17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9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bookmarkStart w:id="41" w:name="_Toc_4_4_0000000025"/>
      <w:r>
        <w:rPr>
          <w:rFonts w:hint="eastAsia" w:ascii="仿宋_GB2312" w:hAnsi="仿宋_GB2312" w:eastAsia="仿宋_GB2312" w:cs="仿宋_GB2312"/>
          <w:kern w:val="0"/>
          <w:sz w:val="32"/>
          <w:szCs w:val="32"/>
        </w:rPr>
        <w:t>22.2022年省级教师队伍建设专项资金[原民办代课教师教龄补助]冀财教【2021】161号绩效目标表</w:t>
      </w:r>
      <w:bookmarkEnd w:id="41"/>
    </w:p>
    <w:tbl>
      <w:tblPr>
        <w:tblStyle w:val="7"/>
        <w:tblW w:w="1397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2"/>
        <w:gridCol w:w="1802"/>
        <w:gridCol w:w="1883"/>
        <w:gridCol w:w="2241"/>
        <w:gridCol w:w="1842"/>
        <w:gridCol w:w="1806"/>
        <w:gridCol w:w="260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11376"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603"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5" w:hRule="atLeast"/>
          <w:jc w:val="center"/>
        </w:trPr>
        <w:tc>
          <w:tcPr>
            <w:tcW w:w="1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68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13062322P008767100019</w:t>
            </w:r>
          </w:p>
        </w:tc>
        <w:tc>
          <w:tcPr>
            <w:tcW w:w="22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251"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2022年省级教师队伍建设专项资金[原民办代课教师教龄补助]冀财教【2021】161号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7" w:hRule="atLeast"/>
          <w:jc w:val="center"/>
        </w:trPr>
        <w:tc>
          <w:tcPr>
            <w:tcW w:w="180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8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196.00</w:t>
            </w:r>
          </w:p>
        </w:tc>
        <w:tc>
          <w:tcPr>
            <w:tcW w:w="22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8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196.00</w:t>
            </w:r>
          </w:p>
        </w:tc>
        <w:tc>
          <w:tcPr>
            <w:tcW w:w="18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60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1802" w:type="dxa"/>
            <w:vMerge w:val="continue"/>
          </w:tcPr>
          <w:p>
            <w:pPr>
              <w:rPr>
                <w:rFonts w:ascii="Times New Roman" w:hAnsi="Times New Roman" w:eastAsia="宋体" w:cs="Times New Roman"/>
                <w:kern w:val="0"/>
                <w:sz w:val="24"/>
              </w:rPr>
            </w:pPr>
          </w:p>
        </w:tc>
        <w:tc>
          <w:tcPr>
            <w:tcW w:w="1217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原民办代课教师补助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180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68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2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8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40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1802" w:type="dxa"/>
            <w:vMerge w:val="continue"/>
          </w:tcPr>
          <w:p>
            <w:pPr>
              <w:rPr>
                <w:rFonts w:ascii="Times New Roman" w:hAnsi="Times New Roman" w:eastAsia="宋体" w:cs="Times New Roman"/>
                <w:kern w:val="0"/>
                <w:sz w:val="24"/>
              </w:rPr>
            </w:pPr>
          </w:p>
        </w:tc>
        <w:tc>
          <w:tcPr>
            <w:tcW w:w="368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2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8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40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1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217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7" w:hRule="atLeast"/>
          <w:tblHeader/>
          <w:jc w:val="center"/>
        </w:trPr>
        <w:tc>
          <w:tcPr>
            <w:tcW w:w="1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8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408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8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60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7" w:hRule="atLeast"/>
          <w:jc w:val="center"/>
        </w:trPr>
        <w:tc>
          <w:tcPr>
            <w:tcW w:w="180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8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408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8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60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7" w:hRule="atLeast"/>
          <w:jc w:val="center"/>
        </w:trPr>
        <w:tc>
          <w:tcPr>
            <w:tcW w:w="1802" w:type="dxa"/>
            <w:vMerge w:val="continue"/>
            <w:vAlign w:val="center"/>
          </w:tcPr>
          <w:p>
            <w:pPr>
              <w:rPr>
                <w:rFonts w:ascii="Times New Roman" w:hAnsi="Times New Roman" w:eastAsia="宋体" w:cs="Times New Roman"/>
                <w:kern w:val="0"/>
                <w:sz w:val="24"/>
              </w:rPr>
            </w:pPr>
          </w:p>
        </w:tc>
        <w:tc>
          <w:tcPr>
            <w:tcW w:w="1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8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408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8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60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7" w:hRule="atLeast"/>
          <w:jc w:val="center"/>
        </w:trPr>
        <w:tc>
          <w:tcPr>
            <w:tcW w:w="1802" w:type="dxa"/>
            <w:vMerge w:val="continue"/>
            <w:vAlign w:val="center"/>
          </w:tcPr>
          <w:p>
            <w:pPr>
              <w:rPr>
                <w:rFonts w:ascii="Times New Roman" w:hAnsi="Times New Roman" w:eastAsia="宋体" w:cs="Times New Roman"/>
                <w:kern w:val="0"/>
                <w:sz w:val="24"/>
              </w:rPr>
            </w:pPr>
          </w:p>
        </w:tc>
        <w:tc>
          <w:tcPr>
            <w:tcW w:w="1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8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408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8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60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1802" w:type="dxa"/>
            <w:vMerge w:val="continue"/>
            <w:vAlign w:val="center"/>
          </w:tcPr>
          <w:p>
            <w:pPr>
              <w:rPr>
                <w:rFonts w:ascii="Times New Roman" w:hAnsi="Times New Roman" w:eastAsia="宋体" w:cs="Times New Roman"/>
                <w:kern w:val="0"/>
                <w:sz w:val="24"/>
              </w:rPr>
            </w:pPr>
          </w:p>
        </w:tc>
        <w:tc>
          <w:tcPr>
            <w:tcW w:w="1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8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408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8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60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7" w:hRule="atLeast"/>
          <w:jc w:val="center"/>
        </w:trPr>
        <w:tc>
          <w:tcPr>
            <w:tcW w:w="1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8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408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8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60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8" w:hRule="atLeast"/>
          <w:jc w:val="center"/>
        </w:trPr>
        <w:tc>
          <w:tcPr>
            <w:tcW w:w="1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8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408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8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60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bookmarkStart w:id="42" w:name="_Toc_4_4_0000000026"/>
      <w:r>
        <w:rPr>
          <w:rFonts w:hint="eastAsia" w:ascii="仿宋_GB2312" w:hAnsi="仿宋_GB2312" w:eastAsia="仿宋_GB2312" w:cs="仿宋_GB2312"/>
          <w:kern w:val="0"/>
          <w:sz w:val="32"/>
          <w:szCs w:val="32"/>
        </w:rPr>
        <w:t>23.2022年省级教师队伍建设资金[乡村教师生活补助] 冀财教【2021】163号绩效目标表</w:t>
      </w:r>
      <w:bookmarkEnd w:id="42"/>
    </w:p>
    <w:tbl>
      <w:tblPr>
        <w:tblStyle w:val="7"/>
        <w:tblW w:w="1345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4"/>
        <w:gridCol w:w="1734"/>
        <w:gridCol w:w="1812"/>
        <w:gridCol w:w="2157"/>
        <w:gridCol w:w="1772"/>
        <w:gridCol w:w="1744"/>
        <w:gridCol w:w="250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0" w:hRule="atLeast"/>
          <w:jc w:val="center"/>
        </w:trPr>
        <w:tc>
          <w:tcPr>
            <w:tcW w:w="10953"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06"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3" w:hRule="atLeast"/>
          <w:jc w:val="center"/>
        </w:trPr>
        <w:tc>
          <w:tcPr>
            <w:tcW w:w="17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4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13062322P00877010001Q</w:t>
            </w:r>
          </w:p>
        </w:tc>
        <w:tc>
          <w:tcPr>
            <w:tcW w:w="21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022"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2022年省级教师队伍建设资金[乡村教师生活补助] 冀财教【2021】163号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3" w:hRule="atLeast"/>
          <w:jc w:val="center"/>
        </w:trPr>
        <w:tc>
          <w:tcPr>
            <w:tcW w:w="173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898.00</w:t>
            </w:r>
          </w:p>
        </w:tc>
        <w:tc>
          <w:tcPr>
            <w:tcW w:w="21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898.00</w:t>
            </w: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1734" w:type="dxa"/>
            <w:vMerge w:val="continue"/>
          </w:tcPr>
          <w:p>
            <w:pPr>
              <w:rPr>
                <w:rFonts w:ascii="Times New Roman" w:hAnsi="Times New Roman" w:eastAsia="宋体" w:cs="Times New Roman"/>
                <w:kern w:val="0"/>
                <w:sz w:val="24"/>
              </w:rPr>
            </w:pPr>
          </w:p>
        </w:tc>
        <w:tc>
          <w:tcPr>
            <w:tcW w:w="1172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乡村教师生活补助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173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4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25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1734" w:type="dxa"/>
            <w:vMerge w:val="continue"/>
          </w:tcPr>
          <w:p>
            <w:pPr>
              <w:rPr>
                <w:rFonts w:ascii="Times New Roman" w:hAnsi="Times New Roman" w:eastAsia="宋体" w:cs="Times New Roman"/>
                <w:kern w:val="0"/>
                <w:sz w:val="24"/>
              </w:rPr>
            </w:pPr>
          </w:p>
        </w:tc>
        <w:tc>
          <w:tcPr>
            <w:tcW w:w="354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5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25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17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72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3" w:hRule="atLeast"/>
          <w:tblHeader/>
          <w:jc w:val="center"/>
        </w:trPr>
        <w:tc>
          <w:tcPr>
            <w:tcW w:w="17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92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3" w:hRule="atLeast"/>
          <w:jc w:val="center"/>
        </w:trPr>
        <w:tc>
          <w:tcPr>
            <w:tcW w:w="173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92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3" w:hRule="atLeast"/>
          <w:jc w:val="center"/>
        </w:trPr>
        <w:tc>
          <w:tcPr>
            <w:tcW w:w="1734" w:type="dxa"/>
            <w:vMerge w:val="continue"/>
            <w:vAlign w:val="center"/>
          </w:tcPr>
          <w:p>
            <w:pPr>
              <w:rPr>
                <w:rFonts w:ascii="Times New Roman" w:hAnsi="Times New Roman" w:eastAsia="宋体" w:cs="Times New Roman"/>
                <w:kern w:val="0"/>
                <w:sz w:val="24"/>
              </w:rPr>
            </w:pPr>
          </w:p>
        </w:tc>
        <w:tc>
          <w:tcPr>
            <w:tcW w:w="17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92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3" w:hRule="atLeast"/>
          <w:jc w:val="center"/>
        </w:trPr>
        <w:tc>
          <w:tcPr>
            <w:tcW w:w="1734" w:type="dxa"/>
            <w:vMerge w:val="continue"/>
            <w:vAlign w:val="center"/>
          </w:tcPr>
          <w:p>
            <w:pPr>
              <w:rPr>
                <w:rFonts w:ascii="Times New Roman" w:hAnsi="Times New Roman" w:eastAsia="宋体" w:cs="Times New Roman"/>
                <w:kern w:val="0"/>
                <w:sz w:val="24"/>
              </w:rPr>
            </w:pPr>
          </w:p>
        </w:tc>
        <w:tc>
          <w:tcPr>
            <w:tcW w:w="17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92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1734" w:type="dxa"/>
            <w:vMerge w:val="continue"/>
            <w:vAlign w:val="center"/>
          </w:tcPr>
          <w:p>
            <w:pPr>
              <w:rPr>
                <w:rFonts w:ascii="Times New Roman" w:hAnsi="Times New Roman" w:eastAsia="宋体" w:cs="Times New Roman"/>
                <w:kern w:val="0"/>
                <w:sz w:val="24"/>
              </w:rPr>
            </w:pPr>
          </w:p>
        </w:tc>
        <w:tc>
          <w:tcPr>
            <w:tcW w:w="17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92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3" w:hRule="atLeast"/>
          <w:jc w:val="center"/>
        </w:trPr>
        <w:tc>
          <w:tcPr>
            <w:tcW w:w="17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92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2" w:hRule="atLeast"/>
          <w:jc w:val="center"/>
        </w:trPr>
        <w:tc>
          <w:tcPr>
            <w:tcW w:w="17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92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p>
      <w:pPr>
        <w:rPr>
          <w:rFonts w:ascii="仿宋_GB2312" w:hAnsi="仿宋_GB2312" w:eastAsia="仿宋_GB2312" w:cs="仿宋_GB2312"/>
          <w:kern w:val="0"/>
          <w:sz w:val="32"/>
          <w:szCs w:val="32"/>
        </w:rPr>
      </w:pPr>
      <w:bookmarkStart w:id="43" w:name="_Toc_4_4_0000000027"/>
      <w:r>
        <w:rPr>
          <w:rFonts w:hint="eastAsia" w:ascii="仿宋_GB2312" w:hAnsi="仿宋_GB2312" w:eastAsia="仿宋_GB2312" w:cs="仿宋_GB2312"/>
          <w:kern w:val="0"/>
          <w:sz w:val="32"/>
          <w:szCs w:val="32"/>
        </w:rPr>
        <w:t>24.2022年省级普通高中补助资金（改善办学条件资金）冀财教【2021】166号绩效目标表</w:t>
      </w:r>
      <w:bookmarkEnd w:id="4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5"/>
        <w:gridCol w:w="1725"/>
        <w:gridCol w:w="1801"/>
        <w:gridCol w:w="2146"/>
        <w:gridCol w:w="1763"/>
        <w:gridCol w:w="1727"/>
        <w:gridCol w:w="249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0887"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92"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7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2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13062322P00886210001L</w:t>
            </w:r>
          </w:p>
        </w:tc>
        <w:tc>
          <w:tcPr>
            <w:tcW w:w="21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982"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2022年省级普通高中补助资金（改善办学条件资金）冀财教【2021】166号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72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73.00</w:t>
            </w:r>
          </w:p>
        </w:tc>
        <w:tc>
          <w:tcPr>
            <w:tcW w:w="21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73.00</w:t>
            </w:r>
          </w:p>
        </w:tc>
        <w:tc>
          <w:tcPr>
            <w:tcW w:w="17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725" w:type="dxa"/>
            <w:vMerge w:val="continue"/>
          </w:tcPr>
          <w:p>
            <w:pPr>
              <w:rPr>
                <w:rFonts w:ascii="Times New Roman" w:hAnsi="Times New Roman" w:eastAsia="宋体" w:cs="Times New Roman"/>
                <w:kern w:val="0"/>
                <w:sz w:val="24"/>
              </w:rPr>
            </w:pPr>
          </w:p>
        </w:tc>
        <w:tc>
          <w:tcPr>
            <w:tcW w:w="11654"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高中改善办学条件资金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72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2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21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725" w:type="dxa"/>
            <w:vMerge w:val="continue"/>
          </w:tcPr>
          <w:p>
            <w:pPr>
              <w:rPr>
                <w:rFonts w:ascii="Times New Roman" w:hAnsi="Times New Roman" w:eastAsia="宋体" w:cs="Times New Roman"/>
                <w:kern w:val="0"/>
                <w:sz w:val="24"/>
              </w:rPr>
            </w:pPr>
          </w:p>
        </w:tc>
        <w:tc>
          <w:tcPr>
            <w:tcW w:w="352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21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7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654"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tblHeader/>
          <w:jc w:val="center"/>
        </w:trPr>
        <w:tc>
          <w:tcPr>
            <w:tcW w:w="17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90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72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90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725" w:type="dxa"/>
            <w:vMerge w:val="continue"/>
            <w:vAlign w:val="center"/>
          </w:tcPr>
          <w:p>
            <w:pPr>
              <w:rPr>
                <w:rFonts w:ascii="Times New Roman" w:hAnsi="Times New Roman" w:eastAsia="宋体" w:cs="Times New Roman"/>
                <w:kern w:val="0"/>
                <w:sz w:val="24"/>
              </w:rPr>
            </w:pPr>
          </w:p>
        </w:tc>
        <w:tc>
          <w:tcPr>
            <w:tcW w:w="17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90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725" w:type="dxa"/>
            <w:vMerge w:val="continue"/>
            <w:vAlign w:val="center"/>
          </w:tcPr>
          <w:p>
            <w:pPr>
              <w:rPr>
                <w:rFonts w:ascii="Times New Roman" w:hAnsi="Times New Roman" w:eastAsia="宋体" w:cs="Times New Roman"/>
                <w:kern w:val="0"/>
                <w:sz w:val="24"/>
              </w:rPr>
            </w:pPr>
          </w:p>
        </w:tc>
        <w:tc>
          <w:tcPr>
            <w:tcW w:w="17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90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jc w:val="center"/>
        </w:trPr>
        <w:tc>
          <w:tcPr>
            <w:tcW w:w="1725" w:type="dxa"/>
            <w:vMerge w:val="continue"/>
            <w:vAlign w:val="center"/>
          </w:tcPr>
          <w:p>
            <w:pPr>
              <w:rPr>
                <w:rFonts w:ascii="Times New Roman" w:hAnsi="Times New Roman" w:eastAsia="宋体" w:cs="Times New Roman"/>
                <w:kern w:val="0"/>
                <w:sz w:val="24"/>
              </w:rPr>
            </w:pPr>
          </w:p>
        </w:tc>
        <w:tc>
          <w:tcPr>
            <w:tcW w:w="17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90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7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90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0" w:hRule="atLeast"/>
          <w:jc w:val="center"/>
        </w:trPr>
        <w:tc>
          <w:tcPr>
            <w:tcW w:w="17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90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p>
      <w:pPr>
        <w:rPr>
          <w:rFonts w:ascii="仿宋_GB2312" w:hAnsi="仿宋_GB2312" w:eastAsia="仿宋_GB2312" w:cs="仿宋_GB2312"/>
          <w:kern w:val="0"/>
          <w:sz w:val="32"/>
          <w:szCs w:val="32"/>
        </w:rPr>
      </w:pPr>
      <w:bookmarkStart w:id="44" w:name="_Toc_4_4_0000000028"/>
      <w:r>
        <w:rPr>
          <w:rFonts w:hint="eastAsia" w:ascii="仿宋_GB2312" w:hAnsi="仿宋_GB2312" w:eastAsia="仿宋_GB2312" w:cs="仿宋_GB2312"/>
          <w:kern w:val="0"/>
          <w:sz w:val="32"/>
          <w:szCs w:val="32"/>
        </w:rPr>
        <w:t>25.2022年省级普通高中补助资金（高中免学费）冀财教【2021】166号绩效目标表</w:t>
      </w:r>
      <w:bookmarkEnd w:id="4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0"/>
        <w:gridCol w:w="1790"/>
        <w:gridCol w:w="1868"/>
        <w:gridCol w:w="2226"/>
        <w:gridCol w:w="1829"/>
        <w:gridCol w:w="1791"/>
        <w:gridCol w:w="258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1294"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85"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jc w:val="center"/>
        </w:trPr>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6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13062322P00886110001Y</w:t>
            </w:r>
          </w:p>
        </w:tc>
        <w:tc>
          <w:tcPr>
            <w:tcW w:w="22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205"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2022年省级普通高中补助资金（高中免学费）冀财教【2021】166号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jc w:val="center"/>
        </w:trPr>
        <w:tc>
          <w:tcPr>
            <w:tcW w:w="179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28.00</w:t>
            </w:r>
          </w:p>
        </w:tc>
        <w:tc>
          <w:tcPr>
            <w:tcW w:w="22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8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28.00</w:t>
            </w:r>
          </w:p>
        </w:tc>
        <w:tc>
          <w:tcPr>
            <w:tcW w:w="17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8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790" w:type="dxa"/>
            <w:vMerge w:val="continue"/>
          </w:tcPr>
          <w:p>
            <w:pPr>
              <w:rPr>
                <w:rFonts w:ascii="Times New Roman" w:hAnsi="Times New Roman" w:eastAsia="宋体" w:cs="Times New Roman"/>
                <w:kern w:val="0"/>
                <w:sz w:val="24"/>
              </w:rPr>
            </w:pPr>
          </w:p>
        </w:tc>
        <w:tc>
          <w:tcPr>
            <w:tcW w:w="12089"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普通高中免学费资金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79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6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2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8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37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790" w:type="dxa"/>
            <w:vMerge w:val="continue"/>
          </w:tcPr>
          <w:p>
            <w:pPr>
              <w:rPr>
                <w:rFonts w:ascii="Times New Roman" w:hAnsi="Times New Roman" w:eastAsia="宋体" w:cs="Times New Roman"/>
                <w:kern w:val="0"/>
                <w:sz w:val="24"/>
              </w:rPr>
            </w:pPr>
          </w:p>
        </w:tc>
        <w:tc>
          <w:tcPr>
            <w:tcW w:w="36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2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8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37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2089"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tblHeader/>
          <w:jc w:val="center"/>
        </w:trPr>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405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8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jc w:val="center"/>
        </w:trPr>
        <w:tc>
          <w:tcPr>
            <w:tcW w:w="179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405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8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jc w:val="center"/>
        </w:trPr>
        <w:tc>
          <w:tcPr>
            <w:tcW w:w="1790" w:type="dxa"/>
            <w:vMerge w:val="continue"/>
            <w:vAlign w:val="center"/>
          </w:tcPr>
          <w:p>
            <w:pPr>
              <w:rPr>
                <w:rFonts w:ascii="Times New Roman" w:hAnsi="Times New Roman" w:eastAsia="宋体" w:cs="Times New Roman"/>
                <w:kern w:val="0"/>
                <w:sz w:val="24"/>
              </w:rPr>
            </w:pP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405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8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jc w:val="center"/>
        </w:trPr>
        <w:tc>
          <w:tcPr>
            <w:tcW w:w="1790" w:type="dxa"/>
            <w:vMerge w:val="continue"/>
            <w:vAlign w:val="center"/>
          </w:tcPr>
          <w:p>
            <w:pPr>
              <w:rPr>
                <w:rFonts w:ascii="Times New Roman" w:hAnsi="Times New Roman" w:eastAsia="宋体" w:cs="Times New Roman"/>
                <w:kern w:val="0"/>
                <w:sz w:val="24"/>
              </w:rPr>
            </w:pP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405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8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790" w:type="dxa"/>
            <w:vMerge w:val="continue"/>
            <w:vAlign w:val="center"/>
          </w:tcPr>
          <w:p>
            <w:pPr>
              <w:rPr>
                <w:rFonts w:ascii="Times New Roman" w:hAnsi="Times New Roman" w:eastAsia="宋体" w:cs="Times New Roman"/>
                <w:kern w:val="0"/>
                <w:sz w:val="24"/>
              </w:rPr>
            </w:pP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405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8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jc w:val="center"/>
        </w:trPr>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405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8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0" w:hRule="atLeast"/>
          <w:jc w:val="center"/>
        </w:trPr>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405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8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45" w:name="_Toc_4_4_0000000029"/>
      <w:r>
        <w:rPr>
          <w:rFonts w:hint="eastAsia" w:ascii="仿宋_GB2312" w:hAnsi="仿宋_GB2312" w:eastAsia="仿宋_GB2312" w:cs="仿宋_GB2312"/>
          <w:kern w:val="0"/>
          <w:sz w:val="32"/>
          <w:szCs w:val="32"/>
        </w:rPr>
        <w:t>26.2022年省级普通高中补助资金（高中助学金）冀财教【2021】166号绩效目标表</w:t>
      </w:r>
      <w:bookmarkEnd w:id="4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8"/>
        <w:gridCol w:w="1738"/>
        <w:gridCol w:w="1815"/>
        <w:gridCol w:w="2162"/>
        <w:gridCol w:w="1776"/>
        <w:gridCol w:w="1740"/>
        <w:gridCol w:w="251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10969"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10"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3" w:hRule="atLeast"/>
          <w:jc w:val="center"/>
        </w:trPr>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5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13062322P008860100019</w:t>
            </w:r>
          </w:p>
        </w:tc>
        <w:tc>
          <w:tcPr>
            <w:tcW w:w="21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026"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2022年省级普通高中补助资金（高中助学金）冀财教【2021】166号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3" w:hRule="atLeast"/>
          <w:jc w:val="center"/>
        </w:trPr>
        <w:tc>
          <w:tcPr>
            <w:tcW w:w="173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72.00</w:t>
            </w:r>
          </w:p>
        </w:tc>
        <w:tc>
          <w:tcPr>
            <w:tcW w:w="21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7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72.00</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738" w:type="dxa"/>
            <w:vMerge w:val="continue"/>
          </w:tcPr>
          <w:p>
            <w:pPr>
              <w:rPr>
                <w:rFonts w:ascii="Times New Roman" w:hAnsi="Times New Roman" w:eastAsia="宋体" w:cs="Times New Roman"/>
                <w:kern w:val="0"/>
                <w:sz w:val="24"/>
              </w:rPr>
            </w:pPr>
          </w:p>
        </w:tc>
        <w:tc>
          <w:tcPr>
            <w:tcW w:w="1174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普通高中助学金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73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5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7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25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738" w:type="dxa"/>
            <w:vMerge w:val="continue"/>
          </w:tcPr>
          <w:p>
            <w:pPr>
              <w:rPr>
                <w:rFonts w:ascii="Times New Roman" w:hAnsi="Times New Roman" w:eastAsia="宋体" w:cs="Times New Roman"/>
                <w:kern w:val="0"/>
                <w:sz w:val="24"/>
              </w:rPr>
            </w:pPr>
          </w:p>
        </w:tc>
        <w:tc>
          <w:tcPr>
            <w:tcW w:w="355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7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25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74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3" w:hRule="atLeast"/>
          <w:tblHeader/>
          <w:jc w:val="center"/>
        </w:trPr>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一级指标</w:t>
            </w: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9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3" w:hRule="atLeast"/>
          <w:jc w:val="center"/>
        </w:trPr>
        <w:tc>
          <w:tcPr>
            <w:tcW w:w="173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9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3" w:hRule="atLeast"/>
          <w:jc w:val="center"/>
        </w:trPr>
        <w:tc>
          <w:tcPr>
            <w:tcW w:w="1738" w:type="dxa"/>
            <w:vMerge w:val="continue"/>
            <w:vAlign w:val="center"/>
          </w:tcPr>
          <w:p>
            <w:pPr>
              <w:rPr>
                <w:rFonts w:ascii="Times New Roman" w:hAnsi="Times New Roman" w:eastAsia="宋体" w:cs="Times New Roman"/>
                <w:kern w:val="0"/>
                <w:sz w:val="24"/>
              </w:rPr>
            </w:pP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9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3" w:hRule="atLeast"/>
          <w:jc w:val="center"/>
        </w:trPr>
        <w:tc>
          <w:tcPr>
            <w:tcW w:w="1738" w:type="dxa"/>
            <w:vMerge w:val="continue"/>
            <w:vAlign w:val="center"/>
          </w:tcPr>
          <w:p>
            <w:pPr>
              <w:rPr>
                <w:rFonts w:ascii="Times New Roman" w:hAnsi="Times New Roman" w:eastAsia="宋体" w:cs="Times New Roman"/>
                <w:kern w:val="0"/>
                <w:sz w:val="24"/>
              </w:rPr>
            </w:pP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9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8" w:hRule="atLeast"/>
          <w:jc w:val="center"/>
        </w:trPr>
        <w:tc>
          <w:tcPr>
            <w:tcW w:w="1738" w:type="dxa"/>
            <w:vMerge w:val="continue"/>
            <w:vAlign w:val="center"/>
          </w:tcPr>
          <w:p>
            <w:pPr>
              <w:rPr>
                <w:rFonts w:ascii="Times New Roman" w:hAnsi="Times New Roman" w:eastAsia="宋体" w:cs="Times New Roman"/>
                <w:kern w:val="0"/>
                <w:sz w:val="24"/>
              </w:rPr>
            </w:pP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9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3" w:hRule="atLeast"/>
          <w:jc w:val="center"/>
        </w:trPr>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9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3" w:hRule="atLeast"/>
          <w:jc w:val="center"/>
        </w:trPr>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9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46" w:name="_Toc_4_4_0000000030"/>
      <w:r>
        <w:rPr>
          <w:rFonts w:hint="eastAsia" w:ascii="仿宋_GB2312" w:hAnsi="仿宋_GB2312" w:eastAsia="仿宋_GB2312" w:cs="仿宋_GB2312"/>
          <w:kern w:val="0"/>
          <w:sz w:val="32"/>
          <w:szCs w:val="32"/>
        </w:rPr>
        <w:t>27.2022年省级体育彩票公益金专项资金 冀财教【2021】159号绩效目标表</w:t>
      </w:r>
      <w:bookmarkEnd w:id="4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5"/>
        <w:gridCol w:w="1715"/>
        <w:gridCol w:w="1790"/>
        <w:gridCol w:w="2133"/>
        <w:gridCol w:w="1752"/>
        <w:gridCol w:w="1717"/>
        <w:gridCol w:w="247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10822"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77"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0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13062322P00875810001P</w:t>
            </w:r>
          </w:p>
        </w:tc>
        <w:tc>
          <w:tcPr>
            <w:tcW w:w="21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946"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2022年省级体育彩票公益金专项资金 冀财教【2021】159号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71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1.81</w:t>
            </w:r>
          </w:p>
        </w:tc>
        <w:tc>
          <w:tcPr>
            <w:tcW w:w="21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1.81</w:t>
            </w: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6" w:hRule="atLeast"/>
          <w:jc w:val="center"/>
        </w:trPr>
        <w:tc>
          <w:tcPr>
            <w:tcW w:w="1715" w:type="dxa"/>
            <w:vMerge w:val="continue"/>
          </w:tcPr>
          <w:p>
            <w:pPr>
              <w:rPr>
                <w:rFonts w:ascii="Times New Roman" w:hAnsi="Times New Roman" w:eastAsia="宋体" w:cs="Times New Roman"/>
                <w:kern w:val="0"/>
                <w:sz w:val="24"/>
              </w:rPr>
            </w:pPr>
          </w:p>
        </w:tc>
        <w:tc>
          <w:tcPr>
            <w:tcW w:w="11584"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体育彩票公益金支出</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71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0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19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715" w:type="dxa"/>
            <w:vMerge w:val="continue"/>
          </w:tcPr>
          <w:p>
            <w:pPr>
              <w:rPr>
                <w:rFonts w:ascii="Times New Roman" w:hAnsi="Times New Roman" w:eastAsia="宋体" w:cs="Times New Roman"/>
                <w:kern w:val="0"/>
                <w:sz w:val="24"/>
              </w:rPr>
            </w:pPr>
          </w:p>
        </w:tc>
        <w:tc>
          <w:tcPr>
            <w:tcW w:w="350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19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584"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tblHeader/>
          <w:jc w:val="center"/>
        </w:trPr>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一级指标</w:t>
            </w: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88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71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88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715" w:type="dxa"/>
            <w:vMerge w:val="continue"/>
            <w:vAlign w:val="center"/>
          </w:tcPr>
          <w:p>
            <w:pPr>
              <w:rPr>
                <w:rFonts w:ascii="Times New Roman" w:hAnsi="Times New Roman" w:eastAsia="宋体" w:cs="Times New Roman"/>
                <w:kern w:val="0"/>
                <w:sz w:val="24"/>
              </w:rPr>
            </w:pP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88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715" w:type="dxa"/>
            <w:vMerge w:val="continue"/>
            <w:vAlign w:val="center"/>
          </w:tcPr>
          <w:p>
            <w:pPr>
              <w:rPr>
                <w:rFonts w:ascii="Times New Roman" w:hAnsi="Times New Roman" w:eastAsia="宋体" w:cs="Times New Roman"/>
                <w:kern w:val="0"/>
                <w:sz w:val="24"/>
              </w:rPr>
            </w:pP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88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715" w:type="dxa"/>
            <w:vMerge w:val="continue"/>
            <w:vAlign w:val="center"/>
          </w:tcPr>
          <w:p>
            <w:pPr>
              <w:rPr>
                <w:rFonts w:ascii="Times New Roman" w:hAnsi="Times New Roman" w:eastAsia="宋体" w:cs="Times New Roman"/>
                <w:kern w:val="0"/>
                <w:sz w:val="24"/>
              </w:rPr>
            </w:pP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88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88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3" w:hRule="atLeast"/>
          <w:jc w:val="center"/>
        </w:trPr>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88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bookmarkStart w:id="47" w:name="_Toc_4_4_0000000031"/>
      <w:r>
        <w:rPr>
          <w:rFonts w:hint="eastAsia" w:ascii="仿宋_GB2312" w:hAnsi="仿宋_GB2312" w:eastAsia="仿宋_GB2312" w:cs="仿宋_GB2312"/>
          <w:kern w:val="0"/>
          <w:sz w:val="32"/>
          <w:szCs w:val="32"/>
        </w:rPr>
        <w:t>28.2022年省级现代职业教育发展专项资金(中职助学金、免学费 ）冀财教【2021】165号绩效目标表</w:t>
      </w:r>
      <w:bookmarkEnd w:id="4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8"/>
        <w:gridCol w:w="1758"/>
        <w:gridCol w:w="1837"/>
        <w:gridCol w:w="2187"/>
        <w:gridCol w:w="1797"/>
        <w:gridCol w:w="1762"/>
        <w:gridCol w:w="25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11099"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40"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atLeast"/>
          <w:jc w:val="center"/>
        </w:trPr>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9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13062322P00876810002J</w:t>
            </w:r>
          </w:p>
        </w:tc>
        <w:tc>
          <w:tcPr>
            <w:tcW w:w="218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099"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2022年省级现代职业教育发展专项资金(中职助学金、免学费 ）冀财教【2021】165号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atLeast"/>
          <w:jc w:val="center"/>
        </w:trPr>
        <w:tc>
          <w:tcPr>
            <w:tcW w:w="175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181.50</w:t>
            </w:r>
          </w:p>
        </w:tc>
        <w:tc>
          <w:tcPr>
            <w:tcW w:w="218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181.50</w:t>
            </w:r>
          </w:p>
        </w:tc>
        <w:tc>
          <w:tcPr>
            <w:tcW w:w="17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758" w:type="dxa"/>
            <w:vMerge w:val="continue"/>
          </w:tcPr>
          <w:p>
            <w:pPr>
              <w:rPr>
                <w:rFonts w:ascii="Times New Roman" w:hAnsi="Times New Roman" w:eastAsia="宋体" w:cs="Times New Roman"/>
                <w:kern w:val="0"/>
                <w:sz w:val="24"/>
              </w:rPr>
            </w:pPr>
          </w:p>
        </w:tc>
        <w:tc>
          <w:tcPr>
            <w:tcW w:w="1188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促进职业教育改革发展，提高中等职业学校经费保障水平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75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9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8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3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758" w:type="dxa"/>
            <w:vMerge w:val="continue"/>
          </w:tcPr>
          <w:p>
            <w:pPr>
              <w:rPr>
                <w:rFonts w:ascii="Times New Roman" w:hAnsi="Times New Roman" w:eastAsia="宋体" w:cs="Times New Roman"/>
                <w:kern w:val="0"/>
                <w:sz w:val="24"/>
              </w:rPr>
            </w:pPr>
          </w:p>
        </w:tc>
        <w:tc>
          <w:tcPr>
            <w:tcW w:w="359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c>
          <w:tcPr>
            <w:tcW w:w="218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3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88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1.促进职业教育改革发展，提高中等职业学校经费保障水平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tblHeader/>
          <w:jc w:val="center"/>
        </w:trPr>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一级指标</w:t>
            </w: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9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75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9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40"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758" w:type="dxa"/>
            <w:vMerge w:val="continue"/>
            <w:vAlign w:val="center"/>
          </w:tcPr>
          <w:p>
            <w:pPr>
              <w:rPr>
                <w:rFonts w:ascii="Times New Roman" w:hAnsi="Times New Roman" w:eastAsia="宋体" w:cs="Times New Roman"/>
                <w:kern w:val="0"/>
                <w:sz w:val="24"/>
              </w:rPr>
            </w:pP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9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40"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758" w:type="dxa"/>
            <w:vMerge w:val="continue"/>
            <w:vAlign w:val="center"/>
          </w:tcPr>
          <w:p>
            <w:pPr>
              <w:rPr>
                <w:rFonts w:ascii="Times New Roman" w:hAnsi="Times New Roman" w:eastAsia="宋体" w:cs="Times New Roman"/>
                <w:kern w:val="0"/>
                <w:sz w:val="24"/>
              </w:rPr>
            </w:pP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9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40"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758" w:type="dxa"/>
            <w:vMerge w:val="continue"/>
            <w:vAlign w:val="center"/>
          </w:tcPr>
          <w:p>
            <w:pPr>
              <w:rPr>
                <w:rFonts w:ascii="Times New Roman" w:hAnsi="Times New Roman" w:eastAsia="宋体" w:cs="Times New Roman"/>
                <w:kern w:val="0"/>
                <w:sz w:val="24"/>
              </w:rPr>
            </w:pP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9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40"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atLeast"/>
          <w:jc w:val="center"/>
        </w:trPr>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9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40"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4" w:hRule="atLeast"/>
          <w:jc w:val="center"/>
        </w:trPr>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9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40" w:type="dxa"/>
            <w:vAlign w:val="center"/>
          </w:tcPr>
          <w:p>
            <w:pPr>
              <w:rPr>
                <w:rFonts w:ascii="Times New Roman" w:hAnsi="Times New Roman" w:eastAsia="宋体" w:cs="Times New Roman"/>
                <w:kern w:val="0"/>
                <w:sz w:val="24"/>
              </w:rPr>
            </w:pP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48" w:name="_Toc_4_4_0000000032"/>
      <w:r>
        <w:rPr>
          <w:rFonts w:hint="eastAsia" w:ascii="仿宋_GB2312" w:hAnsi="仿宋_GB2312" w:eastAsia="仿宋_GB2312" w:cs="仿宋_GB2312"/>
          <w:kern w:val="0"/>
          <w:sz w:val="32"/>
          <w:szCs w:val="32"/>
        </w:rPr>
        <w:t>29.2022年新招聘特岗教师工资（100人）绩效目标表</w:t>
      </w:r>
      <w:bookmarkEnd w:id="4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2"/>
        <w:gridCol w:w="1722"/>
        <w:gridCol w:w="1799"/>
        <w:gridCol w:w="2142"/>
        <w:gridCol w:w="1760"/>
        <w:gridCol w:w="1726"/>
        <w:gridCol w:w="248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0871"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88"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7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2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13062322P00753310001T</w:t>
            </w:r>
          </w:p>
        </w:tc>
        <w:tc>
          <w:tcPr>
            <w:tcW w:w="21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974"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2022年新招聘特岗教师工资（100人）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2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120.00</w:t>
            </w:r>
          </w:p>
        </w:tc>
        <w:tc>
          <w:tcPr>
            <w:tcW w:w="21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120.00</w:t>
            </w:r>
          </w:p>
        </w:tc>
        <w:tc>
          <w:tcPr>
            <w:tcW w:w="17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22" w:type="dxa"/>
            <w:vMerge w:val="continue"/>
          </w:tcPr>
          <w:p>
            <w:pPr>
              <w:rPr>
                <w:rFonts w:ascii="Times New Roman" w:hAnsi="Times New Roman" w:eastAsia="宋体" w:cs="Times New Roman"/>
                <w:kern w:val="0"/>
                <w:sz w:val="24"/>
              </w:rPr>
            </w:pPr>
          </w:p>
        </w:tc>
        <w:tc>
          <w:tcPr>
            <w:tcW w:w="1163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发放特岗教师工资，保障基本生活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2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2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21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22" w:type="dxa"/>
            <w:vMerge w:val="continue"/>
          </w:tcPr>
          <w:p>
            <w:pPr>
              <w:rPr>
                <w:rFonts w:ascii="Times New Roman" w:hAnsi="Times New Roman" w:eastAsia="宋体" w:cs="Times New Roman"/>
                <w:kern w:val="0"/>
                <w:sz w:val="24"/>
              </w:rPr>
            </w:pPr>
          </w:p>
        </w:tc>
        <w:tc>
          <w:tcPr>
            <w:tcW w:w="352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21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63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1.目标内容1发放特岗教师工资，保障基本生活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tblHeader/>
          <w:jc w:val="center"/>
        </w:trPr>
        <w:tc>
          <w:tcPr>
            <w:tcW w:w="17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一级指标</w:t>
            </w:r>
          </w:p>
        </w:tc>
        <w:tc>
          <w:tcPr>
            <w:tcW w:w="17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9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2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9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22" w:type="dxa"/>
            <w:vMerge w:val="continue"/>
            <w:vAlign w:val="center"/>
          </w:tcPr>
          <w:p>
            <w:pPr>
              <w:rPr>
                <w:rFonts w:ascii="Times New Roman" w:hAnsi="Times New Roman" w:eastAsia="宋体" w:cs="Times New Roman"/>
                <w:kern w:val="0"/>
                <w:sz w:val="24"/>
              </w:rPr>
            </w:pPr>
          </w:p>
        </w:tc>
        <w:tc>
          <w:tcPr>
            <w:tcW w:w="17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9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22" w:type="dxa"/>
            <w:vMerge w:val="continue"/>
            <w:vAlign w:val="center"/>
          </w:tcPr>
          <w:p>
            <w:pPr>
              <w:rPr>
                <w:rFonts w:ascii="Times New Roman" w:hAnsi="Times New Roman" w:eastAsia="宋体" w:cs="Times New Roman"/>
                <w:kern w:val="0"/>
                <w:sz w:val="24"/>
              </w:rPr>
            </w:pPr>
          </w:p>
        </w:tc>
        <w:tc>
          <w:tcPr>
            <w:tcW w:w="17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9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22" w:type="dxa"/>
            <w:vMerge w:val="continue"/>
            <w:vAlign w:val="center"/>
          </w:tcPr>
          <w:p>
            <w:pPr>
              <w:rPr>
                <w:rFonts w:ascii="Times New Roman" w:hAnsi="Times New Roman" w:eastAsia="宋体" w:cs="Times New Roman"/>
                <w:kern w:val="0"/>
                <w:sz w:val="24"/>
              </w:rPr>
            </w:pPr>
          </w:p>
        </w:tc>
        <w:tc>
          <w:tcPr>
            <w:tcW w:w="17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9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9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8" w:hRule="atLeast"/>
          <w:jc w:val="center"/>
        </w:trPr>
        <w:tc>
          <w:tcPr>
            <w:tcW w:w="17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9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bookmarkStart w:id="49" w:name="_Toc_4_4_0000000033"/>
      <w:r>
        <w:rPr>
          <w:rFonts w:hint="eastAsia" w:ascii="仿宋_GB2312" w:hAnsi="仿宋_GB2312" w:eastAsia="仿宋_GB2312" w:cs="仿宋_GB2312"/>
          <w:kern w:val="0"/>
          <w:sz w:val="32"/>
          <w:szCs w:val="32"/>
        </w:rPr>
        <w:t>30.2022年义务教育薄弱环节改善与能力提升省级补助资金 冀财教【2021】167号绩效目标表</w:t>
      </w:r>
      <w:bookmarkEnd w:id="4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2"/>
        <w:gridCol w:w="1782"/>
        <w:gridCol w:w="1860"/>
        <w:gridCol w:w="2216"/>
        <w:gridCol w:w="1821"/>
        <w:gridCol w:w="1784"/>
        <w:gridCol w:w="257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45"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74"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64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13062322P008775100015</w:t>
            </w:r>
          </w:p>
        </w:tc>
        <w:tc>
          <w:tcPr>
            <w:tcW w:w="22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179"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2022年义务教育薄弱环节改善与能力提升省级补助资金 冀财教【2021】167号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440.00</w:t>
            </w:r>
          </w:p>
        </w:tc>
        <w:tc>
          <w:tcPr>
            <w:tcW w:w="22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82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440.00</w:t>
            </w:r>
          </w:p>
        </w:tc>
        <w:tc>
          <w:tcPr>
            <w:tcW w:w="17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2" w:type="dxa"/>
            <w:vMerge w:val="continue"/>
          </w:tcPr>
          <w:p>
            <w:pPr>
              <w:rPr>
                <w:rFonts w:ascii="Times New Roman" w:hAnsi="Times New Roman" w:eastAsia="宋体" w:cs="Times New Roman"/>
                <w:kern w:val="0"/>
                <w:sz w:val="24"/>
              </w:rPr>
            </w:pPr>
          </w:p>
        </w:tc>
        <w:tc>
          <w:tcPr>
            <w:tcW w:w="1203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薄弱学校改造项目资金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64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2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82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3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2" w:type="dxa"/>
            <w:vMerge w:val="continue"/>
          </w:tcPr>
          <w:p>
            <w:pPr>
              <w:rPr>
                <w:rFonts w:ascii="Times New Roman" w:hAnsi="Times New Roman" w:eastAsia="宋体" w:cs="Times New Roman"/>
                <w:kern w:val="0"/>
                <w:sz w:val="24"/>
              </w:rPr>
            </w:pPr>
          </w:p>
        </w:tc>
        <w:tc>
          <w:tcPr>
            <w:tcW w:w="364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2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82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3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203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一级指标</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40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40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2" w:type="dxa"/>
            <w:vMerge w:val="continue"/>
            <w:vAlign w:val="center"/>
          </w:tcPr>
          <w:p>
            <w:pPr>
              <w:rPr>
                <w:rFonts w:ascii="Times New Roman" w:hAnsi="Times New Roman" w:eastAsia="宋体" w:cs="Times New Roman"/>
                <w:kern w:val="0"/>
                <w:sz w:val="24"/>
              </w:rPr>
            </w:pP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40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2" w:type="dxa"/>
            <w:vMerge w:val="continue"/>
            <w:vAlign w:val="center"/>
          </w:tcPr>
          <w:p>
            <w:pPr>
              <w:rPr>
                <w:rFonts w:ascii="Times New Roman" w:hAnsi="Times New Roman" w:eastAsia="宋体" w:cs="Times New Roman"/>
                <w:kern w:val="0"/>
                <w:sz w:val="24"/>
              </w:rPr>
            </w:pP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40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2" w:type="dxa"/>
            <w:vMerge w:val="continue"/>
            <w:vAlign w:val="center"/>
          </w:tcPr>
          <w:p>
            <w:pPr>
              <w:rPr>
                <w:rFonts w:ascii="Times New Roman" w:hAnsi="Times New Roman" w:eastAsia="宋体" w:cs="Times New Roman"/>
                <w:kern w:val="0"/>
                <w:sz w:val="24"/>
              </w:rPr>
            </w:pP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40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40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40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bookmarkStart w:id="50" w:name="_Toc_4_4_0000000034"/>
      <w:r>
        <w:rPr>
          <w:rFonts w:hint="eastAsia" w:ascii="仿宋_GB2312" w:hAnsi="仿宋_GB2312" w:eastAsia="仿宋_GB2312" w:cs="仿宋_GB2312"/>
          <w:kern w:val="0"/>
          <w:sz w:val="32"/>
          <w:szCs w:val="32"/>
        </w:rPr>
        <w:t>31.2022年义务教育薄弱环节改善与能力提升中央补助资金 冀财教[2021]129号绩效目标表</w:t>
      </w:r>
      <w:bookmarkEnd w:id="5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4"/>
        <w:gridCol w:w="1704"/>
        <w:gridCol w:w="1780"/>
        <w:gridCol w:w="2120"/>
        <w:gridCol w:w="1742"/>
        <w:gridCol w:w="1707"/>
        <w:gridCol w:w="24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10757"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62"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13062322P00836410002W</w:t>
            </w:r>
          </w:p>
        </w:tc>
        <w:tc>
          <w:tcPr>
            <w:tcW w:w="21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911"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2022年义务教育薄弱环节改善与能力提升中央补助资金 冀财教[2021]129号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0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759.00</w:t>
            </w:r>
          </w:p>
        </w:tc>
        <w:tc>
          <w:tcPr>
            <w:tcW w:w="21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759.00</w:t>
            </w:r>
          </w:p>
        </w:tc>
        <w:tc>
          <w:tcPr>
            <w:tcW w:w="17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04" w:type="dxa"/>
            <w:vMerge w:val="continue"/>
          </w:tcPr>
          <w:p>
            <w:pPr>
              <w:rPr>
                <w:rFonts w:ascii="Times New Roman" w:hAnsi="Times New Roman" w:eastAsia="宋体" w:cs="Times New Roman"/>
                <w:kern w:val="0"/>
                <w:sz w:val="24"/>
              </w:rPr>
            </w:pPr>
          </w:p>
        </w:tc>
        <w:tc>
          <w:tcPr>
            <w:tcW w:w="1151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薄弱学校改造项目资金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0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1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04" w:type="dxa"/>
            <w:vMerge w:val="continue"/>
          </w:tcPr>
          <w:p>
            <w:pPr>
              <w:rPr>
                <w:rFonts w:ascii="Times New Roman" w:hAnsi="Times New Roman" w:eastAsia="宋体" w:cs="Times New Roman"/>
                <w:kern w:val="0"/>
                <w:sz w:val="24"/>
              </w:rPr>
            </w:pPr>
          </w:p>
        </w:tc>
        <w:tc>
          <w:tcPr>
            <w:tcW w:w="34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1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51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tblHeader/>
          <w:jc w:val="center"/>
        </w:trPr>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一级指标</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8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0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8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04" w:type="dxa"/>
            <w:vMerge w:val="continue"/>
            <w:vAlign w:val="center"/>
          </w:tcPr>
          <w:p>
            <w:pPr>
              <w:rPr>
                <w:rFonts w:ascii="Times New Roman" w:hAnsi="Times New Roman" w:eastAsia="宋体" w:cs="Times New Roman"/>
                <w:kern w:val="0"/>
                <w:sz w:val="24"/>
              </w:rPr>
            </w:pP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8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04" w:type="dxa"/>
            <w:vMerge w:val="continue"/>
            <w:vAlign w:val="center"/>
          </w:tcPr>
          <w:p>
            <w:pPr>
              <w:rPr>
                <w:rFonts w:ascii="Times New Roman" w:hAnsi="Times New Roman" w:eastAsia="宋体" w:cs="Times New Roman"/>
                <w:kern w:val="0"/>
                <w:sz w:val="24"/>
              </w:rPr>
            </w:pP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8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04" w:type="dxa"/>
            <w:vMerge w:val="continue"/>
            <w:vAlign w:val="center"/>
          </w:tcPr>
          <w:p>
            <w:pPr>
              <w:rPr>
                <w:rFonts w:ascii="Times New Roman" w:hAnsi="Times New Roman" w:eastAsia="宋体" w:cs="Times New Roman"/>
                <w:kern w:val="0"/>
                <w:sz w:val="24"/>
              </w:rPr>
            </w:pP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8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8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8" w:hRule="atLeast"/>
          <w:jc w:val="center"/>
        </w:trPr>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8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51" w:name="_Toc_4_4_0000000035"/>
      <w:r>
        <w:rPr>
          <w:rFonts w:hint="eastAsia" w:ascii="仿宋_GB2312" w:hAnsi="仿宋_GB2312" w:eastAsia="仿宋_GB2312" w:cs="仿宋_GB2312"/>
          <w:kern w:val="0"/>
          <w:sz w:val="32"/>
          <w:szCs w:val="32"/>
        </w:rPr>
        <w:t>32.2022年招聘劳务派遣人员工资绩效目标表</w:t>
      </w:r>
      <w:bookmarkEnd w:id="5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6"/>
        <w:gridCol w:w="1766"/>
        <w:gridCol w:w="1845"/>
        <w:gridCol w:w="2197"/>
        <w:gridCol w:w="1805"/>
        <w:gridCol w:w="1769"/>
        <w:gridCol w:w="25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11148"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51"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61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13062322P00753410001G</w:t>
            </w:r>
          </w:p>
        </w:tc>
        <w:tc>
          <w:tcPr>
            <w:tcW w:w="21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125"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2022年招聘劳务派遣人员工资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66"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384.00</w:t>
            </w:r>
          </w:p>
        </w:tc>
        <w:tc>
          <w:tcPr>
            <w:tcW w:w="21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8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384.00</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66" w:type="dxa"/>
            <w:vMerge w:val="continue"/>
          </w:tcPr>
          <w:p>
            <w:pPr>
              <w:rPr>
                <w:rFonts w:ascii="Times New Roman" w:hAnsi="Times New Roman" w:eastAsia="宋体" w:cs="Times New Roman"/>
                <w:kern w:val="0"/>
                <w:sz w:val="24"/>
              </w:rPr>
            </w:pPr>
          </w:p>
        </w:tc>
        <w:tc>
          <w:tcPr>
            <w:tcW w:w="11933"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发放劳务派遣人员工资，保障基本生活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66"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61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8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32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66" w:type="dxa"/>
            <w:vMerge w:val="continue"/>
          </w:tcPr>
          <w:p>
            <w:pPr>
              <w:rPr>
                <w:rFonts w:ascii="Times New Roman" w:hAnsi="Times New Roman" w:eastAsia="宋体" w:cs="Times New Roman"/>
                <w:kern w:val="0"/>
                <w:sz w:val="24"/>
              </w:rPr>
            </w:pPr>
          </w:p>
        </w:tc>
        <w:tc>
          <w:tcPr>
            <w:tcW w:w="361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8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32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933"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1.目标内容1发放劳务派遣人员工资，保障基本生活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tblHeader/>
          <w:jc w:val="center"/>
        </w:trPr>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40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66"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40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66" w:type="dxa"/>
            <w:vMerge w:val="continue"/>
            <w:vAlign w:val="center"/>
          </w:tcPr>
          <w:p>
            <w:pPr>
              <w:rPr>
                <w:rFonts w:ascii="Times New Roman" w:hAnsi="Times New Roman" w:eastAsia="宋体" w:cs="Times New Roman"/>
                <w:kern w:val="0"/>
                <w:sz w:val="24"/>
              </w:rPr>
            </w:pP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40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66" w:type="dxa"/>
            <w:vMerge w:val="continue"/>
            <w:vAlign w:val="center"/>
          </w:tcPr>
          <w:p>
            <w:pPr>
              <w:rPr>
                <w:rFonts w:ascii="Times New Roman" w:hAnsi="Times New Roman" w:eastAsia="宋体" w:cs="Times New Roman"/>
                <w:kern w:val="0"/>
                <w:sz w:val="24"/>
              </w:rPr>
            </w:pP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40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66" w:type="dxa"/>
            <w:vMerge w:val="continue"/>
            <w:vAlign w:val="center"/>
          </w:tcPr>
          <w:p>
            <w:pPr>
              <w:rPr>
                <w:rFonts w:ascii="Times New Roman" w:hAnsi="Times New Roman" w:eastAsia="宋体" w:cs="Times New Roman"/>
                <w:kern w:val="0"/>
                <w:sz w:val="24"/>
              </w:rPr>
            </w:pP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40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40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8" w:hRule="atLeast"/>
          <w:jc w:val="center"/>
        </w:trPr>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40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52" w:name="_Toc_4_4_0000000036"/>
      <w:r>
        <w:rPr>
          <w:rFonts w:hint="eastAsia" w:ascii="仿宋_GB2312" w:hAnsi="仿宋_GB2312" w:eastAsia="仿宋_GB2312" w:cs="仿宋_GB2312"/>
          <w:kern w:val="0"/>
          <w:sz w:val="32"/>
          <w:szCs w:val="32"/>
        </w:rPr>
        <w:t>33.2022年支持学前教育发展省级专项资金 冀财教【2021】149号绩效目标表</w:t>
      </w:r>
      <w:bookmarkEnd w:id="5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6"/>
        <w:gridCol w:w="1766"/>
        <w:gridCol w:w="1845"/>
        <w:gridCol w:w="2197"/>
        <w:gridCol w:w="1805"/>
        <w:gridCol w:w="1769"/>
        <w:gridCol w:w="255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jc w:val="center"/>
        </w:trPr>
        <w:tc>
          <w:tcPr>
            <w:tcW w:w="11148"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51"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9" w:hRule="atLeast"/>
          <w:jc w:val="center"/>
        </w:trPr>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61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13062322P00876210001W</w:t>
            </w:r>
          </w:p>
        </w:tc>
        <w:tc>
          <w:tcPr>
            <w:tcW w:w="21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125"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2022年支持学前教育发展省级专项资金 冀财教【2021】149号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9" w:hRule="atLeast"/>
          <w:jc w:val="center"/>
        </w:trPr>
        <w:tc>
          <w:tcPr>
            <w:tcW w:w="1766"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171.00</w:t>
            </w:r>
          </w:p>
        </w:tc>
        <w:tc>
          <w:tcPr>
            <w:tcW w:w="21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8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171.00</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6" w:type="dxa"/>
            <w:vMerge w:val="continue"/>
          </w:tcPr>
          <w:p>
            <w:pPr>
              <w:rPr>
                <w:rFonts w:ascii="Times New Roman" w:hAnsi="Times New Roman" w:eastAsia="宋体" w:cs="Times New Roman"/>
                <w:kern w:val="0"/>
                <w:sz w:val="24"/>
              </w:rPr>
            </w:pPr>
          </w:p>
        </w:tc>
        <w:tc>
          <w:tcPr>
            <w:tcW w:w="11933"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支持学前教育发展资金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6"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61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8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32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6" w:type="dxa"/>
            <w:vMerge w:val="continue"/>
          </w:tcPr>
          <w:p>
            <w:pPr>
              <w:rPr>
                <w:rFonts w:ascii="Times New Roman" w:hAnsi="Times New Roman" w:eastAsia="宋体" w:cs="Times New Roman"/>
                <w:kern w:val="0"/>
                <w:sz w:val="24"/>
              </w:rPr>
            </w:pPr>
          </w:p>
        </w:tc>
        <w:tc>
          <w:tcPr>
            <w:tcW w:w="361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8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32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933"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9" w:hRule="atLeast"/>
          <w:tblHeader/>
          <w:jc w:val="center"/>
        </w:trPr>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40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9" w:hRule="atLeast"/>
          <w:jc w:val="center"/>
        </w:trPr>
        <w:tc>
          <w:tcPr>
            <w:tcW w:w="1766"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40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9" w:hRule="atLeast"/>
          <w:jc w:val="center"/>
        </w:trPr>
        <w:tc>
          <w:tcPr>
            <w:tcW w:w="1766" w:type="dxa"/>
            <w:vMerge w:val="continue"/>
            <w:vAlign w:val="center"/>
          </w:tcPr>
          <w:p>
            <w:pPr>
              <w:rPr>
                <w:rFonts w:ascii="Times New Roman" w:hAnsi="Times New Roman" w:eastAsia="宋体" w:cs="Times New Roman"/>
                <w:kern w:val="0"/>
                <w:sz w:val="24"/>
              </w:rPr>
            </w:pP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40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9" w:hRule="atLeast"/>
          <w:jc w:val="center"/>
        </w:trPr>
        <w:tc>
          <w:tcPr>
            <w:tcW w:w="1766" w:type="dxa"/>
            <w:vMerge w:val="continue"/>
            <w:vAlign w:val="center"/>
          </w:tcPr>
          <w:p>
            <w:pPr>
              <w:rPr>
                <w:rFonts w:ascii="Times New Roman" w:hAnsi="Times New Roman" w:eastAsia="宋体" w:cs="Times New Roman"/>
                <w:kern w:val="0"/>
                <w:sz w:val="24"/>
              </w:rPr>
            </w:pP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40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6" w:type="dxa"/>
            <w:vMerge w:val="continue"/>
            <w:vAlign w:val="center"/>
          </w:tcPr>
          <w:p>
            <w:pPr>
              <w:rPr>
                <w:rFonts w:ascii="Times New Roman" w:hAnsi="Times New Roman" w:eastAsia="宋体" w:cs="Times New Roman"/>
                <w:kern w:val="0"/>
                <w:sz w:val="24"/>
              </w:rPr>
            </w:pP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40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9" w:hRule="atLeast"/>
          <w:jc w:val="center"/>
        </w:trPr>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40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97" w:hRule="atLeast"/>
          <w:jc w:val="center"/>
        </w:trPr>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400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53" w:name="_Toc_4_4_0000000037"/>
      <w:r>
        <w:rPr>
          <w:rFonts w:hint="eastAsia" w:ascii="仿宋_GB2312" w:hAnsi="仿宋_GB2312" w:eastAsia="仿宋_GB2312" w:cs="仿宋_GB2312"/>
          <w:kern w:val="0"/>
          <w:sz w:val="32"/>
          <w:szCs w:val="32"/>
        </w:rPr>
        <w:t>34.2022年中央补助地方公共文化服务体系建设专项资金（全民健身场地器材补短板）冀财教【2021】138号绩效目标表</w:t>
      </w:r>
      <w:bookmarkEnd w:id="5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1"/>
        <w:gridCol w:w="1671"/>
        <w:gridCol w:w="1745"/>
        <w:gridCol w:w="2078"/>
        <w:gridCol w:w="1708"/>
        <w:gridCol w:w="1672"/>
        <w:gridCol w:w="24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10545"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14"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1" w:hRule="atLeast"/>
          <w:jc w:val="center"/>
        </w:trPr>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13062322P00886510001M</w:t>
            </w:r>
          </w:p>
        </w:tc>
        <w:tc>
          <w:tcPr>
            <w:tcW w:w="20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794"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2022年中央补助地方公共文化服务体系建设专项资金（全民健身场地器材补短板）冀财教【2021】138号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67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20.00</w:t>
            </w:r>
          </w:p>
        </w:tc>
        <w:tc>
          <w:tcPr>
            <w:tcW w:w="20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20.00</w:t>
            </w:r>
          </w:p>
        </w:tc>
        <w:tc>
          <w:tcPr>
            <w:tcW w:w="16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671" w:type="dxa"/>
            <w:vMerge w:val="continue"/>
          </w:tcPr>
          <w:p>
            <w:pPr>
              <w:rPr>
                <w:rFonts w:ascii="Times New Roman" w:hAnsi="Times New Roman" w:eastAsia="宋体" w:cs="Times New Roman"/>
                <w:kern w:val="0"/>
                <w:sz w:val="24"/>
              </w:rPr>
            </w:pPr>
          </w:p>
        </w:tc>
        <w:tc>
          <w:tcPr>
            <w:tcW w:w="11288"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公共文化服务体系建设资金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67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08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671" w:type="dxa"/>
            <w:vMerge w:val="continue"/>
          </w:tcPr>
          <w:p>
            <w:pPr>
              <w:rPr>
                <w:rFonts w:ascii="Times New Roman" w:hAnsi="Times New Roman" w:eastAsia="宋体" w:cs="Times New Roman"/>
                <w:kern w:val="0"/>
                <w:sz w:val="24"/>
              </w:rPr>
            </w:pPr>
          </w:p>
        </w:tc>
        <w:tc>
          <w:tcPr>
            <w:tcW w:w="34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08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288"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tblHeader/>
          <w:jc w:val="center"/>
        </w:trPr>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78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67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78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671" w:type="dxa"/>
            <w:vMerge w:val="continue"/>
            <w:vAlign w:val="center"/>
          </w:tcPr>
          <w:p>
            <w:pPr>
              <w:rPr>
                <w:rFonts w:ascii="Times New Roman" w:hAnsi="Times New Roman" w:eastAsia="宋体" w:cs="Times New Roman"/>
                <w:kern w:val="0"/>
                <w:sz w:val="24"/>
              </w:rPr>
            </w:pP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78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671" w:type="dxa"/>
            <w:vMerge w:val="continue"/>
            <w:vAlign w:val="center"/>
          </w:tcPr>
          <w:p>
            <w:pPr>
              <w:rPr>
                <w:rFonts w:ascii="Times New Roman" w:hAnsi="Times New Roman" w:eastAsia="宋体" w:cs="Times New Roman"/>
                <w:kern w:val="0"/>
                <w:sz w:val="24"/>
              </w:rPr>
            </w:pP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78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671" w:type="dxa"/>
            <w:vMerge w:val="continue"/>
            <w:vAlign w:val="center"/>
          </w:tcPr>
          <w:p>
            <w:pPr>
              <w:rPr>
                <w:rFonts w:ascii="Times New Roman" w:hAnsi="Times New Roman" w:eastAsia="宋体" w:cs="Times New Roman"/>
                <w:kern w:val="0"/>
                <w:sz w:val="24"/>
              </w:rPr>
            </w:pP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78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78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6" w:hRule="atLeast"/>
          <w:jc w:val="center"/>
        </w:trPr>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78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bookmarkStart w:id="54" w:name="_Toc_4_4_0000000038"/>
      <w:r>
        <w:rPr>
          <w:rFonts w:hint="eastAsia" w:ascii="仿宋_GB2312" w:hAnsi="仿宋_GB2312" w:eastAsia="仿宋_GB2312" w:cs="仿宋_GB2312"/>
          <w:kern w:val="0"/>
          <w:sz w:val="32"/>
          <w:szCs w:val="32"/>
        </w:rPr>
        <w:t>35.2022年中央补助地方公共文化服务体系建设专项资金（体育设备购置）冀财教【2021】138号绩效目标表</w:t>
      </w:r>
      <w:bookmarkEnd w:id="5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4"/>
        <w:gridCol w:w="1694"/>
        <w:gridCol w:w="1769"/>
        <w:gridCol w:w="2106"/>
        <w:gridCol w:w="1731"/>
        <w:gridCol w:w="1698"/>
        <w:gridCol w:w="244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8" w:hRule="atLeast"/>
          <w:jc w:val="center"/>
        </w:trPr>
        <w:tc>
          <w:tcPr>
            <w:tcW w:w="10692"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47"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8" w:hRule="atLeast"/>
          <w:jc w:val="center"/>
        </w:trPr>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6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13062322P008864100010</w:t>
            </w:r>
          </w:p>
        </w:tc>
        <w:tc>
          <w:tcPr>
            <w:tcW w:w="21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876"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2022年中央补助地方公共文化服务体系建设专项资金（体育设备购置）冀财教【2021】138号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0" w:hRule="atLeast"/>
          <w:jc w:val="center"/>
        </w:trPr>
        <w:tc>
          <w:tcPr>
            <w:tcW w:w="169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28.40</w:t>
            </w:r>
          </w:p>
        </w:tc>
        <w:tc>
          <w:tcPr>
            <w:tcW w:w="21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3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28.40</w:t>
            </w:r>
          </w:p>
        </w:tc>
        <w:tc>
          <w:tcPr>
            <w:tcW w:w="169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3" w:hRule="atLeast"/>
          <w:jc w:val="center"/>
        </w:trPr>
        <w:tc>
          <w:tcPr>
            <w:tcW w:w="1694" w:type="dxa"/>
            <w:vMerge w:val="continue"/>
          </w:tcPr>
          <w:p>
            <w:pPr>
              <w:rPr>
                <w:rFonts w:ascii="Times New Roman" w:hAnsi="Times New Roman" w:eastAsia="宋体" w:cs="Times New Roman"/>
                <w:kern w:val="0"/>
                <w:sz w:val="24"/>
              </w:rPr>
            </w:pPr>
          </w:p>
        </w:tc>
        <w:tc>
          <w:tcPr>
            <w:tcW w:w="1144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公共文化服务体系建设资金</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 w:hRule="atLeast"/>
          <w:jc w:val="center"/>
        </w:trPr>
        <w:tc>
          <w:tcPr>
            <w:tcW w:w="169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6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3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14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 w:hRule="atLeast"/>
          <w:jc w:val="center"/>
        </w:trPr>
        <w:tc>
          <w:tcPr>
            <w:tcW w:w="1694" w:type="dxa"/>
            <w:vMerge w:val="continue"/>
          </w:tcPr>
          <w:p>
            <w:pPr>
              <w:rPr>
                <w:rFonts w:ascii="Times New Roman" w:hAnsi="Times New Roman" w:eastAsia="宋体" w:cs="Times New Roman"/>
                <w:kern w:val="0"/>
                <w:sz w:val="24"/>
              </w:rPr>
            </w:pPr>
          </w:p>
        </w:tc>
        <w:tc>
          <w:tcPr>
            <w:tcW w:w="346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3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14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 w:hRule="atLeast"/>
          <w:jc w:val="center"/>
        </w:trPr>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44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0" w:hRule="atLeast"/>
          <w:tblHeader/>
          <w:jc w:val="center"/>
        </w:trPr>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一级指标</w:t>
            </w: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8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9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0" w:hRule="atLeast"/>
          <w:jc w:val="center"/>
        </w:trPr>
        <w:tc>
          <w:tcPr>
            <w:tcW w:w="169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8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9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0" w:hRule="atLeast"/>
          <w:jc w:val="center"/>
        </w:trPr>
        <w:tc>
          <w:tcPr>
            <w:tcW w:w="1694" w:type="dxa"/>
            <w:vMerge w:val="continue"/>
            <w:vAlign w:val="center"/>
          </w:tcPr>
          <w:p>
            <w:pPr>
              <w:rPr>
                <w:rFonts w:ascii="Times New Roman" w:hAnsi="Times New Roman" w:eastAsia="宋体" w:cs="Times New Roman"/>
                <w:kern w:val="0"/>
                <w:sz w:val="24"/>
              </w:rPr>
            </w:pP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8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9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0" w:hRule="atLeast"/>
          <w:jc w:val="center"/>
        </w:trPr>
        <w:tc>
          <w:tcPr>
            <w:tcW w:w="1694" w:type="dxa"/>
            <w:vMerge w:val="continue"/>
            <w:vAlign w:val="center"/>
          </w:tcPr>
          <w:p>
            <w:pPr>
              <w:rPr>
                <w:rFonts w:ascii="Times New Roman" w:hAnsi="Times New Roman" w:eastAsia="宋体" w:cs="Times New Roman"/>
                <w:kern w:val="0"/>
                <w:sz w:val="24"/>
              </w:rPr>
            </w:pP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8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9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3" w:hRule="atLeast"/>
          <w:jc w:val="center"/>
        </w:trPr>
        <w:tc>
          <w:tcPr>
            <w:tcW w:w="1694" w:type="dxa"/>
            <w:vMerge w:val="continue"/>
            <w:vAlign w:val="center"/>
          </w:tcPr>
          <w:p>
            <w:pPr>
              <w:rPr>
                <w:rFonts w:ascii="Times New Roman" w:hAnsi="Times New Roman" w:eastAsia="宋体" w:cs="Times New Roman"/>
                <w:kern w:val="0"/>
                <w:sz w:val="24"/>
              </w:rPr>
            </w:pP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8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9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0" w:hRule="atLeast"/>
          <w:jc w:val="center"/>
        </w:trPr>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8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9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2" w:hRule="atLeast"/>
          <w:jc w:val="center"/>
        </w:trPr>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8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9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55" w:name="_Toc_4_4_0000000039"/>
      <w:r>
        <w:rPr>
          <w:rFonts w:hint="eastAsia" w:ascii="仿宋_GB2312" w:hAnsi="仿宋_GB2312" w:eastAsia="仿宋_GB2312" w:cs="仿宋_GB2312"/>
          <w:kern w:val="0"/>
          <w:sz w:val="32"/>
          <w:szCs w:val="32"/>
        </w:rPr>
        <w:t>36.2022年中央学生资助补助经费预算高中免学费 冀财教[2021]137号绩效目标表</w:t>
      </w:r>
      <w:bookmarkEnd w:id="5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4"/>
        <w:gridCol w:w="1694"/>
        <w:gridCol w:w="1769"/>
        <w:gridCol w:w="2107"/>
        <w:gridCol w:w="1731"/>
        <w:gridCol w:w="1697"/>
        <w:gridCol w:w="244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0692"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47"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1" w:hRule="atLeast"/>
          <w:jc w:val="center"/>
        </w:trPr>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6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13062322P008383100012</w:t>
            </w:r>
          </w:p>
        </w:tc>
        <w:tc>
          <w:tcPr>
            <w:tcW w:w="21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875"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2022年中央学生资助补助经费预算高中免学费 冀财教[2021]137号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1" w:hRule="atLeast"/>
          <w:jc w:val="center"/>
        </w:trPr>
        <w:tc>
          <w:tcPr>
            <w:tcW w:w="169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17.00</w:t>
            </w:r>
          </w:p>
        </w:tc>
        <w:tc>
          <w:tcPr>
            <w:tcW w:w="21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3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17.00</w:t>
            </w:r>
          </w:p>
        </w:tc>
        <w:tc>
          <w:tcPr>
            <w:tcW w:w="16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jc w:val="center"/>
        </w:trPr>
        <w:tc>
          <w:tcPr>
            <w:tcW w:w="1694" w:type="dxa"/>
            <w:vMerge w:val="continue"/>
          </w:tcPr>
          <w:p>
            <w:pPr>
              <w:rPr>
                <w:rFonts w:ascii="Times New Roman" w:hAnsi="Times New Roman" w:eastAsia="宋体" w:cs="Times New Roman"/>
                <w:kern w:val="0"/>
                <w:sz w:val="24"/>
              </w:rPr>
            </w:pPr>
          </w:p>
        </w:tc>
        <w:tc>
          <w:tcPr>
            <w:tcW w:w="1144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免学费补助资金</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69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6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3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14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694" w:type="dxa"/>
            <w:vMerge w:val="continue"/>
          </w:tcPr>
          <w:p>
            <w:pPr>
              <w:rPr>
                <w:rFonts w:ascii="Times New Roman" w:hAnsi="Times New Roman" w:eastAsia="宋体" w:cs="Times New Roman"/>
                <w:kern w:val="0"/>
                <w:sz w:val="24"/>
              </w:rPr>
            </w:pPr>
          </w:p>
        </w:tc>
        <w:tc>
          <w:tcPr>
            <w:tcW w:w="346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3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14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44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1" w:hRule="atLeast"/>
          <w:tblHeader/>
          <w:jc w:val="center"/>
        </w:trPr>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8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1" w:hRule="atLeast"/>
          <w:jc w:val="center"/>
        </w:trPr>
        <w:tc>
          <w:tcPr>
            <w:tcW w:w="169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8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1" w:hRule="atLeast"/>
          <w:jc w:val="center"/>
        </w:trPr>
        <w:tc>
          <w:tcPr>
            <w:tcW w:w="1694" w:type="dxa"/>
            <w:vMerge w:val="continue"/>
            <w:vAlign w:val="center"/>
          </w:tcPr>
          <w:p>
            <w:pPr>
              <w:rPr>
                <w:rFonts w:ascii="Times New Roman" w:hAnsi="Times New Roman" w:eastAsia="宋体" w:cs="Times New Roman"/>
                <w:kern w:val="0"/>
                <w:sz w:val="24"/>
              </w:rPr>
            </w:pP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8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1" w:hRule="atLeast"/>
          <w:jc w:val="center"/>
        </w:trPr>
        <w:tc>
          <w:tcPr>
            <w:tcW w:w="1694" w:type="dxa"/>
            <w:vMerge w:val="continue"/>
            <w:vAlign w:val="center"/>
          </w:tcPr>
          <w:p>
            <w:pPr>
              <w:rPr>
                <w:rFonts w:ascii="Times New Roman" w:hAnsi="Times New Roman" w:eastAsia="宋体" w:cs="Times New Roman"/>
                <w:kern w:val="0"/>
                <w:sz w:val="24"/>
              </w:rPr>
            </w:pP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8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jc w:val="center"/>
        </w:trPr>
        <w:tc>
          <w:tcPr>
            <w:tcW w:w="1694" w:type="dxa"/>
            <w:vMerge w:val="continue"/>
            <w:vAlign w:val="center"/>
          </w:tcPr>
          <w:p>
            <w:pPr>
              <w:rPr>
                <w:rFonts w:ascii="Times New Roman" w:hAnsi="Times New Roman" w:eastAsia="宋体" w:cs="Times New Roman"/>
                <w:kern w:val="0"/>
                <w:sz w:val="24"/>
              </w:rPr>
            </w:pP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8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1" w:hRule="atLeast"/>
          <w:jc w:val="center"/>
        </w:trPr>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8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0" w:hRule="atLeast"/>
          <w:jc w:val="center"/>
        </w:trPr>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8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Times New Roman" w:hAnsi="Times New Roman" w:eastAsia="宋体" w:cs="Times New Roman"/>
          <w:kern w:val="0"/>
          <w:sz w:val="24"/>
        </w:rPr>
        <w:t xml:space="preserve"> </w:t>
      </w:r>
      <w:bookmarkStart w:id="56" w:name="_Toc_4_4_0000000040"/>
      <w:r>
        <w:rPr>
          <w:rFonts w:hint="eastAsia" w:ascii="仿宋_GB2312" w:hAnsi="仿宋_GB2312" w:eastAsia="仿宋_GB2312" w:cs="仿宋_GB2312"/>
          <w:kern w:val="0"/>
          <w:sz w:val="32"/>
          <w:szCs w:val="32"/>
        </w:rPr>
        <w:t>37.2022年中央学生资助补助经费预算高中助学金 冀财教[2021]137号绩效目标表</w:t>
      </w:r>
      <w:bookmarkEnd w:id="5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2"/>
        <w:gridCol w:w="1622"/>
        <w:gridCol w:w="1694"/>
        <w:gridCol w:w="2017"/>
        <w:gridCol w:w="1658"/>
        <w:gridCol w:w="1623"/>
        <w:gridCol w:w="23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10236"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343"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6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3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13062322P00838210001C</w:t>
            </w:r>
          </w:p>
        </w:tc>
        <w:tc>
          <w:tcPr>
            <w:tcW w:w="20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624"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2022年中央学生资助补助经费预算高中助学金 冀财教[2021]137号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62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213.00</w:t>
            </w:r>
          </w:p>
        </w:tc>
        <w:tc>
          <w:tcPr>
            <w:tcW w:w="20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213.00</w:t>
            </w:r>
          </w:p>
        </w:tc>
        <w:tc>
          <w:tcPr>
            <w:tcW w:w="16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34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622" w:type="dxa"/>
            <w:vMerge w:val="continue"/>
          </w:tcPr>
          <w:p>
            <w:pPr>
              <w:rPr>
                <w:rFonts w:ascii="Times New Roman" w:hAnsi="Times New Roman" w:eastAsia="宋体" w:cs="Times New Roman"/>
                <w:kern w:val="0"/>
                <w:sz w:val="24"/>
              </w:rPr>
            </w:pPr>
          </w:p>
        </w:tc>
        <w:tc>
          <w:tcPr>
            <w:tcW w:w="1095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普通高中助学金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62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3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396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622" w:type="dxa"/>
            <w:vMerge w:val="continue"/>
          </w:tcPr>
          <w:p>
            <w:pPr>
              <w:rPr>
                <w:rFonts w:ascii="Times New Roman" w:hAnsi="Times New Roman" w:eastAsia="宋体" w:cs="Times New Roman"/>
                <w:kern w:val="0"/>
                <w:sz w:val="24"/>
              </w:rPr>
            </w:pPr>
          </w:p>
        </w:tc>
        <w:tc>
          <w:tcPr>
            <w:tcW w:w="33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396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6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095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tblHeader/>
          <w:jc w:val="center"/>
        </w:trPr>
        <w:tc>
          <w:tcPr>
            <w:tcW w:w="16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67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34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62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67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4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622" w:type="dxa"/>
            <w:vMerge w:val="continue"/>
            <w:vAlign w:val="center"/>
          </w:tcPr>
          <w:p>
            <w:pPr>
              <w:rPr>
                <w:rFonts w:ascii="Times New Roman" w:hAnsi="Times New Roman" w:eastAsia="宋体" w:cs="Times New Roman"/>
                <w:kern w:val="0"/>
                <w:sz w:val="24"/>
              </w:rPr>
            </w:pPr>
          </w:p>
        </w:tc>
        <w:tc>
          <w:tcPr>
            <w:tcW w:w="16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67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4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622" w:type="dxa"/>
            <w:vMerge w:val="continue"/>
            <w:vAlign w:val="center"/>
          </w:tcPr>
          <w:p>
            <w:pPr>
              <w:rPr>
                <w:rFonts w:ascii="Times New Roman" w:hAnsi="Times New Roman" w:eastAsia="宋体" w:cs="Times New Roman"/>
                <w:kern w:val="0"/>
                <w:sz w:val="24"/>
              </w:rPr>
            </w:pPr>
          </w:p>
        </w:tc>
        <w:tc>
          <w:tcPr>
            <w:tcW w:w="16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67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4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8" w:hRule="atLeast"/>
          <w:jc w:val="center"/>
        </w:trPr>
        <w:tc>
          <w:tcPr>
            <w:tcW w:w="1622" w:type="dxa"/>
            <w:vMerge w:val="continue"/>
            <w:vAlign w:val="center"/>
          </w:tcPr>
          <w:p>
            <w:pPr>
              <w:rPr>
                <w:rFonts w:ascii="Times New Roman" w:hAnsi="Times New Roman" w:eastAsia="宋体" w:cs="Times New Roman"/>
                <w:kern w:val="0"/>
                <w:sz w:val="24"/>
              </w:rPr>
            </w:pPr>
          </w:p>
        </w:tc>
        <w:tc>
          <w:tcPr>
            <w:tcW w:w="16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67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4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2" w:hRule="atLeast"/>
          <w:jc w:val="center"/>
        </w:trPr>
        <w:tc>
          <w:tcPr>
            <w:tcW w:w="16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67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34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6" w:hRule="atLeast"/>
          <w:jc w:val="center"/>
        </w:trPr>
        <w:tc>
          <w:tcPr>
            <w:tcW w:w="16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67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34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p>
            <w:pPr>
              <w:rPr>
                <w:rFonts w:ascii="Times New Roman" w:hAnsi="Times New Roman" w:eastAsia="宋体" w:cs="Times New Roman"/>
                <w:kern w:val="0"/>
                <w:sz w:val="24"/>
              </w:rPr>
            </w:pP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57" w:name="_Toc_4_4_0000000041"/>
      <w:r>
        <w:rPr>
          <w:rFonts w:hint="eastAsia" w:ascii="仿宋_GB2312" w:hAnsi="仿宋_GB2312" w:eastAsia="仿宋_GB2312" w:cs="仿宋_GB2312"/>
          <w:kern w:val="0"/>
          <w:sz w:val="32"/>
          <w:szCs w:val="32"/>
        </w:rPr>
        <w:t>38.2022年中央支持学前教育发展资金 冀财教【2021】128号绩效目标表</w:t>
      </w:r>
      <w:bookmarkEnd w:id="5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2"/>
        <w:gridCol w:w="1632"/>
        <w:gridCol w:w="1705"/>
        <w:gridCol w:w="2030"/>
        <w:gridCol w:w="1668"/>
        <w:gridCol w:w="1634"/>
        <w:gridCol w:w="235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10301"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358"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3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13062322P008368100010</w:t>
            </w:r>
          </w:p>
        </w:tc>
        <w:tc>
          <w:tcPr>
            <w:tcW w:w="20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660"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2022年中央支持学前教育发展资金 冀财教【2021】128号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3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512.00</w:t>
            </w:r>
          </w:p>
        </w:tc>
        <w:tc>
          <w:tcPr>
            <w:tcW w:w="20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512.00</w:t>
            </w:r>
          </w:p>
        </w:tc>
        <w:tc>
          <w:tcPr>
            <w:tcW w:w="16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3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632" w:type="dxa"/>
            <w:vMerge w:val="continue"/>
          </w:tcPr>
          <w:p>
            <w:pPr>
              <w:rPr>
                <w:rFonts w:ascii="Times New Roman" w:hAnsi="Times New Roman" w:eastAsia="宋体" w:cs="Times New Roman"/>
                <w:kern w:val="0"/>
                <w:sz w:val="24"/>
              </w:rPr>
            </w:pPr>
          </w:p>
        </w:tc>
        <w:tc>
          <w:tcPr>
            <w:tcW w:w="1102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支持学前教育发资金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63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3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399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632" w:type="dxa"/>
            <w:vMerge w:val="continue"/>
          </w:tcPr>
          <w:p>
            <w:pPr>
              <w:rPr>
                <w:rFonts w:ascii="Times New Roman" w:hAnsi="Times New Roman" w:eastAsia="宋体" w:cs="Times New Roman"/>
                <w:kern w:val="0"/>
                <w:sz w:val="24"/>
              </w:rPr>
            </w:pPr>
          </w:p>
        </w:tc>
        <w:tc>
          <w:tcPr>
            <w:tcW w:w="33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399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6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02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tblHeader/>
          <w:jc w:val="center"/>
        </w:trPr>
        <w:tc>
          <w:tcPr>
            <w:tcW w:w="16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69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3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3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69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32" w:type="dxa"/>
            <w:vMerge w:val="continue"/>
            <w:vAlign w:val="center"/>
          </w:tcPr>
          <w:p>
            <w:pPr>
              <w:rPr>
                <w:rFonts w:ascii="Times New Roman" w:hAnsi="Times New Roman" w:eastAsia="宋体" w:cs="Times New Roman"/>
                <w:kern w:val="0"/>
                <w:sz w:val="24"/>
              </w:rPr>
            </w:pPr>
          </w:p>
        </w:tc>
        <w:tc>
          <w:tcPr>
            <w:tcW w:w="16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69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32" w:type="dxa"/>
            <w:vMerge w:val="continue"/>
            <w:vAlign w:val="center"/>
          </w:tcPr>
          <w:p>
            <w:pPr>
              <w:rPr>
                <w:rFonts w:ascii="Times New Roman" w:hAnsi="Times New Roman" w:eastAsia="宋体" w:cs="Times New Roman"/>
                <w:kern w:val="0"/>
                <w:sz w:val="24"/>
              </w:rPr>
            </w:pPr>
          </w:p>
        </w:tc>
        <w:tc>
          <w:tcPr>
            <w:tcW w:w="16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69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632" w:type="dxa"/>
            <w:vMerge w:val="continue"/>
            <w:vAlign w:val="center"/>
          </w:tcPr>
          <w:p>
            <w:pPr>
              <w:rPr>
                <w:rFonts w:ascii="Times New Roman" w:hAnsi="Times New Roman" w:eastAsia="宋体" w:cs="Times New Roman"/>
                <w:kern w:val="0"/>
                <w:sz w:val="24"/>
              </w:rPr>
            </w:pPr>
          </w:p>
        </w:tc>
        <w:tc>
          <w:tcPr>
            <w:tcW w:w="16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69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69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3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8" w:hRule="atLeast"/>
          <w:jc w:val="center"/>
        </w:trPr>
        <w:tc>
          <w:tcPr>
            <w:tcW w:w="16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69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3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 xml:space="preserve"> </w:t>
      </w:r>
      <w:bookmarkStart w:id="58" w:name="_Toc_4_4_0000000042"/>
      <w:r>
        <w:rPr>
          <w:rFonts w:hint="eastAsia" w:ascii="楷体_GB2312" w:hAnsi="楷体_GB2312" w:eastAsia="楷体_GB2312" w:cs="楷体_GB2312"/>
          <w:kern w:val="0"/>
          <w:sz w:val="32"/>
          <w:szCs w:val="32"/>
        </w:rPr>
        <w:t>39.保障机制县配套（公用经费）年初绩效目标表</w:t>
      </w:r>
      <w:bookmarkEnd w:id="5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8"/>
        <w:gridCol w:w="1658"/>
        <w:gridCol w:w="1731"/>
        <w:gridCol w:w="2062"/>
        <w:gridCol w:w="1694"/>
        <w:gridCol w:w="1661"/>
        <w:gridCol w:w="23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10464"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395"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5" w:hRule="atLeast"/>
          <w:jc w:val="center"/>
        </w:trPr>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38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13062322P00753610001U</w:t>
            </w:r>
          </w:p>
        </w:tc>
        <w:tc>
          <w:tcPr>
            <w:tcW w:w="20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750"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保障机制县配套（公用经费）年初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65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3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600.00</w:t>
            </w:r>
          </w:p>
        </w:tc>
        <w:tc>
          <w:tcPr>
            <w:tcW w:w="20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600.00</w:t>
            </w: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3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658" w:type="dxa"/>
            <w:vMerge w:val="continue"/>
          </w:tcPr>
          <w:p>
            <w:pPr>
              <w:rPr>
                <w:rFonts w:ascii="Times New Roman" w:hAnsi="Times New Roman" w:eastAsia="宋体" w:cs="Times New Roman"/>
                <w:kern w:val="0"/>
                <w:sz w:val="24"/>
              </w:rPr>
            </w:pPr>
          </w:p>
        </w:tc>
        <w:tc>
          <w:tcPr>
            <w:tcW w:w="1120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用于学校的公用支出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65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38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0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658" w:type="dxa"/>
            <w:vMerge w:val="continue"/>
          </w:tcPr>
          <w:p>
            <w:pPr>
              <w:rPr>
                <w:rFonts w:ascii="Times New Roman" w:hAnsi="Times New Roman" w:eastAsia="宋体" w:cs="Times New Roman"/>
                <w:kern w:val="0"/>
                <w:sz w:val="24"/>
              </w:rPr>
            </w:pPr>
          </w:p>
        </w:tc>
        <w:tc>
          <w:tcPr>
            <w:tcW w:w="338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6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0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20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1.目标内容1保障学校教育教学工作的正常开展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tblHeader/>
          <w:jc w:val="center"/>
        </w:trPr>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一级指标</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3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7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3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65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3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7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658" w:type="dxa"/>
            <w:vMerge w:val="continue"/>
            <w:vAlign w:val="center"/>
          </w:tcPr>
          <w:p>
            <w:pPr>
              <w:rPr>
                <w:rFonts w:ascii="Times New Roman" w:hAnsi="Times New Roman" w:eastAsia="宋体" w:cs="Times New Roman"/>
                <w:kern w:val="0"/>
                <w:sz w:val="24"/>
              </w:rPr>
            </w:pP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3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7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658" w:type="dxa"/>
            <w:vMerge w:val="continue"/>
            <w:vAlign w:val="center"/>
          </w:tcPr>
          <w:p>
            <w:pPr>
              <w:rPr>
                <w:rFonts w:ascii="Times New Roman" w:hAnsi="Times New Roman" w:eastAsia="宋体" w:cs="Times New Roman"/>
                <w:kern w:val="0"/>
                <w:sz w:val="24"/>
              </w:rPr>
            </w:pP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3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7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658" w:type="dxa"/>
            <w:vMerge w:val="continue"/>
            <w:vAlign w:val="center"/>
          </w:tcPr>
          <w:p>
            <w:pPr>
              <w:rPr>
                <w:rFonts w:ascii="Times New Roman" w:hAnsi="Times New Roman" w:eastAsia="宋体" w:cs="Times New Roman"/>
                <w:kern w:val="0"/>
                <w:sz w:val="24"/>
              </w:rPr>
            </w:pP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3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7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3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7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3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1" w:hRule="atLeast"/>
          <w:jc w:val="center"/>
        </w:trPr>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3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7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3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59" w:name="_Toc_4_4_0000000043"/>
      <w:r>
        <w:rPr>
          <w:rFonts w:hint="eastAsia" w:ascii="仿宋_GB2312" w:hAnsi="仿宋_GB2312" w:eastAsia="仿宋_GB2312" w:cs="仿宋_GB2312"/>
          <w:kern w:val="0"/>
          <w:sz w:val="32"/>
          <w:szCs w:val="32"/>
        </w:rPr>
        <w:t>40.财政专户收入安排的支出（局机关）绩效目标表</w:t>
      </w:r>
      <w:bookmarkEnd w:id="5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1"/>
        <w:gridCol w:w="1711"/>
        <w:gridCol w:w="1789"/>
        <w:gridCol w:w="2128"/>
        <w:gridCol w:w="1749"/>
        <w:gridCol w:w="1718"/>
        <w:gridCol w:w="247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2" w:hRule="atLeast"/>
          <w:jc w:val="center"/>
        </w:trPr>
        <w:tc>
          <w:tcPr>
            <w:tcW w:w="10806"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73"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171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0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13062322P00893010001B</w:t>
            </w:r>
          </w:p>
        </w:tc>
        <w:tc>
          <w:tcPr>
            <w:tcW w:w="21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940"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财政专户收入安排的支出（局机关）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71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1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96.00</w:t>
            </w:r>
          </w:p>
        </w:tc>
        <w:tc>
          <w:tcPr>
            <w:tcW w:w="21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4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96.00</w:t>
            </w:r>
          </w:p>
        </w:tc>
        <w:tc>
          <w:tcPr>
            <w:tcW w:w="17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1711" w:type="dxa"/>
            <w:vMerge w:val="continue"/>
          </w:tcPr>
          <w:p>
            <w:pPr>
              <w:rPr>
                <w:rFonts w:ascii="Times New Roman" w:hAnsi="Times New Roman" w:eastAsia="宋体" w:cs="Times New Roman"/>
                <w:kern w:val="0"/>
                <w:sz w:val="24"/>
              </w:rPr>
            </w:pPr>
          </w:p>
        </w:tc>
        <w:tc>
          <w:tcPr>
            <w:tcW w:w="11568"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用于机关日常工作安排支出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171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0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4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19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1711" w:type="dxa"/>
            <w:vMerge w:val="continue"/>
          </w:tcPr>
          <w:p>
            <w:pPr>
              <w:rPr>
                <w:rFonts w:ascii="Times New Roman" w:hAnsi="Times New Roman" w:eastAsia="宋体" w:cs="Times New Roman"/>
                <w:kern w:val="0"/>
                <w:sz w:val="24"/>
              </w:rPr>
            </w:pPr>
          </w:p>
        </w:tc>
        <w:tc>
          <w:tcPr>
            <w:tcW w:w="350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4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w:t>
            </w:r>
          </w:p>
        </w:tc>
        <w:tc>
          <w:tcPr>
            <w:tcW w:w="419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171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568"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1.保证机关工作正常开展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9" w:hRule="atLeast"/>
          <w:tblHeader/>
          <w:jc w:val="center"/>
        </w:trPr>
        <w:tc>
          <w:tcPr>
            <w:tcW w:w="171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一级指标</w:t>
            </w:r>
          </w:p>
        </w:tc>
        <w:tc>
          <w:tcPr>
            <w:tcW w:w="171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87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2" w:hRule="atLeast"/>
          <w:jc w:val="center"/>
        </w:trPr>
        <w:tc>
          <w:tcPr>
            <w:tcW w:w="171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1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工作日保障单位正常运转</w:t>
            </w:r>
          </w:p>
        </w:tc>
        <w:tc>
          <w:tcPr>
            <w:tcW w:w="387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工作日内保障单位日常工作运转的时长</w:t>
            </w:r>
          </w:p>
        </w:tc>
        <w:tc>
          <w:tcPr>
            <w:tcW w:w="17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≥8小时</w:t>
            </w:r>
          </w:p>
        </w:tc>
        <w:tc>
          <w:tcPr>
            <w:tcW w:w="24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行政事业单位法定工作时间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711" w:type="dxa"/>
            <w:vMerge w:val="continue"/>
            <w:vAlign w:val="center"/>
          </w:tcPr>
          <w:p>
            <w:pPr>
              <w:rPr>
                <w:rFonts w:ascii="Times New Roman" w:hAnsi="Times New Roman" w:eastAsia="宋体" w:cs="Times New Roman"/>
                <w:kern w:val="0"/>
                <w:sz w:val="24"/>
              </w:rPr>
            </w:pPr>
          </w:p>
        </w:tc>
        <w:tc>
          <w:tcPr>
            <w:tcW w:w="171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机关运转率（%）</w:t>
            </w:r>
          </w:p>
        </w:tc>
        <w:tc>
          <w:tcPr>
            <w:tcW w:w="387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机关运转率（%）</w:t>
            </w:r>
          </w:p>
        </w:tc>
        <w:tc>
          <w:tcPr>
            <w:tcW w:w="17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100百分比</w:t>
            </w:r>
          </w:p>
        </w:tc>
        <w:tc>
          <w:tcPr>
            <w:tcW w:w="24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4" w:hRule="atLeast"/>
          <w:jc w:val="center"/>
        </w:trPr>
        <w:tc>
          <w:tcPr>
            <w:tcW w:w="1711" w:type="dxa"/>
            <w:vMerge w:val="continue"/>
            <w:vAlign w:val="center"/>
          </w:tcPr>
          <w:p>
            <w:pPr>
              <w:rPr>
                <w:rFonts w:ascii="Times New Roman" w:hAnsi="Times New Roman" w:eastAsia="宋体" w:cs="Times New Roman"/>
                <w:kern w:val="0"/>
                <w:sz w:val="24"/>
              </w:rPr>
            </w:pPr>
          </w:p>
        </w:tc>
        <w:tc>
          <w:tcPr>
            <w:tcW w:w="171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按时间进度支付日常公用经费</w:t>
            </w:r>
          </w:p>
        </w:tc>
        <w:tc>
          <w:tcPr>
            <w:tcW w:w="387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资金支付序时支出进度</w:t>
            </w:r>
          </w:p>
        </w:tc>
        <w:tc>
          <w:tcPr>
            <w:tcW w:w="17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≥95百分比</w:t>
            </w:r>
          </w:p>
        </w:tc>
        <w:tc>
          <w:tcPr>
            <w:tcW w:w="24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9" w:hRule="atLeast"/>
          <w:jc w:val="center"/>
        </w:trPr>
        <w:tc>
          <w:tcPr>
            <w:tcW w:w="1711" w:type="dxa"/>
            <w:vMerge w:val="continue"/>
            <w:vAlign w:val="center"/>
          </w:tcPr>
          <w:p>
            <w:pPr>
              <w:rPr>
                <w:rFonts w:ascii="Times New Roman" w:hAnsi="Times New Roman" w:eastAsia="宋体" w:cs="Times New Roman"/>
                <w:kern w:val="0"/>
                <w:sz w:val="24"/>
              </w:rPr>
            </w:pPr>
          </w:p>
        </w:tc>
        <w:tc>
          <w:tcPr>
            <w:tcW w:w="171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预算控制数</w:t>
            </w:r>
          </w:p>
        </w:tc>
        <w:tc>
          <w:tcPr>
            <w:tcW w:w="387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预算控制数</w:t>
            </w:r>
          </w:p>
        </w:tc>
        <w:tc>
          <w:tcPr>
            <w:tcW w:w="17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≤96万元</w:t>
            </w:r>
          </w:p>
        </w:tc>
        <w:tc>
          <w:tcPr>
            <w:tcW w:w="24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9" w:hRule="atLeast"/>
          <w:jc w:val="center"/>
        </w:trPr>
        <w:tc>
          <w:tcPr>
            <w:tcW w:w="171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1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保障机关单位正常运转</w:t>
            </w:r>
          </w:p>
        </w:tc>
        <w:tc>
          <w:tcPr>
            <w:tcW w:w="387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保障机关单位正常运转</w:t>
            </w:r>
          </w:p>
        </w:tc>
        <w:tc>
          <w:tcPr>
            <w:tcW w:w="17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良好</w:t>
            </w:r>
          </w:p>
        </w:tc>
        <w:tc>
          <w:tcPr>
            <w:tcW w:w="24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维护机关正常办公秩序，保障机关正常运转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171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1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机关工作人员满意度（%）</w:t>
            </w:r>
          </w:p>
        </w:tc>
        <w:tc>
          <w:tcPr>
            <w:tcW w:w="387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机关工作人员满意度（%）</w:t>
            </w:r>
          </w:p>
        </w:tc>
        <w:tc>
          <w:tcPr>
            <w:tcW w:w="171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≥95百分比</w:t>
            </w:r>
          </w:p>
        </w:tc>
        <w:tc>
          <w:tcPr>
            <w:tcW w:w="24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完成的指标值比率</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Times New Roman" w:hAnsi="Times New Roman" w:eastAsia="宋体" w:cs="Times New Roman"/>
          <w:kern w:val="0"/>
          <w:sz w:val="24"/>
        </w:rPr>
        <w:t xml:space="preserve"> </w:t>
      </w:r>
      <w:bookmarkStart w:id="60" w:name="_Toc_4_4_0000000044"/>
      <w:r>
        <w:rPr>
          <w:rFonts w:hint="eastAsia" w:ascii="仿宋_GB2312" w:hAnsi="仿宋_GB2312" w:eastAsia="仿宋_GB2312" w:cs="仿宋_GB2312"/>
          <w:kern w:val="0"/>
          <w:sz w:val="32"/>
          <w:szCs w:val="32"/>
        </w:rPr>
        <w:t>41.成人教育培训费（年初）绩效目标表</w:t>
      </w:r>
      <w:bookmarkEnd w:id="6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4"/>
        <w:gridCol w:w="1614"/>
        <w:gridCol w:w="1686"/>
        <w:gridCol w:w="2008"/>
        <w:gridCol w:w="1650"/>
        <w:gridCol w:w="1615"/>
        <w:gridCol w:w="233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187"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332"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30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13062322P00751210001N</w:t>
            </w:r>
          </w:p>
        </w:tc>
        <w:tc>
          <w:tcPr>
            <w:tcW w:w="20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597"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成人教育培训费（年初）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36.00</w:t>
            </w:r>
          </w:p>
        </w:tc>
        <w:tc>
          <w:tcPr>
            <w:tcW w:w="20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36.00</w:t>
            </w:r>
          </w:p>
        </w:tc>
        <w:tc>
          <w:tcPr>
            <w:tcW w:w="16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3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4" w:type="dxa"/>
            <w:vMerge w:val="continue"/>
          </w:tcPr>
          <w:p>
            <w:pPr>
              <w:rPr>
                <w:rFonts w:ascii="Times New Roman" w:hAnsi="Times New Roman" w:eastAsia="宋体" w:cs="Times New Roman"/>
                <w:kern w:val="0"/>
                <w:sz w:val="24"/>
              </w:rPr>
            </w:pPr>
          </w:p>
        </w:tc>
        <w:tc>
          <w:tcPr>
            <w:tcW w:w="1090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成人培训，提高劳动人民素质和就业能力</w:t>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30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394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4" w:type="dxa"/>
            <w:vMerge w:val="continue"/>
          </w:tcPr>
          <w:p>
            <w:pPr>
              <w:rPr>
                <w:rFonts w:ascii="Times New Roman" w:hAnsi="Times New Roman" w:eastAsia="宋体" w:cs="Times New Roman"/>
                <w:kern w:val="0"/>
                <w:sz w:val="24"/>
              </w:rPr>
            </w:pPr>
          </w:p>
        </w:tc>
        <w:tc>
          <w:tcPr>
            <w:tcW w:w="330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394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090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1.目标内容1提高劳动人民素质和就业能力</w:t>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6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3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6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4" w:type="dxa"/>
            <w:vMerge w:val="continue"/>
            <w:vAlign w:val="center"/>
          </w:tcPr>
          <w:p>
            <w:pPr>
              <w:rPr>
                <w:rFonts w:ascii="Times New Roman" w:hAnsi="Times New Roman" w:eastAsia="宋体" w:cs="Times New Roman"/>
                <w:kern w:val="0"/>
                <w:sz w:val="24"/>
              </w:rPr>
            </w:pPr>
          </w:p>
        </w:tc>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6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4" w:type="dxa"/>
            <w:vMerge w:val="continue"/>
            <w:vAlign w:val="center"/>
          </w:tcPr>
          <w:p>
            <w:pPr>
              <w:rPr>
                <w:rFonts w:ascii="Times New Roman" w:hAnsi="Times New Roman" w:eastAsia="宋体" w:cs="Times New Roman"/>
                <w:kern w:val="0"/>
                <w:sz w:val="24"/>
              </w:rPr>
            </w:pPr>
          </w:p>
        </w:tc>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6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4" w:type="dxa"/>
            <w:vMerge w:val="continue"/>
            <w:vAlign w:val="center"/>
          </w:tcPr>
          <w:p>
            <w:pPr>
              <w:rPr>
                <w:rFonts w:ascii="Times New Roman" w:hAnsi="Times New Roman" w:eastAsia="宋体" w:cs="Times New Roman"/>
                <w:kern w:val="0"/>
                <w:sz w:val="24"/>
              </w:rPr>
            </w:pPr>
          </w:p>
        </w:tc>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6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6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3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6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3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61" w:name="_Toc_4_4_0000000045"/>
      <w:r>
        <w:rPr>
          <w:rFonts w:hint="eastAsia" w:ascii="仿宋_GB2312" w:hAnsi="仿宋_GB2312" w:eastAsia="仿宋_GB2312" w:cs="仿宋_GB2312"/>
          <w:kern w:val="0"/>
          <w:sz w:val="32"/>
          <w:szCs w:val="32"/>
        </w:rPr>
        <w:t>42.创新人才教育实验基地经费绩效目标表</w:t>
      </w:r>
      <w:bookmarkEnd w:id="6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8"/>
        <w:gridCol w:w="1588"/>
        <w:gridCol w:w="1659"/>
        <w:gridCol w:w="1976"/>
        <w:gridCol w:w="1623"/>
        <w:gridCol w:w="1591"/>
        <w:gridCol w:w="229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0025"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294"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jc w:val="center"/>
        </w:trPr>
        <w:tc>
          <w:tcPr>
            <w:tcW w:w="15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24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13062322P00838510001D</w:t>
            </w:r>
          </w:p>
        </w:tc>
        <w:tc>
          <w:tcPr>
            <w:tcW w:w="197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508"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创新人才教育实验基地经费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jc w:val="center"/>
        </w:trPr>
        <w:tc>
          <w:tcPr>
            <w:tcW w:w="158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5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6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153.20</w:t>
            </w:r>
          </w:p>
        </w:tc>
        <w:tc>
          <w:tcPr>
            <w:tcW w:w="197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6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153.20</w:t>
            </w:r>
          </w:p>
        </w:tc>
        <w:tc>
          <w:tcPr>
            <w:tcW w:w="15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2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588" w:type="dxa"/>
            <w:vMerge w:val="continue"/>
          </w:tcPr>
          <w:p>
            <w:pPr>
              <w:rPr>
                <w:rFonts w:ascii="Times New Roman" w:hAnsi="Times New Roman" w:eastAsia="宋体" w:cs="Times New Roman"/>
                <w:kern w:val="0"/>
                <w:sz w:val="24"/>
              </w:rPr>
            </w:pPr>
          </w:p>
        </w:tc>
        <w:tc>
          <w:tcPr>
            <w:tcW w:w="1073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创新人才教育实验经费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58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24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197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6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388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588" w:type="dxa"/>
            <w:vMerge w:val="continue"/>
          </w:tcPr>
          <w:p>
            <w:pPr>
              <w:rPr>
                <w:rFonts w:ascii="Times New Roman" w:hAnsi="Times New Roman" w:eastAsia="宋体" w:cs="Times New Roman"/>
                <w:kern w:val="0"/>
                <w:sz w:val="24"/>
              </w:rPr>
            </w:pPr>
          </w:p>
        </w:tc>
        <w:tc>
          <w:tcPr>
            <w:tcW w:w="324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197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6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388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15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073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1.目标内容1培训教育，培养创新人才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tblHeader/>
          <w:jc w:val="center"/>
        </w:trPr>
        <w:tc>
          <w:tcPr>
            <w:tcW w:w="15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5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6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59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5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2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jc w:val="center"/>
        </w:trPr>
        <w:tc>
          <w:tcPr>
            <w:tcW w:w="158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5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6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59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5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2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jc w:val="center"/>
        </w:trPr>
        <w:tc>
          <w:tcPr>
            <w:tcW w:w="1588" w:type="dxa"/>
            <w:vMerge w:val="continue"/>
            <w:vAlign w:val="center"/>
          </w:tcPr>
          <w:p>
            <w:pPr>
              <w:rPr>
                <w:rFonts w:ascii="Times New Roman" w:hAnsi="Times New Roman" w:eastAsia="宋体" w:cs="Times New Roman"/>
                <w:kern w:val="0"/>
                <w:sz w:val="24"/>
              </w:rPr>
            </w:pPr>
          </w:p>
        </w:tc>
        <w:tc>
          <w:tcPr>
            <w:tcW w:w="15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6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59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5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2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jc w:val="center"/>
        </w:trPr>
        <w:tc>
          <w:tcPr>
            <w:tcW w:w="1588" w:type="dxa"/>
            <w:vMerge w:val="continue"/>
            <w:vAlign w:val="center"/>
          </w:tcPr>
          <w:p>
            <w:pPr>
              <w:rPr>
                <w:rFonts w:ascii="Times New Roman" w:hAnsi="Times New Roman" w:eastAsia="宋体" w:cs="Times New Roman"/>
                <w:kern w:val="0"/>
                <w:sz w:val="24"/>
              </w:rPr>
            </w:pPr>
          </w:p>
        </w:tc>
        <w:tc>
          <w:tcPr>
            <w:tcW w:w="15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6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59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5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2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jc w:val="center"/>
        </w:trPr>
        <w:tc>
          <w:tcPr>
            <w:tcW w:w="1588" w:type="dxa"/>
            <w:vMerge w:val="continue"/>
            <w:vAlign w:val="center"/>
          </w:tcPr>
          <w:p>
            <w:pPr>
              <w:rPr>
                <w:rFonts w:ascii="Times New Roman" w:hAnsi="Times New Roman" w:eastAsia="宋体" w:cs="Times New Roman"/>
                <w:kern w:val="0"/>
                <w:sz w:val="24"/>
              </w:rPr>
            </w:pPr>
          </w:p>
        </w:tc>
        <w:tc>
          <w:tcPr>
            <w:tcW w:w="15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6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59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5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2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jc w:val="center"/>
        </w:trPr>
        <w:tc>
          <w:tcPr>
            <w:tcW w:w="15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5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6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59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5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2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1" w:hRule="atLeast"/>
          <w:jc w:val="center"/>
        </w:trPr>
        <w:tc>
          <w:tcPr>
            <w:tcW w:w="15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5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6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59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5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2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bookmarkStart w:id="62" w:name="_Toc_4_4_0000000046"/>
      <w:r>
        <w:rPr>
          <w:rFonts w:hint="eastAsia" w:ascii="仿宋_GB2312" w:hAnsi="仿宋_GB2312" w:eastAsia="仿宋_GB2312" w:cs="仿宋_GB2312"/>
          <w:kern w:val="0"/>
          <w:sz w:val="32"/>
          <w:szCs w:val="32"/>
        </w:rPr>
        <w:t>43.高考奖金绩效目标表</w:t>
      </w:r>
      <w:bookmarkEnd w:id="6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6"/>
        <w:gridCol w:w="1606"/>
        <w:gridCol w:w="1678"/>
        <w:gridCol w:w="1998"/>
        <w:gridCol w:w="1642"/>
        <w:gridCol w:w="1609"/>
        <w:gridCol w:w="232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6" w:hRule="atLeast"/>
          <w:jc w:val="center"/>
        </w:trPr>
        <w:tc>
          <w:tcPr>
            <w:tcW w:w="10139"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320"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4" w:hRule="atLeast"/>
          <w:jc w:val="center"/>
        </w:trPr>
        <w:tc>
          <w:tcPr>
            <w:tcW w:w="16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2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13062322P00750710001U</w:t>
            </w:r>
          </w:p>
        </w:tc>
        <w:tc>
          <w:tcPr>
            <w:tcW w:w="199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571"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高考奖金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1606"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6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35.00</w:t>
            </w:r>
          </w:p>
        </w:tc>
        <w:tc>
          <w:tcPr>
            <w:tcW w:w="199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6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35.00</w:t>
            </w:r>
          </w:p>
        </w:tc>
        <w:tc>
          <w:tcPr>
            <w:tcW w:w="160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3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1606" w:type="dxa"/>
            <w:vMerge w:val="continue"/>
          </w:tcPr>
          <w:p>
            <w:pPr>
              <w:rPr>
                <w:rFonts w:ascii="Times New Roman" w:hAnsi="Times New Roman" w:eastAsia="宋体" w:cs="Times New Roman"/>
                <w:kern w:val="0"/>
                <w:sz w:val="24"/>
              </w:rPr>
            </w:pPr>
          </w:p>
        </w:tc>
        <w:tc>
          <w:tcPr>
            <w:tcW w:w="10853"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奖励在高考工作中做出突出贡献的人员</w:t>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6"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2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199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6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392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6" w:type="dxa"/>
            <w:vMerge w:val="continue"/>
          </w:tcPr>
          <w:p>
            <w:pPr>
              <w:rPr>
                <w:rFonts w:ascii="Times New Roman" w:hAnsi="Times New Roman" w:eastAsia="宋体" w:cs="Times New Roman"/>
                <w:kern w:val="0"/>
                <w:sz w:val="24"/>
              </w:rPr>
            </w:pPr>
          </w:p>
        </w:tc>
        <w:tc>
          <w:tcPr>
            <w:tcW w:w="32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199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6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392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7" w:hRule="atLeast"/>
          <w:jc w:val="center"/>
        </w:trPr>
        <w:tc>
          <w:tcPr>
            <w:tcW w:w="16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0853"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1.目标内容1奖励在高考工作中做出突出贡献的人员，</w:t>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p>
          <w:p>
            <w:pPr>
              <w:rPr>
                <w:rFonts w:ascii="Times New Roman" w:hAnsi="Times New Roman" w:eastAsia="宋体" w:cs="Times New Roman"/>
                <w:kern w:val="0"/>
                <w:sz w:val="24"/>
              </w:rPr>
            </w:pPr>
            <w:r>
              <w:rPr>
                <w:rFonts w:hint="eastAsia" w:ascii="Times New Roman" w:hAnsi="Times New Roman" w:eastAsia="宋体" w:cs="Times New Roman"/>
                <w:kern w:val="0"/>
                <w:sz w:val="24"/>
              </w:rPr>
              <w:t>激励老师努力工作</w:t>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tblHeader/>
          <w:jc w:val="center"/>
        </w:trPr>
        <w:tc>
          <w:tcPr>
            <w:tcW w:w="16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6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6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0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3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1606"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6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6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0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1606" w:type="dxa"/>
            <w:vMerge w:val="continue"/>
            <w:vAlign w:val="center"/>
          </w:tcPr>
          <w:p>
            <w:pPr>
              <w:rPr>
                <w:rFonts w:ascii="Times New Roman" w:hAnsi="Times New Roman" w:eastAsia="宋体" w:cs="Times New Roman"/>
                <w:kern w:val="0"/>
                <w:sz w:val="24"/>
              </w:rPr>
            </w:pPr>
          </w:p>
        </w:tc>
        <w:tc>
          <w:tcPr>
            <w:tcW w:w="16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6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6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0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1606" w:type="dxa"/>
            <w:vMerge w:val="continue"/>
            <w:vAlign w:val="center"/>
          </w:tcPr>
          <w:p>
            <w:pPr>
              <w:rPr>
                <w:rFonts w:ascii="Times New Roman" w:hAnsi="Times New Roman" w:eastAsia="宋体" w:cs="Times New Roman"/>
                <w:kern w:val="0"/>
                <w:sz w:val="24"/>
              </w:rPr>
            </w:pPr>
          </w:p>
        </w:tc>
        <w:tc>
          <w:tcPr>
            <w:tcW w:w="16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6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6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0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1606" w:type="dxa"/>
            <w:vMerge w:val="continue"/>
            <w:vAlign w:val="center"/>
          </w:tcPr>
          <w:p>
            <w:pPr>
              <w:rPr>
                <w:rFonts w:ascii="Times New Roman" w:hAnsi="Times New Roman" w:eastAsia="宋体" w:cs="Times New Roman"/>
                <w:kern w:val="0"/>
                <w:sz w:val="24"/>
              </w:rPr>
            </w:pPr>
          </w:p>
        </w:tc>
        <w:tc>
          <w:tcPr>
            <w:tcW w:w="16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6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6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0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2" w:hRule="atLeast"/>
          <w:jc w:val="center"/>
        </w:trPr>
        <w:tc>
          <w:tcPr>
            <w:tcW w:w="16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6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6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0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3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5" w:hRule="atLeast"/>
          <w:jc w:val="center"/>
        </w:trPr>
        <w:tc>
          <w:tcPr>
            <w:tcW w:w="16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6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6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0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32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63" w:name="_Toc_4_4_0000000047"/>
      <w:r>
        <w:rPr>
          <w:rFonts w:hint="eastAsia" w:ascii="仿宋_GB2312" w:hAnsi="仿宋_GB2312" w:eastAsia="仿宋_GB2312" w:cs="仿宋_GB2312"/>
          <w:kern w:val="0"/>
          <w:sz w:val="32"/>
          <w:szCs w:val="32"/>
        </w:rPr>
        <w:t>44.高考慰问金绩效目标表</w:t>
      </w:r>
      <w:bookmarkEnd w:id="6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5"/>
        <w:gridCol w:w="1715"/>
        <w:gridCol w:w="1790"/>
        <w:gridCol w:w="2133"/>
        <w:gridCol w:w="1752"/>
        <w:gridCol w:w="1717"/>
        <w:gridCol w:w="247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10822"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77"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0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13062322P007506100016</w:t>
            </w:r>
          </w:p>
        </w:tc>
        <w:tc>
          <w:tcPr>
            <w:tcW w:w="21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946"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高考慰问金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1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8.00</w:t>
            </w:r>
          </w:p>
        </w:tc>
        <w:tc>
          <w:tcPr>
            <w:tcW w:w="21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8.00</w:t>
            </w: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15" w:type="dxa"/>
            <w:vMerge w:val="continue"/>
          </w:tcPr>
          <w:p>
            <w:pPr>
              <w:rPr>
                <w:rFonts w:ascii="Times New Roman" w:hAnsi="Times New Roman" w:eastAsia="宋体" w:cs="Times New Roman"/>
                <w:kern w:val="0"/>
                <w:sz w:val="24"/>
              </w:rPr>
            </w:pPr>
          </w:p>
        </w:tc>
        <w:tc>
          <w:tcPr>
            <w:tcW w:w="11584"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慰问高考教师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1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0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19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15" w:type="dxa"/>
            <w:vMerge w:val="continue"/>
          </w:tcPr>
          <w:p>
            <w:pPr>
              <w:rPr>
                <w:rFonts w:ascii="Times New Roman" w:hAnsi="Times New Roman" w:eastAsia="宋体" w:cs="Times New Roman"/>
                <w:kern w:val="0"/>
                <w:sz w:val="24"/>
              </w:rPr>
            </w:pPr>
          </w:p>
        </w:tc>
        <w:tc>
          <w:tcPr>
            <w:tcW w:w="350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19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jc w:val="center"/>
        </w:trPr>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584"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1.目标内容1提高教师积极性</w:t>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tblHeader/>
          <w:jc w:val="center"/>
        </w:trPr>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88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71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88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715" w:type="dxa"/>
            <w:vMerge w:val="continue"/>
            <w:vAlign w:val="center"/>
          </w:tcPr>
          <w:p>
            <w:pPr>
              <w:rPr>
                <w:rFonts w:ascii="Times New Roman" w:hAnsi="Times New Roman" w:eastAsia="宋体" w:cs="Times New Roman"/>
                <w:kern w:val="0"/>
                <w:sz w:val="24"/>
              </w:rPr>
            </w:pP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88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715" w:type="dxa"/>
            <w:vMerge w:val="continue"/>
            <w:vAlign w:val="center"/>
          </w:tcPr>
          <w:p>
            <w:pPr>
              <w:rPr>
                <w:rFonts w:ascii="Times New Roman" w:hAnsi="Times New Roman" w:eastAsia="宋体" w:cs="Times New Roman"/>
                <w:kern w:val="0"/>
                <w:sz w:val="24"/>
              </w:rPr>
            </w:pP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88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715" w:type="dxa"/>
            <w:vMerge w:val="continue"/>
            <w:vAlign w:val="center"/>
          </w:tcPr>
          <w:p>
            <w:pPr>
              <w:rPr>
                <w:rFonts w:ascii="Times New Roman" w:hAnsi="Times New Roman" w:eastAsia="宋体" w:cs="Times New Roman"/>
                <w:kern w:val="0"/>
                <w:sz w:val="24"/>
              </w:rPr>
            </w:pP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88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88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1" w:hRule="atLeast"/>
          <w:jc w:val="center"/>
        </w:trPr>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88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64" w:name="_Toc_4_4_0000000048"/>
      <w:r>
        <w:rPr>
          <w:rFonts w:hint="eastAsia" w:ascii="仿宋_GB2312" w:hAnsi="仿宋_GB2312" w:eastAsia="仿宋_GB2312" w:cs="仿宋_GB2312"/>
          <w:kern w:val="0"/>
          <w:sz w:val="32"/>
          <w:szCs w:val="32"/>
        </w:rPr>
        <w:t>45.高中三免资金县配套绩效目标表</w:t>
      </w:r>
      <w:bookmarkEnd w:id="6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1"/>
        <w:gridCol w:w="1671"/>
        <w:gridCol w:w="1745"/>
        <w:gridCol w:w="2078"/>
        <w:gridCol w:w="1708"/>
        <w:gridCol w:w="1672"/>
        <w:gridCol w:w="24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8" w:hRule="atLeast"/>
          <w:jc w:val="center"/>
        </w:trPr>
        <w:tc>
          <w:tcPr>
            <w:tcW w:w="10545"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14"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jc w:val="center"/>
        </w:trPr>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13062322P007503100015</w:t>
            </w:r>
          </w:p>
        </w:tc>
        <w:tc>
          <w:tcPr>
            <w:tcW w:w="20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794"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高中三免资金县配套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67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25.00</w:t>
            </w:r>
          </w:p>
        </w:tc>
        <w:tc>
          <w:tcPr>
            <w:tcW w:w="20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25.00</w:t>
            </w:r>
          </w:p>
        </w:tc>
        <w:tc>
          <w:tcPr>
            <w:tcW w:w="16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1" w:hRule="atLeast"/>
          <w:jc w:val="center"/>
        </w:trPr>
        <w:tc>
          <w:tcPr>
            <w:tcW w:w="1671" w:type="dxa"/>
            <w:vMerge w:val="continue"/>
          </w:tcPr>
          <w:p>
            <w:pPr>
              <w:rPr>
                <w:rFonts w:ascii="Times New Roman" w:hAnsi="Times New Roman" w:eastAsia="宋体" w:cs="Times New Roman"/>
                <w:kern w:val="0"/>
                <w:sz w:val="24"/>
              </w:rPr>
            </w:pPr>
          </w:p>
        </w:tc>
        <w:tc>
          <w:tcPr>
            <w:tcW w:w="11288"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帮助建档立卡等家庭贫困学生完成学业</w:t>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67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08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671" w:type="dxa"/>
            <w:vMerge w:val="continue"/>
          </w:tcPr>
          <w:p>
            <w:pPr>
              <w:rPr>
                <w:rFonts w:ascii="Times New Roman" w:hAnsi="Times New Roman" w:eastAsia="宋体" w:cs="Times New Roman"/>
                <w:kern w:val="0"/>
                <w:sz w:val="24"/>
              </w:rPr>
            </w:pPr>
          </w:p>
        </w:tc>
        <w:tc>
          <w:tcPr>
            <w:tcW w:w="34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08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1" w:hRule="atLeast"/>
          <w:jc w:val="center"/>
        </w:trPr>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288"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1.目标内容1帮助建档立卡等家庭贫困学生完成学业</w:t>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tblHeader/>
          <w:jc w:val="center"/>
        </w:trPr>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78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67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78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671" w:type="dxa"/>
            <w:vMerge w:val="continue"/>
            <w:vAlign w:val="center"/>
          </w:tcPr>
          <w:p>
            <w:pPr>
              <w:rPr>
                <w:rFonts w:ascii="Times New Roman" w:hAnsi="Times New Roman" w:eastAsia="宋体" w:cs="Times New Roman"/>
                <w:kern w:val="0"/>
                <w:sz w:val="24"/>
              </w:rPr>
            </w:pP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78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671" w:type="dxa"/>
            <w:vMerge w:val="continue"/>
            <w:vAlign w:val="center"/>
          </w:tcPr>
          <w:p>
            <w:pPr>
              <w:rPr>
                <w:rFonts w:ascii="Times New Roman" w:hAnsi="Times New Roman" w:eastAsia="宋体" w:cs="Times New Roman"/>
                <w:kern w:val="0"/>
                <w:sz w:val="24"/>
              </w:rPr>
            </w:pP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78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671" w:type="dxa"/>
            <w:vMerge w:val="continue"/>
            <w:vAlign w:val="center"/>
          </w:tcPr>
          <w:p>
            <w:pPr>
              <w:rPr>
                <w:rFonts w:ascii="Times New Roman" w:hAnsi="Times New Roman" w:eastAsia="宋体" w:cs="Times New Roman"/>
                <w:kern w:val="0"/>
                <w:sz w:val="24"/>
              </w:rPr>
            </w:pP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78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78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9" w:hRule="atLeast"/>
          <w:jc w:val="center"/>
        </w:trPr>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78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65" w:name="_Toc_4_4_0000000049"/>
      <w:r>
        <w:rPr>
          <w:rFonts w:hint="eastAsia" w:ascii="仿宋_GB2312" w:hAnsi="仿宋_GB2312" w:eastAsia="仿宋_GB2312" w:cs="仿宋_GB2312"/>
          <w:kern w:val="0"/>
          <w:sz w:val="32"/>
          <w:szCs w:val="32"/>
        </w:rPr>
        <w:t>46.高中生均公用经费绩效目标表</w:t>
      </w:r>
      <w:bookmarkEnd w:id="6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3"/>
        <w:gridCol w:w="1663"/>
        <w:gridCol w:w="1737"/>
        <w:gridCol w:w="2069"/>
        <w:gridCol w:w="1700"/>
        <w:gridCol w:w="1665"/>
        <w:gridCol w:w="240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10497"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02"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jc w:val="center"/>
        </w:trPr>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0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13062322P00750510001G</w:t>
            </w:r>
          </w:p>
        </w:tc>
        <w:tc>
          <w:tcPr>
            <w:tcW w:w="20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767"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高中生均公用经费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63"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490.00</w:t>
            </w:r>
          </w:p>
        </w:tc>
        <w:tc>
          <w:tcPr>
            <w:tcW w:w="20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0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490.00</w:t>
            </w:r>
          </w:p>
        </w:tc>
        <w:tc>
          <w:tcPr>
            <w:tcW w:w="16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1663" w:type="dxa"/>
            <w:vMerge w:val="continue"/>
          </w:tcPr>
          <w:p>
            <w:pPr>
              <w:rPr>
                <w:rFonts w:ascii="Times New Roman" w:hAnsi="Times New Roman" w:eastAsia="宋体" w:cs="Times New Roman"/>
                <w:kern w:val="0"/>
                <w:sz w:val="24"/>
              </w:rPr>
            </w:pPr>
          </w:p>
        </w:tc>
        <w:tc>
          <w:tcPr>
            <w:tcW w:w="11236"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日常办公费用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1663"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0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0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06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1663" w:type="dxa"/>
            <w:vMerge w:val="continue"/>
          </w:tcPr>
          <w:p>
            <w:pPr>
              <w:rPr>
                <w:rFonts w:ascii="Times New Roman" w:hAnsi="Times New Roman" w:eastAsia="宋体" w:cs="Times New Roman"/>
                <w:kern w:val="0"/>
                <w:sz w:val="24"/>
              </w:rPr>
            </w:pPr>
          </w:p>
        </w:tc>
        <w:tc>
          <w:tcPr>
            <w:tcW w:w="340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0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06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236"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1.目标内容1满足学校日常的办公费用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tblHeader/>
          <w:jc w:val="center"/>
        </w:trPr>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7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63"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7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63" w:type="dxa"/>
            <w:vMerge w:val="continue"/>
            <w:vAlign w:val="center"/>
          </w:tcPr>
          <w:p>
            <w:pPr>
              <w:rPr>
                <w:rFonts w:ascii="Times New Roman" w:hAnsi="Times New Roman" w:eastAsia="宋体" w:cs="Times New Roman"/>
                <w:kern w:val="0"/>
                <w:sz w:val="24"/>
              </w:rPr>
            </w:pP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7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63" w:type="dxa"/>
            <w:vMerge w:val="continue"/>
            <w:vAlign w:val="center"/>
          </w:tcPr>
          <w:p>
            <w:pPr>
              <w:rPr>
                <w:rFonts w:ascii="Times New Roman" w:hAnsi="Times New Roman" w:eastAsia="宋体" w:cs="Times New Roman"/>
                <w:kern w:val="0"/>
                <w:sz w:val="24"/>
              </w:rPr>
            </w:pP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7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63" w:type="dxa"/>
            <w:vMerge w:val="continue"/>
            <w:vAlign w:val="center"/>
          </w:tcPr>
          <w:p>
            <w:pPr>
              <w:rPr>
                <w:rFonts w:ascii="Times New Roman" w:hAnsi="Times New Roman" w:eastAsia="宋体" w:cs="Times New Roman"/>
                <w:kern w:val="0"/>
                <w:sz w:val="24"/>
              </w:rPr>
            </w:pP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7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7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8" w:hRule="atLeast"/>
          <w:jc w:val="center"/>
        </w:trPr>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7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66" w:name="_Toc_4_4_0000000050"/>
      <w:r>
        <w:rPr>
          <w:rFonts w:hint="eastAsia" w:ascii="仿宋_GB2312" w:hAnsi="仿宋_GB2312" w:eastAsia="仿宋_GB2312" w:cs="仿宋_GB2312"/>
          <w:kern w:val="0"/>
          <w:sz w:val="32"/>
          <w:szCs w:val="32"/>
        </w:rPr>
        <w:t>47.高中助学金县配套绩效目标表</w:t>
      </w:r>
      <w:bookmarkEnd w:id="6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4"/>
        <w:gridCol w:w="1684"/>
        <w:gridCol w:w="1758"/>
        <w:gridCol w:w="2094"/>
        <w:gridCol w:w="1721"/>
        <w:gridCol w:w="1686"/>
        <w:gridCol w:w="243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10627"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32"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6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4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13062322P00750410001T</w:t>
            </w:r>
          </w:p>
        </w:tc>
        <w:tc>
          <w:tcPr>
            <w:tcW w:w="20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839"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高中助学金县配套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68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30.00</w:t>
            </w:r>
          </w:p>
        </w:tc>
        <w:tc>
          <w:tcPr>
            <w:tcW w:w="20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2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30.00</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84" w:type="dxa"/>
            <w:vMerge w:val="continue"/>
          </w:tcPr>
          <w:p>
            <w:pPr>
              <w:rPr>
                <w:rFonts w:ascii="Times New Roman" w:hAnsi="Times New Roman" w:eastAsia="宋体" w:cs="Times New Roman"/>
                <w:kern w:val="0"/>
                <w:sz w:val="24"/>
              </w:rPr>
            </w:pPr>
          </w:p>
        </w:tc>
        <w:tc>
          <w:tcPr>
            <w:tcW w:w="1137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助力保障受补助学生基本生活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8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4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2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11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684" w:type="dxa"/>
            <w:vMerge w:val="continue"/>
          </w:tcPr>
          <w:p>
            <w:pPr>
              <w:rPr>
                <w:rFonts w:ascii="Times New Roman" w:hAnsi="Times New Roman" w:eastAsia="宋体" w:cs="Times New Roman"/>
                <w:kern w:val="0"/>
                <w:sz w:val="24"/>
              </w:rPr>
            </w:pPr>
          </w:p>
        </w:tc>
        <w:tc>
          <w:tcPr>
            <w:tcW w:w="344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2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11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6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37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1.目标内容1助力保障受补助学生基本生活，减轻农村贫困家庭负担，确保贫困家庭子女顺利完成学业，阻断贫困代际传递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tblHeader/>
          <w:jc w:val="center"/>
        </w:trPr>
        <w:tc>
          <w:tcPr>
            <w:tcW w:w="16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8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68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8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684" w:type="dxa"/>
            <w:vMerge w:val="continue"/>
            <w:vAlign w:val="center"/>
          </w:tcPr>
          <w:p>
            <w:pPr>
              <w:rPr>
                <w:rFonts w:ascii="Times New Roman" w:hAnsi="Times New Roman" w:eastAsia="宋体" w:cs="Times New Roman"/>
                <w:kern w:val="0"/>
                <w:sz w:val="24"/>
              </w:rPr>
            </w:pPr>
          </w:p>
        </w:tc>
        <w:tc>
          <w:tcPr>
            <w:tcW w:w="16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8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684" w:type="dxa"/>
            <w:vMerge w:val="continue"/>
            <w:vAlign w:val="center"/>
          </w:tcPr>
          <w:p>
            <w:pPr>
              <w:rPr>
                <w:rFonts w:ascii="Times New Roman" w:hAnsi="Times New Roman" w:eastAsia="宋体" w:cs="Times New Roman"/>
                <w:kern w:val="0"/>
                <w:sz w:val="24"/>
              </w:rPr>
            </w:pPr>
          </w:p>
        </w:tc>
        <w:tc>
          <w:tcPr>
            <w:tcW w:w="16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8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684" w:type="dxa"/>
            <w:vMerge w:val="continue"/>
            <w:vAlign w:val="center"/>
          </w:tcPr>
          <w:p>
            <w:pPr>
              <w:rPr>
                <w:rFonts w:ascii="Times New Roman" w:hAnsi="Times New Roman" w:eastAsia="宋体" w:cs="Times New Roman"/>
                <w:kern w:val="0"/>
                <w:sz w:val="24"/>
              </w:rPr>
            </w:pPr>
          </w:p>
        </w:tc>
        <w:tc>
          <w:tcPr>
            <w:tcW w:w="16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8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6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8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3" w:hRule="atLeast"/>
          <w:jc w:val="center"/>
        </w:trPr>
        <w:tc>
          <w:tcPr>
            <w:tcW w:w="16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8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67" w:name="_Toc_4_4_0000000051"/>
      <w:r>
        <w:rPr>
          <w:rFonts w:hint="eastAsia" w:ascii="仿宋_GB2312" w:hAnsi="仿宋_GB2312" w:eastAsia="仿宋_GB2312" w:cs="仿宋_GB2312"/>
          <w:kern w:val="0"/>
          <w:sz w:val="32"/>
          <w:szCs w:val="32"/>
        </w:rPr>
        <w:t>48.高中助学金中央补助经费（冀财教「2020」166号）绩效目标表</w:t>
      </w:r>
      <w:bookmarkEnd w:id="6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9"/>
        <w:gridCol w:w="1699"/>
        <w:gridCol w:w="1775"/>
        <w:gridCol w:w="2114"/>
        <w:gridCol w:w="1737"/>
        <w:gridCol w:w="1700"/>
        <w:gridCol w:w="245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0724"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55"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7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13062321MI4ALCE6XXX4C</w:t>
            </w:r>
          </w:p>
        </w:tc>
        <w:tc>
          <w:tcPr>
            <w:tcW w:w="21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892"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高中助学金中央补助经费（冀财教「2020」166号）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69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112.33</w:t>
            </w:r>
          </w:p>
        </w:tc>
        <w:tc>
          <w:tcPr>
            <w:tcW w:w="21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112.33</w:t>
            </w:r>
          </w:p>
        </w:tc>
        <w:tc>
          <w:tcPr>
            <w:tcW w:w="170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699" w:type="dxa"/>
            <w:vMerge w:val="continue"/>
          </w:tcPr>
          <w:p>
            <w:pPr>
              <w:rPr>
                <w:rFonts w:ascii="Times New Roman" w:hAnsi="Times New Roman" w:eastAsia="宋体" w:cs="Times New Roman"/>
                <w:kern w:val="0"/>
                <w:sz w:val="24"/>
              </w:rPr>
            </w:pPr>
          </w:p>
        </w:tc>
        <w:tc>
          <w:tcPr>
            <w:tcW w:w="11480"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高中助学金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69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7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15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699" w:type="dxa"/>
            <w:vMerge w:val="continue"/>
          </w:tcPr>
          <w:p>
            <w:pPr>
              <w:rPr>
                <w:rFonts w:ascii="Times New Roman" w:hAnsi="Times New Roman" w:eastAsia="宋体" w:cs="Times New Roman"/>
                <w:kern w:val="0"/>
                <w:sz w:val="24"/>
              </w:rPr>
            </w:pPr>
          </w:p>
        </w:tc>
        <w:tc>
          <w:tcPr>
            <w:tcW w:w="347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15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480"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1.高中教育阶段各项国家资助政策按规定得到落实。</w:t>
            </w: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减轻农村贫困家庭负担，确保贫困家庭子女顺利完成学业，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tblHeader/>
          <w:jc w:val="center"/>
        </w:trPr>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85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0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69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85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0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699" w:type="dxa"/>
            <w:vMerge w:val="continue"/>
            <w:vAlign w:val="center"/>
          </w:tcPr>
          <w:p>
            <w:pPr>
              <w:rPr>
                <w:rFonts w:ascii="Times New Roman" w:hAnsi="Times New Roman" w:eastAsia="宋体" w:cs="Times New Roman"/>
                <w:kern w:val="0"/>
                <w:sz w:val="24"/>
              </w:rPr>
            </w:pPr>
          </w:p>
        </w:tc>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85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0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699" w:type="dxa"/>
            <w:vMerge w:val="continue"/>
            <w:vAlign w:val="center"/>
          </w:tcPr>
          <w:p>
            <w:pPr>
              <w:rPr>
                <w:rFonts w:ascii="Times New Roman" w:hAnsi="Times New Roman" w:eastAsia="宋体" w:cs="Times New Roman"/>
                <w:kern w:val="0"/>
                <w:sz w:val="24"/>
              </w:rPr>
            </w:pPr>
          </w:p>
        </w:tc>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85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0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699" w:type="dxa"/>
            <w:vMerge w:val="continue"/>
            <w:vAlign w:val="center"/>
          </w:tcPr>
          <w:p>
            <w:pPr>
              <w:rPr>
                <w:rFonts w:ascii="Times New Roman" w:hAnsi="Times New Roman" w:eastAsia="宋体" w:cs="Times New Roman"/>
                <w:kern w:val="0"/>
                <w:sz w:val="24"/>
              </w:rPr>
            </w:pPr>
          </w:p>
        </w:tc>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85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0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85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0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8" w:hRule="atLeast"/>
          <w:jc w:val="center"/>
        </w:trPr>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85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0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bookmarkStart w:id="68" w:name="_Toc_4_4_0000000052"/>
      <w:r>
        <w:rPr>
          <w:rFonts w:hint="eastAsia" w:ascii="仿宋_GB2312" w:hAnsi="仿宋_GB2312" w:eastAsia="仿宋_GB2312" w:cs="仿宋_GB2312"/>
          <w:kern w:val="0"/>
          <w:sz w:val="32"/>
          <w:szCs w:val="32"/>
        </w:rPr>
        <w:t>49.互联网＋教育资源服务体系建设经费绩效目标表</w:t>
      </w:r>
      <w:bookmarkEnd w:id="6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0"/>
        <w:gridCol w:w="1640"/>
        <w:gridCol w:w="1712"/>
        <w:gridCol w:w="2040"/>
        <w:gridCol w:w="1676"/>
        <w:gridCol w:w="1642"/>
        <w:gridCol w:w="236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0350"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369"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6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35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13062322P00822010001X</w:t>
            </w:r>
          </w:p>
        </w:tc>
        <w:tc>
          <w:tcPr>
            <w:tcW w:w="20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687"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互联网＋教育资源服务体系建设经费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64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107.70</w:t>
            </w:r>
          </w:p>
        </w:tc>
        <w:tc>
          <w:tcPr>
            <w:tcW w:w="20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67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107.70</w:t>
            </w:r>
          </w:p>
        </w:tc>
        <w:tc>
          <w:tcPr>
            <w:tcW w:w="16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3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640" w:type="dxa"/>
            <w:vMerge w:val="continue"/>
          </w:tcPr>
          <w:p>
            <w:pPr>
              <w:rPr>
                <w:rFonts w:ascii="Times New Roman" w:hAnsi="Times New Roman" w:eastAsia="宋体" w:cs="Times New Roman"/>
                <w:kern w:val="0"/>
                <w:sz w:val="24"/>
              </w:rPr>
            </w:pPr>
          </w:p>
        </w:tc>
        <w:tc>
          <w:tcPr>
            <w:tcW w:w="11079"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购置教学设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64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35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67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01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640" w:type="dxa"/>
            <w:vMerge w:val="continue"/>
          </w:tcPr>
          <w:p>
            <w:pPr>
              <w:rPr>
                <w:rFonts w:ascii="Times New Roman" w:hAnsi="Times New Roman" w:eastAsia="宋体" w:cs="Times New Roman"/>
                <w:kern w:val="0"/>
                <w:sz w:val="24"/>
              </w:rPr>
            </w:pPr>
          </w:p>
        </w:tc>
        <w:tc>
          <w:tcPr>
            <w:tcW w:w="335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67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76%</w:t>
            </w:r>
          </w:p>
        </w:tc>
        <w:tc>
          <w:tcPr>
            <w:tcW w:w="401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6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079"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1.目标内容1满足师生对教育资源的需求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tblHeader/>
          <w:jc w:val="center"/>
        </w:trPr>
        <w:tc>
          <w:tcPr>
            <w:tcW w:w="16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7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3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64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7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640" w:type="dxa"/>
            <w:vMerge w:val="continue"/>
            <w:vAlign w:val="center"/>
          </w:tcPr>
          <w:p>
            <w:pPr>
              <w:rPr>
                <w:rFonts w:ascii="Times New Roman" w:hAnsi="Times New Roman" w:eastAsia="宋体" w:cs="Times New Roman"/>
                <w:kern w:val="0"/>
                <w:sz w:val="24"/>
              </w:rPr>
            </w:pPr>
          </w:p>
        </w:tc>
        <w:tc>
          <w:tcPr>
            <w:tcW w:w="16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7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640" w:type="dxa"/>
            <w:vMerge w:val="continue"/>
            <w:vAlign w:val="center"/>
          </w:tcPr>
          <w:p>
            <w:pPr>
              <w:rPr>
                <w:rFonts w:ascii="Times New Roman" w:hAnsi="Times New Roman" w:eastAsia="宋体" w:cs="Times New Roman"/>
                <w:kern w:val="0"/>
                <w:sz w:val="24"/>
              </w:rPr>
            </w:pPr>
          </w:p>
        </w:tc>
        <w:tc>
          <w:tcPr>
            <w:tcW w:w="16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7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640" w:type="dxa"/>
            <w:vMerge w:val="continue"/>
            <w:vAlign w:val="center"/>
          </w:tcPr>
          <w:p>
            <w:pPr>
              <w:rPr>
                <w:rFonts w:ascii="Times New Roman" w:hAnsi="Times New Roman" w:eastAsia="宋体" w:cs="Times New Roman"/>
                <w:kern w:val="0"/>
                <w:sz w:val="24"/>
              </w:rPr>
            </w:pPr>
          </w:p>
        </w:tc>
        <w:tc>
          <w:tcPr>
            <w:tcW w:w="16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7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6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7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3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8" w:hRule="atLeast"/>
          <w:jc w:val="center"/>
        </w:trPr>
        <w:tc>
          <w:tcPr>
            <w:tcW w:w="16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7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3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69" w:name="_Toc_4_4_0000000053"/>
      <w:r>
        <w:rPr>
          <w:rFonts w:hint="eastAsia" w:ascii="仿宋_GB2312" w:hAnsi="仿宋_GB2312" w:eastAsia="仿宋_GB2312" w:cs="仿宋_GB2312"/>
          <w:kern w:val="0"/>
          <w:sz w:val="32"/>
          <w:szCs w:val="32"/>
        </w:rPr>
        <w:t>50.活动中心运转经费绩效目标表</w:t>
      </w:r>
      <w:bookmarkEnd w:id="6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2"/>
        <w:gridCol w:w="1702"/>
        <w:gridCol w:w="1777"/>
        <w:gridCol w:w="2117"/>
        <w:gridCol w:w="1739"/>
        <w:gridCol w:w="1704"/>
        <w:gridCol w:w="245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10741"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58"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5" w:hRule="atLeast"/>
          <w:jc w:val="center"/>
        </w:trPr>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7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13062322P00752310001K</w:t>
            </w:r>
          </w:p>
        </w:tc>
        <w:tc>
          <w:tcPr>
            <w:tcW w:w="21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901"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活动中心运转经费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0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w:t>
            </w:r>
          </w:p>
        </w:tc>
        <w:tc>
          <w:tcPr>
            <w:tcW w:w="21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702" w:type="dxa"/>
            <w:vMerge w:val="continue"/>
          </w:tcPr>
          <w:p>
            <w:pPr>
              <w:rPr>
                <w:rFonts w:ascii="Times New Roman" w:hAnsi="Times New Roman" w:eastAsia="宋体" w:cs="Times New Roman"/>
                <w:kern w:val="0"/>
                <w:sz w:val="24"/>
              </w:rPr>
            </w:pPr>
          </w:p>
        </w:tc>
        <w:tc>
          <w:tcPr>
            <w:tcW w:w="1149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活动中心运转经费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70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7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1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702" w:type="dxa"/>
            <w:vMerge w:val="continue"/>
          </w:tcPr>
          <w:p>
            <w:pPr>
              <w:rPr>
                <w:rFonts w:ascii="Times New Roman" w:hAnsi="Times New Roman" w:eastAsia="宋体" w:cs="Times New Roman"/>
                <w:kern w:val="0"/>
                <w:sz w:val="24"/>
              </w:rPr>
            </w:pPr>
          </w:p>
        </w:tc>
        <w:tc>
          <w:tcPr>
            <w:tcW w:w="347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1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49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tblHeader/>
          <w:jc w:val="center"/>
        </w:trPr>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8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0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8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02" w:type="dxa"/>
            <w:vMerge w:val="continue"/>
            <w:vAlign w:val="center"/>
          </w:tcPr>
          <w:p>
            <w:pPr>
              <w:rPr>
                <w:rFonts w:ascii="Times New Roman" w:hAnsi="Times New Roman" w:eastAsia="宋体" w:cs="Times New Roman"/>
                <w:kern w:val="0"/>
                <w:sz w:val="24"/>
              </w:rPr>
            </w:pP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8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02" w:type="dxa"/>
            <w:vMerge w:val="continue"/>
            <w:vAlign w:val="center"/>
          </w:tcPr>
          <w:p>
            <w:pPr>
              <w:rPr>
                <w:rFonts w:ascii="Times New Roman" w:hAnsi="Times New Roman" w:eastAsia="宋体" w:cs="Times New Roman"/>
                <w:kern w:val="0"/>
                <w:sz w:val="24"/>
              </w:rPr>
            </w:pP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8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702" w:type="dxa"/>
            <w:vMerge w:val="continue"/>
            <w:vAlign w:val="center"/>
          </w:tcPr>
          <w:p>
            <w:pPr>
              <w:rPr>
                <w:rFonts w:ascii="Times New Roman" w:hAnsi="Times New Roman" w:eastAsia="宋体" w:cs="Times New Roman"/>
                <w:kern w:val="0"/>
                <w:sz w:val="24"/>
              </w:rPr>
            </w:pP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8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8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1" w:hRule="atLeast"/>
          <w:jc w:val="center"/>
        </w:trPr>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8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bookmarkStart w:id="70" w:name="_Toc_4_4_0000000054"/>
      <w:r>
        <w:rPr>
          <w:rFonts w:hint="eastAsia" w:ascii="仿宋_GB2312" w:hAnsi="仿宋_GB2312" w:eastAsia="仿宋_GB2312" w:cs="仿宋_GB2312"/>
          <w:kern w:val="0"/>
          <w:sz w:val="32"/>
          <w:szCs w:val="32"/>
        </w:rPr>
        <w:t>51.教师节慰问金绩效目标表</w:t>
      </w:r>
      <w:bookmarkEnd w:id="7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5"/>
        <w:gridCol w:w="1665"/>
        <w:gridCol w:w="1739"/>
        <w:gridCol w:w="2071"/>
        <w:gridCol w:w="1702"/>
        <w:gridCol w:w="1671"/>
        <w:gridCol w:w="240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0513"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06"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4" w:hRule="atLeast"/>
          <w:jc w:val="center"/>
        </w:trPr>
        <w:tc>
          <w:tcPr>
            <w:tcW w:w="16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0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13062322P00751610001D</w:t>
            </w:r>
          </w:p>
        </w:tc>
        <w:tc>
          <w:tcPr>
            <w:tcW w:w="20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779"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教师节慰问金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166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5.00</w:t>
            </w:r>
          </w:p>
        </w:tc>
        <w:tc>
          <w:tcPr>
            <w:tcW w:w="20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5.00</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665" w:type="dxa"/>
            <w:vMerge w:val="continue"/>
          </w:tcPr>
          <w:p>
            <w:pPr>
              <w:rPr>
                <w:rFonts w:ascii="Times New Roman" w:hAnsi="Times New Roman" w:eastAsia="宋体" w:cs="Times New Roman"/>
                <w:kern w:val="0"/>
                <w:sz w:val="24"/>
              </w:rPr>
            </w:pPr>
          </w:p>
        </w:tc>
        <w:tc>
          <w:tcPr>
            <w:tcW w:w="11254"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教师节慰问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66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0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07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665" w:type="dxa"/>
            <w:vMerge w:val="continue"/>
          </w:tcPr>
          <w:p>
            <w:pPr>
              <w:rPr>
                <w:rFonts w:ascii="Times New Roman" w:hAnsi="Times New Roman" w:eastAsia="宋体" w:cs="Times New Roman"/>
                <w:kern w:val="0"/>
                <w:sz w:val="24"/>
              </w:rPr>
            </w:pPr>
          </w:p>
        </w:tc>
        <w:tc>
          <w:tcPr>
            <w:tcW w:w="340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07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jc w:val="center"/>
        </w:trPr>
        <w:tc>
          <w:tcPr>
            <w:tcW w:w="16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254"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1.目标内容1激励教师更加努力工作</w:t>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tblHeader/>
          <w:jc w:val="center"/>
        </w:trPr>
        <w:tc>
          <w:tcPr>
            <w:tcW w:w="16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77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166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77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1665" w:type="dxa"/>
            <w:vMerge w:val="continue"/>
            <w:vAlign w:val="center"/>
          </w:tcPr>
          <w:p>
            <w:pPr>
              <w:rPr>
                <w:rFonts w:ascii="Times New Roman" w:hAnsi="Times New Roman" w:eastAsia="宋体" w:cs="Times New Roman"/>
                <w:kern w:val="0"/>
                <w:sz w:val="24"/>
              </w:rPr>
            </w:pPr>
          </w:p>
        </w:tc>
        <w:tc>
          <w:tcPr>
            <w:tcW w:w="16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77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1665" w:type="dxa"/>
            <w:vMerge w:val="continue"/>
            <w:vAlign w:val="center"/>
          </w:tcPr>
          <w:p>
            <w:pPr>
              <w:rPr>
                <w:rFonts w:ascii="Times New Roman" w:hAnsi="Times New Roman" w:eastAsia="宋体" w:cs="Times New Roman"/>
                <w:kern w:val="0"/>
                <w:sz w:val="24"/>
              </w:rPr>
            </w:pPr>
          </w:p>
        </w:tc>
        <w:tc>
          <w:tcPr>
            <w:tcW w:w="16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77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1665" w:type="dxa"/>
            <w:vMerge w:val="continue"/>
            <w:vAlign w:val="center"/>
          </w:tcPr>
          <w:p>
            <w:pPr>
              <w:rPr>
                <w:rFonts w:ascii="Times New Roman" w:hAnsi="Times New Roman" w:eastAsia="宋体" w:cs="Times New Roman"/>
                <w:kern w:val="0"/>
                <w:sz w:val="24"/>
              </w:rPr>
            </w:pPr>
          </w:p>
        </w:tc>
        <w:tc>
          <w:tcPr>
            <w:tcW w:w="16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77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16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77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4" w:hRule="atLeast"/>
          <w:jc w:val="center"/>
        </w:trPr>
        <w:tc>
          <w:tcPr>
            <w:tcW w:w="16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77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0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71" w:name="_Toc_4_4_0000000055"/>
      <w:r>
        <w:rPr>
          <w:rFonts w:hint="eastAsia" w:ascii="仿宋_GB2312" w:hAnsi="仿宋_GB2312" w:eastAsia="仿宋_GB2312" w:cs="仿宋_GB2312"/>
          <w:kern w:val="0"/>
          <w:sz w:val="32"/>
          <w:szCs w:val="32"/>
        </w:rPr>
        <w:t>52.教师培训费绩效目标表</w:t>
      </w:r>
      <w:bookmarkEnd w:id="7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752"/>
        <w:gridCol w:w="2088"/>
        <w:gridCol w:w="1715"/>
        <w:gridCol w:w="1681"/>
        <w:gridCol w:w="24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10594"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25"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jc w:val="center"/>
        </w:trPr>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13062322P00751510001P</w:t>
            </w:r>
          </w:p>
        </w:tc>
        <w:tc>
          <w:tcPr>
            <w:tcW w:w="20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821"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教师培训费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7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11.00</w:t>
            </w:r>
          </w:p>
        </w:tc>
        <w:tc>
          <w:tcPr>
            <w:tcW w:w="20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11.00</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1679" w:type="dxa"/>
            <w:vMerge w:val="continue"/>
          </w:tcPr>
          <w:p>
            <w:pPr>
              <w:rPr>
                <w:rFonts w:ascii="Times New Roman" w:hAnsi="Times New Roman" w:eastAsia="宋体" w:cs="Times New Roman"/>
                <w:kern w:val="0"/>
                <w:sz w:val="24"/>
              </w:rPr>
            </w:pPr>
          </w:p>
        </w:tc>
        <w:tc>
          <w:tcPr>
            <w:tcW w:w="11340"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加强教师培训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167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10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1679" w:type="dxa"/>
            <w:vMerge w:val="continue"/>
          </w:tcPr>
          <w:p>
            <w:pPr>
              <w:rPr>
                <w:rFonts w:ascii="Times New Roman" w:hAnsi="Times New Roman" w:eastAsia="宋体" w:cs="Times New Roman"/>
                <w:kern w:val="0"/>
                <w:sz w:val="24"/>
              </w:rPr>
            </w:pPr>
          </w:p>
        </w:tc>
        <w:tc>
          <w:tcPr>
            <w:tcW w:w="34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10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340"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1.加强教师培训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tblHeader/>
          <w:jc w:val="center"/>
        </w:trPr>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8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7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8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79" w:type="dxa"/>
            <w:vMerge w:val="continue"/>
            <w:vAlign w:val="center"/>
          </w:tcPr>
          <w:p>
            <w:pPr>
              <w:rPr>
                <w:rFonts w:ascii="Times New Roman" w:hAnsi="Times New Roman" w:eastAsia="宋体" w:cs="Times New Roman"/>
                <w:kern w:val="0"/>
                <w:sz w:val="24"/>
              </w:rPr>
            </w:pP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8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79" w:type="dxa"/>
            <w:vMerge w:val="continue"/>
            <w:vAlign w:val="center"/>
          </w:tcPr>
          <w:p>
            <w:pPr>
              <w:rPr>
                <w:rFonts w:ascii="Times New Roman" w:hAnsi="Times New Roman" w:eastAsia="宋体" w:cs="Times New Roman"/>
                <w:kern w:val="0"/>
                <w:sz w:val="24"/>
              </w:rPr>
            </w:pP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8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79" w:type="dxa"/>
            <w:vMerge w:val="continue"/>
            <w:vAlign w:val="center"/>
          </w:tcPr>
          <w:p>
            <w:pPr>
              <w:rPr>
                <w:rFonts w:ascii="Times New Roman" w:hAnsi="Times New Roman" w:eastAsia="宋体" w:cs="Times New Roman"/>
                <w:kern w:val="0"/>
                <w:sz w:val="24"/>
              </w:rPr>
            </w:pP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8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8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依据相关文件要求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8" w:hRule="atLeast"/>
          <w:jc w:val="center"/>
        </w:trPr>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8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依据相关文件要求</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72" w:name="_Toc_4_4_0000000056"/>
      <w:r>
        <w:rPr>
          <w:rFonts w:hint="eastAsia" w:ascii="仿宋_GB2312" w:hAnsi="仿宋_GB2312" w:eastAsia="仿宋_GB2312" w:cs="仿宋_GB2312"/>
          <w:kern w:val="0"/>
          <w:sz w:val="32"/>
          <w:szCs w:val="32"/>
        </w:rPr>
        <w:t>53.教育附加费绩效目标表</w:t>
      </w:r>
      <w:bookmarkEnd w:id="7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8"/>
        <w:gridCol w:w="1568"/>
        <w:gridCol w:w="1637"/>
        <w:gridCol w:w="1950"/>
        <w:gridCol w:w="1602"/>
        <w:gridCol w:w="1569"/>
        <w:gridCol w:w="226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9894"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265"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5" w:hRule="atLeast"/>
          <w:jc w:val="center"/>
        </w:trPr>
        <w:tc>
          <w:tcPr>
            <w:tcW w:w="15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20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13062322P007521100018</w:t>
            </w:r>
          </w:p>
        </w:tc>
        <w:tc>
          <w:tcPr>
            <w:tcW w:w="19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436"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教育附加费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56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5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6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840.00</w:t>
            </w:r>
          </w:p>
        </w:tc>
        <w:tc>
          <w:tcPr>
            <w:tcW w:w="19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6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840.00</w:t>
            </w:r>
          </w:p>
        </w:tc>
        <w:tc>
          <w:tcPr>
            <w:tcW w:w="15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2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568" w:type="dxa"/>
            <w:vMerge w:val="continue"/>
          </w:tcPr>
          <w:p>
            <w:pPr>
              <w:rPr>
                <w:rFonts w:ascii="Times New Roman" w:hAnsi="Times New Roman" w:eastAsia="宋体" w:cs="Times New Roman"/>
                <w:kern w:val="0"/>
                <w:sz w:val="24"/>
              </w:rPr>
            </w:pPr>
          </w:p>
        </w:tc>
        <w:tc>
          <w:tcPr>
            <w:tcW w:w="1059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教学设备购置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56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20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19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6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383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568" w:type="dxa"/>
            <w:vMerge w:val="continue"/>
          </w:tcPr>
          <w:p>
            <w:pPr>
              <w:rPr>
                <w:rFonts w:ascii="Times New Roman" w:hAnsi="Times New Roman" w:eastAsia="宋体" w:cs="Times New Roman"/>
                <w:kern w:val="0"/>
                <w:sz w:val="24"/>
              </w:rPr>
            </w:pPr>
          </w:p>
        </w:tc>
        <w:tc>
          <w:tcPr>
            <w:tcW w:w="320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19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6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383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5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059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1.目标内容1购置教学设备，提高办学水平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tblHeader/>
          <w:jc w:val="center"/>
        </w:trPr>
        <w:tc>
          <w:tcPr>
            <w:tcW w:w="15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5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6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55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5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2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56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5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6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55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5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2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568" w:type="dxa"/>
            <w:vMerge w:val="continue"/>
            <w:vAlign w:val="center"/>
          </w:tcPr>
          <w:p>
            <w:pPr>
              <w:rPr>
                <w:rFonts w:ascii="Times New Roman" w:hAnsi="Times New Roman" w:eastAsia="宋体" w:cs="Times New Roman"/>
                <w:kern w:val="0"/>
                <w:sz w:val="24"/>
              </w:rPr>
            </w:pPr>
          </w:p>
        </w:tc>
        <w:tc>
          <w:tcPr>
            <w:tcW w:w="15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6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55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5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2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568" w:type="dxa"/>
            <w:vMerge w:val="continue"/>
            <w:vAlign w:val="center"/>
          </w:tcPr>
          <w:p>
            <w:pPr>
              <w:rPr>
                <w:rFonts w:ascii="Times New Roman" w:hAnsi="Times New Roman" w:eastAsia="宋体" w:cs="Times New Roman"/>
                <w:kern w:val="0"/>
                <w:sz w:val="24"/>
              </w:rPr>
            </w:pPr>
          </w:p>
        </w:tc>
        <w:tc>
          <w:tcPr>
            <w:tcW w:w="15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6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55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5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2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568" w:type="dxa"/>
            <w:vMerge w:val="continue"/>
            <w:vAlign w:val="center"/>
          </w:tcPr>
          <w:p>
            <w:pPr>
              <w:rPr>
                <w:rFonts w:ascii="Times New Roman" w:hAnsi="Times New Roman" w:eastAsia="宋体" w:cs="Times New Roman"/>
                <w:kern w:val="0"/>
                <w:sz w:val="24"/>
              </w:rPr>
            </w:pPr>
          </w:p>
        </w:tc>
        <w:tc>
          <w:tcPr>
            <w:tcW w:w="15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6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55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5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2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5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5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6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55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5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2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1" w:hRule="atLeast"/>
          <w:jc w:val="center"/>
        </w:trPr>
        <w:tc>
          <w:tcPr>
            <w:tcW w:w="15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5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63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55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56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2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bookmarkStart w:id="73" w:name="_Toc_4_4_0000000057"/>
      <w:r>
        <w:rPr>
          <w:rFonts w:hint="eastAsia" w:ascii="仿宋_GB2312" w:hAnsi="仿宋_GB2312" w:eastAsia="仿宋_GB2312" w:cs="仿宋_GB2312"/>
          <w:kern w:val="0"/>
          <w:sz w:val="32"/>
          <w:szCs w:val="32"/>
        </w:rPr>
        <w:t>54.考点维护费绩效目标表</w:t>
      </w:r>
      <w:bookmarkEnd w:id="7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0"/>
        <w:gridCol w:w="1650"/>
        <w:gridCol w:w="1724"/>
        <w:gridCol w:w="2053"/>
        <w:gridCol w:w="1687"/>
        <w:gridCol w:w="1651"/>
        <w:gridCol w:w="238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10415"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384"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jc w:val="center"/>
        </w:trPr>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37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13062322P007524100019</w:t>
            </w:r>
          </w:p>
        </w:tc>
        <w:tc>
          <w:tcPr>
            <w:tcW w:w="20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722"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考点维护费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5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10.00</w:t>
            </w:r>
          </w:p>
        </w:tc>
        <w:tc>
          <w:tcPr>
            <w:tcW w:w="20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68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10.00</w:t>
            </w:r>
          </w:p>
        </w:tc>
        <w:tc>
          <w:tcPr>
            <w:tcW w:w="16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3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1650" w:type="dxa"/>
            <w:vMerge w:val="continue"/>
          </w:tcPr>
          <w:p>
            <w:pPr>
              <w:rPr>
                <w:rFonts w:ascii="Times New Roman" w:hAnsi="Times New Roman" w:eastAsia="宋体" w:cs="Times New Roman"/>
                <w:kern w:val="0"/>
                <w:sz w:val="24"/>
              </w:rPr>
            </w:pPr>
          </w:p>
        </w:tc>
        <w:tc>
          <w:tcPr>
            <w:tcW w:w="11149"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用于高中考点的维护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165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37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68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03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1650" w:type="dxa"/>
            <w:vMerge w:val="continue"/>
          </w:tcPr>
          <w:p>
            <w:pPr>
              <w:rPr>
                <w:rFonts w:ascii="Times New Roman" w:hAnsi="Times New Roman" w:eastAsia="宋体" w:cs="Times New Roman"/>
                <w:kern w:val="0"/>
                <w:sz w:val="24"/>
              </w:rPr>
            </w:pPr>
          </w:p>
        </w:tc>
        <w:tc>
          <w:tcPr>
            <w:tcW w:w="337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68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03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149"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1.目标内容1保障高考的顺利开展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tblHeader/>
          <w:jc w:val="center"/>
        </w:trPr>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7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3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5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7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50" w:type="dxa"/>
            <w:vMerge w:val="continue"/>
            <w:vAlign w:val="center"/>
          </w:tcPr>
          <w:p>
            <w:pPr>
              <w:rPr>
                <w:rFonts w:ascii="Times New Roman" w:hAnsi="Times New Roman" w:eastAsia="宋体" w:cs="Times New Roman"/>
                <w:kern w:val="0"/>
                <w:sz w:val="24"/>
              </w:rPr>
            </w:pP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7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50" w:type="dxa"/>
            <w:vMerge w:val="continue"/>
            <w:vAlign w:val="center"/>
          </w:tcPr>
          <w:p>
            <w:pPr>
              <w:rPr>
                <w:rFonts w:ascii="Times New Roman" w:hAnsi="Times New Roman" w:eastAsia="宋体" w:cs="Times New Roman"/>
                <w:kern w:val="0"/>
                <w:sz w:val="24"/>
              </w:rPr>
            </w:pP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7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50" w:type="dxa"/>
            <w:vMerge w:val="continue"/>
            <w:vAlign w:val="center"/>
          </w:tcPr>
          <w:p>
            <w:pPr>
              <w:rPr>
                <w:rFonts w:ascii="Times New Roman" w:hAnsi="Times New Roman" w:eastAsia="宋体" w:cs="Times New Roman"/>
                <w:kern w:val="0"/>
                <w:sz w:val="24"/>
              </w:rPr>
            </w:pP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7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7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3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8" w:hRule="atLeast"/>
          <w:jc w:val="center"/>
        </w:trPr>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7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3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74" w:name="_Toc_4_4_0000000058"/>
      <w:r>
        <w:rPr>
          <w:rFonts w:hint="eastAsia" w:ascii="仿宋_GB2312" w:hAnsi="仿宋_GB2312" w:eastAsia="仿宋_GB2312" w:cs="仿宋_GB2312"/>
          <w:kern w:val="0"/>
          <w:sz w:val="32"/>
          <w:szCs w:val="32"/>
        </w:rPr>
        <w:t>55.课后辅导经费补助绩效目标表</w:t>
      </w:r>
      <w:bookmarkEnd w:id="7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5"/>
        <w:gridCol w:w="1655"/>
        <w:gridCol w:w="1729"/>
        <w:gridCol w:w="2059"/>
        <w:gridCol w:w="1692"/>
        <w:gridCol w:w="1658"/>
        <w:gridCol w:w="23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448"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391"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3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13062322P00752510001Y</w:t>
            </w:r>
          </w:p>
        </w:tc>
        <w:tc>
          <w:tcPr>
            <w:tcW w:w="20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741"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课后辅导经费补助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382.00</w:t>
            </w:r>
          </w:p>
        </w:tc>
        <w:tc>
          <w:tcPr>
            <w:tcW w:w="20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6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382.00</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3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5" w:type="dxa"/>
            <w:vMerge w:val="continue"/>
          </w:tcPr>
          <w:p>
            <w:pPr>
              <w:rPr>
                <w:rFonts w:ascii="Times New Roman" w:hAnsi="Times New Roman" w:eastAsia="宋体" w:cs="Times New Roman"/>
                <w:kern w:val="0"/>
                <w:sz w:val="24"/>
              </w:rPr>
            </w:pPr>
          </w:p>
        </w:tc>
        <w:tc>
          <w:tcPr>
            <w:tcW w:w="11184"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教师课后辅导费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3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6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04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5" w:type="dxa"/>
            <w:vMerge w:val="continue"/>
          </w:tcPr>
          <w:p>
            <w:pPr>
              <w:rPr>
                <w:rFonts w:ascii="Times New Roman" w:hAnsi="Times New Roman" w:eastAsia="宋体" w:cs="Times New Roman"/>
                <w:kern w:val="0"/>
                <w:sz w:val="24"/>
              </w:rPr>
            </w:pPr>
          </w:p>
        </w:tc>
        <w:tc>
          <w:tcPr>
            <w:tcW w:w="33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6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04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184"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1.目标内容1教师的课后补偿，提高教师课后辅导的积极性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75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3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75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5" w:type="dxa"/>
            <w:vMerge w:val="continue"/>
            <w:vAlign w:val="center"/>
          </w:tcPr>
          <w:p>
            <w:pPr>
              <w:rPr>
                <w:rFonts w:ascii="Times New Roman" w:hAnsi="Times New Roman" w:eastAsia="宋体" w:cs="Times New Roman"/>
                <w:kern w:val="0"/>
                <w:sz w:val="24"/>
              </w:rPr>
            </w:pPr>
          </w:p>
        </w:tc>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75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5" w:type="dxa"/>
            <w:vMerge w:val="continue"/>
            <w:vAlign w:val="center"/>
          </w:tcPr>
          <w:p>
            <w:pPr>
              <w:rPr>
                <w:rFonts w:ascii="Times New Roman" w:hAnsi="Times New Roman" w:eastAsia="宋体" w:cs="Times New Roman"/>
                <w:kern w:val="0"/>
                <w:sz w:val="24"/>
              </w:rPr>
            </w:pPr>
          </w:p>
        </w:tc>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75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5" w:type="dxa"/>
            <w:vMerge w:val="continue"/>
            <w:vAlign w:val="center"/>
          </w:tcPr>
          <w:p>
            <w:pPr>
              <w:rPr>
                <w:rFonts w:ascii="Times New Roman" w:hAnsi="Times New Roman" w:eastAsia="宋体" w:cs="Times New Roman"/>
                <w:kern w:val="0"/>
                <w:sz w:val="24"/>
              </w:rPr>
            </w:pPr>
          </w:p>
        </w:tc>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75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75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3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75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3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Times New Roman" w:hAnsi="Times New Roman" w:eastAsia="宋体" w:cs="Times New Roman"/>
          <w:kern w:val="0"/>
          <w:sz w:val="24"/>
        </w:rPr>
        <w:t xml:space="preserve"> </w:t>
      </w:r>
      <w:bookmarkStart w:id="75" w:name="_Toc_4_4_0000000059"/>
      <w:r>
        <w:rPr>
          <w:rFonts w:hint="eastAsia" w:ascii="仿宋_GB2312" w:hAnsi="仿宋_GB2312" w:eastAsia="仿宋_GB2312" w:cs="仿宋_GB2312"/>
          <w:kern w:val="0"/>
          <w:sz w:val="32"/>
          <w:szCs w:val="32"/>
        </w:rPr>
        <w:t>56.农村学生营养餐中央补助经费（冀财教「2020」154号）绩效目标表</w:t>
      </w:r>
      <w:bookmarkEnd w:id="7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2"/>
        <w:gridCol w:w="1692"/>
        <w:gridCol w:w="1766"/>
        <w:gridCol w:w="2104"/>
        <w:gridCol w:w="1729"/>
        <w:gridCol w:w="1693"/>
        <w:gridCol w:w="24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10676"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43"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4" w:hRule="atLeast"/>
          <w:jc w:val="center"/>
        </w:trPr>
        <w:tc>
          <w:tcPr>
            <w:tcW w:w="16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13062321AAO79P9PHW292</w:t>
            </w:r>
          </w:p>
        </w:tc>
        <w:tc>
          <w:tcPr>
            <w:tcW w:w="21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865"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农村学生营养餐中央补助经费（冀财教「2020」154号）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4" w:hRule="atLeast"/>
          <w:jc w:val="center"/>
        </w:trPr>
        <w:tc>
          <w:tcPr>
            <w:tcW w:w="169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87.32</w:t>
            </w:r>
          </w:p>
        </w:tc>
        <w:tc>
          <w:tcPr>
            <w:tcW w:w="21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87.32</w:t>
            </w:r>
          </w:p>
        </w:tc>
        <w:tc>
          <w:tcPr>
            <w:tcW w:w="16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4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692" w:type="dxa"/>
            <w:vMerge w:val="continue"/>
          </w:tcPr>
          <w:p>
            <w:pPr>
              <w:rPr>
                <w:rFonts w:ascii="Times New Roman" w:hAnsi="Times New Roman" w:eastAsia="宋体" w:cs="Times New Roman"/>
                <w:kern w:val="0"/>
                <w:sz w:val="24"/>
              </w:rPr>
            </w:pPr>
          </w:p>
        </w:tc>
        <w:tc>
          <w:tcPr>
            <w:tcW w:w="1142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营养餐补助经费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69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13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692" w:type="dxa"/>
            <w:vMerge w:val="continue"/>
          </w:tcPr>
          <w:p>
            <w:pPr>
              <w:rPr>
                <w:rFonts w:ascii="Times New Roman" w:hAnsi="Times New Roman" w:eastAsia="宋体" w:cs="Times New Roman"/>
                <w:kern w:val="0"/>
                <w:sz w:val="24"/>
              </w:rPr>
            </w:pPr>
          </w:p>
        </w:tc>
        <w:tc>
          <w:tcPr>
            <w:tcW w:w="34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13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6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42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1.提高农村学生身体素质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4" w:hRule="atLeast"/>
          <w:tblHeader/>
          <w:jc w:val="center"/>
        </w:trPr>
        <w:tc>
          <w:tcPr>
            <w:tcW w:w="16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83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4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4" w:hRule="atLeast"/>
          <w:jc w:val="center"/>
        </w:trPr>
        <w:tc>
          <w:tcPr>
            <w:tcW w:w="169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83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3"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4" w:hRule="atLeast"/>
          <w:jc w:val="center"/>
        </w:trPr>
        <w:tc>
          <w:tcPr>
            <w:tcW w:w="1692" w:type="dxa"/>
            <w:vMerge w:val="continue"/>
            <w:vAlign w:val="center"/>
          </w:tcPr>
          <w:p>
            <w:pPr>
              <w:rPr>
                <w:rFonts w:ascii="Times New Roman" w:hAnsi="Times New Roman" w:eastAsia="宋体" w:cs="Times New Roman"/>
                <w:kern w:val="0"/>
                <w:sz w:val="24"/>
              </w:rPr>
            </w:pPr>
          </w:p>
        </w:tc>
        <w:tc>
          <w:tcPr>
            <w:tcW w:w="16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83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3"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4" w:hRule="atLeast"/>
          <w:jc w:val="center"/>
        </w:trPr>
        <w:tc>
          <w:tcPr>
            <w:tcW w:w="1692" w:type="dxa"/>
            <w:vMerge w:val="continue"/>
            <w:vAlign w:val="center"/>
          </w:tcPr>
          <w:p>
            <w:pPr>
              <w:rPr>
                <w:rFonts w:ascii="Times New Roman" w:hAnsi="Times New Roman" w:eastAsia="宋体" w:cs="Times New Roman"/>
                <w:kern w:val="0"/>
                <w:sz w:val="24"/>
              </w:rPr>
            </w:pPr>
          </w:p>
        </w:tc>
        <w:tc>
          <w:tcPr>
            <w:tcW w:w="16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83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3"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692" w:type="dxa"/>
            <w:vMerge w:val="continue"/>
            <w:vAlign w:val="center"/>
          </w:tcPr>
          <w:p>
            <w:pPr>
              <w:rPr>
                <w:rFonts w:ascii="Times New Roman" w:hAnsi="Times New Roman" w:eastAsia="宋体" w:cs="Times New Roman"/>
                <w:kern w:val="0"/>
                <w:sz w:val="24"/>
              </w:rPr>
            </w:pPr>
          </w:p>
        </w:tc>
        <w:tc>
          <w:tcPr>
            <w:tcW w:w="16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83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3"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4" w:hRule="atLeast"/>
          <w:jc w:val="center"/>
        </w:trPr>
        <w:tc>
          <w:tcPr>
            <w:tcW w:w="16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83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43"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3" w:hRule="atLeast"/>
          <w:jc w:val="center"/>
        </w:trPr>
        <w:tc>
          <w:tcPr>
            <w:tcW w:w="16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83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43" w:type="dxa"/>
            <w:vAlign w:val="center"/>
          </w:tcPr>
          <w:p>
            <w:pPr>
              <w:rPr>
                <w:rFonts w:ascii="Times New Roman" w:hAnsi="Times New Roman" w:eastAsia="宋体" w:cs="Times New Roman"/>
                <w:kern w:val="0"/>
                <w:sz w:val="24"/>
              </w:rPr>
            </w:pP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76" w:name="_Toc_4_4_0000000060"/>
      <w:r>
        <w:rPr>
          <w:rFonts w:hint="eastAsia" w:ascii="仿宋_GB2312" w:hAnsi="仿宋_GB2312" w:eastAsia="仿宋_GB2312" w:cs="仿宋_GB2312"/>
          <w:kern w:val="0"/>
          <w:sz w:val="32"/>
          <w:szCs w:val="32"/>
        </w:rPr>
        <w:t>57.食堂从业人员工资绩效目标表</w:t>
      </w:r>
      <w:bookmarkEnd w:id="7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8"/>
        <w:gridCol w:w="1668"/>
        <w:gridCol w:w="1742"/>
        <w:gridCol w:w="2075"/>
        <w:gridCol w:w="1705"/>
        <w:gridCol w:w="1671"/>
        <w:gridCol w:w="241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10529"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10"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1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13062322P007528100010</w:t>
            </w:r>
          </w:p>
        </w:tc>
        <w:tc>
          <w:tcPr>
            <w:tcW w:w="20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786"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食堂从业人员工资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6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100.00</w:t>
            </w:r>
          </w:p>
        </w:tc>
        <w:tc>
          <w:tcPr>
            <w:tcW w:w="20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100.00</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668" w:type="dxa"/>
            <w:vMerge w:val="continue"/>
          </w:tcPr>
          <w:p>
            <w:pPr>
              <w:rPr>
                <w:rFonts w:ascii="Times New Roman" w:hAnsi="Times New Roman" w:eastAsia="宋体" w:cs="Times New Roman"/>
                <w:kern w:val="0"/>
                <w:sz w:val="24"/>
              </w:rPr>
            </w:pPr>
          </w:p>
        </w:tc>
        <w:tc>
          <w:tcPr>
            <w:tcW w:w="1127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食堂从业人员工资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66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1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08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668" w:type="dxa"/>
            <w:vMerge w:val="continue"/>
          </w:tcPr>
          <w:p>
            <w:pPr>
              <w:rPr>
                <w:rFonts w:ascii="Times New Roman" w:hAnsi="Times New Roman" w:eastAsia="宋体" w:cs="Times New Roman"/>
                <w:kern w:val="0"/>
                <w:sz w:val="24"/>
              </w:rPr>
            </w:pPr>
          </w:p>
        </w:tc>
        <w:tc>
          <w:tcPr>
            <w:tcW w:w="341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08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27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tblHeader/>
          <w:jc w:val="center"/>
        </w:trPr>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78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6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78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68" w:type="dxa"/>
            <w:vMerge w:val="continue"/>
            <w:vAlign w:val="center"/>
          </w:tcPr>
          <w:p>
            <w:pPr>
              <w:rPr>
                <w:rFonts w:ascii="Times New Roman" w:hAnsi="Times New Roman" w:eastAsia="宋体" w:cs="Times New Roman"/>
                <w:kern w:val="0"/>
                <w:sz w:val="24"/>
              </w:rPr>
            </w:pPr>
          </w:p>
        </w:tc>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78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68" w:type="dxa"/>
            <w:vMerge w:val="continue"/>
            <w:vAlign w:val="center"/>
          </w:tcPr>
          <w:p>
            <w:pPr>
              <w:rPr>
                <w:rFonts w:ascii="Times New Roman" w:hAnsi="Times New Roman" w:eastAsia="宋体" w:cs="Times New Roman"/>
                <w:kern w:val="0"/>
                <w:sz w:val="24"/>
              </w:rPr>
            </w:pPr>
          </w:p>
        </w:tc>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78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668" w:type="dxa"/>
            <w:vMerge w:val="continue"/>
            <w:vAlign w:val="center"/>
          </w:tcPr>
          <w:p>
            <w:pPr>
              <w:rPr>
                <w:rFonts w:ascii="Times New Roman" w:hAnsi="Times New Roman" w:eastAsia="宋体" w:cs="Times New Roman"/>
                <w:kern w:val="0"/>
                <w:sz w:val="24"/>
              </w:rPr>
            </w:pPr>
          </w:p>
        </w:tc>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78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78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8" w:hRule="atLeast"/>
          <w:jc w:val="center"/>
        </w:trPr>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78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77" w:name="_Toc_4_4_0000000061"/>
      <w:r>
        <w:rPr>
          <w:rFonts w:hint="eastAsia" w:ascii="仿宋_GB2312" w:hAnsi="仿宋_GB2312" w:eastAsia="仿宋_GB2312" w:cs="仿宋_GB2312"/>
          <w:kern w:val="0"/>
          <w:sz w:val="32"/>
          <w:szCs w:val="32"/>
        </w:rPr>
        <w:t>58.体彩公益金绩效目标表</w:t>
      </w:r>
      <w:bookmarkEnd w:id="7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4"/>
        <w:gridCol w:w="1614"/>
        <w:gridCol w:w="1686"/>
        <w:gridCol w:w="2008"/>
        <w:gridCol w:w="1650"/>
        <w:gridCol w:w="1615"/>
        <w:gridCol w:w="233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6" w:hRule="atLeast"/>
          <w:jc w:val="center"/>
        </w:trPr>
        <w:tc>
          <w:tcPr>
            <w:tcW w:w="10187"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332"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8" w:hRule="atLeast"/>
          <w:jc w:val="center"/>
        </w:trPr>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30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130623215TG05X3W4W3YA</w:t>
            </w:r>
          </w:p>
        </w:tc>
        <w:tc>
          <w:tcPr>
            <w:tcW w:w="20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597"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体彩公益金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1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46.00</w:t>
            </w:r>
          </w:p>
        </w:tc>
        <w:tc>
          <w:tcPr>
            <w:tcW w:w="20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46.00</w:t>
            </w:r>
          </w:p>
        </w:tc>
        <w:tc>
          <w:tcPr>
            <w:tcW w:w="16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3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1614" w:type="dxa"/>
            <w:vMerge w:val="continue"/>
          </w:tcPr>
          <w:p>
            <w:pPr>
              <w:rPr>
                <w:rFonts w:ascii="Times New Roman" w:hAnsi="Times New Roman" w:eastAsia="宋体" w:cs="Times New Roman"/>
                <w:kern w:val="0"/>
                <w:sz w:val="24"/>
              </w:rPr>
            </w:pPr>
          </w:p>
        </w:tc>
        <w:tc>
          <w:tcPr>
            <w:tcW w:w="1090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体彩公益金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161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30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394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1614" w:type="dxa"/>
            <w:vMerge w:val="continue"/>
          </w:tcPr>
          <w:p>
            <w:pPr>
              <w:rPr>
                <w:rFonts w:ascii="Times New Roman" w:hAnsi="Times New Roman" w:eastAsia="宋体" w:cs="Times New Roman"/>
                <w:kern w:val="0"/>
                <w:sz w:val="24"/>
              </w:rPr>
            </w:pPr>
          </w:p>
        </w:tc>
        <w:tc>
          <w:tcPr>
            <w:tcW w:w="330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0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394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090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1.满足广大群众健身需求</w:t>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tblHeader/>
          <w:jc w:val="center"/>
        </w:trPr>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6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3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1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6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14" w:type="dxa"/>
            <w:vMerge w:val="continue"/>
            <w:vAlign w:val="center"/>
          </w:tcPr>
          <w:p>
            <w:pPr>
              <w:rPr>
                <w:rFonts w:ascii="Times New Roman" w:hAnsi="Times New Roman" w:eastAsia="宋体" w:cs="Times New Roman"/>
                <w:kern w:val="0"/>
                <w:sz w:val="24"/>
              </w:rPr>
            </w:pPr>
          </w:p>
        </w:tc>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6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14" w:type="dxa"/>
            <w:vMerge w:val="continue"/>
            <w:vAlign w:val="center"/>
          </w:tcPr>
          <w:p>
            <w:pPr>
              <w:rPr>
                <w:rFonts w:ascii="Times New Roman" w:hAnsi="Times New Roman" w:eastAsia="宋体" w:cs="Times New Roman"/>
                <w:kern w:val="0"/>
                <w:sz w:val="24"/>
              </w:rPr>
            </w:pPr>
          </w:p>
        </w:tc>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6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14" w:type="dxa"/>
            <w:vMerge w:val="continue"/>
            <w:vAlign w:val="center"/>
          </w:tcPr>
          <w:p>
            <w:pPr>
              <w:rPr>
                <w:rFonts w:ascii="Times New Roman" w:hAnsi="Times New Roman" w:eastAsia="宋体" w:cs="Times New Roman"/>
                <w:kern w:val="0"/>
                <w:sz w:val="24"/>
              </w:rPr>
            </w:pPr>
          </w:p>
        </w:tc>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6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6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3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8" w:hRule="atLeast"/>
          <w:jc w:val="center"/>
        </w:trPr>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68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6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3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78" w:name="_Toc_4_4_0000000062"/>
      <w:r>
        <w:rPr>
          <w:rFonts w:hint="eastAsia" w:ascii="仿宋_GB2312" w:hAnsi="仿宋_GB2312" w:eastAsia="仿宋_GB2312" w:cs="仿宋_GB2312"/>
          <w:kern w:val="0"/>
          <w:sz w:val="32"/>
          <w:szCs w:val="32"/>
        </w:rPr>
        <w:t>59.体彩公益金（基金）绩效目标表</w:t>
      </w:r>
      <w:bookmarkEnd w:id="7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4"/>
        <w:gridCol w:w="1604"/>
        <w:gridCol w:w="1675"/>
        <w:gridCol w:w="1995"/>
        <w:gridCol w:w="1639"/>
        <w:gridCol w:w="1605"/>
        <w:gridCol w:w="231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10122"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317"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8" w:hRule="atLeast"/>
          <w:jc w:val="center"/>
        </w:trPr>
        <w:tc>
          <w:tcPr>
            <w:tcW w:w="16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27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13062322P00752610001L</w:t>
            </w:r>
          </w:p>
        </w:tc>
        <w:tc>
          <w:tcPr>
            <w:tcW w:w="19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561"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体彩公益金（基金）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0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6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110.00</w:t>
            </w:r>
          </w:p>
        </w:tc>
        <w:tc>
          <w:tcPr>
            <w:tcW w:w="19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6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110.00</w:t>
            </w:r>
          </w:p>
        </w:tc>
        <w:tc>
          <w:tcPr>
            <w:tcW w:w="16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3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604" w:type="dxa"/>
            <w:vMerge w:val="continue"/>
          </w:tcPr>
          <w:p>
            <w:pPr>
              <w:rPr>
                <w:rFonts w:ascii="Times New Roman" w:hAnsi="Times New Roman" w:eastAsia="宋体" w:cs="Times New Roman"/>
                <w:kern w:val="0"/>
                <w:sz w:val="24"/>
              </w:rPr>
            </w:pPr>
          </w:p>
        </w:tc>
        <w:tc>
          <w:tcPr>
            <w:tcW w:w="1083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购置体育用品设备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60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27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19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6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392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604" w:type="dxa"/>
            <w:vMerge w:val="continue"/>
          </w:tcPr>
          <w:p>
            <w:pPr>
              <w:rPr>
                <w:rFonts w:ascii="Times New Roman" w:hAnsi="Times New Roman" w:eastAsia="宋体" w:cs="Times New Roman"/>
                <w:kern w:val="0"/>
                <w:sz w:val="24"/>
              </w:rPr>
            </w:pPr>
          </w:p>
        </w:tc>
        <w:tc>
          <w:tcPr>
            <w:tcW w:w="327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19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6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392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083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1.购置体育用品设备</w:t>
            </w:r>
          </w:p>
          <w:p>
            <w:pPr>
              <w:rPr>
                <w:rFonts w:ascii="Times New Roman" w:hAnsi="Times New Roman" w:eastAsia="宋体" w:cs="Times New Roman"/>
                <w:kern w:val="0"/>
                <w:sz w:val="24"/>
              </w:rPr>
            </w:pPr>
            <w:r>
              <w:rPr>
                <w:rFonts w:hint="eastAsia" w:ascii="Times New Roman" w:hAnsi="Times New Roman" w:eastAsia="宋体" w:cs="Times New Roman"/>
                <w:kern w:val="0"/>
                <w:sz w:val="24"/>
              </w:rPr>
              <w:t>2.开展体育活动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tblHeader/>
          <w:jc w:val="center"/>
        </w:trPr>
        <w:tc>
          <w:tcPr>
            <w:tcW w:w="16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6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63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3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0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6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63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04" w:type="dxa"/>
            <w:vMerge w:val="continue"/>
            <w:vAlign w:val="center"/>
          </w:tcPr>
          <w:p>
            <w:pPr>
              <w:rPr>
                <w:rFonts w:ascii="Times New Roman" w:hAnsi="Times New Roman" w:eastAsia="宋体" w:cs="Times New Roman"/>
                <w:kern w:val="0"/>
                <w:sz w:val="24"/>
              </w:rPr>
            </w:pPr>
          </w:p>
        </w:tc>
        <w:tc>
          <w:tcPr>
            <w:tcW w:w="16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6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63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04" w:type="dxa"/>
            <w:vMerge w:val="continue"/>
            <w:vAlign w:val="center"/>
          </w:tcPr>
          <w:p>
            <w:pPr>
              <w:rPr>
                <w:rFonts w:ascii="Times New Roman" w:hAnsi="Times New Roman" w:eastAsia="宋体" w:cs="Times New Roman"/>
                <w:kern w:val="0"/>
                <w:sz w:val="24"/>
              </w:rPr>
            </w:pPr>
          </w:p>
        </w:tc>
        <w:tc>
          <w:tcPr>
            <w:tcW w:w="16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6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63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04" w:type="dxa"/>
            <w:vMerge w:val="continue"/>
            <w:vAlign w:val="center"/>
          </w:tcPr>
          <w:p>
            <w:pPr>
              <w:rPr>
                <w:rFonts w:ascii="Times New Roman" w:hAnsi="Times New Roman" w:eastAsia="宋体" w:cs="Times New Roman"/>
                <w:kern w:val="0"/>
                <w:sz w:val="24"/>
              </w:rPr>
            </w:pPr>
          </w:p>
        </w:tc>
        <w:tc>
          <w:tcPr>
            <w:tcW w:w="16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6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63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6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6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63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3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8" w:hRule="atLeast"/>
          <w:jc w:val="center"/>
        </w:trPr>
        <w:tc>
          <w:tcPr>
            <w:tcW w:w="16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67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63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0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3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79" w:name="_Toc_4_4_0000000063"/>
      <w:r>
        <w:rPr>
          <w:rFonts w:hint="eastAsia" w:ascii="仿宋_GB2312" w:hAnsi="仿宋_GB2312" w:eastAsia="仿宋_GB2312" w:cs="仿宋_GB2312"/>
          <w:kern w:val="0"/>
          <w:sz w:val="32"/>
          <w:szCs w:val="32"/>
        </w:rPr>
        <w:t>60.体育工作经费绩效目标表</w:t>
      </w:r>
      <w:bookmarkEnd w:id="7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9"/>
        <w:gridCol w:w="1619"/>
        <w:gridCol w:w="1691"/>
        <w:gridCol w:w="2014"/>
        <w:gridCol w:w="1655"/>
        <w:gridCol w:w="1622"/>
        <w:gridCol w:w="233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9" w:hRule="atLeast"/>
          <w:jc w:val="center"/>
        </w:trPr>
        <w:tc>
          <w:tcPr>
            <w:tcW w:w="10220"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339"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161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31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13062322P007517100013</w:t>
            </w:r>
          </w:p>
        </w:tc>
        <w:tc>
          <w:tcPr>
            <w:tcW w:w="20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616"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体育工作经费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jc w:val="center"/>
        </w:trPr>
        <w:tc>
          <w:tcPr>
            <w:tcW w:w="161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1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6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w:t>
            </w:r>
          </w:p>
        </w:tc>
        <w:tc>
          <w:tcPr>
            <w:tcW w:w="20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2.00</w:t>
            </w:r>
          </w:p>
        </w:tc>
        <w:tc>
          <w:tcPr>
            <w:tcW w:w="16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3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619" w:type="dxa"/>
            <w:vMerge w:val="continue"/>
          </w:tcPr>
          <w:p>
            <w:pPr>
              <w:rPr>
                <w:rFonts w:ascii="Times New Roman" w:hAnsi="Times New Roman" w:eastAsia="宋体" w:cs="Times New Roman"/>
                <w:kern w:val="0"/>
                <w:sz w:val="24"/>
              </w:rPr>
            </w:pPr>
          </w:p>
        </w:tc>
        <w:tc>
          <w:tcPr>
            <w:tcW w:w="10940"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体育工作经费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61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31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396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619" w:type="dxa"/>
            <w:vMerge w:val="continue"/>
          </w:tcPr>
          <w:p>
            <w:pPr>
              <w:rPr>
                <w:rFonts w:ascii="Times New Roman" w:hAnsi="Times New Roman" w:eastAsia="宋体" w:cs="Times New Roman"/>
                <w:kern w:val="0"/>
                <w:sz w:val="24"/>
              </w:rPr>
            </w:pPr>
          </w:p>
        </w:tc>
        <w:tc>
          <w:tcPr>
            <w:tcW w:w="331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1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396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3" w:hRule="atLeast"/>
          <w:jc w:val="center"/>
        </w:trPr>
        <w:tc>
          <w:tcPr>
            <w:tcW w:w="161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0940"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1.目标内容1保证我县群众体育事业健康发展</w:t>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tblHeader/>
          <w:jc w:val="center"/>
        </w:trPr>
        <w:tc>
          <w:tcPr>
            <w:tcW w:w="161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1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6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6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3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jc w:val="center"/>
        </w:trPr>
        <w:tc>
          <w:tcPr>
            <w:tcW w:w="161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1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6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6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jc w:val="center"/>
        </w:trPr>
        <w:tc>
          <w:tcPr>
            <w:tcW w:w="1619" w:type="dxa"/>
            <w:vMerge w:val="continue"/>
            <w:vAlign w:val="center"/>
          </w:tcPr>
          <w:p>
            <w:pPr>
              <w:rPr>
                <w:rFonts w:ascii="Times New Roman" w:hAnsi="Times New Roman" w:eastAsia="宋体" w:cs="Times New Roman"/>
                <w:kern w:val="0"/>
                <w:sz w:val="24"/>
              </w:rPr>
            </w:pPr>
          </w:p>
        </w:tc>
        <w:tc>
          <w:tcPr>
            <w:tcW w:w="161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6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6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jc w:val="center"/>
        </w:trPr>
        <w:tc>
          <w:tcPr>
            <w:tcW w:w="1619" w:type="dxa"/>
            <w:vMerge w:val="continue"/>
            <w:vAlign w:val="center"/>
          </w:tcPr>
          <w:p>
            <w:pPr>
              <w:rPr>
                <w:rFonts w:ascii="Times New Roman" w:hAnsi="Times New Roman" w:eastAsia="宋体" w:cs="Times New Roman"/>
                <w:kern w:val="0"/>
                <w:sz w:val="24"/>
              </w:rPr>
            </w:pPr>
          </w:p>
        </w:tc>
        <w:tc>
          <w:tcPr>
            <w:tcW w:w="161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6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6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jc w:val="center"/>
        </w:trPr>
        <w:tc>
          <w:tcPr>
            <w:tcW w:w="1619" w:type="dxa"/>
            <w:vMerge w:val="continue"/>
            <w:vAlign w:val="center"/>
          </w:tcPr>
          <w:p>
            <w:pPr>
              <w:rPr>
                <w:rFonts w:ascii="Times New Roman" w:hAnsi="Times New Roman" w:eastAsia="宋体" w:cs="Times New Roman"/>
                <w:kern w:val="0"/>
                <w:sz w:val="24"/>
              </w:rPr>
            </w:pPr>
          </w:p>
        </w:tc>
        <w:tc>
          <w:tcPr>
            <w:tcW w:w="161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6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6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jc w:val="center"/>
        </w:trPr>
        <w:tc>
          <w:tcPr>
            <w:tcW w:w="161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1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6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6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3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0" w:hRule="atLeast"/>
          <w:jc w:val="center"/>
        </w:trPr>
        <w:tc>
          <w:tcPr>
            <w:tcW w:w="161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1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6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6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3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80" w:name="_Toc_4_4_0000000064"/>
      <w:r>
        <w:rPr>
          <w:rFonts w:hint="eastAsia" w:ascii="仿宋_GB2312" w:hAnsi="仿宋_GB2312" w:eastAsia="仿宋_GB2312" w:cs="仿宋_GB2312"/>
          <w:kern w:val="0"/>
          <w:sz w:val="32"/>
          <w:szCs w:val="32"/>
        </w:rPr>
        <w:t>61.体育赛事经费绩效目标表</w:t>
      </w:r>
      <w:bookmarkEnd w:id="80"/>
    </w:p>
    <w:tbl>
      <w:tblPr>
        <w:tblStyle w:val="7"/>
        <w:tblW w:w="1405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2"/>
        <w:gridCol w:w="1812"/>
        <w:gridCol w:w="1892"/>
        <w:gridCol w:w="2252"/>
        <w:gridCol w:w="1851"/>
        <w:gridCol w:w="1823"/>
        <w:gridCol w:w="261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8" w:hRule="atLeast"/>
          <w:jc w:val="center"/>
        </w:trPr>
        <w:tc>
          <w:tcPr>
            <w:tcW w:w="11442"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617"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8" w:hRule="atLeast"/>
          <w:jc w:val="center"/>
        </w:trPr>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70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13062322P00752710001A</w:t>
            </w:r>
          </w:p>
        </w:tc>
        <w:tc>
          <w:tcPr>
            <w:tcW w:w="22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291"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体育赛事经费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6" w:hRule="atLeast"/>
          <w:jc w:val="center"/>
        </w:trPr>
        <w:tc>
          <w:tcPr>
            <w:tcW w:w="181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5.00</w:t>
            </w:r>
          </w:p>
        </w:tc>
        <w:tc>
          <w:tcPr>
            <w:tcW w:w="22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8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5.00</w:t>
            </w:r>
          </w:p>
        </w:tc>
        <w:tc>
          <w:tcPr>
            <w:tcW w:w="18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6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1812" w:type="dxa"/>
            <w:vMerge w:val="continue"/>
          </w:tcPr>
          <w:p>
            <w:pPr>
              <w:rPr>
                <w:rFonts w:ascii="Times New Roman" w:hAnsi="Times New Roman" w:eastAsia="宋体" w:cs="Times New Roman"/>
                <w:kern w:val="0"/>
                <w:sz w:val="24"/>
              </w:rPr>
            </w:pPr>
          </w:p>
        </w:tc>
        <w:tc>
          <w:tcPr>
            <w:tcW w:w="1224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保证我县群众体育事业健康发展</w:t>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8" w:hRule="atLeast"/>
          <w:jc w:val="center"/>
        </w:trPr>
        <w:tc>
          <w:tcPr>
            <w:tcW w:w="181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70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2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8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4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9" w:hRule="atLeast"/>
          <w:jc w:val="center"/>
        </w:trPr>
        <w:tc>
          <w:tcPr>
            <w:tcW w:w="1812" w:type="dxa"/>
            <w:vMerge w:val="continue"/>
          </w:tcPr>
          <w:p>
            <w:pPr>
              <w:rPr>
                <w:rFonts w:ascii="Times New Roman" w:hAnsi="Times New Roman" w:eastAsia="宋体" w:cs="Times New Roman"/>
                <w:kern w:val="0"/>
                <w:sz w:val="24"/>
              </w:rPr>
            </w:pPr>
          </w:p>
        </w:tc>
        <w:tc>
          <w:tcPr>
            <w:tcW w:w="370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2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8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4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jc w:val="center"/>
        </w:trPr>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224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1.目标内容1保证我县群众体育事业健康发展</w:t>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8" w:hRule="atLeast"/>
          <w:tblHeader/>
          <w:jc w:val="center"/>
        </w:trPr>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41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8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6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8" w:hRule="atLeast"/>
          <w:jc w:val="center"/>
        </w:trPr>
        <w:tc>
          <w:tcPr>
            <w:tcW w:w="181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41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8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6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8" w:hRule="atLeast"/>
          <w:jc w:val="center"/>
        </w:trPr>
        <w:tc>
          <w:tcPr>
            <w:tcW w:w="1812" w:type="dxa"/>
            <w:vMerge w:val="continue"/>
            <w:vAlign w:val="center"/>
          </w:tcPr>
          <w:p>
            <w:pPr>
              <w:rPr>
                <w:rFonts w:ascii="Times New Roman" w:hAnsi="Times New Roman" w:eastAsia="宋体" w:cs="Times New Roman"/>
                <w:kern w:val="0"/>
                <w:sz w:val="24"/>
              </w:rPr>
            </w:pP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41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8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6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8" w:hRule="atLeast"/>
          <w:jc w:val="center"/>
        </w:trPr>
        <w:tc>
          <w:tcPr>
            <w:tcW w:w="1812" w:type="dxa"/>
            <w:vMerge w:val="continue"/>
            <w:vAlign w:val="center"/>
          </w:tcPr>
          <w:p>
            <w:pPr>
              <w:rPr>
                <w:rFonts w:ascii="Times New Roman" w:hAnsi="Times New Roman" w:eastAsia="宋体" w:cs="Times New Roman"/>
                <w:kern w:val="0"/>
                <w:sz w:val="24"/>
              </w:rPr>
            </w:pP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41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8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6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p>
            <w:pPr>
              <w:rPr>
                <w:rFonts w:ascii="Times New Roman" w:hAnsi="Times New Roman" w:eastAsia="宋体" w:cs="Times New Roman"/>
                <w:kern w:val="0"/>
                <w:sz w:val="24"/>
              </w:rPr>
            </w:pP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8" w:hRule="atLeast"/>
          <w:jc w:val="center"/>
        </w:trPr>
        <w:tc>
          <w:tcPr>
            <w:tcW w:w="1812" w:type="dxa"/>
            <w:vMerge w:val="continue"/>
            <w:vAlign w:val="center"/>
          </w:tcPr>
          <w:p>
            <w:pPr>
              <w:rPr>
                <w:rFonts w:ascii="Times New Roman" w:hAnsi="Times New Roman" w:eastAsia="宋体" w:cs="Times New Roman"/>
                <w:kern w:val="0"/>
                <w:sz w:val="24"/>
              </w:rPr>
            </w:pP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41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8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6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p>
            <w:pPr>
              <w:rPr>
                <w:rFonts w:ascii="Times New Roman" w:hAnsi="Times New Roman" w:eastAsia="宋体" w:cs="Times New Roman"/>
                <w:kern w:val="0"/>
                <w:sz w:val="24"/>
              </w:rPr>
            </w:pP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8" w:hRule="atLeast"/>
          <w:jc w:val="center"/>
        </w:trPr>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41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8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6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p>
            <w:pPr>
              <w:rPr>
                <w:rFonts w:ascii="Times New Roman" w:hAnsi="Times New Roman" w:eastAsia="宋体" w:cs="Times New Roman"/>
                <w:kern w:val="0"/>
                <w:sz w:val="24"/>
              </w:rPr>
            </w:pP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9" w:hRule="atLeast"/>
          <w:jc w:val="center"/>
        </w:trPr>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81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41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8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6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p>
            <w:pPr>
              <w:rPr>
                <w:rFonts w:ascii="Times New Roman" w:hAnsi="Times New Roman" w:eastAsia="宋体" w:cs="Times New Roman"/>
                <w:kern w:val="0"/>
                <w:sz w:val="24"/>
              </w:rPr>
            </w:pPr>
          </w:p>
          <w:p>
            <w:pPr>
              <w:rPr>
                <w:rFonts w:ascii="Times New Roman" w:hAnsi="Times New Roman" w:eastAsia="宋体" w:cs="Times New Roman"/>
                <w:kern w:val="0"/>
                <w:sz w:val="24"/>
              </w:rPr>
            </w:pP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81" w:name="_Toc_4_4_0000000065"/>
      <w:r>
        <w:rPr>
          <w:rFonts w:hint="eastAsia" w:ascii="仿宋_GB2312" w:hAnsi="仿宋_GB2312" w:eastAsia="仿宋_GB2312" w:cs="仿宋_GB2312"/>
          <w:kern w:val="0"/>
          <w:sz w:val="32"/>
          <w:szCs w:val="32"/>
        </w:rPr>
        <w:t>62.县级生均公用经费绩效目标表</w:t>
      </w:r>
      <w:bookmarkEnd w:id="8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7"/>
        <w:gridCol w:w="1627"/>
        <w:gridCol w:w="1699"/>
        <w:gridCol w:w="2024"/>
        <w:gridCol w:w="1663"/>
        <w:gridCol w:w="1629"/>
        <w:gridCol w:w="235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0269"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350"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8" w:hRule="atLeast"/>
          <w:jc w:val="center"/>
        </w:trPr>
        <w:tc>
          <w:tcPr>
            <w:tcW w:w="16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32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13062322P00751910001E</w:t>
            </w:r>
          </w:p>
        </w:tc>
        <w:tc>
          <w:tcPr>
            <w:tcW w:w="20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642"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县级生均公用经费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atLeast"/>
          <w:jc w:val="center"/>
        </w:trPr>
        <w:tc>
          <w:tcPr>
            <w:tcW w:w="1627"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88.80</w:t>
            </w:r>
          </w:p>
        </w:tc>
        <w:tc>
          <w:tcPr>
            <w:tcW w:w="20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88.80</w:t>
            </w:r>
          </w:p>
        </w:tc>
        <w:tc>
          <w:tcPr>
            <w:tcW w:w="16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3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627" w:type="dxa"/>
            <w:vMerge w:val="continue"/>
          </w:tcPr>
          <w:p>
            <w:pPr>
              <w:rPr>
                <w:rFonts w:ascii="Times New Roman" w:hAnsi="Times New Roman" w:eastAsia="宋体" w:cs="Times New Roman"/>
                <w:kern w:val="0"/>
                <w:sz w:val="24"/>
              </w:rPr>
            </w:pPr>
          </w:p>
        </w:tc>
        <w:tc>
          <w:tcPr>
            <w:tcW w:w="10992"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627"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32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397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627" w:type="dxa"/>
            <w:vMerge w:val="continue"/>
          </w:tcPr>
          <w:p>
            <w:pPr>
              <w:rPr>
                <w:rFonts w:ascii="Times New Roman" w:hAnsi="Times New Roman" w:eastAsia="宋体" w:cs="Times New Roman"/>
                <w:kern w:val="0"/>
                <w:sz w:val="24"/>
              </w:rPr>
            </w:pPr>
          </w:p>
        </w:tc>
        <w:tc>
          <w:tcPr>
            <w:tcW w:w="332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397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9" w:hRule="atLeast"/>
          <w:jc w:val="center"/>
        </w:trPr>
        <w:tc>
          <w:tcPr>
            <w:tcW w:w="16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0992"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1.目标内容1满足学校的日常费用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atLeast"/>
          <w:tblHeader/>
          <w:jc w:val="center"/>
        </w:trPr>
        <w:tc>
          <w:tcPr>
            <w:tcW w:w="16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68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3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atLeast"/>
          <w:jc w:val="center"/>
        </w:trPr>
        <w:tc>
          <w:tcPr>
            <w:tcW w:w="1627"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68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atLeast"/>
          <w:jc w:val="center"/>
        </w:trPr>
        <w:tc>
          <w:tcPr>
            <w:tcW w:w="1627" w:type="dxa"/>
            <w:vMerge w:val="continue"/>
            <w:vAlign w:val="center"/>
          </w:tcPr>
          <w:p>
            <w:pPr>
              <w:rPr>
                <w:rFonts w:ascii="Times New Roman" w:hAnsi="Times New Roman" w:eastAsia="宋体" w:cs="Times New Roman"/>
                <w:kern w:val="0"/>
                <w:sz w:val="24"/>
              </w:rPr>
            </w:pPr>
          </w:p>
        </w:tc>
        <w:tc>
          <w:tcPr>
            <w:tcW w:w="16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68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atLeast"/>
          <w:jc w:val="center"/>
        </w:trPr>
        <w:tc>
          <w:tcPr>
            <w:tcW w:w="1627" w:type="dxa"/>
            <w:vMerge w:val="continue"/>
            <w:vAlign w:val="center"/>
          </w:tcPr>
          <w:p>
            <w:pPr>
              <w:rPr>
                <w:rFonts w:ascii="Times New Roman" w:hAnsi="Times New Roman" w:eastAsia="宋体" w:cs="Times New Roman"/>
                <w:kern w:val="0"/>
                <w:sz w:val="24"/>
              </w:rPr>
            </w:pPr>
          </w:p>
        </w:tc>
        <w:tc>
          <w:tcPr>
            <w:tcW w:w="16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68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atLeast"/>
          <w:jc w:val="center"/>
        </w:trPr>
        <w:tc>
          <w:tcPr>
            <w:tcW w:w="1627" w:type="dxa"/>
            <w:vMerge w:val="continue"/>
            <w:vAlign w:val="center"/>
          </w:tcPr>
          <w:p>
            <w:pPr>
              <w:rPr>
                <w:rFonts w:ascii="Times New Roman" w:hAnsi="Times New Roman" w:eastAsia="宋体" w:cs="Times New Roman"/>
                <w:kern w:val="0"/>
                <w:sz w:val="24"/>
              </w:rPr>
            </w:pPr>
          </w:p>
        </w:tc>
        <w:tc>
          <w:tcPr>
            <w:tcW w:w="16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68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atLeast"/>
          <w:jc w:val="center"/>
        </w:trPr>
        <w:tc>
          <w:tcPr>
            <w:tcW w:w="16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68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3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8" w:hRule="atLeast"/>
          <w:jc w:val="center"/>
        </w:trPr>
        <w:tc>
          <w:tcPr>
            <w:tcW w:w="16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68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3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82" w:name="_Toc_4_4_0000000066"/>
      <w:r>
        <w:rPr>
          <w:rFonts w:hint="eastAsia" w:ascii="仿宋_GB2312" w:hAnsi="仿宋_GB2312" w:eastAsia="仿宋_GB2312" w:cs="仿宋_GB2312"/>
          <w:kern w:val="0"/>
          <w:sz w:val="32"/>
          <w:szCs w:val="32"/>
        </w:rPr>
        <w:t>63.项目资金尾款绩效目标表</w:t>
      </w:r>
      <w:bookmarkEnd w:id="8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1"/>
        <w:gridCol w:w="1591"/>
        <w:gridCol w:w="1661"/>
        <w:gridCol w:w="1979"/>
        <w:gridCol w:w="1626"/>
        <w:gridCol w:w="1593"/>
        <w:gridCol w:w="229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041"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298"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25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13062322P00752910001M</w:t>
            </w:r>
          </w:p>
        </w:tc>
        <w:tc>
          <w:tcPr>
            <w:tcW w:w="19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517"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项目资金尾款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5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840.00</w:t>
            </w:r>
          </w:p>
        </w:tc>
        <w:tc>
          <w:tcPr>
            <w:tcW w:w="19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6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840.00</w:t>
            </w:r>
          </w:p>
        </w:tc>
        <w:tc>
          <w:tcPr>
            <w:tcW w:w="15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29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Merge w:val="continue"/>
          </w:tcPr>
          <w:p>
            <w:pPr>
              <w:rPr>
                <w:rFonts w:ascii="Times New Roman" w:hAnsi="Times New Roman" w:eastAsia="宋体" w:cs="Times New Roman"/>
                <w:kern w:val="0"/>
                <w:sz w:val="24"/>
              </w:rPr>
            </w:pPr>
          </w:p>
        </w:tc>
        <w:tc>
          <w:tcPr>
            <w:tcW w:w="10748"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25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19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6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389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Merge w:val="continue"/>
          </w:tcPr>
          <w:p>
            <w:pPr>
              <w:rPr>
                <w:rFonts w:ascii="Times New Roman" w:hAnsi="Times New Roman" w:eastAsia="宋体" w:cs="Times New Roman"/>
                <w:kern w:val="0"/>
                <w:sz w:val="24"/>
              </w:rPr>
            </w:pPr>
          </w:p>
        </w:tc>
        <w:tc>
          <w:tcPr>
            <w:tcW w:w="325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w:t>
            </w:r>
          </w:p>
        </w:tc>
        <w:tc>
          <w:tcPr>
            <w:tcW w:w="19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6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389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0748"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1.目标内容1支付项目尾款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5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60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5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29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5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60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5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29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Merge w:val="continue"/>
            <w:vAlign w:val="center"/>
          </w:tcPr>
          <w:p>
            <w:pPr>
              <w:rPr>
                <w:rFonts w:ascii="Times New Roman" w:hAnsi="Times New Roman" w:eastAsia="宋体" w:cs="Times New Roman"/>
                <w:kern w:val="0"/>
                <w:sz w:val="24"/>
              </w:rPr>
            </w:pPr>
          </w:p>
        </w:tc>
        <w:tc>
          <w:tcPr>
            <w:tcW w:w="15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60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5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29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Merge w:val="continue"/>
            <w:vAlign w:val="center"/>
          </w:tcPr>
          <w:p>
            <w:pPr>
              <w:rPr>
                <w:rFonts w:ascii="Times New Roman" w:hAnsi="Times New Roman" w:eastAsia="宋体" w:cs="Times New Roman"/>
                <w:kern w:val="0"/>
                <w:sz w:val="24"/>
              </w:rPr>
            </w:pPr>
          </w:p>
        </w:tc>
        <w:tc>
          <w:tcPr>
            <w:tcW w:w="15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60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5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29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Merge w:val="continue"/>
            <w:vAlign w:val="center"/>
          </w:tcPr>
          <w:p>
            <w:pPr>
              <w:rPr>
                <w:rFonts w:ascii="Times New Roman" w:hAnsi="Times New Roman" w:eastAsia="宋体" w:cs="Times New Roman"/>
                <w:kern w:val="0"/>
                <w:sz w:val="24"/>
              </w:rPr>
            </w:pPr>
          </w:p>
        </w:tc>
        <w:tc>
          <w:tcPr>
            <w:tcW w:w="15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60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5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29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5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60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5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29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5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60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59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29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bookmarkStart w:id="83" w:name="_Toc_4_4_0000000067"/>
      <w:r>
        <w:rPr>
          <w:rFonts w:hint="eastAsia" w:ascii="仿宋_GB2312" w:hAnsi="仿宋_GB2312" w:eastAsia="仿宋_GB2312" w:cs="仿宋_GB2312"/>
          <w:kern w:val="0"/>
          <w:sz w:val="32"/>
          <w:szCs w:val="32"/>
        </w:rPr>
        <w:t>64.校舍维修县配套资金绩效目标表</w:t>
      </w:r>
      <w:bookmarkEnd w:id="8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1"/>
        <w:gridCol w:w="1691"/>
        <w:gridCol w:w="1767"/>
        <w:gridCol w:w="2103"/>
        <w:gridCol w:w="1729"/>
        <w:gridCol w:w="1695"/>
        <w:gridCol w:w="24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0676"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43"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3" w:hRule="atLeast"/>
          <w:jc w:val="center"/>
        </w:trPr>
        <w:tc>
          <w:tcPr>
            <w:tcW w:w="16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13062322P007514100012</w:t>
            </w:r>
          </w:p>
        </w:tc>
        <w:tc>
          <w:tcPr>
            <w:tcW w:w="210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867"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校舍维修县配套资金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69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6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102.00</w:t>
            </w:r>
          </w:p>
        </w:tc>
        <w:tc>
          <w:tcPr>
            <w:tcW w:w="210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102.00</w:t>
            </w:r>
          </w:p>
        </w:tc>
        <w:tc>
          <w:tcPr>
            <w:tcW w:w="16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4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691" w:type="dxa"/>
            <w:vMerge w:val="continue"/>
          </w:tcPr>
          <w:p>
            <w:pPr>
              <w:rPr>
                <w:rFonts w:ascii="Times New Roman" w:hAnsi="Times New Roman" w:eastAsia="宋体" w:cs="Times New Roman"/>
                <w:kern w:val="0"/>
                <w:sz w:val="24"/>
              </w:rPr>
            </w:pPr>
          </w:p>
        </w:tc>
        <w:tc>
          <w:tcPr>
            <w:tcW w:w="11428"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为改善办学环境，提高办学质量。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69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0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1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691" w:type="dxa"/>
            <w:vMerge w:val="continue"/>
          </w:tcPr>
          <w:p>
            <w:pPr>
              <w:rPr>
                <w:rFonts w:ascii="Times New Roman" w:hAnsi="Times New Roman" w:eastAsia="宋体" w:cs="Times New Roman"/>
                <w:kern w:val="0"/>
                <w:sz w:val="24"/>
              </w:rPr>
            </w:pPr>
          </w:p>
        </w:tc>
        <w:tc>
          <w:tcPr>
            <w:tcW w:w="34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0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1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jc w:val="center"/>
        </w:trPr>
        <w:tc>
          <w:tcPr>
            <w:tcW w:w="16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428"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1.目标内容1为改善办学环境，提高办学质量。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tblHeader/>
          <w:jc w:val="center"/>
        </w:trPr>
        <w:tc>
          <w:tcPr>
            <w:tcW w:w="16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6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83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4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69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6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83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691" w:type="dxa"/>
            <w:vMerge w:val="continue"/>
            <w:vAlign w:val="center"/>
          </w:tcPr>
          <w:p>
            <w:pPr>
              <w:rPr>
                <w:rFonts w:ascii="Times New Roman" w:hAnsi="Times New Roman" w:eastAsia="宋体" w:cs="Times New Roman"/>
                <w:kern w:val="0"/>
                <w:sz w:val="24"/>
              </w:rPr>
            </w:pPr>
          </w:p>
        </w:tc>
        <w:tc>
          <w:tcPr>
            <w:tcW w:w="16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6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83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691" w:type="dxa"/>
            <w:vMerge w:val="continue"/>
            <w:vAlign w:val="center"/>
          </w:tcPr>
          <w:p>
            <w:pPr>
              <w:rPr>
                <w:rFonts w:ascii="Times New Roman" w:hAnsi="Times New Roman" w:eastAsia="宋体" w:cs="Times New Roman"/>
                <w:kern w:val="0"/>
                <w:sz w:val="24"/>
              </w:rPr>
            </w:pPr>
          </w:p>
        </w:tc>
        <w:tc>
          <w:tcPr>
            <w:tcW w:w="16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6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83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691" w:type="dxa"/>
            <w:vMerge w:val="continue"/>
            <w:vAlign w:val="center"/>
          </w:tcPr>
          <w:p>
            <w:pPr>
              <w:rPr>
                <w:rFonts w:ascii="Times New Roman" w:hAnsi="Times New Roman" w:eastAsia="宋体" w:cs="Times New Roman"/>
                <w:kern w:val="0"/>
                <w:sz w:val="24"/>
              </w:rPr>
            </w:pPr>
          </w:p>
        </w:tc>
        <w:tc>
          <w:tcPr>
            <w:tcW w:w="16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6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83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2" w:hRule="atLeast"/>
          <w:jc w:val="center"/>
        </w:trPr>
        <w:tc>
          <w:tcPr>
            <w:tcW w:w="16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6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83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4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9" w:hRule="atLeast"/>
          <w:jc w:val="center"/>
        </w:trPr>
        <w:tc>
          <w:tcPr>
            <w:tcW w:w="16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6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83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4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84" w:name="_Toc_4_4_0000000068"/>
      <w:r>
        <w:rPr>
          <w:rFonts w:hint="eastAsia" w:ascii="仿宋_GB2312" w:hAnsi="仿宋_GB2312" w:eastAsia="仿宋_GB2312" w:cs="仿宋_GB2312"/>
          <w:kern w:val="0"/>
          <w:sz w:val="32"/>
          <w:szCs w:val="32"/>
        </w:rPr>
        <w:t>65.义务教育困难学生补助中央补助经费（冀财教「2020」154号）绩效目标表</w:t>
      </w:r>
      <w:bookmarkEnd w:id="8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5"/>
        <w:gridCol w:w="1655"/>
        <w:gridCol w:w="1729"/>
        <w:gridCol w:w="2059"/>
        <w:gridCol w:w="1692"/>
        <w:gridCol w:w="1658"/>
        <w:gridCol w:w="239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10448"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391"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3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13062321VB0TSPBRS694M</w:t>
            </w:r>
          </w:p>
        </w:tc>
        <w:tc>
          <w:tcPr>
            <w:tcW w:w="20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741"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义务教育困难学生补助中央补助经费（冀财教「2020」154号）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65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94.59</w:t>
            </w:r>
          </w:p>
        </w:tc>
        <w:tc>
          <w:tcPr>
            <w:tcW w:w="20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6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94.59</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3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655" w:type="dxa"/>
            <w:vMerge w:val="continue"/>
          </w:tcPr>
          <w:p>
            <w:pPr>
              <w:rPr>
                <w:rFonts w:ascii="Times New Roman" w:hAnsi="Times New Roman" w:eastAsia="宋体" w:cs="Times New Roman"/>
                <w:kern w:val="0"/>
                <w:sz w:val="24"/>
              </w:rPr>
            </w:pPr>
          </w:p>
        </w:tc>
        <w:tc>
          <w:tcPr>
            <w:tcW w:w="11184"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贫困学生生活补助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65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3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6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04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655" w:type="dxa"/>
            <w:vMerge w:val="continue"/>
          </w:tcPr>
          <w:p>
            <w:pPr>
              <w:rPr>
                <w:rFonts w:ascii="Times New Roman" w:hAnsi="Times New Roman" w:eastAsia="宋体" w:cs="Times New Roman"/>
                <w:kern w:val="0"/>
                <w:sz w:val="24"/>
              </w:rPr>
            </w:pPr>
          </w:p>
        </w:tc>
        <w:tc>
          <w:tcPr>
            <w:tcW w:w="338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6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04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184"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1.不让学生因贫困失学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tblHeader/>
          <w:jc w:val="center"/>
        </w:trPr>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75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3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65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75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91"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655" w:type="dxa"/>
            <w:vMerge w:val="continue"/>
            <w:vAlign w:val="center"/>
          </w:tcPr>
          <w:p>
            <w:pPr>
              <w:rPr>
                <w:rFonts w:ascii="Times New Roman" w:hAnsi="Times New Roman" w:eastAsia="宋体" w:cs="Times New Roman"/>
                <w:kern w:val="0"/>
                <w:sz w:val="24"/>
              </w:rPr>
            </w:pPr>
          </w:p>
        </w:tc>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75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91"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655" w:type="dxa"/>
            <w:vMerge w:val="continue"/>
            <w:vAlign w:val="center"/>
          </w:tcPr>
          <w:p>
            <w:pPr>
              <w:rPr>
                <w:rFonts w:ascii="Times New Roman" w:hAnsi="Times New Roman" w:eastAsia="宋体" w:cs="Times New Roman"/>
                <w:kern w:val="0"/>
                <w:sz w:val="24"/>
              </w:rPr>
            </w:pPr>
          </w:p>
        </w:tc>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75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91"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5" w:hRule="atLeast"/>
          <w:jc w:val="center"/>
        </w:trPr>
        <w:tc>
          <w:tcPr>
            <w:tcW w:w="1655" w:type="dxa"/>
            <w:vMerge w:val="continue"/>
            <w:vAlign w:val="center"/>
          </w:tcPr>
          <w:p>
            <w:pPr>
              <w:rPr>
                <w:rFonts w:ascii="Times New Roman" w:hAnsi="Times New Roman" w:eastAsia="宋体" w:cs="Times New Roman"/>
                <w:kern w:val="0"/>
                <w:sz w:val="24"/>
              </w:rPr>
            </w:pPr>
          </w:p>
        </w:tc>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75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91"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75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391"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5" w:hRule="atLeast"/>
          <w:jc w:val="center"/>
        </w:trPr>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2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75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391" w:type="dxa"/>
            <w:vAlign w:val="center"/>
          </w:tcPr>
          <w:p>
            <w:pPr>
              <w:rPr>
                <w:rFonts w:ascii="Times New Roman" w:hAnsi="Times New Roman" w:eastAsia="宋体" w:cs="Times New Roman"/>
                <w:kern w:val="0"/>
                <w:sz w:val="24"/>
              </w:rPr>
            </w:pP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bookmarkStart w:id="85" w:name="_Toc_4_4_0000000069"/>
      <w:r>
        <w:rPr>
          <w:rFonts w:hint="eastAsia" w:ascii="仿宋_GB2312" w:hAnsi="仿宋_GB2312" w:eastAsia="仿宋_GB2312" w:cs="仿宋_GB2312"/>
          <w:kern w:val="0"/>
          <w:sz w:val="32"/>
          <w:szCs w:val="32"/>
        </w:rPr>
        <w:t>66.义务教育贫困学生补助县配套绩效目标表</w:t>
      </w:r>
      <w:bookmarkEnd w:id="8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1"/>
        <w:gridCol w:w="1761"/>
        <w:gridCol w:w="1839"/>
        <w:gridCol w:w="2191"/>
        <w:gridCol w:w="1800"/>
        <w:gridCol w:w="1763"/>
        <w:gridCol w:w="25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11115"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44"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60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13062322P00750810001H</w:t>
            </w:r>
          </w:p>
        </w:tc>
        <w:tc>
          <w:tcPr>
            <w:tcW w:w="21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107"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义务教育贫困学生补助县配套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76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26.00</w:t>
            </w:r>
          </w:p>
        </w:tc>
        <w:tc>
          <w:tcPr>
            <w:tcW w:w="21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80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26.00</w:t>
            </w:r>
          </w:p>
        </w:tc>
        <w:tc>
          <w:tcPr>
            <w:tcW w:w="17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jc w:val="center"/>
        </w:trPr>
        <w:tc>
          <w:tcPr>
            <w:tcW w:w="1761" w:type="dxa"/>
            <w:vMerge w:val="continue"/>
          </w:tcPr>
          <w:p>
            <w:pPr>
              <w:rPr>
                <w:rFonts w:ascii="Times New Roman" w:hAnsi="Times New Roman" w:eastAsia="宋体" w:cs="Times New Roman"/>
                <w:kern w:val="0"/>
                <w:sz w:val="24"/>
              </w:rPr>
            </w:pPr>
          </w:p>
        </w:tc>
        <w:tc>
          <w:tcPr>
            <w:tcW w:w="11898"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帮助学生顺利完成学业</w:t>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176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60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80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30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1761" w:type="dxa"/>
            <w:vMerge w:val="continue"/>
          </w:tcPr>
          <w:p>
            <w:pPr>
              <w:rPr>
                <w:rFonts w:ascii="Times New Roman" w:hAnsi="Times New Roman" w:eastAsia="宋体" w:cs="Times New Roman"/>
                <w:kern w:val="0"/>
                <w:sz w:val="24"/>
              </w:rPr>
            </w:pPr>
          </w:p>
        </w:tc>
        <w:tc>
          <w:tcPr>
            <w:tcW w:w="360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9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80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30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jc w:val="center"/>
        </w:trPr>
        <w:tc>
          <w:tcPr>
            <w:tcW w:w="17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898"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1.目标内容1帮助学生顺利完成学业</w:t>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tblHeader/>
          <w:jc w:val="center"/>
        </w:trPr>
        <w:tc>
          <w:tcPr>
            <w:tcW w:w="17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99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76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99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761" w:type="dxa"/>
            <w:vMerge w:val="continue"/>
            <w:vAlign w:val="center"/>
          </w:tcPr>
          <w:p>
            <w:pPr>
              <w:rPr>
                <w:rFonts w:ascii="Times New Roman" w:hAnsi="Times New Roman" w:eastAsia="宋体" w:cs="Times New Roman"/>
                <w:kern w:val="0"/>
                <w:sz w:val="24"/>
              </w:rPr>
            </w:pPr>
          </w:p>
        </w:tc>
        <w:tc>
          <w:tcPr>
            <w:tcW w:w="17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99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761" w:type="dxa"/>
            <w:vMerge w:val="continue"/>
            <w:vAlign w:val="center"/>
          </w:tcPr>
          <w:p>
            <w:pPr>
              <w:rPr>
                <w:rFonts w:ascii="Times New Roman" w:hAnsi="Times New Roman" w:eastAsia="宋体" w:cs="Times New Roman"/>
                <w:kern w:val="0"/>
                <w:sz w:val="24"/>
              </w:rPr>
            </w:pPr>
          </w:p>
        </w:tc>
        <w:tc>
          <w:tcPr>
            <w:tcW w:w="17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99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761" w:type="dxa"/>
            <w:vMerge w:val="continue"/>
            <w:vAlign w:val="center"/>
          </w:tcPr>
          <w:p>
            <w:pPr>
              <w:rPr>
                <w:rFonts w:ascii="Times New Roman" w:hAnsi="Times New Roman" w:eastAsia="宋体" w:cs="Times New Roman"/>
                <w:kern w:val="0"/>
                <w:sz w:val="24"/>
              </w:rPr>
            </w:pPr>
          </w:p>
        </w:tc>
        <w:tc>
          <w:tcPr>
            <w:tcW w:w="17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99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7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99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5" w:hRule="atLeast"/>
          <w:jc w:val="center"/>
        </w:trPr>
        <w:tc>
          <w:tcPr>
            <w:tcW w:w="17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99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86" w:name="_Toc_4_4_0000000070"/>
      <w:r>
        <w:rPr>
          <w:rFonts w:hint="eastAsia" w:ascii="仿宋_GB2312" w:hAnsi="仿宋_GB2312" w:eastAsia="仿宋_GB2312" w:cs="仿宋_GB2312"/>
          <w:kern w:val="0"/>
          <w:sz w:val="32"/>
          <w:szCs w:val="32"/>
        </w:rPr>
        <w:t>67.幼儿园保教费绩效目标表</w:t>
      </w:r>
      <w:bookmarkEnd w:id="8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8"/>
        <w:gridCol w:w="1738"/>
        <w:gridCol w:w="1815"/>
        <w:gridCol w:w="2162"/>
        <w:gridCol w:w="1776"/>
        <w:gridCol w:w="1740"/>
        <w:gridCol w:w="251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0969"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10"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5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13062322P007511100011</w:t>
            </w:r>
          </w:p>
        </w:tc>
        <w:tc>
          <w:tcPr>
            <w:tcW w:w="21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026"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幼儿园保教费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3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800.00</w:t>
            </w:r>
          </w:p>
        </w:tc>
        <w:tc>
          <w:tcPr>
            <w:tcW w:w="21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7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800.00</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38" w:type="dxa"/>
            <w:vMerge w:val="continue"/>
          </w:tcPr>
          <w:p>
            <w:pPr>
              <w:rPr>
                <w:rFonts w:ascii="Times New Roman" w:hAnsi="Times New Roman" w:eastAsia="宋体" w:cs="Times New Roman"/>
                <w:kern w:val="0"/>
                <w:sz w:val="24"/>
              </w:rPr>
            </w:pPr>
          </w:p>
        </w:tc>
        <w:tc>
          <w:tcPr>
            <w:tcW w:w="1174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用于幼儿园公用支出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3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5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7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25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38" w:type="dxa"/>
            <w:vMerge w:val="continue"/>
          </w:tcPr>
          <w:p>
            <w:pPr>
              <w:rPr>
                <w:rFonts w:ascii="Times New Roman" w:hAnsi="Times New Roman" w:eastAsia="宋体" w:cs="Times New Roman"/>
                <w:kern w:val="0"/>
                <w:sz w:val="24"/>
              </w:rPr>
            </w:pPr>
          </w:p>
        </w:tc>
        <w:tc>
          <w:tcPr>
            <w:tcW w:w="355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7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25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74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1.目标内容1保障教育教学工作的正常开展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tblHeader/>
          <w:jc w:val="center"/>
        </w:trPr>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9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3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9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38" w:type="dxa"/>
            <w:vMerge w:val="continue"/>
            <w:vAlign w:val="center"/>
          </w:tcPr>
          <w:p>
            <w:pPr>
              <w:rPr>
                <w:rFonts w:ascii="Times New Roman" w:hAnsi="Times New Roman" w:eastAsia="宋体" w:cs="Times New Roman"/>
                <w:kern w:val="0"/>
                <w:sz w:val="24"/>
              </w:rPr>
            </w:pP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9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38" w:type="dxa"/>
            <w:vMerge w:val="continue"/>
            <w:vAlign w:val="center"/>
          </w:tcPr>
          <w:p>
            <w:pPr>
              <w:rPr>
                <w:rFonts w:ascii="Times New Roman" w:hAnsi="Times New Roman" w:eastAsia="宋体" w:cs="Times New Roman"/>
                <w:kern w:val="0"/>
                <w:sz w:val="24"/>
              </w:rPr>
            </w:pP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9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38" w:type="dxa"/>
            <w:vMerge w:val="continue"/>
            <w:vAlign w:val="center"/>
          </w:tcPr>
          <w:p>
            <w:pPr>
              <w:rPr>
                <w:rFonts w:ascii="Times New Roman" w:hAnsi="Times New Roman" w:eastAsia="宋体" w:cs="Times New Roman"/>
                <w:kern w:val="0"/>
                <w:sz w:val="24"/>
              </w:rPr>
            </w:pP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9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9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8" w:hRule="atLeast"/>
          <w:jc w:val="center"/>
        </w:trPr>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3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93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87" w:name="_Toc_4_4_0000000071"/>
      <w:r>
        <w:rPr>
          <w:rFonts w:hint="eastAsia" w:ascii="仿宋_GB2312" w:hAnsi="仿宋_GB2312" w:eastAsia="仿宋_GB2312" w:cs="仿宋_GB2312"/>
          <w:kern w:val="0"/>
          <w:sz w:val="32"/>
          <w:szCs w:val="32"/>
        </w:rPr>
        <w:t>68.幼儿园生均公用经费绩效目标表</w:t>
      </w:r>
      <w:bookmarkEnd w:id="8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2"/>
        <w:gridCol w:w="1772"/>
        <w:gridCol w:w="1849"/>
        <w:gridCol w:w="2203"/>
        <w:gridCol w:w="1810"/>
        <w:gridCol w:w="1774"/>
        <w:gridCol w:w="255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1180"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59"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7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62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13062322P00751010001B</w:t>
            </w:r>
          </w:p>
        </w:tc>
        <w:tc>
          <w:tcPr>
            <w:tcW w:w="220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143"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幼儿园生均公用经费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7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4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455.00</w:t>
            </w:r>
          </w:p>
        </w:tc>
        <w:tc>
          <w:tcPr>
            <w:tcW w:w="220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8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455.00</w:t>
            </w:r>
          </w:p>
        </w:tc>
        <w:tc>
          <w:tcPr>
            <w:tcW w:w="17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72" w:type="dxa"/>
            <w:vMerge w:val="continue"/>
          </w:tcPr>
          <w:p>
            <w:pPr>
              <w:rPr>
                <w:rFonts w:ascii="Times New Roman" w:hAnsi="Times New Roman" w:eastAsia="宋体" w:cs="Times New Roman"/>
                <w:kern w:val="0"/>
                <w:sz w:val="24"/>
              </w:rPr>
            </w:pPr>
          </w:p>
        </w:tc>
        <w:tc>
          <w:tcPr>
            <w:tcW w:w="1196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用于幼儿园公用支出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7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62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20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8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33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72" w:type="dxa"/>
            <w:vMerge w:val="continue"/>
          </w:tcPr>
          <w:p>
            <w:pPr>
              <w:rPr>
                <w:rFonts w:ascii="Times New Roman" w:hAnsi="Times New Roman" w:eastAsia="宋体" w:cs="Times New Roman"/>
                <w:kern w:val="0"/>
                <w:sz w:val="24"/>
              </w:rPr>
            </w:pPr>
          </w:p>
        </w:tc>
        <w:tc>
          <w:tcPr>
            <w:tcW w:w="362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20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8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33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96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1.目标内容1保障幼儿园教育教学工作的正常开展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tblHeader/>
          <w:jc w:val="center"/>
        </w:trPr>
        <w:tc>
          <w:tcPr>
            <w:tcW w:w="17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4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401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7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4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401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72" w:type="dxa"/>
            <w:vMerge w:val="continue"/>
            <w:vAlign w:val="center"/>
          </w:tcPr>
          <w:p>
            <w:pPr>
              <w:rPr>
                <w:rFonts w:ascii="Times New Roman" w:hAnsi="Times New Roman" w:eastAsia="宋体" w:cs="Times New Roman"/>
                <w:kern w:val="0"/>
                <w:sz w:val="24"/>
              </w:rPr>
            </w:pPr>
          </w:p>
        </w:tc>
        <w:tc>
          <w:tcPr>
            <w:tcW w:w="17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4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401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72" w:type="dxa"/>
            <w:vMerge w:val="continue"/>
            <w:vAlign w:val="center"/>
          </w:tcPr>
          <w:p>
            <w:pPr>
              <w:rPr>
                <w:rFonts w:ascii="Times New Roman" w:hAnsi="Times New Roman" w:eastAsia="宋体" w:cs="Times New Roman"/>
                <w:kern w:val="0"/>
                <w:sz w:val="24"/>
              </w:rPr>
            </w:pPr>
          </w:p>
        </w:tc>
        <w:tc>
          <w:tcPr>
            <w:tcW w:w="17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4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401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72" w:type="dxa"/>
            <w:vMerge w:val="continue"/>
            <w:vAlign w:val="center"/>
          </w:tcPr>
          <w:p>
            <w:pPr>
              <w:rPr>
                <w:rFonts w:ascii="Times New Roman" w:hAnsi="Times New Roman" w:eastAsia="宋体" w:cs="Times New Roman"/>
                <w:kern w:val="0"/>
                <w:sz w:val="24"/>
              </w:rPr>
            </w:pPr>
          </w:p>
        </w:tc>
        <w:tc>
          <w:tcPr>
            <w:tcW w:w="17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4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401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4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401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8" w:hRule="atLeast"/>
          <w:jc w:val="center"/>
        </w:trPr>
        <w:tc>
          <w:tcPr>
            <w:tcW w:w="17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7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4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401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bookmarkStart w:id="88" w:name="_Toc_4_4_0000000072"/>
      <w:r>
        <w:rPr>
          <w:rFonts w:hint="eastAsia" w:ascii="仿宋_GB2312" w:hAnsi="仿宋_GB2312" w:eastAsia="仿宋_GB2312" w:cs="仿宋_GB2312"/>
          <w:kern w:val="0"/>
          <w:sz w:val="32"/>
          <w:szCs w:val="32"/>
        </w:rPr>
        <w:t>69.幼儿资助县配套资金绩效目标表</w:t>
      </w:r>
      <w:bookmarkEnd w:id="8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2"/>
        <w:gridCol w:w="1702"/>
        <w:gridCol w:w="1777"/>
        <w:gridCol w:w="2117"/>
        <w:gridCol w:w="1739"/>
        <w:gridCol w:w="1704"/>
        <w:gridCol w:w="245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10741"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58"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5" w:hRule="atLeast"/>
          <w:jc w:val="center"/>
        </w:trPr>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7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13062322P007509100017</w:t>
            </w:r>
          </w:p>
        </w:tc>
        <w:tc>
          <w:tcPr>
            <w:tcW w:w="21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901"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幼儿资助县配套资金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0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6.00</w:t>
            </w:r>
          </w:p>
        </w:tc>
        <w:tc>
          <w:tcPr>
            <w:tcW w:w="21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6.00</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702" w:type="dxa"/>
            <w:vMerge w:val="continue"/>
          </w:tcPr>
          <w:p>
            <w:pPr>
              <w:rPr>
                <w:rFonts w:ascii="Times New Roman" w:hAnsi="Times New Roman" w:eastAsia="宋体" w:cs="Times New Roman"/>
                <w:kern w:val="0"/>
                <w:sz w:val="24"/>
              </w:rPr>
            </w:pPr>
          </w:p>
        </w:tc>
        <w:tc>
          <w:tcPr>
            <w:tcW w:w="1149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资助幼儿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70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7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1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702" w:type="dxa"/>
            <w:vMerge w:val="continue"/>
          </w:tcPr>
          <w:p>
            <w:pPr>
              <w:rPr>
                <w:rFonts w:ascii="Times New Roman" w:hAnsi="Times New Roman" w:eastAsia="宋体" w:cs="Times New Roman"/>
                <w:kern w:val="0"/>
                <w:sz w:val="24"/>
              </w:rPr>
            </w:pPr>
          </w:p>
        </w:tc>
        <w:tc>
          <w:tcPr>
            <w:tcW w:w="347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1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49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1.目标内容1资助贫困幼儿，减轻贫困家庭教育负担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tblHeader/>
          <w:jc w:val="center"/>
        </w:trPr>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8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0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8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02" w:type="dxa"/>
            <w:vMerge w:val="continue"/>
            <w:vAlign w:val="center"/>
          </w:tcPr>
          <w:p>
            <w:pPr>
              <w:rPr>
                <w:rFonts w:ascii="Times New Roman" w:hAnsi="Times New Roman" w:eastAsia="宋体" w:cs="Times New Roman"/>
                <w:kern w:val="0"/>
                <w:sz w:val="24"/>
              </w:rPr>
            </w:pP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8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02" w:type="dxa"/>
            <w:vMerge w:val="continue"/>
            <w:vAlign w:val="center"/>
          </w:tcPr>
          <w:p>
            <w:pPr>
              <w:rPr>
                <w:rFonts w:ascii="Times New Roman" w:hAnsi="Times New Roman" w:eastAsia="宋体" w:cs="Times New Roman"/>
                <w:kern w:val="0"/>
                <w:sz w:val="24"/>
              </w:rPr>
            </w:pP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8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02" w:type="dxa"/>
            <w:vMerge w:val="continue"/>
            <w:vAlign w:val="center"/>
          </w:tcPr>
          <w:p>
            <w:pPr>
              <w:rPr>
                <w:rFonts w:ascii="Times New Roman" w:hAnsi="Times New Roman" w:eastAsia="宋体" w:cs="Times New Roman"/>
                <w:kern w:val="0"/>
                <w:sz w:val="24"/>
              </w:rPr>
            </w:pP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8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8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1" w:hRule="atLeast"/>
          <w:jc w:val="center"/>
        </w:trPr>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8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89" w:name="_Toc_4_4_0000000073"/>
      <w:r>
        <w:rPr>
          <w:rFonts w:hint="eastAsia" w:ascii="仿宋_GB2312" w:hAnsi="仿宋_GB2312" w:eastAsia="仿宋_GB2312" w:cs="仿宋_GB2312"/>
          <w:kern w:val="0"/>
          <w:sz w:val="32"/>
          <w:szCs w:val="32"/>
        </w:rPr>
        <w:t>70.语言文字工作经费绩效目标表</w:t>
      </w:r>
      <w:bookmarkEnd w:id="8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752"/>
        <w:gridCol w:w="2088"/>
        <w:gridCol w:w="1715"/>
        <w:gridCol w:w="1681"/>
        <w:gridCol w:w="24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10594"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25"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13062322P00752210001X</w:t>
            </w:r>
          </w:p>
        </w:tc>
        <w:tc>
          <w:tcPr>
            <w:tcW w:w="20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821"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语言文字工作经费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3" w:hRule="atLeast"/>
          <w:jc w:val="center"/>
        </w:trPr>
        <w:tc>
          <w:tcPr>
            <w:tcW w:w="167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c>
          <w:tcPr>
            <w:tcW w:w="20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9" w:hRule="atLeast"/>
          <w:jc w:val="center"/>
        </w:trPr>
        <w:tc>
          <w:tcPr>
            <w:tcW w:w="1679" w:type="dxa"/>
            <w:vMerge w:val="continue"/>
          </w:tcPr>
          <w:p>
            <w:pPr>
              <w:rPr>
                <w:rFonts w:ascii="Times New Roman" w:hAnsi="Times New Roman" w:eastAsia="宋体" w:cs="Times New Roman"/>
                <w:kern w:val="0"/>
                <w:sz w:val="24"/>
              </w:rPr>
            </w:pPr>
          </w:p>
        </w:tc>
        <w:tc>
          <w:tcPr>
            <w:tcW w:w="11340"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推广普通话</w:t>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167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10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1679" w:type="dxa"/>
            <w:vMerge w:val="continue"/>
          </w:tcPr>
          <w:p>
            <w:pPr>
              <w:rPr>
                <w:rFonts w:ascii="Times New Roman" w:hAnsi="Times New Roman" w:eastAsia="宋体" w:cs="Times New Roman"/>
                <w:kern w:val="0"/>
                <w:sz w:val="24"/>
              </w:rPr>
            </w:pPr>
          </w:p>
        </w:tc>
        <w:tc>
          <w:tcPr>
            <w:tcW w:w="34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10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9" w:hRule="atLeast"/>
          <w:jc w:val="center"/>
        </w:trPr>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340"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1.目标内容1推广普通话，推行规范汉字</w:t>
            </w:r>
            <w:r>
              <w:rPr>
                <w:rFonts w:hint="eastAsia" w:ascii="Times New Roman" w:hAnsi="Times New Roman" w:eastAsia="宋体" w:cs="Times New Roman"/>
                <w:kern w:val="0"/>
                <w:sz w:val="24"/>
              </w:rPr>
              <w:tab/>
            </w:r>
            <w:r>
              <w:rPr>
                <w:rFonts w:hint="eastAsia" w:ascii="Times New Roman" w:hAnsi="Times New Roman" w:eastAsia="宋体" w:cs="Times New Roman"/>
                <w:kern w:val="0"/>
                <w:sz w:val="24"/>
              </w:rPr>
              <w:tab/>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3" w:hRule="atLeast"/>
          <w:tblHeader/>
          <w:jc w:val="center"/>
        </w:trPr>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8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3" w:hRule="atLeast"/>
          <w:jc w:val="center"/>
        </w:trPr>
        <w:tc>
          <w:tcPr>
            <w:tcW w:w="167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8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3" w:hRule="atLeast"/>
          <w:jc w:val="center"/>
        </w:trPr>
        <w:tc>
          <w:tcPr>
            <w:tcW w:w="1679" w:type="dxa"/>
            <w:vMerge w:val="continue"/>
            <w:vAlign w:val="center"/>
          </w:tcPr>
          <w:p>
            <w:pPr>
              <w:rPr>
                <w:rFonts w:ascii="Times New Roman" w:hAnsi="Times New Roman" w:eastAsia="宋体" w:cs="Times New Roman"/>
                <w:kern w:val="0"/>
                <w:sz w:val="24"/>
              </w:rPr>
            </w:pP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8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3" w:hRule="atLeast"/>
          <w:jc w:val="center"/>
        </w:trPr>
        <w:tc>
          <w:tcPr>
            <w:tcW w:w="1679" w:type="dxa"/>
            <w:vMerge w:val="continue"/>
            <w:vAlign w:val="center"/>
          </w:tcPr>
          <w:p>
            <w:pPr>
              <w:rPr>
                <w:rFonts w:ascii="Times New Roman" w:hAnsi="Times New Roman" w:eastAsia="宋体" w:cs="Times New Roman"/>
                <w:kern w:val="0"/>
                <w:sz w:val="24"/>
              </w:rPr>
            </w:pP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8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3" w:hRule="atLeast"/>
          <w:jc w:val="center"/>
        </w:trPr>
        <w:tc>
          <w:tcPr>
            <w:tcW w:w="1679" w:type="dxa"/>
            <w:vMerge w:val="continue"/>
            <w:vAlign w:val="center"/>
          </w:tcPr>
          <w:p>
            <w:pPr>
              <w:rPr>
                <w:rFonts w:ascii="Times New Roman" w:hAnsi="Times New Roman" w:eastAsia="宋体" w:cs="Times New Roman"/>
                <w:kern w:val="0"/>
                <w:sz w:val="24"/>
              </w:rPr>
            </w:pP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8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3" w:hRule="atLeast"/>
          <w:jc w:val="center"/>
        </w:trPr>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8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1" w:hRule="atLeast"/>
          <w:jc w:val="center"/>
        </w:trPr>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8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90" w:name="_Toc_4_4_0000000074"/>
      <w:r>
        <w:rPr>
          <w:rFonts w:hint="eastAsia" w:ascii="仿宋_GB2312" w:hAnsi="仿宋_GB2312" w:eastAsia="仿宋_GB2312" w:cs="仿宋_GB2312"/>
          <w:kern w:val="0"/>
          <w:sz w:val="32"/>
          <w:szCs w:val="32"/>
        </w:rPr>
        <w:t>71.原民办代课教师教龄补助县配套绩效目标表</w:t>
      </w:r>
      <w:bookmarkEnd w:id="9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0"/>
        <w:gridCol w:w="1650"/>
        <w:gridCol w:w="1724"/>
        <w:gridCol w:w="2053"/>
        <w:gridCol w:w="1687"/>
        <w:gridCol w:w="1651"/>
        <w:gridCol w:w="238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415"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384"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37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13062322P00751310001C</w:t>
            </w:r>
          </w:p>
        </w:tc>
        <w:tc>
          <w:tcPr>
            <w:tcW w:w="20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722"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原民办代课教师教龄补助县配套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315.00</w:t>
            </w:r>
          </w:p>
        </w:tc>
        <w:tc>
          <w:tcPr>
            <w:tcW w:w="20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68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315.00</w:t>
            </w:r>
          </w:p>
        </w:tc>
        <w:tc>
          <w:tcPr>
            <w:tcW w:w="16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3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0" w:type="dxa"/>
            <w:vMerge w:val="continue"/>
          </w:tcPr>
          <w:p>
            <w:pPr>
              <w:rPr>
                <w:rFonts w:ascii="Times New Roman" w:hAnsi="Times New Roman" w:eastAsia="宋体" w:cs="Times New Roman"/>
                <w:kern w:val="0"/>
                <w:sz w:val="24"/>
              </w:rPr>
            </w:pPr>
          </w:p>
        </w:tc>
        <w:tc>
          <w:tcPr>
            <w:tcW w:w="11149"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原民办代课教师补助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37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68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03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0" w:type="dxa"/>
            <w:vMerge w:val="continue"/>
          </w:tcPr>
          <w:p>
            <w:pPr>
              <w:rPr>
                <w:rFonts w:ascii="Times New Roman" w:hAnsi="Times New Roman" w:eastAsia="宋体" w:cs="Times New Roman"/>
                <w:kern w:val="0"/>
                <w:sz w:val="24"/>
              </w:rPr>
            </w:pPr>
          </w:p>
        </w:tc>
        <w:tc>
          <w:tcPr>
            <w:tcW w:w="337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68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03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149"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7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3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7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84"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0" w:type="dxa"/>
            <w:vMerge w:val="continue"/>
            <w:vAlign w:val="center"/>
          </w:tcPr>
          <w:p>
            <w:pPr>
              <w:rPr>
                <w:rFonts w:ascii="Times New Roman" w:hAnsi="Times New Roman" w:eastAsia="宋体" w:cs="Times New Roman"/>
                <w:kern w:val="0"/>
                <w:sz w:val="24"/>
              </w:rPr>
            </w:pP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7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84"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0" w:type="dxa"/>
            <w:vMerge w:val="continue"/>
            <w:vAlign w:val="center"/>
          </w:tcPr>
          <w:p>
            <w:pPr>
              <w:rPr>
                <w:rFonts w:ascii="Times New Roman" w:hAnsi="Times New Roman" w:eastAsia="宋体" w:cs="Times New Roman"/>
                <w:kern w:val="0"/>
                <w:sz w:val="24"/>
              </w:rPr>
            </w:pP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7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84"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0" w:type="dxa"/>
            <w:vMerge w:val="continue"/>
            <w:vAlign w:val="center"/>
          </w:tcPr>
          <w:p>
            <w:pPr>
              <w:rPr>
                <w:rFonts w:ascii="Times New Roman" w:hAnsi="Times New Roman" w:eastAsia="宋体" w:cs="Times New Roman"/>
                <w:kern w:val="0"/>
                <w:sz w:val="24"/>
              </w:rPr>
            </w:pP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7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84"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7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384" w:type="dxa"/>
            <w:vAlign w:val="center"/>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74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384" w:type="dxa"/>
            <w:vAlign w:val="center"/>
          </w:tcPr>
          <w:p>
            <w:pPr>
              <w:rPr>
                <w:rFonts w:ascii="Times New Roman" w:hAnsi="Times New Roman" w:eastAsia="宋体" w:cs="Times New Roman"/>
                <w:kern w:val="0"/>
                <w:sz w:val="24"/>
              </w:rPr>
            </w:pP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91" w:name="_Toc_4_4_0000000075"/>
      <w:r>
        <w:rPr>
          <w:rFonts w:hint="eastAsia" w:ascii="仿宋_GB2312" w:hAnsi="仿宋_GB2312" w:eastAsia="仿宋_GB2312" w:cs="仿宋_GB2312"/>
          <w:kern w:val="0"/>
          <w:sz w:val="32"/>
          <w:szCs w:val="32"/>
        </w:rPr>
        <w:t>72.职教中心分校区租金绩效目标表</w:t>
      </w:r>
      <w:bookmarkEnd w:id="9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7"/>
        <w:gridCol w:w="1777"/>
        <w:gridCol w:w="1855"/>
        <w:gridCol w:w="2210"/>
        <w:gridCol w:w="1816"/>
        <w:gridCol w:w="1778"/>
        <w:gridCol w:w="256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11213"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66"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5" w:hRule="atLeast"/>
          <w:jc w:val="center"/>
        </w:trPr>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63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13062322P00753010001R</w:t>
            </w:r>
          </w:p>
        </w:tc>
        <w:tc>
          <w:tcPr>
            <w:tcW w:w="22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160"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职教中心分校区租金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77"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260.00</w:t>
            </w:r>
          </w:p>
        </w:tc>
        <w:tc>
          <w:tcPr>
            <w:tcW w:w="22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260.00</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777" w:type="dxa"/>
            <w:vMerge w:val="continue"/>
          </w:tcPr>
          <w:p>
            <w:pPr>
              <w:rPr>
                <w:rFonts w:ascii="Times New Roman" w:hAnsi="Times New Roman" w:eastAsia="宋体" w:cs="Times New Roman"/>
                <w:kern w:val="0"/>
                <w:sz w:val="24"/>
              </w:rPr>
            </w:pPr>
          </w:p>
        </w:tc>
        <w:tc>
          <w:tcPr>
            <w:tcW w:w="12002"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保障教学的正常开展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777"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63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2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34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777" w:type="dxa"/>
            <w:vMerge w:val="continue"/>
          </w:tcPr>
          <w:p>
            <w:pPr>
              <w:rPr>
                <w:rFonts w:ascii="Times New Roman" w:hAnsi="Times New Roman" w:eastAsia="宋体" w:cs="Times New Roman"/>
                <w:kern w:val="0"/>
                <w:sz w:val="24"/>
              </w:rPr>
            </w:pPr>
          </w:p>
        </w:tc>
        <w:tc>
          <w:tcPr>
            <w:tcW w:w="363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2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8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34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2002"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1.目标内容1保证学校教育教学工作的正常开展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tblHeader/>
          <w:jc w:val="center"/>
        </w:trPr>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402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77"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402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77" w:type="dxa"/>
            <w:vMerge w:val="continue"/>
            <w:vAlign w:val="center"/>
          </w:tcPr>
          <w:p>
            <w:pPr>
              <w:rPr>
                <w:rFonts w:ascii="Times New Roman" w:hAnsi="Times New Roman" w:eastAsia="宋体" w:cs="Times New Roman"/>
                <w:kern w:val="0"/>
                <w:sz w:val="24"/>
              </w:rPr>
            </w:pP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402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77" w:type="dxa"/>
            <w:vMerge w:val="continue"/>
            <w:vAlign w:val="center"/>
          </w:tcPr>
          <w:p>
            <w:pPr>
              <w:rPr>
                <w:rFonts w:ascii="Times New Roman" w:hAnsi="Times New Roman" w:eastAsia="宋体" w:cs="Times New Roman"/>
                <w:kern w:val="0"/>
                <w:sz w:val="24"/>
              </w:rPr>
            </w:pP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402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77" w:type="dxa"/>
            <w:vMerge w:val="continue"/>
            <w:vAlign w:val="center"/>
          </w:tcPr>
          <w:p>
            <w:pPr>
              <w:rPr>
                <w:rFonts w:ascii="Times New Roman" w:hAnsi="Times New Roman" w:eastAsia="宋体" w:cs="Times New Roman"/>
                <w:kern w:val="0"/>
                <w:sz w:val="24"/>
              </w:rPr>
            </w:pP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402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402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5" w:hRule="atLeast"/>
          <w:jc w:val="center"/>
        </w:trPr>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402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92" w:name="_Toc_4_4_0000000076"/>
      <w:r>
        <w:rPr>
          <w:rFonts w:hint="eastAsia" w:ascii="仿宋_GB2312" w:hAnsi="仿宋_GB2312" w:eastAsia="仿宋_GB2312" w:cs="仿宋_GB2312"/>
          <w:kern w:val="0"/>
          <w:sz w:val="32"/>
          <w:szCs w:val="32"/>
        </w:rPr>
        <w:t>73.职中教育附加费绩效目标表</w:t>
      </w:r>
      <w:bookmarkEnd w:id="9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8"/>
        <w:gridCol w:w="1728"/>
        <w:gridCol w:w="1804"/>
        <w:gridCol w:w="2149"/>
        <w:gridCol w:w="1766"/>
        <w:gridCol w:w="1728"/>
        <w:gridCol w:w="24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10903"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96"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3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13062322P00752010001J</w:t>
            </w:r>
          </w:p>
        </w:tc>
        <w:tc>
          <w:tcPr>
            <w:tcW w:w="214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990"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职中教育附加费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2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360.00</w:t>
            </w:r>
          </w:p>
        </w:tc>
        <w:tc>
          <w:tcPr>
            <w:tcW w:w="214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360.00</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9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28" w:type="dxa"/>
            <w:vMerge w:val="continue"/>
          </w:tcPr>
          <w:p>
            <w:pPr>
              <w:rPr>
                <w:rFonts w:ascii="Times New Roman" w:hAnsi="Times New Roman" w:eastAsia="宋体" w:cs="Times New Roman"/>
                <w:kern w:val="0"/>
                <w:sz w:val="24"/>
              </w:rPr>
            </w:pPr>
          </w:p>
        </w:tc>
        <w:tc>
          <w:tcPr>
            <w:tcW w:w="1167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用于职业教育的支出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2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3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4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22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28" w:type="dxa"/>
            <w:vMerge w:val="continue"/>
          </w:tcPr>
          <w:p>
            <w:pPr>
              <w:rPr>
                <w:rFonts w:ascii="Times New Roman" w:hAnsi="Times New Roman" w:eastAsia="宋体" w:cs="Times New Roman"/>
                <w:kern w:val="0"/>
                <w:sz w:val="24"/>
              </w:rPr>
            </w:pPr>
          </w:p>
        </w:tc>
        <w:tc>
          <w:tcPr>
            <w:tcW w:w="353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4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22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67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tblHeader/>
          <w:jc w:val="center"/>
        </w:trPr>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9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9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2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9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9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28" w:type="dxa"/>
            <w:vMerge w:val="continue"/>
            <w:vAlign w:val="center"/>
          </w:tcPr>
          <w:p>
            <w:pPr>
              <w:rPr>
                <w:rFonts w:ascii="Times New Roman" w:hAnsi="Times New Roman" w:eastAsia="宋体" w:cs="Times New Roman"/>
                <w:kern w:val="0"/>
                <w:sz w:val="24"/>
              </w:rPr>
            </w:pP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9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9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28" w:type="dxa"/>
            <w:vMerge w:val="continue"/>
            <w:vAlign w:val="center"/>
          </w:tcPr>
          <w:p>
            <w:pPr>
              <w:rPr>
                <w:rFonts w:ascii="Times New Roman" w:hAnsi="Times New Roman" w:eastAsia="宋体" w:cs="Times New Roman"/>
                <w:kern w:val="0"/>
                <w:sz w:val="24"/>
              </w:rPr>
            </w:pP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9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9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28" w:type="dxa"/>
            <w:vMerge w:val="continue"/>
            <w:vAlign w:val="center"/>
          </w:tcPr>
          <w:p>
            <w:pPr>
              <w:rPr>
                <w:rFonts w:ascii="Times New Roman" w:hAnsi="Times New Roman" w:eastAsia="宋体" w:cs="Times New Roman"/>
                <w:kern w:val="0"/>
                <w:sz w:val="24"/>
              </w:rPr>
            </w:pP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9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9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9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9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8" w:hRule="atLeast"/>
          <w:jc w:val="center"/>
        </w:trPr>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9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9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93" w:name="_Toc_4_4_0000000077"/>
      <w:r>
        <w:rPr>
          <w:rFonts w:hint="eastAsia" w:ascii="仿宋_GB2312" w:hAnsi="仿宋_GB2312" w:eastAsia="仿宋_GB2312" w:cs="仿宋_GB2312"/>
          <w:kern w:val="0"/>
          <w:sz w:val="32"/>
          <w:szCs w:val="32"/>
        </w:rPr>
        <w:t>74.中职免书费、住宿费县配套绩效目标表</w:t>
      </w:r>
      <w:bookmarkEnd w:id="9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9"/>
        <w:gridCol w:w="1679"/>
        <w:gridCol w:w="1752"/>
        <w:gridCol w:w="2088"/>
        <w:gridCol w:w="1715"/>
        <w:gridCol w:w="1681"/>
        <w:gridCol w:w="24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10594"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25"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jc w:val="center"/>
        </w:trPr>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13062322P007500100014</w:t>
            </w:r>
          </w:p>
        </w:tc>
        <w:tc>
          <w:tcPr>
            <w:tcW w:w="20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821"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中职免书费、住宿费县配套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atLeast"/>
          <w:jc w:val="center"/>
        </w:trPr>
        <w:tc>
          <w:tcPr>
            <w:tcW w:w="167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6.00</w:t>
            </w:r>
          </w:p>
        </w:tc>
        <w:tc>
          <w:tcPr>
            <w:tcW w:w="20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6.00</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679" w:type="dxa"/>
            <w:vMerge w:val="continue"/>
          </w:tcPr>
          <w:p>
            <w:pPr>
              <w:rPr>
                <w:rFonts w:ascii="Times New Roman" w:hAnsi="Times New Roman" w:eastAsia="宋体" w:cs="Times New Roman"/>
                <w:kern w:val="0"/>
                <w:sz w:val="24"/>
              </w:rPr>
            </w:pPr>
          </w:p>
        </w:tc>
        <w:tc>
          <w:tcPr>
            <w:tcW w:w="11340"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中职免书费、免住宿费县配套资金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67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10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679" w:type="dxa"/>
            <w:vMerge w:val="continue"/>
          </w:tcPr>
          <w:p>
            <w:pPr>
              <w:rPr>
                <w:rFonts w:ascii="Times New Roman" w:hAnsi="Times New Roman" w:eastAsia="宋体" w:cs="Times New Roman"/>
                <w:kern w:val="0"/>
                <w:sz w:val="24"/>
              </w:rPr>
            </w:pPr>
          </w:p>
        </w:tc>
        <w:tc>
          <w:tcPr>
            <w:tcW w:w="343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8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1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10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340"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atLeast"/>
          <w:tblHeader/>
          <w:jc w:val="center"/>
        </w:trPr>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8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atLeast"/>
          <w:jc w:val="center"/>
        </w:trPr>
        <w:tc>
          <w:tcPr>
            <w:tcW w:w="167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8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atLeast"/>
          <w:jc w:val="center"/>
        </w:trPr>
        <w:tc>
          <w:tcPr>
            <w:tcW w:w="1679" w:type="dxa"/>
            <w:vMerge w:val="continue"/>
            <w:vAlign w:val="center"/>
          </w:tcPr>
          <w:p>
            <w:pPr>
              <w:rPr>
                <w:rFonts w:ascii="Times New Roman" w:hAnsi="Times New Roman" w:eastAsia="宋体" w:cs="Times New Roman"/>
                <w:kern w:val="0"/>
                <w:sz w:val="24"/>
              </w:rPr>
            </w:pP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8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atLeast"/>
          <w:jc w:val="center"/>
        </w:trPr>
        <w:tc>
          <w:tcPr>
            <w:tcW w:w="1679" w:type="dxa"/>
            <w:vMerge w:val="continue"/>
            <w:vAlign w:val="center"/>
          </w:tcPr>
          <w:p>
            <w:pPr>
              <w:rPr>
                <w:rFonts w:ascii="Times New Roman" w:hAnsi="Times New Roman" w:eastAsia="宋体" w:cs="Times New Roman"/>
                <w:kern w:val="0"/>
                <w:sz w:val="24"/>
              </w:rPr>
            </w:pP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8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679" w:type="dxa"/>
            <w:vMerge w:val="continue"/>
            <w:vAlign w:val="center"/>
          </w:tcPr>
          <w:p>
            <w:pPr>
              <w:rPr>
                <w:rFonts w:ascii="Times New Roman" w:hAnsi="Times New Roman" w:eastAsia="宋体" w:cs="Times New Roman"/>
                <w:kern w:val="0"/>
                <w:sz w:val="24"/>
              </w:rPr>
            </w:pP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8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atLeast"/>
          <w:jc w:val="center"/>
        </w:trPr>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8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1" w:hRule="atLeast"/>
          <w:jc w:val="center"/>
        </w:trPr>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80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2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bookmarkStart w:id="94" w:name="_Toc_4_4_0000000078"/>
      <w:r>
        <w:rPr>
          <w:rFonts w:hint="eastAsia" w:ascii="仿宋_GB2312" w:hAnsi="仿宋_GB2312" w:eastAsia="仿宋_GB2312" w:cs="仿宋_GB2312"/>
          <w:kern w:val="0"/>
          <w:sz w:val="32"/>
          <w:szCs w:val="32"/>
        </w:rPr>
        <w:t>75.中职免学费县配套绩效目标表</w:t>
      </w:r>
      <w:bookmarkEnd w:id="9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5"/>
        <w:gridCol w:w="1795"/>
        <w:gridCol w:w="1874"/>
        <w:gridCol w:w="2232"/>
        <w:gridCol w:w="1834"/>
        <w:gridCol w:w="1797"/>
        <w:gridCol w:w="259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11327"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92"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17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6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13062322P00750110001R</w:t>
            </w:r>
          </w:p>
        </w:tc>
        <w:tc>
          <w:tcPr>
            <w:tcW w:w="22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223"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中职免学费县配套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9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80.00</w:t>
            </w:r>
          </w:p>
        </w:tc>
        <w:tc>
          <w:tcPr>
            <w:tcW w:w="22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8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80.00</w:t>
            </w:r>
          </w:p>
        </w:tc>
        <w:tc>
          <w:tcPr>
            <w:tcW w:w="17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95" w:type="dxa"/>
            <w:vMerge w:val="continue"/>
          </w:tcPr>
          <w:p>
            <w:pPr>
              <w:rPr>
                <w:rFonts w:ascii="Times New Roman" w:hAnsi="Times New Roman" w:eastAsia="宋体" w:cs="Times New Roman"/>
                <w:kern w:val="0"/>
                <w:sz w:val="24"/>
              </w:rPr>
            </w:pPr>
          </w:p>
        </w:tc>
        <w:tc>
          <w:tcPr>
            <w:tcW w:w="12124"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免除中职学生学费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9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6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2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8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38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95" w:type="dxa"/>
            <w:vMerge w:val="continue"/>
          </w:tcPr>
          <w:p>
            <w:pPr>
              <w:rPr>
                <w:rFonts w:ascii="Times New Roman" w:hAnsi="Times New Roman" w:eastAsia="宋体" w:cs="Times New Roman"/>
                <w:kern w:val="0"/>
                <w:sz w:val="24"/>
              </w:rPr>
            </w:pPr>
          </w:p>
        </w:tc>
        <w:tc>
          <w:tcPr>
            <w:tcW w:w="36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23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8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38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2124"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tblHeader/>
          <w:jc w:val="center"/>
        </w:trPr>
        <w:tc>
          <w:tcPr>
            <w:tcW w:w="17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406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9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406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95" w:type="dxa"/>
            <w:vMerge w:val="continue"/>
            <w:vAlign w:val="center"/>
          </w:tcPr>
          <w:p>
            <w:pPr>
              <w:rPr>
                <w:rFonts w:ascii="Times New Roman" w:hAnsi="Times New Roman" w:eastAsia="宋体" w:cs="Times New Roman"/>
                <w:kern w:val="0"/>
                <w:sz w:val="24"/>
              </w:rPr>
            </w:pPr>
          </w:p>
        </w:tc>
        <w:tc>
          <w:tcPr>
            <w:tcW w:w="17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406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95" w:type="dxa"/>
            <w:vMerge w:val="continue"/>
            <w:vAlign w:val="center"/>
          </w:tcPr>
          <w:p>
            <w:pPr>
              <w:rPr>
                <w:rFonts w:ascii="Times New Roman" w:hAnsi="Times New Roman" w:eastAsia="宋体" w:cs="Times New Roman"/>
                <w:kern w:val="0"/>
                <w:sz w:val="24"/>
              </w:rPr>
            </w:pPr>
          </w:p>
        </w:tc>
        <w:tc>
          <w:tcPr>
            <w:tcW w:w="17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406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95" w:type="dxa"/>
            <w:vMerge w:val="continue"/>
            <w:vAlign w:val="center"/>
          </w:tcPr>
          <w:p>
            <w:pPr>
              <w:rPr>
                <w:rFonts w:ascii="Times New Roman" w:hAnsi="Times New Roman" w:eastAsia="宋体" w:cs="Times New Roman"/>
                <w:kern w:val="0"/>
                <w:sz w:val="24"/>
              </w:rPr>
            </w:pPr>
          </w:p>
        </w:tc>
        <w:tc>
          <w:tcPr>
            <w:tcW w:w="17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406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406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8" w:hRule="atLeast"/>
          <w:jc w:val="center"/>
        </w:trPr>
        <w:tc>
          <w:tcPr>
            <w:tcW w:w="17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9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406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9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上级相关文件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95" w:name="_Toc_4_4_0000000079"/>
      <w:r>
        <w:rPr>
          <w:rFonts w:hint="eastAsia" w:ascii="仿宋_GB2312" w:hAnsi="仿宋_GB2312" w:eastAsia="仿宋_GB2312" w:cs="仿宋_GB2312"/>
          <w:kern w:val="0"/>
          <w:sz w:val="32"/>
          <w:szCs w:val="32"/>
        </w:rPr>
        <w:t>76.中职生均公用经费绩效目标表</w:t>
      </w:r>
      <w:bookmarkEnd w:id="9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2"/>
        <w:gridCol w:w="1782"/>
        <w:gridCol w:w="1860"/>
        <w:gridCol w:w="2216"/>
        <w:gridCol w:w="1821"/>
        <w:gridCol w:w="1784"/>
        <w:gridCol w:w="257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1245"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74"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64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13062322P00750210001F</w:t>
            </w:r>
          </w:p>
        </w:tc>
        <w:tc>
          <w:tcPr>
            <w:tcW w:w="22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179"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中职生均公用经费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8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105.00</w:t>
            </w:r>
          </w:p>
        </w:tc>
        <w:tc>
          <w:tcPr>
            <w:tcW w:w="22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82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105.00</w:t>
            </w:r>
          </w:p>
        </w:tc>
        <w:tc>
          <w:tcPr>
            <w:tcW w:w="17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82" w:type="dxa"/>
            <w:vMerge w:val="continue"/>
          </w:tcPr>
          <w:p>
            <w:pPr>
              <w:rPr>
                <w:rFonts w:ascii="Times New Roman" w:hAnsi="Times New Roman" w:eastAsia="宋体" w:cs="Times New Roman"/>
                <w:kern w:val="0"/>
                <w:sz w:val="24"/>
              </w:rPr>
            </w:pPr>
          </w:p>
        </w:tc>
        <w:tc>
          <w:tcPr>
            <w:tcW w:w="1203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保障中职学校公用支出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8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64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2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82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3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82" w:type="dxa"/>
            <w:vMerge w:val="continue"/>
          </w:tcPr>
          <w:p>
            <w:pPr>
              <w:rPr>
                <w:rFonts w:ascii="Times New Roman" w:hAnsi="Times New Roman" w:eastAsia="宋体" w:cs="Times New Roman"/>
                <w:kern w:val="0"/>
                <w:sz w:val="24"/>
              </w:rPr>
            </w:pPr>
          </w:p>
        </w:tc>
        <w:tc>
          <w:tcPr>
            <w:tcW w:w="364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2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82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35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203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1.目标内容1保障学校教育教学工作的正常开展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tblHeader/>
          <w:jc w:val="center"/>
        </w:trPr>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40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8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40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82" w:type="dxa"/>
            <w:vMerge w:val="continue"/>
            <w:vAlign w:val="center"/>
          </w:tcPr>
          <w:p>
            <w:pPr>
              <w:rPr>
                <w:rFonts w:ascii="Times New Roman" w:hAnsi="Times New Roman" w:eastAsia="宋体" w:cs="Times New Roman"/>
                <w:kern w:val="0"/>
                <w:sz w:val="24"/>
              </w:rPr>
            </w:pP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40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82" w:type="dxa"/>
            <w:vMerge w:val="continue"/>
            <w:vAlign w:val="center"/>
          </w:tcPr>
          <w:p>
            <w:pPr>
              <w:rPr>
                <w:rFonts w:ascii="Times New Roman" w:hAnsi="Times New Roman" w:eastAsia="宋体" w:cs="Times New Roman"/>
                <w:kern w:val="0"/>
                <w:sz w:val="24"/>
              </w:rPr>
            </w:pP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40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82" w:type="dxa"/>
            <w:vMerge w:val="continue"/>
            <w:vAlign w:val="center"/>
          </w:tcPr>
          <w:p>
            <w:pPr>
              <w:rPr>
                <w:rFonts w:ascii="Times New Roman" w:hAnsi="Times New Roman" w:eastAsia="宋体" w:cs="Times New Roman"/>
                <w:kern w:val="0"/>
                <w:sz w:val="24"/>
              </w:rPr>
            </w:pP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40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40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8" w:hRule="atLeast"/>
          <w:jc w:val="center"/>
        </w:trPr>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8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40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7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96" w:name="_Toc_4_4_0000000080"/>
      <w:r>
        <w:rPr>
          <w:rFonts w:hint="eastAsia" w:ascii="仿宋_GB2312" w:hAnsi="仿宋_GB2312" w:eastAsia="仿宋_GB2312" w:cs="仿宋_GB2312"/>
          <w:kern w:val="0"/>
          <w:sz w:val="32"/>
          <w:szCs w:val="32"/>
        </w:rPr>
        <w:t>77.中职助学金县配套绩效目标表</w:t>
      </w:r>
      <w:bookmarkEnd w:id="9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6"/>
        <w:gridCol w:w="1746"/>
        <w:gridCol w:w="1823"/>
        <w:gridCol w:w="2171"/>
        <w:gridCol w:w="1784"/>
        <w:gridCol w:w="1747"/>
        <w:gridCol w:w="252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11017"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522"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1" w:hRule="atLeast"/>
          <w:jc w:val="center"/>
        </w:trPr>
        <w:tc>
          <w:tcPr>
            <w:tcW w:w="17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13062322P00749910001G</w:t>
            </w:r>
          </w:p>
        </w:tc>
        <w:tc>
          <w:tcPr>
            <w:tcW w:w="21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053"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中职助学金县配套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746"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55.00</w:t>
            </w:r>
          </w:p>
        </w:tc>
        <w:tc>
          <w:tcPr>
            <w:tcW w:w="21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55.00</w:t>
            </w:r>
          </w:p>
        </w:tc>
        <w:tc>
          <w:tcPr>
            <w:tcW w:w="17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5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746" w:type="dxa"/>
            <w:vMerge w:val="continue"/>
          </w:tcPr>
          <w:p>
            <w:pPr>
              <w:rPr>
                <w:rFonts w:ascii="Times New Roman" w:hAnsi="Times New Roman" w:eastAsia="宋体" w:cs="Times New Roman"/>
                <w:kern w:val="0"/>
                <w:sz w:val="24"/>
              </w:rPr>
            </w:pPr>
          </w:p>
        </w:tc>
        <w:tc>
          <w:tcPr>
            <w:tcW w:w="11793"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助力保障受补助学生基本生活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746"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2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0" w:hRule="atLeast"/>
          <w:jc w:val="center"/>
        </w:trPr>
        <w:tc>
          <w:tcPr>
            <w:tcW w:w="1746" w:type="dxa"/>
            <w:vMerge w:val="continue"/>
          </w:tcPr>
          <w:p>
            <w:pPr>
              <w:rPr>
                <w:rFonts w:ascii="Times New Roman" w:hAnsi="Times New Roman" w:eastAsia="宋体" w:cs="Times New Roman"/>
                <w:kern w:val="0"/>
                <w:sz w:val="24"/>
              </w:rPr>
            </w:pPr>
          </w:p>
        </w:tc>
        <w:tc>
          <w:tcPr>
            <w:tcW w:w="35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8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2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7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793"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1.目标内容1中等职业学校国家资助政策按规定得到落实。减轻农村贫困家庭负担，确保贫困家庭子女顺利完成学业，阻断贫困代际传递，摆脱精神贫困。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tblHeader/>
          <w:jc w:val="center"/>
        </w:trPr>
        <w:tc>
          <w:tcPr>
            <w:tcW w:w="17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95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5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746"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95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746" w:type="dxa"/>
            <w:vMerge w:val="continue"/>
            <w:vAlign w:val="center"/>
          </w:tcPr>
          <w:p>
            <w:pPr>
              <w:rPr>
                <w:rFonts w:ascii="Times New Roman" w:hAnsi="Times New Roman" w:eastAsia="宋体" w:cs="Times New Roman"/>
                <w:kern w:val="0"/>
                <w:sz w:val="24"/>
              </w:rPr>
            </w:pPr>
          </w:p>
        </w:tc>
        <w:tc>
          <w:tcPr>
            <w:tcW w:w="17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95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746" w:type="dxa"/>
            <w:vMerge w:val="continue"/>
            <w:vAlign w:val="center"/>
          </w:tcPr>
          <w:p>
            <w:pPr>
              <w:rPr>
                <w:rFonts w:ascii="Times New Roman" w:hAnsi="Times New Roman" w:eastAsia="宋体" w:cs="Times New Roman"/>
                <w:kern w:val="0"/>
                <w:sz w:val="24"/>
              </w:rPr>
            </w:pPr>
          </w:p>
        </w:tc>
        <w:tc>
          <w:tcPr>
            <w:tcW w:w="17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95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746" w:type="dxa"/>
            <w:vMerge w:val="continue"/>
            <w:vAlign w:val="center"/>
          </w:tcPr>
          <w:p>
            <w:pPr>
              <w:rPr>
                <w:rFonts w:ascii="Times New Roman" w:hAnsi="Times New Roman" w:eastAsia="宋体" w:cs="Times New Roman"/>
                <w:kern w:val="0"/>
                <w:sz w:val="24"/>
              </w:rPr>
            </w:pPr>
          </w:p>
        </w:tc>
        <w:tc>
          <w:tcPr>
            <w:tcW w:w="17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95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5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1" w:hRule="atLeast"/>
          <w:jc w:val="center"/>
        </w:trPr>
        <w:tc>
          <w:tcPr>
            <w:tcW w:w="17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95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5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3" w:hRule="atLeast"/>
          <w:jc w:val="center"/>
        </w:trPr>
        <w:tc>
          <w:tcPr>
            <w:tcW w:w="17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4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95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52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bookmarkStart w:id="97" w:name="_Toc_4_4_0000000081"/>
      <w:r>
        <w:rPr>
          <w:rFonts w:hint="eastAsia" w:ascii="仿宋_GB2312" w:hAnsi="仿宋_GB2312" w:eastAsia="仿宋_GB2312" w:cs="仿宋_GB2312"/>
          <w:kern w:val="0"/>
          <w:sz w:val="32"/>
          <w:szCs w:val="32"/>
        </w:rPr>
        <w:t>78.转移支付绩效目标表</w:t>
      </w:r>
      <w:bookmarkEnd w:id="9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9"/>
        <w:gridCol w:w="1689"/>
        <w:gridCol w:w="1764"/>
        <w:gridCol w:w="2101"/>
        <w:gridCol w:w="1726"/>
        <w:gridCol w:w="1690"/>
        <w:gridCol w:w="24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10659"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40"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2" w:hRule="atLeast"/>
          <w:jc w:val="center"/>
        </w:trPr>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5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13062322P00751810001Q</w:t>
            </w:r>
          </w:p>
        </w:tc>
        <w:tc>
          <w:tcPr>
            <w:tcW w:w="21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856"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转移支付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3" w:hRule="atLeast"/>
          <w:jc w:val="center"/>
        </w:trPr>
        <w:tc>
          <w:tcPr>
            <w:tcW w:w="168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240.00</w:t>
            </w:r>
          </w:p>
        </w:tc>
        <w:tc>
          <w:tcPr>
            <w:tcW w:w="21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240.00</w:t>
            </w:r>
          </w:p>
        </w:tc>
        <w:tc>
          <w:tcPr>
            <w:tcW w:w="16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689" w:type="dxa"/>
            <w:vMerge w:val="continue"/>
          </w:tcPr>
          <w:p>
            <w:pPr>
              <w:rPr>
                <w:rFonts w:ascii="Times New Roman" w:hAnsi="Times New Roman" w:eastAsia="宋体" w:cs="Times New Roman"/>
                <w:kern w:val="0"/>
                <w:sz w:val="24"/>
              </w:rPr>
            </w:pPr>
          </w:p>
        </w:tc>
        <w:tc>
          <w:tcPr>
            <w:tcW w:w="11410"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用于学校的公用支出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68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5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13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689" w:type="dxa"/>
            <w:vMerge w:val="continue"/>
          </w:tcPr>
          <w:p>
            <w:pPr>
              <w:rPr>
                <w:rFonts w:ascii="Times New Roman" w:hAnsi="Times New Roman" w:eastAsia="宋体" w:cs="Times New Roman"/>
                <w:kern w:val="0"/>
                <w:sz w:val="24"/>
              </w:rPr>
            </w:pPr>
          </w:p>
        </w:tc>
        <w:tc>
          <w:tcPr>
            <w:tcW w:w="345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0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2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13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jc w:val="center"/>
        </w:trPr>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410"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1.目标内容1保障学校教育教学工作的正常开展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3" w:hRule="atLeast"/>
          <w:tblHeader/>
          <w:jc w:val="center"/>
        </w:trPr>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82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3" w:hRule="atLeast"/>
          <w:jc w:val="center"/>
        </w:trPr>
        <w:tc>
          <w:tcPr>
            <w:tcW w:w="168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82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3" w:hRule="atLeast"/>
          <w:jc w:val="center"/>
        </w:trPr>
        <w:tc>
          <w:tcPr>
            <w:tcW w:w="1689" w:type="dxa"/>
            <w:vMerge w:val="continue"/>
            <w:vAlign w:val="center"/>
          </w:tcPr>
          <w:p>
            <w:pPr>
              <w:rPr>
                <w:rFonts w:ascii="Times New Roman" w:hAnsi="Times New Roman" w:eastAsia="宋体" w:cs="Times New Roman"/>
                <w:kern w:val="0"/>
                <w:sz w:val="24"/>
              </w:rPr>
            </w:pPr>
          </w:p>
        </w:tc>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82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3" w:hRule="atLeast"/>
          <w:jc w:val="center"/>
        </w:trPr>
        <w:tc>
          <w:tcPr>
            <w:tcW w:w="1689" w:type="dxa"/>
            <w:vMerge w:val="continue"/>
            <w:vAlign w:val="center"/>
          </w:tcPr>
          <w:p>
            <w:pPr>
              <w:rPr>
                <w:rFonts w:ascii="Times New Roman" w:hAnsi="Times New Roman" w:eastAsia="宋体" w:cs="Times New Roman"/>
                <w:kern w:val="0"/>
                <w:sz w:val="24"/>
              </w:rPr>
            </w:pPr>
          </w:p>
        </w:tc>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82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3" w:hRule="atLeast"/>
          <w:jc w:val="center"/>
        </w:trPr>
        <w:tc>
          <w:tcPr>
            <w:tcW w:w="1689" w:type="dxa"/>
            <w:vMerge w:val="continue"/>
            <w:vAlign w:val="center"/>
          </w:tcPr>
          <w:p>
            <w:pPr>
              <w:rPr>
                <w:rFonts w:ascii="Times New Roman" w:hAnsi="Times New Roman" w:eastAsia="宋体" w:cs="Times New Roman"/>
                <w:kern w:val="0"/>
                <w:sz w:val="24"/>
              </w:rPr>
            </w:pPr>
          </w:p>
        </w:tc>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82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3" w:hRule="atLeast"/>
          <w:jc w:val="center"/>
        </w:trPr>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82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3" w:hRule="atLeast"/>
          <w:jc w:val="center"/>
        </w:trPr>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6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82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9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4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98" w:name="_Toc_4_4_0000000082"/>
      <w:r>
        <w:rPr>
          <w:rFonts w:hint="eastAsia" w:ascii="仿宋_GB2312" w:hAnsi="仿宋_GB2312" w:eastAsia="仿宋_GB2312" w:cs="仿宋_GB2312"/>
          <w:kern w:val="0"/>
          <w:sz w:val="32"/>
          <w:szCs w:val="32"/>
        </w:rPr>
        <w:t>79.财政专户收入安排的支出绩效目标表</w:t>
      </w:r>
      <w:bookmarkEnd w:id="9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3"/>
        <w:gridCol w:w="1663"/>
        <w:gridCol w:w="1736"/>
        <w:gridCol w:w="2068"/>
        <w:gridCol w:w="1699"/>
        <w:gridCol w:w="1668"/>
        <w:gridCol w:w="240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6" w:hRule="atLeast"/>
          <w:jc w:val="center"/>
        </w:trPr>
        <w:tc>
          <w:tcPr>
            <w:tcW w:w="10497"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02"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39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13062322P00106610002Y</w:t>
            </w:r>
          </w:p>
        </w:tc>
        <w:tc>
          <w:tcPr>
            <w:tcW w:w="20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769"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财政专户收入安排的支出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1663"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395.00</w:t>
            </w:r>
          </w:p>
        </w:tc>
        <w:tc>
          <w:tcPr>
            <w:tcW w:w="20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395.00</w:t>
            </w:r>
          </w:p>
        </w:tc>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1663" w:type="dxa"/>
            <w:vMerge w:val="continue"/>
          </w:tcPr>
          <w:p>
            <w:pPr>
              <w:rPr>
                <w:rFonts w:ascii="Times New Roman" w:hAnsi="Times New Roman" w:eastAsia="宋体" w:cs="Times New Roman"/>
                <w:kern w:val="0"/>
                <w:sz w:val="24"/>
              </w:rPr>
            </w:pPr>
          </w:p>
        </w:tc>
        <w:tc>
          <w:tcPr>
            <w:tcW w:w="11236"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日常公用经费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1663"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39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07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1663" w:type="dxa"/>
            <w:vMerge w:val="continue"/>
          </w:tcPr>
          <w:p>
            <w:pPr>
              <w:rPr>
                <w:rFonts w:ascii="Times New Roman" w:hAnsi="Times New Roman" w:eastAsia="宋体" w:cs="Times New Roman"/>
                <w:kern w:val="0"/>
                <w:sz w:val="24"/>
              </w:rPr>
            </w:pPr>
          </w:p>
        </w:tc>
        <w:tc>
          <w:tcPr>
            <w:tcW w:w="339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6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07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236"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1.规范单位管理，保障学校正常运转。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tblHeader/>
          <w:jc w:val="center"/>
        </w:trPr>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76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5" w:hRule="atLeast"/>
          <w:jc w:val="center"/>
        </w:trPr>
        <w:tc>
          <w:tcPr>
            <w:tcW w:w="1663"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工作日保障单位正常运转</w:t>
            </w:r>
          </w:p>
        </w:tc>
        <w:tc>
          <w:tcPr>
            <w:tcW w:w="376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工作日内保障单位日常工作运转的时长</w:t>
            </w:r>
          </w:p>
        </w:tc>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≥8小时</w:t>
            </w:r>
          </w:p>
        </w:tc>
        <w:tc>
          <w:tcPr>
            <w:tcW w:w="24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行政事业单位法定工作时间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1663" w:type="dxa"/>
            <w:vMerge w:val="continue"/>
            <w:vAlign w:val="center"/>
          </w:tcPr>
          <w:p>
            <w:pPr>
              <w:rPr>
                <w:rFonts w:ascii="Times New Roman" w:hAnsi="Times New Roman" w:eastAsia="宋体" w:cs="Times New Roman"/>
                <w:kern w:val="0"/>
                <w:sz w:val="24"/>
              </w:rPr>
            </w:pP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机关运转率（%）</w:t>
            </w:r>
          </w:p>
        </w:tc>
        <w:tc>
          <w:tcPr>
            <w:tcW w:w="376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机关运转率（%）</w:t>
            </w:r>
          </w:p>
        </w:tc>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100百分比</w:t>
            </w:r>
          </w:p>
        </w:tc>
        <w:tc>
          <w:tcPr>
            <w:tcW w:w="24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3" w:hRule="atLeast"/>
          <w:jc w:val="center"/>
        </w:trPr>
        <w:tc>
          <w:tcPr>
            <w:tcW w:w="1663" w:type="dxa"/>
            <w:vMerge w:val="continue"/>
            <w:vAlign w:val="center"/>
          </w:tcPr>
          <w:p>
            <w:pPr>
              <w:rPr>
                <w:rFonts w:ascii="Times New Roman" w:hAnsi="Times New Roman" w:eastAsia="宋体" w:cs="Times New Roman"/>
                <w:kern w:val="0"/>
                <w:sz w:val="24"/>
              </w:rPr>
            </w:pP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按时间进度支付日常公用经费</w:t>
            </w:r>
          </w:p>
        </w:tc>
        <w:tc>
          <w:tcPr>
            <w:tcW w:w="376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资金支付序时支出进度</w:t>
            </w:r>
          </w:p>
        </w:tc>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≥95百分比</w:t>
            </w:r>
          </w:p>
        </w:tc>
        <w:tc>
          <w:tcPr>
            <w:tcW w:w="24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jc w:val="center"/>
        </w:trPr>
        <w:tc>
          <w:tcPr>
            <w:tcW w:w="1663" w:type="dxa"/>
            <w:vMerge w:val="continue"/>
            <w:vAlign w:val="center"/>
          </w:tcPr>
          <w:p>
            <w:pPr>
              <w:rPr>
                <w:rFonts w:ascii="Times New Roman" w:hAnsi="Times New Roman" w:eastAsia="宋体" w:cs="Times New Roman"/>
                <w:kern w:val="0"/>
                <w:sz w:val="24"/>
              </w:rPr>
            </w:pP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预算控制数</w:t>
            </w:r>
          </w:p>
        </w:tc>
        <w:tc>
          <w:tcPr>
            <w:tcW w:w="376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预算控制数</w:t>
            </w:r>
          </w:p>
        </w:tc>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≤395万元</w:t>
            </w:r>
          </w:p>
        </w:tc>
        <w:tc>
          <w:tcPr>
            <w:tcW w:w="24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5" w:hRule="atLeast"/>
          <w:jc w:val="center"/>
        </w:trPr>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保障单位正常运转</w:t>
            </w:r>
          </w:p>
        </w:tc>
        <w:tc>
          <w:tcPr>
            <w:tcW w:w="376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保障单位正常运转</w:t>
            </w:r>
          </w:p>
        </w:tc>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良好</w:t>
            </w:r>
          </w:p>
        </w:tc>
        <w:tc>
          <w:tcPr>
            <w:tcW w:w="24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维护正常办公秩序，保障正常运转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8" w:hRule="atLeast"/>
          <w:jc w:val="center"/>
        </w:trPr>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3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机关工作人员满意度（%）</w:t>
            </w:r>
          </w:p>
        </w:tc>
        <w:tc>
          <w:tcPr>
            <w:tcW w:w="376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机关工作人员满意度（%）</w:t>
            </w:r>
          </w:p>
        </w:tc>
        <w:tc>
          <w:tcPr>
            <w:tcW w:w="16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≥95百分比</w:t>
            </w:r>
          </w:p>
        </w:tc>
        <w:tc>
          <w:tcPr>
            <w:tcW w:w="24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完成的指标值比率</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99" w:name="_Toc_4_4_0000000083"/>
      <w:r>
        <w:rPr>
          <w:rFonts w:hint="eastAsia" w:ascii="仿宋_GB2312" w:hAnsi="仿宋_GB2312" w:eastAsia="仿宋_GB2312" w:cs="仿宋_GB2312"/>
          <w:kern w:val="0"/>
          <w:sz w:val="32"/>
          <w:szCs w:val="32"/>
        </w:rPr>
        <w:t>80.2022年现代职业教育质量提升计划资金（参照直达）冀财教[2021]120号绩效目标表</w:t>
      </w:r>
      <w:bookmarkEnd w:id="9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0"/>
        <w:gridCol w:w="1730"/>
        <w:gridCol w:w="1807"/>
        <w:gridCol w:w="2152"/>
        <w:gridCol w:w="1768"/>
        <w:gridCol w:w="1733"/>
        <w:gridCol w:w="249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10920"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99"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13062322P00835210001N</w:t>
            </w:r>
          </w:p>
        </w:tc>
        <w:tc>
          <w:tcPr>
            <w:tcW w:w="21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000"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2022年现代职业教育质量提升计划资金（参照直达）冀财教[2021]120号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3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86.00</w:t>
            </w:r>
          </w:p>
        </w:tc>
        <w:tc>
          <w:tcPr>
            <w:tcW w:w="21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86.00</w:t>
            </w:r>
          </w:p>
        </w:tc>
        <w:tc>
          <w:tcPr>
            <w:tcW w:w="17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30" w:type="dxa"/>
            <w:vMerge w:val="continue"/>
          </w:tcPr>
          <w:p>
            <w:pPr>
              <w:rPr>
                <w:rFonts w:ascii="Times New Roman" w:hAnsi="Times New Roman" w:eastAsia="宋体" w:cs="Times New Roman"/>
                <w:kern w:val="0"/>
                <w:sz w:val="24"/>
              </w:rPr>
            </w:pPr>
          </w:p>
        </w:tc>
        <w:tc>
          <w:tcPr>
            <w:tcW w:w="11689"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购买专用设备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3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23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30" w:type="dxa"/>
            <w:vMerge w:val="continue"/>
          </w:tcPr>
          <w:p>
            <w:pPr>
              <w:rPr>
                <w:rFonts w:ascii="Times New Roman" w:hAnsi="Times New Roman" w:eastAsia="宋体" w:cs="Times New Roman"/>
                <w:kern w:val="0"/>
                <w:sz w:val="24"/>
              </w:rPr>
            </w:pPr>
          </w:p>
        </w:tc>
        <w:tc>
          <w:tcPr>
            <w:tcW w:w="353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5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23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7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689"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1.目标内容1保障中职学校教育教学正常开展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tblHeader/>
          <w:jc w:val="center"/>
        </w:trPr>
        <w:tc>
          <w:tcPr>
            <w:tcW w:w="17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92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3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92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30" w:type="dxa"/>
            <w:vMerge w:val="continue"/>
            <w:vAlign w:val="center"/>
          </w:tcPr>
          <w:p>
            <w:pPr>
              <w:rPr>
                <w:rFonts w:ascii="Times New Roman" w:hAnsi="Times New Roman" w:eastAsia="宋体" w:cs="Times New Roman"/>
                <w:kern w:val="0"/>
                <w:sz w:val="24"/>
              </w:rPr>
            </w:pPr>
          </w:p>
        </w:tc>
        <w:tc>
          <w:tcPr>
            <w:tcW w:w="17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92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30" w:type="dxa"/>
            <w:vMerge w:val="continue"/>
            <w:vAlign w:val="center"/>
          </w:tcPr>
          <w:p>
            <w:pPr>
              <w:rPr>
                <w:rFonts w:ascii="Times New Roman" w:hAnsi="Times New Roman" w:eastAsia="宋体" w:cs="Times New Roman"/>
                <w:kern w:val="0"/>
                <w:sz w:val="24"/>
              </w:rPr>
            </w:pPr>
          </w:p>
        </w:tc>
        <w:tc>
          <w:tcPr>
            <w:tcW w:w="17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92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30" w:type="dxa"/>
            <w:vMerge w:val="continue"/>
            <w:vAlign w:val="center"/>
          </w:tcPr>
          <w:p>
            <w:pPr>
              <w:rPr>
                <w:rFonts w:ascii="Times New Roman" w:hAnsi="Times New Roman" w:eastAsia="宋体" w:cs="Times New Roman"/>
                <w:kern w:val="0"/>
                <w:sz w:val="24"/>
              </w:rPr>
            </w:pPr>
          </w:p>
        </w:tc>
        <w:tc>
          <w:tcPr>
            <w:tcW w:w="17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92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7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92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8" w:hRule="atLeast"/>
          <w:jc w:val="center"/>
        </w:trPr>
        <w:tc>
          <w:tcPr>
            <w:tcW w:w="17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0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92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100" w:name="_Toc_4_4_0000000084"/>
      <w:r>
        <w:rPr>
          <w:rFonts w:hint="eastAsia" w:ascii="仿宋_GB2312" w:hAnsi="仿宋_GB2312" w:eastAsia="仿宋_GB2312" w:cs="仿宋_GB2312"/>
          <w:kern w:val="0"/>
          <w:sz w:val="32"/>
          <w:szCs w:val="32"/>
        </w:rPr>
        <w:t>81.2022年中央学生资助补助经费预算中职免学费 冀财教[2021]137号绩效目标表</w:t>
      </w:r>
      <w:bookmarkEnd w:id="10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2"/>
        <w:gridCol w:w="1702"/>
        <w:gridCol w:w="1777"/>
        <w:gridCol w:w="2117"/>
        <w:gridCol w:w="1739"/>
        <w:gridCol w:w="1704"/>
        <w:gridCol w:w="245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10741"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58"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7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13062322P008380100011</w:t>
            </w:r>
          </w:p>
        </w:tc>
        <w:tc>
          <w:tcPr>
            <w:tcW w:w="21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901"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2022年中央学生资助补助经费预算中职免学费 冀财教[2021]137号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170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62.00</w:t>
            </w:r>
          </w:p>
        </w:tc>
        <w:tc>
          <w:tcPr>
            <w:tcW w:w="21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62.00</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02" w:type="dxa"/>
            <w:vMerge w:val="continue"/>
          </w:tcPr>
          <w:p>
            <w:pPr>
              <w:rPr>
                <w:rFonts w:ascii="Times New Roman" w:hAnsi="Times New Roman" w:eastAsia="宋体" w:cs="Times New Roman"/>
                <w:kern w:val="0"/>
                <w:sz w:val="24"/>
              </w:rPr>
            </w:pPr>
          </w:p>
        </w:tc>
        <w:tc>
          <w:tcPr>
            <w:tcW w:w="1149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助力保障受补助学生基本生活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0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7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1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1702" w:type="dxa"/>
            <w:vMerge w:val="continue"/>
          </w:tcPr>
          <w:p>
            <w:pPr>
              <w:rPr>
                <w:rFonts w:ascii="Times New Roman" w:hAnsi="Times New Roman" w:eastAsia="宋体" w:cs="Times New Roman"/>
                <w:kern w:val="0"/>
                <w:sz w:val="24"/>
              </w:rPr>
            </w:pPr>
          </w:p>
        </w:tc>
        <w:tc>
          <w:tcPr>
            <w:tcW w:w="347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3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1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49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1.目标内容1中等职业学校国家免续费政策按规定得到落实，减轻农村贫困家庭负担，确保贫困家庭子女顺利完成学业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tblHeader/>
          <w:jc w:val="center"/>
        </w:trPr>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8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170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8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1702" w:type="dxa"/>
            <w:vMerge w:val="continue"/>
            <w:vAlign w:val="center"/>
          </w:tcPr>
          <w:p>
            <w:pPr>
              <w:rPr>
                <w:rFonts w:ascii="Times New Roman" w:hAnsi="Times New Roman" w:eastAsia="宋体" w:cs="Times New Roman"/>
                <w:kern w:val="0"/>
                <w:sz w:val="24"/>
              </w:rPr>
            </w:pP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8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1702" w:type="dxa"/>
            <w:vMerge w:val="continue"/>
            <w:vAlign w:val="center"/>
          </w:tcPr>
          <w:p>
            <w:pPr>
              <w:rPr>
                <w:rFonts w:ascii="Times New Roman" w:hAnsi="Times New Roman" w:eastAsia="宋体" w:cs="Times New Roman"/>
                <w:kern w:val="0"/>
                <w:sz w:val="24"/>
              </w:rPr>
            </w:pP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8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1702" w:type="dxa"/>
            <w:vMerge w:val="continue"/>
            <w:vAlign w:val="center"/>
          </w:tcPr>
          <w:p>
            <w:pPr>
              <w:rPr>
                <w:rFonts w:ascii="Times New Roman" w:hAnsi="Times New Roman" w:eastAsia="宋体" w:cs="Times New Roman"/>
                <w:kern w:val="0"/>
                <w:sz w:val="24"/>
              </w:rPr>
            </w:pP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8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jc w:val="center"/>
        </w:trPr>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8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6" w:hRule="atLeast"/>
          <w:jc w:val="center"/>
        </w:trPr>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7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85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bookmarkStart w:id="101" w:name="_Toc_4_4_0000000085"/>
      <w:r>
        <w:rPr>
          <w:rFonts w:hint="eastAsia" w:ascii="仿宋_GB2312" w:hAnsi="仿宋_GB2312" w:eastAsia="仿宋_GB2312" w:cs="仿宋_GB2312"/>
          <w:kern w:val="0"/>
          <w:sz w:val="32"/>
          <w:szCs w:val="32"/>
        </w:rPr>
        <w:t>82.2022年中央学生资助补助经费预算中职助学金 冀财教[2021]137号绩效目标表</w:t>
      </w:r>
      <w:bookmarkEnd w:id="10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8"/>
        <w:gridCol w:w="1728"/>
        <w:gridCol w:w="1804"/>
        <w:gridCol w:w="2149"/>
        <w:gridCol w:w="1766"/>
        <w:gridCol w:w="1728"/>
        <w:gridCol w:w="249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10903"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96"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3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13062322P00838110002A</w:t>
            </w:r>
          </w:p>
        </w:tc>
        <w:tc>
          <w:tcPr>
            <w:tcW w:w="214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990"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2022年中央学生资助补助经费预算中职助学金 冀财教[2021]137号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72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131.00</w:t>
            </w:r>
          </w:p>
        </w:tc>
        <w:tc>
          <w:tcPr>
            <w:tcW w:w="214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131.00</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9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1728" w:type="dxa"/>
            <w:vMerge w:val="continue"/>
          </w:tcPr>
          <w:p>
            <w:pPr>
              <w:rPr>
                <w:rFonts w:ascii="Times New Roman" w:hAnsi="Times New Roman" w:eastAsia="宋体" w:cs="Times New Roman"/>
                <w:kern w:val="0"/>
                <w:sz w:val="24"/>
              </w:rPr>
            </w:pPr>
          </w:p>
        </w:tc>
        <w:tc>
          <w:tcPr>
            <w:tcW w:w="1167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助力保障受补助学生基本生活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172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3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4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22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1728" w:type="dxa"/>
            <w:vMerge w:val="continue"/>
          </w:tcPr>
          <w:p>
            <w:pPr>
              <w:rPr>
                <w:rFonts w:ascii="Times New Roman" w:hAnsi="Times New Roman" w:eastAsia="宋体" w:cs="Times New Roman"/>
                <w:kern w:val="0"/>
                <w:sz w:val="24"/>
              </w:rPr>
            </w:pPr>
          </w:p>
        </w:tc>
        <w:tc>
          <w:tcPr>
            <w:tcW w:w="353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4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6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22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671"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1.目标内容1中等职业学校国家资助政策按规定得到落实。减轻农村贫困家庭负担，确保贫困家庭子女顺利完成学业。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blHeader/>
          <w:jc w:val="center"/>
        </w:trPr>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9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9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72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9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9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728" w:type="dxa"/>
            <w:vMerge w:val="continue"/>
            <w:vAlign w:val="center"/>
          </w:tcPr>
          <w:p>
            <w:pPr>
              <w:rPr>
                <w:rFonts w:ascii="Times New Roman" w:hAnsi="Times New Roman" w:eastAsia="宋体" w:cs="Times New Roman"/>
                <w:kern w:val="0"/>
                <w:sz w:val="24"/>
              </w:rPr>
            </w:pP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9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9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728" w:type="dxa"/>
            <w:vMerge w:val="continue"/>
            <w:vAlign w:val="center"/>
          </w:tcPr>
          <w:p>
            <w:pPr>
              <w:rPr>
                <w:rFonts w:ascii="Times New Roman" w:hAnsi="Times New Roman" w:eastAsia="宋体" w:cs="Times New Roman"/>
                <w:kern w:val="0"/>
                <w:sz w:val="24"/>
              </w:rPr>
            </w:pP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9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9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728" w:type="dxa"/>
            <w:vMerge w:val="continue"/>
            <w:vAlign w:val="center"/>
          </w:tcPr>
          <w:p>
            <w:pPr>
              <w:rPr>
                <w:rFonts w:ascii="Times New Roman" w:hAnsi="Times New Roman" w:eastAsia="宋体" w:cs="Times New Roman"/>
                <w:kern w:val="0"/>
                <w:sz w:val="24"/>
              </w:rPr>
            </w:pP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9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9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9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9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4" w:hRule="atLeast"/>
          <w:jc w:val="center"/>
        </w:trPr>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0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91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72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9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bookmarkStart w:id="102" w:name="_Toc_4_4_0000000086"/>
      <w:r>
        <w:rPr>
          <w:rFonts w:hint="eastAsia" w:ascii="仿宋_GB2312" w:hAnsi="仿宋_GB2312" w:eastAsia="仿宋_GB2312" w:cs="仿宋_GB2312"/>
          <w:kern w:val="0"/>
          <w:sz w:val="32"/>
          <w:szCs w:val="32"/>
        </w:rPr>
        <w:t>83.财政专户收入安排的支出（职教中心）绩效目标表</w:t>
      </w:r>
      <w:bookmarkEnd w:id="10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0"/>
        <w:gridCol w:w="1660"/>
        <w:gridCol w:w="1735"/>
        <w:gridCol w:w="2065"/>
        <w:gridCol w:w="1697"/>
        <w:gridCol w:w="1663"/>
        <w:gridCol w:w="239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7" w:hRule="atLeast"/>
          <w:jc w:val="center"/>
        </w:trPr>
        <w:tc>
          <w:tcPr>
            <w:tcW w:w="10480"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399"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16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39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13062322P008929100017</w:t>
            </w:r>
          </w:p>
        </w:tc>
        <w:tc>
          <w:tcPr>
            <w:tcW w:w="20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759"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财政专户收入安排的支出（职教中心）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4" w:hRule="atLeast"/>
          <w:jc w:val="center"/>
        </w:trPr>
        <w:tc>
          <w:tcPr>
            <w:tcW w:w="166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39.60</w:t>
            </w:r>
          </w:p>
        </w:tc>
        <w:tc>
          <w:tcPr>
            <w:tcW w:w="20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6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39.60</w:t>
            </w: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3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1660" w:type="dxa"/>
            <w:vMerge w:val="continue"/>
          </w:tcPr>
          <w:p>
            <w:pPr>
              <w:rPr>
                <w:rFonts w:ascii="Times New Roman" w:hAnsi="Times New Roman" w:eastAsia="宋体" w:cs="Times New Roman"/>
                <w:kern w:val="0"/>
                <w:sz w:val="24"/>
              </w:rPr>
            </w:pPr>
          </w:p>
        </w:tc>
        <w:tc>
          <w:tcPr>
            <w:tcW w:w="11219"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日常公用经费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166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39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6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0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1660" w:type="dxa"/>
            <w:vMerge w:val="continue"/>
          </w:tcPr>
          <w:p>
            <w:pPr>
              <w:rPr>
                <w:rFonts w:ascii="Times New Roman" w:hAnsi="Times New Roman" w:eastAsia="宋体" w:cs="Times New Roman"/>
                <w:kern w:val="0"/>
                <w:sz w:val="24"/>
              </w:rPr>
            </w:pPr>
          </w:p>
        </w:tc>
        <w:tc>
          <w:tcPr>
            <w:tcW w:w="339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6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0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7" w:hRule="atLeast"/>
          <w:jc w:val="center"/>
        </w:trPr>
        <w:tc>
          <w:tcPr>
            <w:tcW w:w="16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219"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1.规范单位管理，保障机关正常运转。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8" w:hRule="atLeast"/>
          <w:tblHeader/>
          <w:jc w:val="center"/>
        </w:trPr>
        <w:tc>
          <w:tcPr>
            <w:tcW w:w="16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7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3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2" w:hRule="atLeast"/>
          <w:jc w:val="center"/>
        </w:trPr>
        <w:tc>
          <w:tcPr>
            <w:tcW w:w="1660"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工作日保障单位正常运转</w:t>
            </w:r>
          </w:p>
        </w:tc>
        <w:tc>
          <w:tcPr>
            <w:tcW w:w="37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工作日内保障单位日常工作运转的时长</w:t>
            </w: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≥8小时</w:t>
            </w:r>
          </w:p>
        </w:tc>
        <w:tc>
          <w:tcPr>
            <w:tcW w:w="23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行政事业单位法定工作时间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4" w:hRule="atLeast"/>
          <w:jc w:val="center"/>
        </w:trPr>
        <w:tc>
          <w:tcPr>
            <w:tcW w:w="1660" w:type="dxa"/>
            <w:vMerge w:val="continue"/>
            <w:vAlign w:val="center"/>
          </w:tcPr>
          <w:p>
            <w:pPr>
              <w:rPr>
                <w:rFonts w:ascii="Times New Roman" w:hAnsi="Times New Roman" w:eastAsia="宋体" w:cs="Times New Roman"/>
                <w:kern w:val="0"/>
                <w:sz w:val="24"/>
              </w:rPr>
            </w:pPr>
          </w:p>
        </w:tc>
        <w:tc>
          <w:tcPr>
            <w:tcW w:w="16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机关运转率（%）</w:t>
            </w:r>
          </w:p>
        </w:tc>
        <w:tc>
          <w:tcPr>
            <w:tcW w:w="37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机关运转率（%）</w:t>
            </w: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100百分比</w:t>
            </w:r>
          </w:p>
        </w:tc>
        <w:tc>
          <w:tcPr>
            <w:tcW w:w="23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6" w:hRule="atLeast"/>
          <w:jc w:val="center"/>
        </w:trPr>
        <w:tc>
          <w:tcPr>
            <w:tcW w:w="1660" w:type="dxa"/>
            <w:vMerge w:val="continue"/>
            <w:vAlign w:val="center"/>
          </w:tcPr>
          <w:p>
            <w:pPr>
              <w:rPr>
                <w:rFonts w:ascii="Times New Roman" w:hAnsi="Times New Roman" w:eastAsia="宋体" w:cs="Times New Roman"/>
                <w:kern w:val="0"/>
                <w:sz w:val="24"/>
              </w:rPr>
            </w:pPr>
          </w:p>
        </w:tc>
        <w:tc>
          <w:tcPr>
            <w:tcW w:w="16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按时间进度支付日常公用经费</w:t>
            </w:r>
          </w:p>
        </w:tc>
        <w:tc>
          <w:tcPr>
            <w:tcW w:w="37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资金支付序时支出进度</w:t>
            </w: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≥95百分比</w:t>
            </w:r>
          </w:p>
        </w:tc>
        <w:tc>
          <w:tcPr>
            <w:tcW w:w="23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8" w:hRule="atLeast"/>
          <w:jc w:val="center"/>
        </w:trPr>
        <w:tc>
          <w:tcPr>
            <w:tcW w:w="1660" w:type="dxa"/>
            <w:vMerge w:val="continue"/>
            <w:vAlign w:val="center"/>
          </w:tcPr>
          <w:p>
            <w:pPr>
              <w:rPr>
                <w:rFonts w:ascii="Times New Roman" w:hAnsi="Times New Roman" w:eastAsia="宋体" w:cs="Times New Roman"/>
                <w:kern w:val="0"/>
                <w:sz w:val="24"/>
              </w:rPr>
            </w:pPr>
          </w:p>
        </w:tc>
        <w:tc>
          <w:tcPr>
            <w:tcW w:w="16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预算控制数</w:t>
            </w:r>
          </w:p>
        </w:tc>
        <w:tc>
          <w:tcPr>
            <w:tcW w:w="37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预算控制数</w:t>
            </w: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≤55.2万元</w:t>
            </w:r>
          </w:p>
        </w:tc>
        <w:tc>
          <w:tcPr>
            <w:tcW w:w="23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5" w:hRule="atLeast"/>
          <w:jc w:val="center"/>
        </w:trPr>
        <w:tc>
          <w:tcPr>
            <w:tcW w:w="16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保障机关单位正常运转</w:t>
            </w:r>
          </w:p>
        </w:tc>
        <w:tc>
          <w:tcPr>
            <w:tcW w:w="37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保障机关单位正常运转</w:t>
            </w: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良好</w:t>
            </w:r>
          </w:p>
        </w:tc>
        <w:tc>
          <w:tcPr>
            <w:tcW w:w="23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维护机关正常办公秩序，保障机关正常运转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jc w:val="center"/>
        </w:trPr>
        <w:tc>
          <w:tcPr>
            <w:tcW w:w="16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6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工作人员满意度（%）</w:t>
            </w:r>
          </w:p>
        </w:tc>
        <w:tc>
          <w:tcPr>
            <w:tcW w:w="37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工作人员满意度（%）</w:t>
            </w:r>
          </w:p>
        </w:tc>
        <w:tc>
          <w:tcPr>
            <w:tcW w:w="166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≥95百分比</w:t>
            </w:r>
          </w:p>
        </w:tc>
        <w:tc>
          <w:tcPr>
            <w:tcW w:w="23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完成的指标值比率</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103" w:name="_Toc_4_4_0000000087"/>
      <w:r>
        <w:rPr>
          <w:rFonts w:hint="eastAsia" w:ascii="仿宋_GB2312" w:hAnsi="仿宋_GB2312" w:eastAsia="仿宋_GB2312" w:cs="仿宋_GB2312"/>
          <w:kern w:val="0"/>
          <w:sz w:val="32"/>
          <w:szCs w:val="32"/>
        </w:rPr>
        <w:t>84.财政专户收入安排的支出（实验中学）绩效目标表</w:t>
      </w:r>
      <w:bookmarkEnd w:id="103"/>
    </w:p>
    <w:tbl>
      <w:tblPr>
        <w:tblStyle w:val="7"/>
        <w:tblW w:w="1423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4"/>
        <w:gridCol w:w="1744"/>
        <w:gridCol w:w="1824"/>
        <w:gridCol w:w="2171"/>
        <w:gridCol w:w="1783"/>
        <w:gridCol w:w="1750"/>
        <w:gridCol w:w="322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11016"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3223"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56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13062322P00892810001H</w:t>
            </w:r>
          </w:p>
        </w:tc>
        <w:tc>
          <w:tcPr>
            <w:tcW w:w="21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6756"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财政专户收入安排的支出（实验中学）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3" w:hRule="atLeast"/>
          <w:jc w:val="center"/>
        </w:trPr>
        <w:tc>
          <w:tcPr>
            <w:tcW w:w="174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8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190.00</w:t>
            </w:r>
          </w:p>
        </w:tc>
        <w:tc>
          <w:tcPr>
            <w:tcW w:w="21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8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190.00</w:t>
            </w:r>
          </w:p>
        </w:tc>
        <w:tc>
          <w:tcPr>
            <w:tcW w:w="17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32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1744" w:type="dxa"/>
            <w:vMerge w:val="continue"/>
          </w:tcPr>
          <w:p>
            <w:pPr>
              <w:rPr>
                <w:rFonts w:ascii="Times New Roman" w:hAnsi="Times New Roman" w:eastAsia="宋体" w:cs="Times New Roman"/>
                <w:kern w:val="0"/>
                <w:sz w:val="24"/>
              </w:rPr>
            </w:pPr>
          </w:p>
        </w:tc>
        <w:tc>
          <w:tcPr>
            <w:tcW w:w="1249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用于开展日常教学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174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56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1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8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97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3" w:hRule="atLeast"/>
          <w:jc w:val="center"/>
        </w:trPr>
        <w:tc>
          <w:tcPr>
            <w:tcW w:w="1744" w:type="dxa"/>
            <w:vMerge w:val="continue"/>
          </w:tcPr>
          <w:p>
            <w:pPr>
              <w:rPr>
                <w:rFonts w:ascii="Times New Roman" w:hAnsi="Times New Roman" w:eastAsia="宋体" w:cs="Times New Roman"/>
                <w:kern w:val="0"/>
                <w:sz w:val="24"/>
              </w:rPr>
            </w:pPr>
          </w:p>
        </w:tc>
        <w:tc>
          <w:tcPr>
            <w:tcW w:w="356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1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8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w:t>
            </w:r>
          </w:p>
        </w:tc>
        <w:tc>
          <w:tcPr>
            <w:tcW w:w="497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2495"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1.完成教育教学任务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tblHeader/>
          <w:jc w:val="center"/>
        </w:trPr>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8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95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7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32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3" w:hRule="atLeast"/>
          <w:jc w:val="center"/>
        </w:trPr>
        <w:tc>
          <w:tcPr>
            <w:tcW w:w="1744"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8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工作日保障单位正常运转</w:t>
            </w:r>
          </w:p>
        </w:tc>
        <w:tc>
          <w:tcPr>
            <w:tcW w:w="395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工作日内保障单位日常工作运转的时长</w:t>
            </w:r>
          </w:p>
        </w:tc>
        <w:tc>
          <w:tcPr>
            <w:tcW w:w="17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≥8小时</w:t>
            </w:r>
          </w:p>
        </w:tc>
        <w:tc>
          <w:tcPr>
            <w:tcW w:w="32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行政事业单位法定工作时间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3" w:hRule="atLeast"/>
          <w:jc w:val="center"/>
        </w:trPr>
        <w:tc>
          <w:tcPr>
            <w:tcW w:w="1744" w:type="dxa"/>
            <w:vMerge w:val="continue"/>
            <w:vAlign w:val="center"/>
          </w:tcPr>
          <w:p>
            <w:pPr>
              <w:rPr>
                <w:rFonts w:ascii="Times New Roman" w:hAnsi="Times New Roman" w:eastAsia="宋体" w:cs="Times New Roman"/>
                <w:kern w:val="0"/>
                <w:sz w:val="24"/>
              </w:rPr>
            </w:pP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8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机关运转率（%）</w:t>
            </w:r>
          </w:p>
        </w:tc>
        <w:tc>
          <w:tcPr>
            <w:tcW w:w="395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机关运转率（%）</w:t>
            </w:r>
          </w:p>
        </w:tc>
        <w:tc>
          <w:tcPr>
            <w:tcW w:w="17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100百分比</w:t>
            </w:r>
          </w:p>
        </w:tc>
        <w:tc>
          <w:tcPr>
            <w:tcW w:w="32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87" w:hRule="atLeast"/>
          <w:jc w:val="center"/>
        </w:trPr>
        <w:tc>
          <w:tcPr>
            <w:tcW w:w="1744" w:type="dxa"/>
            <w:vMerge w:val="continue"/>
            <w:vAlign w:val="center"/>
          </w:tcPr>
          <w:p>
            <w:pPr>
              <w:rPr>
                <w:rFonts w:ascii="Times New Roman" w:hAnsi="Times New Roman" w:eastAsia="宋体" w:cs="Times New Roman"/>
                <w:kern w:val="0"/>
                <w:sz w:val="24"/>
              </w:rPr>
            </w:pP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8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按时间进度支付日常公用经费</w:t>
            </w:r>
          </w:p>
        </w:tc>
        <w:tc>
          <w:tcPr>
            <w:tcW w:w="395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资金支付序时支出进度</w:t>
            </w:r>
          </w:p>
        </w:tc>
        <w:tc>
          <w:tcPr>
            <w:tcW w:w="17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≥95百分比</w:t>
            </w:r>
          </w:p>
        </w:tc>
        <w:tc>
          <w:tcPr>
            <w:tcW w:w="32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1744" w:type="dxa"/>
            <w:vMerge w:val="continue"/>
            <w:vAlign w:val="center"/>
          </w:tcPr>
          <w:p>
            <w:pPr>
              <w:rPr>
                <w:rFonts w:ascii="Times New Roman" w:hAnsi="Times New Roman" w:eastAsia="宋体" w:cs="Times New Roman"/>
                <w:kern w:val="0"/>
                <w:sz w:val="24"/>
              </w:rPr>
            </w:pP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8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预算控制数</w:t>
            </w:r>
          </w:p>
        </w:tc>
        <w:tc>
          <w:tcPr>
            <w:tcW w:w="395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预算控制数</w:t>
            </w:r>
          </w:p>
        </w:tc>
        <w:tc>
          <w:tcPr>
            <w:tcW w:w="17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≤190万元</w:t>
            </w:r>
          </w:p>
        </w:tc>
        <w:tc>
          <w:tcPr>
            <w:tcW w:w="32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3" w:hRule="atLeast"/>
          <w:jc w:val="center"/>
        </w:trPr>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8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保障机关单位正常运转</w:t>
            </w:r>
          </w:p>
        </w:tc>
        <w:tc>
          <w:tcPr>
            <w:tcW w:w="395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保障机关单位正常运转</w:t>
            </w:r>
          </w:p>
        </w:tc>
        <w:tc>
          <w:tcPr>
            <w:tcW w:w="17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良好</w:t>
            </w:r>
          </w:p>
        </w:tc>
        <w:tc>
          <w:tcPr>
            <w:tcW w:w="32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维护机关正常办公秩序，保障机关正常运转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8" w:hRule="atLeast"/>
          <w:jc w:val="center"/>
        </w:trPr>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74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82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机关工作人员满意度（%）</w:t>
            </w:r>
          </w:p>
        </w:tc>
        <w:tc>
          <w:tcPr>
            <w:tcW w:w="3954"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机关工作人员满意度（%）</w:t>
            </w:r>
          </w:p>
        </w:tc>
        <w:tc>
          <w:tcPr>
            <w:tcW w:w="175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≥95百分比</w:t>
            </w:r>
          </w:p>
        </w:tc>
        <w:tc>
          <w:tcPr>
            <w:tcW w:w="322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完成的指标值比率</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104" w:name="_Toc_4_4_0000000088"/>
      <w:r>
        <w:rPr>
          <w:rFonts w:hint="eastAsia" w:ascii="仿宋_GB2312" w:hAnsi="仿宋_GB2312" w:eastAsia="仿宋_GB2312" w:cs="仿宋_GB2312"/>
          <w:kern w:val="0"/>
          <w:sz w:val="32"/>
          <w:szCs w:val="32"/>
        </w:rPr>
        <w:t>85.2022年特殊教育省级补助资金 冀财教【2021】150号绩效目标表</w:t>
      </w:r>
      <w:bookmarkEnd w:id="10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3"/>
        <w:gridCol w:w="1673"/>
        <w:gridCol w:w="1747"/>
        <w:gridCol w:w="2081"/>
        <w:gridCol w:w="1709"/>
        <w:gridCol w:w="1679"/>
        <w:gridCol w:w="241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4" w:hRule="atLeast"/>
          <w:jc w:val="center"/>
        </w:trPr>
        <w:tc>
          <w:tcPr>
            <w:tcW w:w="10562"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417"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16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42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13062322P00876310001J</w:t>
            </w:r>
          </w:p>
        </w:tc>
        <w:tc>
          <w:tcPr>
            <w:tcW w:w="20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805"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2022年特殊教育省级补助资金 冀财教【2021】150号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1" w:hRule="atLeast"/>
          <w:jc w:val="center"/>
        </w:trPr>
        <w:tc>
          <w:tcPr>
            <w:tcW w:w="1673"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6.00</w:t>
            </w:r>
          </w:p>
        </w:tc>
        <w:tc>
          <w:tcPr>
            <w:tcW w:w="20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70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6.00</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4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1673" w:type="dxa"/>
            <w:vMerge w:val="continue"/>
          </w:tcPr>
          <w:p>
            <w:pPr>
              <w:rPr>
                <w:rFonts w:ascii="Times New Roman" w:hAnsi="Times New Roman" w:eastAsia="宋体" w:cs="Times New Roman"/>
                <w:kern w:val="0"/>
                <w:sz w:val="24"/>
              </w:rPr>
            </w:pPr>
          </w:p>
        </w:tc>
        <w:tc>
          <w:tcPr>
            <w:tcW w:w="11306"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特殊教育省级补助资金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1673"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42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70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09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1673" w:type="dxa"/>
            <w:vMerge w:val="continue"/>
          </w:tcPr>
          <w:p>
            <w:pPr>
              <w:rPr>
                <w:rFonts w:ascii="Times New Roman" w:hAnsi="Times New Roman" w:eastAsia="宋体" w:cs="Times New Roman"/>
                <w:kern w:val="0"/>
                <w:sz w:val="24"/>
              </w:rPr>
            </w:pPr>
          </w:p>
        </w:tc>
        <w:tc>
          <w:tcPr>
            <w:tcW w:w="342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8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70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09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16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306"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1.提高特殊教育学校办学水平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4" w:hRule="atLeast"/>
          <w:tblHeader/>
          <w:jc w:val="center"/>
        </w:trPr>
        <w:tc>
          <w:tcPr>
            <w:tcW w:w="16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79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4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1673"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79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1673" w:type="dxa"/>
            <w:vMerge w:val="continue"/>
            <w:vAlign w:val="center"/>
          </w:tcPr>
          <w:p>
            <w:pPr>
              <w:rPr>
                <w:rFonts w:ascii="Times New Roman" w:hAnsi="Times New Roman" w:eastAsia="宋体" w:cs="Times New Roman"/>
                <w:kern w:val="0"/>
                <w:sz w:val="24"/>
              </w:rPr>
            </w:pPr>
          </w:p>
        </w:tc>
        <w:tc>
          <w:tcPr>
            <w:tcW w:w="16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79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1673" w:type="dxa"/>
            <w:vMerge w:val="continue"/>
            <w:vAlign w:val="center"/>
          </w:tcPr>
          <w:p>
            <w:pPr>
              <w:rPr>
                <w:rFonts w:ascii="Times New Roman" w:hAnsi="Times New Roman" w:eastAsia="宋体" w:cs="Times New Roman"/>
                <w:kern w:val="0"/>
                <w:sz w:val="24"/>
              </w:rPr>
            </w:pPr>
          </w:p>
        </w:tc>
        <w:tc>
          <w:tcPr>
            <w:tcW w:w="16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79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1673" w:type="dxa"/>
            <w:vMerge w:val="continue"/>
            <w:vAlign w:val="center"/>
          </w:tcPr>
          <w:p>
            <w:pPr>
              <w:rPr>
                <w:rFonts w:ascii="Times New Roman" w:hAnsi="Times New Roman" w:eastAsia="宋体" w:cs="Times New Roman"/>
                <w:kern w:val="0"/>
                <w:sz w:val="24"/>
              </w:rPr>
            </w:pPr>
          </w:p>
        </w:tc>
        <w:tc>
          <w:tcPr>
            <w:tcW w:w="16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79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4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16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79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4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7" w:hRule="atLeast"/>
          <w:jc w:val="center"/>
        </w:trPr>
        <w:tc>
          <w:tcPr>
            <w:tcW w:w="16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7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4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790"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7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41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文件规定</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bookmarkStart w:id="105" w:name="_Toc_4_4_0000000089"/>
      <w:r>
        <w:rPr>
          <w:rFonts w:hint="eastAsia" w:ascii="仿宋_GB2312" w:hAnsi="仿宋_GB2312" w:eastAsia="仿宋_GB2312" w:cs="仿宋_GB2312"/>
          <w:kern w:val="0"/>
          <w:sz w:val="32"/>
          <w:szCs w:val="32"/>
        </w:rPr>
        <w:t>86.2022年特殊教育中央补助资金 冀财教【2021】131号绩效目标表</w:t>
      </w:r>
      <w:bookmarkEnd w:id="10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1"/>
        <w:gridCol w:w="1661"/>
        <w:gridCol w:w="1734"/>
        <w:gridCol w:w="2065"/>
        <w:gridCol w:w="1697"/>
        <w:gridCol w:w="1662"/>
        <w:gridCol w:w="239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8" w:hRule="atLeast"/>
          <w:jc w:val="center"/>
        </w:trPr>
        <w:tc>
          <w:tcPr>
            <w:tcW w:w="10480"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2399"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39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13062322P00837610001U</w:t>
            </w:r>
          </w:p>
        </w:tc>
        <w:tc>
          <w:tcPr>
            <w:tcW w:w="20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758"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2022年特殊教育中央补助资金 冀财教【2021】131号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66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17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10.00</w:t>
            </w:r>
          </w:p>
        </w:tc>
        <w:tc>
          <w:tcPr>
            <w:tcW w:w="20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6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10.00</w:t>
            </w:r>
          </w:p>
        </w:tc>
        <w:tc>
          <w:tcPr>
            <w:tcW w:w="16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23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661" w:type="dxa"/>
            <w:vMerge w:val="continue"/>
          </w:tcPr>
          <w:p>
            <w:pPr>
              <w:rPr>
                <w:rFonts w:ascii="Times New Roman" w:hAnsi="Times New Roman" w:eastAsia="宋体" w:cs="Times New Roman"/>
                <w:kern w:val="0"/>
                <w:sz w:val="24"/>
              </w:rPr>
            </w:pPr>
          </w:p>
        </w:tc>
        <w:tc>
          <w:tcPr>
            <w:tcW w:w="11218"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特教学校建设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66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39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20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6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06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661" w:type="dxa"/>
            <w:vMerge w:val="continue"/>
          </w:tcPr>
          <w:p>
            <w:pPr>
              <w:rPr>
                <w:rFonts w:ascii="Times New Roman" w:hAnsi="Times New Roman" w:eastAsia="宋体" w:cs="Times New Roman"/>
                <w:kern w:val="0"/>
                <w:sz w:val="24"/>
              </w:rPr>
            </w:pPr>
          </w:p>
        </w:tc>
        <w:tc>
          <w:tcPr>
            <w:tcW w:w="3395"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206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69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w:t>
            </w:r>
          </w:p>
        </w:tc>
        <w:tc>
          <w:tcPr>
            <w:tcW w:w="4061"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jc w:val="center"/>
        </w:trPr>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218"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1.提高特殊教育教育教学质量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tblHeader/>
          <w:jc w:val="center"/>
        </w:trPr>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17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37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6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23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661"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17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37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资金到位率</w:t>
            </w:r>
          </w:p>
        </w:tc>
        <w:tc>
          <w:tcPr>
            <w:tcW w:w="16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661" w:type="dxa"/>
            <w:vMerge w:val="continue"/>
            <w:vAlign w:val="center"/>
          </w:tcPr>
          <w:p>
            <w:pPr>
              <w:rPr>
                <w:rFonts w:ascii="Times New Roman" w:hAnsi="Times New Roman" w:eastAsia="宋体" w:cs="Times New Roman"/>
                <w:kern w:val="0"/>
                <w:sz w:val="24"/>
              </w:rPr>
            </w:pP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17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37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项目完成率</w:t>
            </w:r>
          </w:p>
        </w:tc>
        <w:tc>
          <w:tcPr>
            <w:tcW w:w="16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661" w:type="dxa"/>
            <w:vMerge w:val="continue"/>
            <w:vAlign w:val="center"/>
          </w:tcPr>
          <w:p>
            <w:pPr>
              <w:rPr>
                <w:rFonts w:ascii="Times New Roman" w:hAnsi="Times New Roman" w:eastAsia="宋体" w:cs="Times New Roman"/>
                <w:kern w:val="0"/>
                <w:sz w:val="24"/>
              </w:rPr>
            </w:pP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17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37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按期完成率</w:t>
            </w:r>
          </w:p>
        </w:tc>
        <w:tc>
          <w:tcPr>
            <w:tcW w:w="16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661" w:type="dxa"/>
            <w:vMerge w:val="continue"/>
            <w:vAlign w:val="center"/>
          </w:tcPr>
          <w:p>
            <w:pPr>
              <w:rPr>
                <w:rFonts w:ascii="Times New Roman" w:hAnsi="Times New Roman" w:eastAsia="宋体" w:cs="Times New Roman"/>
                <w:kern w:val="0"/>
                <w:sz w:val="24"/>
              </w:rPr>
            </w:pP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17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37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完成率</w:t>
            </w:r>
          </w:p>
        </w:tc>
        <w:tc>
          <w:tcPr>
            <w:tcW w:w="16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w:t>
            </w:r>
          </w:p>
        </w:tc>
        <w:tc>
          <w:tcPr>
            <w:tcW w:w="23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17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37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社会影响力</w:t>
            </w:r>
          </w:p>
        </w:tc>
        <w:tc>
          <w:tcPr>
            <w:tcW w:w="16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较大影响</w:t>
            </w:r>
          </w:p>
        </w:tc>
        <w:tc>
          <w:tcPr>
            <w:tcW w:w="23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0" w:hRule="atLeast"/>
          <w:jc w:val="center"/>
        </w:trPr>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66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173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3762"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群众满意度</w:t>
            </w:r>
          </w:p>
        </w:tc>
        <w:tc>
          <w:tcPr>
            <w:tcW w:w="16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≥90%</w:t>
            </w:r>
          </w:p>
        </w:tc>
        <w:tc>
          <w:tcPr>
            <w:tcW w:w="239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上级政策及文件</w:t>
            </w:r>
          </w:p>
        </w:tc>
      </w:tr>
    </w:tbl>
    <w:p>
      <w:pPr>
        <w:rPr>
          <w:rFonts w:ascii="Times New Roman" w:hAnsi="Times New Roman" w:eastAsia="宋体" w:cs="Times New Roman"/>
          <w:kern w:val="0"/>
          <w:sz w:val="24"/>
        </w:rPr>
        <w:sectPr>
          <w:pgSz w:w="16840" w:h="11900" w:orient="landscape"/>
          <w:pgMar w:top="1417" w:right="1786" w:bottom="1417" w:left="1786" w:header="720" w:footer="720" w:gutter="0"/>
          <w:cols w:space="720" w:num="1"/>
        </w:sectPr>
      </w:pPr>
    </w:p>
    <w:p>
      <w:pPr>
        <w:rPr>
          <w:rFonts w:ascii="Times New Roman" w:hAnsi="Times New Roman" w:eastAsia="宋体" w:cs="Times New Roman"/>
          <w:kern w:val="0"/>
          <w:sz w:val="24"/>
        </w:rPr>
      </w:pPr>
      <w:r>
        <w:rPr>
          <w:rFonts w:hint="eastAsia" w:ascii="仿宋_GB2312" w:hAnsi="仿宋_GB2312" w:eastAsia="仿宋_GB2312" w:cs="仿宋_GB2312"/>
          <w:kern w:val="0"/>
          <w:sz w:val="32"/>
          <w:szCs w:val="32"/>
        </w:rPr>
        <w:t xml:space="preserve"> </w:t>
      </w:r>
      <w:bookmarkStart w:id="106" w:name="_Toc_4_4_0000000090"/>
      <w:r>
        <w:rPr>
          <w:rFonts w:hint="eastAsia" w:ascii="仿宋_GB2312" w:hAnsi="仿宋_GB2312" w:eastAsia="仿宋_GB2312" w:cs="仿宋_GB2312"/>
          <w:kern w:val="0"/>
          <w:sz w:val="32"/>
          <w:szCs w:val="32"/>
        </w:rPr>
        <w:t>87.财政专户收入支出的安排（电大年初）绩效目标表</w:t>
      </w:r>
      <w:bookmarkEnd w:id="10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2"/>
        <w:gridCol w:w="1562"/>
        <w:gridCol w:w="2251"/>
        <w:gridCol w:w="1754"/>
        <w:gridCol w:w="1162"/>
        <w:gridCol w:w="1568"/>
        <w:gridCol w:w="308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8" w:hRule="atLeast"/>
          <w:jc w:val="center"/>
        </w:trPr>
        <w:tc>
          <w:tcPr>
            <w:tcW w:w="9859" w:type="dxa"/>
            <w:gridSpan w:val="6"/>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3080" w:type="dxa"/>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8" w:hRule="atLeast"/>
          <w:jc w:val="center"/>
        </w:trPr>
        <w:tc>
          <w:tcPr>
            <w:tcW w:w="15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项目编码</w:t>
            </w:r>
          </w:p>
        </w:tc>
        <w:tc>
          <w:tcPr>
            <w:tcW w:w="381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13062322P008934100012</w:t>
            </w:r>
          </w:p>
        </w:tc>
        <w:tc>
          <w:tcPr>
            <w:tcW w:w="175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5810"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财政专户收入支出的安排（电大年初）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156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预算规模及资金用途</w:t>
            </w:r>
          </w:p>
        </w:tc>
        <w:tc>
          <w:tcPr>
            <w:tcW w:w="15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预算数</w:t>
            </w:r>
          </w:p>
        </w:tc>
        <w:tc>
          <w:tcPr>
            <w:tcW w:w="22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407.00</w:t>
            </w:r>
          </w:p>
        </w:tc>
        <w:tc>
          <w:tcPr>
            <w:tcW w:w="175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其中：财政    资金</w:t>
            </w:r>
          </w:p>
        </w:tc>
        <w:tc>
          <w:tcPr>
            <w:tcW w:w="11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407.00</w:t>
            </w:r>
          </w:p>
        </w:tc>
        <w:tc>
          <w:tcPr>
            <w:tcW w:w="15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其他资金</w:t>
            </w:r>
          </w:p>
        </w:tc>
        <w:tc>
          <w:tcPr>
            <w:tcW w:w="30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1562" w:type="dxa"/>
            <w:vMerge w:val="continue"/>
          </w:tcPr>
          <w:p>
            <w:pPr>
              <w:rPr>
                <w:rFonts w:ascii="Times New Roman" w:hAnsi="Times New Roman" w:eastAsia="宋体" w:cs="Times New Roman"/>
                <w:kern w:val="0"/>
                <w:sz w:val="24"/>
              </w:rPr>
            </w:pPr>
          </w:p>
        </w:tc>
        <w:tc>
          <w:tcPr>
            <w:tcW w:w="1137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保障教育教学正常开展</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8" w:hRule="atLeast"/>
          <w:jc w:val="center"/>
        </w:trPr>
        <w:tc>
          <w:tcPr>
            <w:tcW w:w="156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资金支出计划（%）</w:t>
            </w:r>
          </w:p>
        </w:tc>
        <w:tc>
          <w:tcPr>
            <w:tcW w:w="381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3月底</w:t>
            </w:r>
          </w:p>
        </w:tc>
        <w:tc>
          <w:tcPr>
            <w:tcW w:w="175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6月底</w:t>
            </w:r>
          </w:p>
        </w:tc>
        <w:tc>
          <w:tcPr>
            <w:tcW w:w="11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10月底</w:t>
            </w:r>
          </w:p>
        </w:tc>
        <w:tc>
          <w:tcPr>
            <w:tcW w:w="464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8" w:hRule="atLeast"/>
          <w:jc w:val="center"/>
        </w:trPr>
        <w:tc>
          <w:tcPr>
            <w:tcW w:w="1562" w:type="dxa"/>
            <w:vMerge w:val="continue"/>
          </w:tcPr>
          <w:p>
            <w:pPr>
              <w:rPr>
                <w:rFonts w:ascii="Times New Roman" w:hAnsi="Times New Roman" w:eastAsia="宋体" w:cs="Times New Roman"/>
                <w:kern w:val="0"/>
                <w:sz w:val="24"/>
              </w:rPr>
            </w:pPr>
          </w:p>
        </w:tc>
        <w:tc>
          <w:tcPr>
            <w:tcW w:w="3813"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25%</w:t>
            </w:r>
          </w:p>
        </w:tc>
        <w:tc>
          <w:tcPr>
            <w:tcW w:w="175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w:t>
            </w:r>
          </w:p>
        </w:tc>
        <w:tc>
          <w:tcPr>
            <w:tcW w:w="11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w:t>
            </w:r>
          </w:p>
        </w:tc>
        <w:tc>
          <w:tcPr>
            <w:tcW w:w="4648"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15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绩效目标</w:t>
            </w:r>
          </w:p>
        </w:tc>
        <w:tc>
          <w:tcPr>
            <w:tcW w:w="11377" w:type="dxa"/>
            <w:gridSpan w:val="6"/>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1.保障教育教学正常开展</w:t>
            </w:r>
          </w:p>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8" w:hRule="atLeast"/>
          <w:tblHeader/>
          <w:jc w:val="center"/>
        </w:trPr>
        <w:tc>
          <w:tcPr>
            <w:tcW w:w="15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一级指标</w:t>
            </w:r>
          </w:p>
        </w:tc>
        <w:tc>
          <w:tcPr>
            <w:tcW w:w="15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二级指标</w:t>
            </w:r>
          </w:p>
        </w:tc>
        <w:tc>
          <w:tcPr>
            <w:tcW w:w="22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三级指标</w:t>
            </w:r>
          </w:p>
        </w:tc>
        <w:tc>
          <w:tcPr>
            <w:tcW w:w="29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绩效指标描述</w:t>
            </w:r>
          </w:p>
        </w:tc>
        <w:tc>
          <w:tcPr>
            <w:tcW w:w="15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w:t>
            </w:r>
          </w:p>
        </w:tc>
        <w:tc>
          <w:tcPr>
            <w:tcW w:w="30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156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产出指标</w:t>
            </w:r>
          </w:p>
        </w:tc>
        <w:tc>
          <w:tcPr>
            <w:tcW w:w="15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数量指标</w:t>
            </w:r>
          </w:p>
        </w:tc>
        <w:tc>
          <w:tcPr>
            <w:tcW w:w="22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工作日保障单位正常运转</w:t>
            </w:r>
          </w:p>
        </w:tc>
        <w:tc>
          <w:tcPr>
            <w:tcW w:w="29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工作日内保障单位日常工作运转的时长</w:t>
            </w:r>
          </w:p>
        </w:tc>
        <w:tc>
          <w:tcPr>
            <w:tcW w:w="15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≥8小时</w:t>
            </w:r>
          </w:p>
        </w:tc>
        <w:tc>
          <w:tcPr>
            <w:tcW w:w="30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行政事业单位法定工作时间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8" w:hRule="atLeast"/>
          <w:jc w:val="center"/>
        </w:trPr>
        <w:tc>
          <w:tcPr>
            <w:tcW w:w="1562" w:type="dxa"/>
            <w:vMerge w:val="continue"/>
            <w:vAlign w:val="center"/>
          </w:tcPr>
          <w:p>
            <w:pPr>
              <w:rPr>
                <w:rFonts w:ascii="Times New Roman" w:hAnsi="Times New Roman" w:eastAsia="宋体" w:cs="Times New Roman"/>
                <w:kern w:val="0"/>
                <w:sz w:val="24"/>
              </w:rPr>
            </w:pPr>
          </w:p>
        </w:tc>
        <w:tc>
          <w:tcPr>
            <w:tcW w:w="15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质量指标</w:t>
            </w:r>
          </w:p>
        </w:tc>
        <w:tc>
          <w:tcPr>
            <w:tcW w:w="22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单位运转率（%）</w:t>
            </w:r>
          </w:p>
        </w:tc>
        <w:tc>
          <w:tcPr>
            <w:tcW w:w="29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单位运转率（%）</w:t>
            </w:r>
          </w:p>
        </w:tc>
        <w:tc>
          <w:tcPr>
            <w:tcW w:w="15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100百分比</w:t>
            </w:r>
          </w:p>
        </w:tc>
        <w:tc>
          <w:tcPr>
            <w:tcW w:w="30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1562" w:type="dxa"/>
            <w:vMerge w:val="continue"/>
            <w:vAlign w:val="center"/>
          </w:tcPr>
          <w:p>
            <w:pPr>
              <w:rPr>
                <w:rFonts w:ascii="Times New Roman" w:hAnsi="Times New Roman" w:eastAsia="宋体" w:cs="Times New Roman"/>
                <w:kern w:val="0"/>
                <w:sz w:val="24"/>
              </w:rPr>
            </w:pPr>
          </w:p>
        </w:tc>
        <w:tc>
          <w:tcPr>
            <w:tcW w:w="15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时效指标</w:t>
            </w:r>
          </w:p>
        </w:tc>
        <w:tc>
          <w:tcPr>
            <w:tcW w:w="22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按时间进度支付日常公用经费</w:t>
            </w:r>
          </w:p>
        </w:tc>
        <w:tc>
          <w:tcPr>
            <w:tcW w:w="29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资金支付序时支出进度</w:t>
            </w:r>
          </w:p>
        </w:tc>
        <w:tc>
          <w:tcPr>
            <w:tcW w:w="15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≥95百分比</w:t>
            </w:r>
          </w:p>
        </w:tc>
        <w:tc>
          <w:tcPr>
            <w:tcW w:w="30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8" w:hRule="atLeast"/>
          <w:jc w:val="center"/>
        </w:trPr>
        <w:tc>
          <w:tcPr>
            <w:tcW w:w="1562" w:type="dxa"/>
            <w:vMerge w:val="continue"/>
            <w:vAlign w:val="center"/>
          </w:tcPr>
          <w:p>
            <w:pPr>
              <w:rPr>
                <w:rFonts w:ascii="Times New Roman" w:hAnsi="Times New Roman" w:eastAsia="宋体" w:cs="Times New Roman"/>
                <w:kern w:val="0"/>
                <w:sz w:val="24"/>
              </w:rPr>
            </w:pPr>
          </w:p>
        </w:tc>
        <w:tc>
          <w:tcPr>
            <w:tcW w:w="15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成本指标</w:t>
            </w:r>
          </w:p>
        </w:tc>
        <w:tc>
          <w:tcPr>
            <w:tcW w:w="22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预算控制数</w:t>
            </w:r>
          </w:p>
        </w:tc>
        <w:tc>
          <w:tcPr>
            <w:tcW w:w="29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预算控制数</w:t>
            </w:r>
          </w:p>
        </w:tc>
        <w:tc>
          <w:tcPr>
            <w:tcW w:w="15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≤407万元</w:t>
            </w:r>
          </w:p>
        </w:tc>
        <w:tc>
          <w:tcPr>
            <w:tcW w:w="30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15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效益指标</w:t>
            </w:r>
          </w:p>
        </w:tc>
        <w:tc>
          <w:tcPr>
            <w:tcW w:w="15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社会效益指标</w:t>
            </w:r>
          </w:p>
        </w:tc>
        <w:tc>
          <w:tcPr>
            <w:tcW w:w="22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保障机关单位正常运转</w:t>
            </w:r>
          </w:p>
        </w:tc>
        <w:tc>
          <w:tcPr>
            <w:tcW w:w="29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保障机关单位正常运转</w:t>
            </w:r>
          </w:p>
        </w:tc>
        <w:tc>
          <w:tcPr>
            <w:tcW w:w="15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良好</w:t>
            </w:r>
          </w:p>
        </w:tc>
        <w:tc>
          <w:tcPr>
            <w:tcW w:w="30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维护机关正常办公秩序，保障机关正常运转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15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满意度指标</w:t>
            </w:r>
          </w:p>
        </w:tc>
        <w:tc>
          <w:tcPr>
            <w:tcW w:w="156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服务对象满意度指标</w:t>
            </w:r>
          </w:p>
        </w:tc>
        <w:tc>
          <w:tcPr>
            <w:tcW w:w="225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机关工作人员满意度（%）</w:t>
            </w:r>
          </w:p>
        </w:tc>
        <w:tc>
          <w:tcPr>
            <w:tcW w:w="2916"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机关工作人员满意度（%）</w:t>
            </w:r>
          </w:p>
        </w:tc>
        <w:tc>
          <w:tcPr>
            <w:tcW w:w="156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≥95百分比</w:t>
            </w:r>
          </w:p>
        </w:tc>
        <w:tc>
          <w:tcPr>
            <w:tcW w:w="308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完成的指标值比率</w:t>
            </w:r>
          </w:p>
        </w:tc>
      </w:tr>
    </w:tbl>
    <w:p>
      <w:pPr>
        <w:rPr>
          <w:rFonts w:ascii="Times New Roman" w:hAnsi="Times New Roman" w:eastAsia="宋体" w:cs="Times New Roman"/>
          <w:kern w:val="0"/>
          <w:sz w:val="24"/>
        </w:rPr>
      </w:pPr>
    </w:p>
    <w:p>
      <w:pPr>
        <w:rPr>
          <w:rFonts w:ascii="黑体" w:hAnsi="黑体" w:eastAsia="黑体" w:cs="黑体"/>
          <w:kern w:val="0"/>
          <w:sz w:val="32"/>
          <w:szCs w:val="32"/>
        </w:rPr>
      </w:pPr>
      <w:bookmarkStart w:id="107" w:name="_Toc536088149"/>
    </w:p>
    <w:p>
      <w:pPr>
        <w:outlineLvl w:val="0"/>
        <w:rPr>
          <w:rFonts w:ascii="黑体" w:hAnsi="黑体" w:eastAsia="黑体" w:cs="黑体"/>
          <w:kern w:val="0"/>
          <w:sz w:val="32"/>
          <w:szCs w:val="32"/>
        </w:rPr>
      </w:pPr>
      <w:bookmarkStart w:id="108" w:name="_Toc3761"/>
      <w:r>
        <w:rPr>
          <w:rFonts w:hint="eastAsia" w:ascii="黑体" w:hAnsi="黑体" w:eastAsia="黑体" w:cs="黑体"/>
          <w:kern w:val="0"/>
          <w:sz w:val="32"/>
          <w:szCs w:val="32"/>
        </w:rPr>
        <w:t>六、政府采购预算情况</w:t>
      </w:r>
      <w:bookmarkEnd w:id="108"/>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我部门年初预算安排中，政府采购预算安排资金4551万元，预留中小微企业份额3431万元。本年度部门预算共计安排政府采购项目10个，其中设备、货物类项目2个，涉及金额1770万元，主要是教学仪器设备、营养改善计划等；工程类项目8个，涉及金额2781万元，主要是校舍建设及维修类项目工程。</w:t>
      </w:r>
    </w:p>
    <w:tbl>
      <w:tblPr>
        <w:tblStyle w:val="7"/>
        <w:tblW w:w="140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3"/>
        <w:gridCol w:w="1016"/>
        <w:gridCol w:w="742"/>
        <w:gridCol w:w="802"/>
        <w:gridCol w:w="685"/>
        <w:gridCol w:w="533"/>
        <w:gridCol w:w="1059"/>
        <w:gridCol w:w="1030"/>
        <w:gridCol w:w="1145"/>
        <w:gridCol w:w="571"/>
        <w:gridCol w:w="733"/>
        <w:gridCol w:w="755"/>
        <w:gridCol w:w="567"/>
        <w:gridCol w:w="456"/>
        <w:gridCol w:w="1094"/>
        <w:gridCol w:w="12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5" w:hRule="atLeast"/>
          <w:tblHeader/>
          <w:jc w:val="center"/>
        </w:trPr>
        <w:tc>
          <w:tcPr>
            <w:tcW w:w="6490" w:type="dxa"/>
            <w:gridSpan w:val="7"/>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360涞水县教育和体育局</w:t>
            </w:r>
          </w:p>
        </w:tc>
        <w:tc>
          <w:tcPr>
            <w:tcW w:w="7609" w:type="dxa"/>
            <w:gridSpan w:val="9"/>
            <w:tcBorders>
              <w:top w:val="single" w:color="FFFFFF" w:sz="6" w:space="0"/>
              <w:left w:val="single" w:color="FFFFFF" w:sz="6" w:space="0"/>
              <w:right w:val="single" w:color="FFFFFF" w:sz="6" w:space="0"/>
            </w:tcBorders>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3" w:hRule="atLeast"/>
          <w:tblHeader/>
          <w:jc w:val="center"/>
        </w:trPr>
        <w:tc>
          <w:tcPr>
            <w:tcW w:w="266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政府采购项目来源</w:t>
            </w:r>
          </w:p>
        </w:tc>
        <w:tc>
          <w:tcPr>
            <w:tcW w:w="74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采购物品名称</w:t>
            </w:r>
          </w:p>
        </w:tc>
        <w:tc>
          <w:tcPr>
            <w:tcW w:w="802"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政府采购目录序号</w:t>
            </w:r>
          </w:p>
        </w:tc>
        <w:tc>
          <w:tcPr>
            <w:tcW w:w="685"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计量  单位</w:t>
            </w:r>
          </w:p>
        </w:tc>
        <w:tc>
          <w:tcPr>
            <w:tcW w:w="533"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w:t>
            </w:r>
          </w:p>
        </w:tc>
        <w:tc>
          <w:tcPr>
            <w:tcW w:w="1059"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单价</w:t>
            </w:r>
          </w:p>
        </w:tc>
        <w:tc>
          <w:tcPr>
            <w:tcW w:w="6351" w:type="dxa"/>
            <w:gridSpan w:val="8"/>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政府采购金额（当年部门预算安排资金）</w:t>
            </w:r>
          </w:p>
        </w:tc>
        <w:tc>
          <w:tcPr>
            <w:tcW w:w="1258" w:type="dxa"/>
            <w:vMerge w:val="restart"/>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15" w:hRule="atLeast"/>
          <w:tblHeader/>
          <w:jc w:val="center"/>
        </w:trPr>
        <w:tc>
          <w:tcPr>
            <w:tcW w:w="16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项目名称</w:t>
            </w:r>
          </w:p>
        </w:tc>
        <w:tc>
          <w:tcPr>
            <w:tcW w:w="10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预算    资金</w:t>
            </w:r>
          </w:p>
        </w:tc>
        <w:tc>
          <w:tcPr>
            <w:tcW w:w="742" w:type="dxa"/>
            <w:vMerge w:val="continue"/>
          </w:tcPr>
          <w:p>
            <w:pPr>
              <w:rPr>
                <w:rFonts w:ascii="Times New Roman" w:hAnsi="Times New Roman" w:eastAsia="宋体" w:cs="Times New Roman"/>
                <w:kern w:val="0"/>
                <w:sz w:val="24"/>
              </w:rPr>
            </w:pPr>
          </w:p>
        </w:tc>
        <w:tc>
          <w:tcPr>
            <w:tcW w:w="802" w:type="dxa"/>
            <w:vMerge w:val="continue"/>
          </w:tcPr>
          <w:p>
            <w:pPr>
              <w:rPr>
                <w:rFonts w:ascii="Times New Roman" w:hAnsi="Times New Roman" w:eastAsia="宋体" w:cs="Times New Roman"/>
                <w:kern w:val="0"/>
                <w:sz w:val="24"/>
              </w:rPr>
            </w:pPr>
          </w:p>
        </w:tc>
        <w:tc>
          <w:tcPr>
            <w:tcW w:w="685" w:type="dxa"/>
            <w:vMerge w:val="continue"/>
          </w:tcPr>
          <w:p>
            <w:pPr>
              <w:rPr>
                <w:rFonts w:ascii="Times New Roman" w:hAnsi="Times New Roman" w:eastAsia="宋体" w:cs="Times New Roman"/>
                <w:kern w:val="0"/>
                <w:sz w:val="24"/>
              </w:rPr>
            </w:pPr>
          </w:p>
        </w:tc>
        <w:tc>
          <w:tcPr>
            <w:tcW w:w="533" w:type="dxa"/>
            <w:vMerge w:val="continue"/>
          </w:tcPr>
          <w:p>
            <w:pPr>
              <w:rPr>
                <w:rFonts w:ascii="Times New Roman" w:hAnsi="Times New Roman" w:eastAsia="宋体" w:cs="Times New Roman"/>
                <w:kern w:val="0"/>
                <w:sz w:val="24"/>
              </w:rPr>
            </w:pPr>
          </w:p>
        </w:tc>
        <w:tc>
          <w:tcPr>
            <w:tcW w:w="1059" w:type="dxa"/>
            <w:vMerge w:val="continue"/>
          </w:tcPr>
          <w:p>
            <w:pPr>
              <w:rPr>
                <w:rFonts w:ascii="Times New Roman" w:hAnsi="Times New Roman" w:eastAsia="宋体" w:cs="Times New Roman"/>
                <w:kern w:val="0"/>
                <w:sz w:val="24"/>
              </w:rPr>
            </w:pPr>
          </w:p>
        </w:tc>
        <w:tc>
          <w:tcPr>
            <w:tcW w:w="10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合计</w:t>
            </w:r>
          </w:p>
        </w:tc>
        <w:tc>
          <w:tcPr>
            <w:tcW w:w="11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一般公共预算拨款</w:t>
            </w:r>
          </w:p>
        </w:tc>
        <w:tc>
          <w:tcPr>
            <w:tcW w:w="57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基金预算拨款</w:t>
            </w:r>
          </w:p>
        </w:tc>
        <w:tc>
          <w:tcPr>
            <w:tcW w:w="7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国有资本经营预算拨款</w:t>
            </w:r>
          </w:p>
        </w:tc>
        <w:tc>
          <w:tcPr>
            <w:tcW w:w="75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财政专户核拨</w:t>
            </w:r>
          </w:p>
        </w:tc>
        <w:tc>
          <w:tcPr>
            <w:tcW w:w="56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单位    资金</w:t>
            </w:r>
          </w:p>
        </w:tc>
        <w:tc>
          <w:tcPr>
            <w:tcW w:w="45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财政拨    款结转</w:t>
            </w:r>
          </w:p>
        </w:tc>
        <w:tc>
          <w:tcPr>
            <w:tcW w:w="1094"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非财政    拨款结    转结余</w:t>
            </w:r>
          </w:p>
        </w:tc>
        <w:tc>
          <w:tcPr>
            <w:tcW w:w="1258" w:type="dxa"/>
            <w:vMerge w:val="continue"/>
          </w:tcPr>
          <w:p>
            <w:pPr>
              <w:rPr>
                <w:rFonts w:ascii="Times New Roman" w:hAnsi="Times New Roman" w:eastAsia="宋体"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6" w:hRule="atLeast"/>
          <w:jc w:val="center"/>
        </w:trPr>
        <w:tc>
          <w:tcPr>
            <w:tcW w:w="16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合  计</w:t>
            </w:r>
          </w:p>
        </w:tc>
        <w:tc>
          <w:tcPr>
            <w:tcW w:w="1016" w:type="dxa"/>
            <w:vAlign w:val="center"/>
          </w:tcPr>
          <w:p>
            <w:pPr>
              <w:rPr>
                <w:rFonts w:ascii="Times New Roman" w:hAnsi="Times New Roman" w:eastAsia="宋体" w:cs="Times New Roman"/>
                <w:kern w:val="0"/>
                <w:sz w:val="24"/>
              </w:rPr>
            </w:pPr>
          </w:p>
        </w:tc>
        <w:tc>
          <w:tcPr>
            <w:tcW w:w="742" w:type="dxa"/>
            <w:vAlign w:val="center"/>
          </w:tcPr>
          <w:p>
            <w:pPr>
              <w:rPr>
                <w:rFonts w:ascii="Times New Roman" w:hAnsi="Times New Roman" w:eastAsia="宋体" w:cs="Times New Roman"/>
                <w:kern w:val="0"/>
                <w:sz w:val="24"/>
              </w:rPr>
            </w:pPr>
          </w:p>
        </w:tc>
        <w:tc>
          <w:tcPr>
            <w:tcW w:w="802" w:type="dxa"/>
            <w:vAlign w:val="center"/>
          </w:tcPr>
          <w:p>
            <w:pPr>
              <w:rPr>
                <w:rFonts w:ascii="Times New Roman" w:hAnsi="Times New Roman" w:eastAsia="宋体" w:cs="Times New Roman"/>
                <w:kern w:val="0"/>
                <w:sz w:val="24"/>
              </w:rPr>
            </w:pPr>
          </w:p>
        </w:tc>
        <w:tc>
          <w:tcPr>
            <w:tcW w:w="685" w:type="dxa"/>
            <w:vAlign w:val="center"/>
          </w:tcPr>
          <w:p>
            <w:pPr>
              <w:rPr>
                <w:rFonts w:ascii="Times New Roman" w:hAnsi="Times New Roman" w:eastAsia="宋体" w:cs="Times New Roman"/>
                <w:kern w:val="0"/>
                <w:sz w:val="24"/>
              </w:rPr>
            </w:pPr>
          </w:p>
        </w:tc>
        <w:tc>
          <w:tcPr>
            <w:tcW w:w="533" w:type="dxa"/>
            <w:vAlign w:val="center"/>
          </w:tcPr>
          <w:p>
            <w:pPr>
              <w:rPr>
                <w:rFonts w:ascii="Times New Roman" w:hAnsi="Times New Roman" w:eastAsia="宋体" w:cs="Times New Roman"/>
                <w:kern w:val="0"/>
                <w:sz w:val="24"/>
              </w:rPr>
            </w:pPr>
          </w:p>
        </w:tc>
        <w:tc>
          <w:tcPr>
            <w:tcW w:w="1059" w:type="dxa"/>
            <w:vAlign w:val="center"/>
          </w:tcPr>
          <w:p>
            <w:pPr>
              <w:rPr>
                <w:rFonts w:ascii="Times New Roman" w:hAnsi="Times New Roman" w:eastAsia="宋体" w:cs="Times New Roman"/>
                <w:kern w:val="0"/>
                <w:sz w:val="24"/>
              </w:rPr>
            </w:pPr>
          </w:p>
        </w:tc>
        <w:tc>
          <w:tcPr>
            <w:tcW w:w="10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4551.00</w:t>
            </w:r>
          </w:p>
        </w:tc>
        <w:tc>
          <w:tcPr>
            <w:tcW w:w="11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4551.00</w:t>
            </w:r>
          </w:p>
        </w:tc>
        <w:tc>
          <w:tcPr>
            <w:tcW w:w="571" w:type="dxa"/>
            <w:vAlign w:val="center"/>
          </w:tcPr>
          <w:p>
            <w:pPr>
              <w:rPr>
                <w:rFonts w:ascii="Times New Roman" w:hAnsi="Times New Roman" w:eastAsia="宋体" w:cs="Times New Roman"/>
                <w:kern w:val="0"/>
                <w:sz w:val="24"/>
              </w:rPr>
            </w:pPr>
          </w:p>
        </w:tc>
        <w:tc>
          <w:tcPr>
            <w:tcW w:w="733" w:type="dxa"/>
            <w:vAlign w:val="center"/>
          </w:tcPr>
          <w:p>
            <w:pPr>
              <w:rPr>
                <w:rFonts w:ascii="Times New Roman" w:hAnsi="Times New Roman" w:eastAsia="宋体" w:cs="Times New Roman"/>
                <w:kern w:val="0"/>
                <w:sz w:val="24"/>
              </w:rPr>
            </w:pPr>
          </w:p>
        </w:tc>
        <w:tc>
          <w:tcPr>
            <w:tcW w:w="755" w:type="dxa"/>
            <w:vAlign w:val="center"/>
          </w:tcPr>
          <w:p>
            <w:pPr>
              <w:rPr>
                <w:rFonts w:ascii="Times New Roman" w:hAnsi="Times New Roman" w:eastAsia="宋体" w:cs="Times New Roman"/>
                <w:kern w:val="0"/>
                <w:sz w:val="24"/>
              </w:rPr>
            </w:pPr>
          </w:p>
        </w:tc>
        <w:tc>
          <w:tcPr>
            <w:tcW w:w="567" w:type="dxa"/>
            <w:vAlign w:val="center"/>
          </w:tcPr>
          <w:p>
            <w:pPr>
              <w:rPr>
                <w:rFonts w:ascii="Times New Roman" w:hAnsi="Times New Roman" w:eastAsia="宋体" w:cs="Times New Roman"/>
                <w:kern w:val="0"/>
                <w:sz w:val="24"/>
              </w:rPr>
            </w:pPr>
          </w:p>
        </w:tc>
        <w:tc>
          <w:tcPr>
            <w:tcW w:w="456" w:type="dxa"/>
            <w:vAlign w:val="center"/>
          </w:tcPr>
          <w:p>
            <w:pPr>
              <w:rPr>
                <w:rFonts w:ascii="Times New Roman" w:hAnsi="Times New Roman" w:eastAsia="宋体" w:cs="Times New Roman"/>
                <w:kern w:val="0"/>
                <w:sz w:val="24"/>
              </w:rPr>
            </w:pPr>
          </w:p>
        </w:tc>
        <w:tc>
          <w:tcPr>
            <w:tcW w:w="1094" w:type="dxa"/>
            <w:vAlign w:val="center"/>
          </w:tcPr>
          <w:p>
            <w:pPr>
              <w:rPr>
                <w:rFonts w:ascii="Times New Roman" w:hAnsi="Times New Roman" w:eastAsia="宋体" w:cs="Times New Roman"/>
                <w:kern w:val="0"/>
                <w:sz w:val="24"/>
              </w:rPr>
            </w:pPr>
          </w:p>
        </w:tc>
        <w:tc>
          <w:tcPr>
            <w:tcW w:w="12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3431.00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92" w:hRule="atLeast"/>
          <w:jc w:val="center"/>
        </w:trPr>
        <w:tc>
          <w:tcPr>
            <w:tcW w:w="16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涞水县教育和体育局本级小计</w:t>
            </w:r>
          </w:p>
        </w:tc>
        <w:tc>
          <w:tcPr>
            <w:tcW w:w="1016" w:type="dxa"/>
            <w:vAlign w:val="center"/>
          </w:tcPr>
          <w:p>
            <w:pPr>
              <w:rPr>
                <w:rFonts w:ascii="Times New Roman" w:hAnsi="Times New Roman" w:eastAsia="宋体" w:cs="Times New Roman"/>
                <w:kern w:val="0"/>
                <w:sz w:val="24"/>
              </w:rPr>
            </w:pPr>
          </w:p>
        </w:tc>
        <w:tc>
          <w:tcPr>
            <w:tcW w:w="742" w:type="dxa"/>
            <w:vAlign w:val="center"/>
          </w:tcPr>
          <w:p>
            <w:pPr>
              <w:rPr>
                <w:rFonts w:ascii="Times New Roman" w:hAnsi="Times New Roman" w:eastAsia="宋体" w:cs="Times New Roman"/>
                <w:kern w:val="0"/>
                <w:sz w:val="24"/>
              </w:rPr>
            </w:pPr>
          </w:p>
        </w:tc>
        <w:tc>
          <w:tcPr>
            <w:tcW w:w="802" w:type="dxa"/>
            <w:vAlign w:val="center"/>
          </w:tcPr>
          <w:p>
            <w:pPr>
              <w:rPr>
                <w:rFonts w:ascii="Times New Roman" w:hAnsi="Times New Roman" w:eastAsia="宋体" w:cs="Times New Roman"/>
                <w:kern w:val="0"/>
                <w:sz w:val="24"/>
              </w:rPr>
            </w:pPr>
          </w:p>
        </w:tc>
        <w:tc>
          <w:tcPr>
            <w:tcW w:w="685" w:type="dxa"/>
            <w:vAlign w:val="center"/>
          </w:tcPr>
          <w:p>
            <w:pPr>
              <w:rPr>
                <w:rFonts w:ascii="Times New Roman" w:hAnsi="Times New Roman" w:eastAsia="宋体" w:cs="Times New Roman"/>
                <w:kern w:val="0"/>
                <w:sz w:val="24"/>
              </w:rPr>
            </w:pPr>
          </w:p>
        </w:tc>
        <w:tc>
          <w:tcPr>
            <w:tcW w:w="533" w:type="dxa"/>
            <w:vAlign w:val="center"/>
          </w:tcPr>
          <w:p>
            <w:pPr>
              <w:rPr>
                <w:rFonts w:ascii="Times New Roman" w:hAnsi="Times New Roman" w:eastAsia="宋体" w:cs="Times New Roman"/>
                <w:kern w:val="0"/>
                <w:sz w:val="24"/>
              </w:rPr>
            </w:pPr>
          </w:p>
        </w:tc>
        <w:tc>
          <w:tcPr>
            <w:tcW w:w="1059" w:type="dxa"/>
            <w:vAlign w:val="center"/>
          </w:tcPr>
          <w:p>
            <w:pPr>
              <w:rPr>
                <w:rFonts w:ascii="Times New Roman" w:hAnsi="Times New Roman" w:eastAsia="宋体" w:cs="Times New Roman"/>
                <w:kern w:val="0"/>
                <w:sz w:val="24"/>
              </w:rPr>
            </w:pPr>
          </w:p>
        </w:tc>
        <w:tc>
          <w:tcPr>
            <w:tcW w:w="10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4551.00</w:t>
            </w:r>
          </w:p>
        </w:tc>
        <w:tc>
          <w:tcPr>
            <w:tcW w:w="11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4551.00</w:t>
            </w:r>
          </w:p>
        </w:tc>
        <w:tc>
          <w:tcPr>
            <w:tcW w:w="571" w:type="dxa"/>
            <w:vAlign w:val="center"/>
          </w:tcPr>
          <w:p>
            <w:pPr>
              <w:rPr>
                <w:rFonts w:ascii="Times New Roman" w:hAnsi="Times New Roman" w:eastAsia="宋体" w:cs="Times New Roman"/>
                <w:kern w:val="0"/>
                <w:sz w:val="24"/>
              </w:rPr>
            </w:pPr>
          </w:p>
        </w:tc>
        <w:tc>
          <w:tcPr>
            <w:tcW w:w="733" w:type="dxa"/>
            <w:vAlign w:val="center"/>
          </w:tcPr>
          <w:p>
            <w:pPr>
              <w:rPr>
                <w:rFonts w:ascii="Times New Roman" w:hAnsi="Times New Roman" w:eastAsia="宋体" w:cs="Times New Roman"/>
                <w:kern w:val="0"/>
                <w:sz w:val="24"/>
              </w:rPr>
            </w:pPr>
          </w:p>
        </w:tc>
        <w:tc>
          <w:tcPr>
            <w:tcW w:w="755" w:type="dxa"/>
            <w:vAlign w:val="center"/>
          </w:tcPr>
          <w:p>
            <w:pPr>
              <w:rPr>
                <w:rFonts w:ascii="Times New Roman" w:hAnsi="Times New Roman" w:eastAsia="宋体" w:cs="Times New Roman"/>
                <w:kern w:val="0"/>
                <w:sz w:val="24"/>
              </w:rPr>
            </w:pPr>
          </w:p>
        </w:tc>
        <w:tc>
          <w:tcPr>
            <w:tcW w:w="567" w:type="dxa"/>
            <w:vAlign w:val="center"/>
          </w:tcPr>
          <w:p>
            <w:pPr>
              <w:rPr>
                <w:rFonts w:ascii="Times New Roman" w:hAnsi="Times New Roman" w:eastAsia="宋体" w:cs="Times New Roman"/>
                <w:kern w:val="0"/>
                <w:sz w:val="24"/>
              </w:rPr>
            </w:pPr>
          </w:p>
        </w:tc>
        <w:tc>
          <w:tcPr>
            <w:tcW w:w="456" w:type="dxa"/>
            <w:vAlign w:val="center"/>
          </w:tcPr>
          <w:p>
            <w:pPr>
              <w:rPr>
                <w:rFonts w:ascii="Times New Roman" w:hAnsi="Times New Roman" w:eastAsia="宋体" w:cs="Times New Roman"/>
                <w:kern w:val="0"/>
                <w:sz w:val="24"/>
              </w:rPr>
            </w:pPr>
          </w:p>
        </w:tc>
        <w:tc>
          <w:tcPr>
            <w:tcW w:w="1094" w:type="dxa"/>
            <w:vAlign w:val="center"/>
          </w:tcPr>
          <w:p>
            <w:pPr>
              <w:rPr>
                <w:rFonts w:ascii="Times New Roman" w:hAnsi="Times New Roman" w:eastAsia="宋体" w:cs="Times New Roman"/>
                <w:kern w:val="0"/>
                <w:sz w:val="24"/>
              </w:rPr>
            </w:pPr>
          </w:p>
        </w:tc>
        <w:tc>
          <w:tcPr>
            <w:tcW w:w="12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3431.00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29" w:hRule="atLeast"/>
          <w:jc w:val="center"/>
        </w:trPr>
        <w:tc>
          <w:tcPr>
            <w:tcW w:w="16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2022年城乡义务教育省级补助资金（校舍安全保障） 冀财教【2021】168号</w:t>
            </w:r>
          </w:p>
        </w:tc>
        <w:tc>
          <w:tcPr>
            <w:tcW w:w="10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109.00</w:t>
            </w:r>
          </w:p>
        </w:tc>
        <w:tc>
          <w:tcPr>
            <w:tcW w:w="7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房屋附属设施施工</w:t>
            </w:r>
          </w:p>
        </w:tc>
        <w:tc>
          <w:tcPr>
            <w:tcW w:w="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B0115</w:t>
            </w:r>
          </w:p>
        </w:tc>
        <w:tc>
          <w:tcPr>
            <w:tcW w:w="68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5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10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109.00</w:t>
            </w:r>
          </w:p>
        </w:tc>
        <w:tc>
          <w:tcPr>
            <w:tcW w:w="10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109.00</w:t>
            </w:r>
          </w:p>
        </w:tc>
        <w:tc>
          <w:tcPr>
            <w:tcW w:w="11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109.00</w:t>
            </w:r>
          </w:p>
        </w:tc>
        <w:tc>
          <w:tcPr>
            <w:tcW w:w="571" w:type="dxa"/>
            <w:vAlign w:val="center"/>
          </w:tcPr>
          <w:p>
            <w:pPr>
              <w:rPr>
                <w:rFonts w:ascii="Times New Roman" w:hAnsi="Times New Roman" w:eastAsia="宋体" w:cs="Times New Roman"/>
                <w:kern w:val="0"/>
                <w:sz w:val="24"/>
              </w:rPr>
            </w:pPr>
          </w:p>
        </w:tc>
        <w:tc>
          <w:tcPr>
            <w:tcW w:w="733" w:type="dxa"/>
            <w:vAlign w:val="center"/>
          </w:tcPr>
          <w:p>
            <w:pPr>
              <w:rPr>
                <w:rFonts w:ascii="Times New Roman" w:hAnsi="Times New Roman" w:eastAsia="宋体" w:cs="Times New Roman"/>
                <w:kern w:val="0"/>
                <w:sz w:val="24"/>
              </w:rPr>
            </w:pPr>
          </w:p>
        </w:tc>
        <w:tc>
          <w:tcPr>
            <w:tcW w:w="755" w:type="dxa"/>
            <w:vAlign w:val="center"/>
          </w:tcPr>
          <w:p>
            <w:pPr>
              <w:rPr>
                <w:rFonts w:ascii="Times New Roman" w:hAnsi="Times New Roman" w:eastAsia="宋体" w:cs="Times New Roman"/>
                <w:kern w:val="0"/>
                <w:sz w:val="24"/>
              </w:rPr>
            </w:pPr>
          </w:p>
        </w:tc>
        <w:tc>
          <w:tcPr>
            <w:tcW w:w="567" w:type="dxa"/>
            <w:vAlign w:val="center"/>
          </w:tcPr>
          <w:p>
            <w:pPr>
              <w:rPr>
                <w:rFonts w:ascii="Times New Roman" w:hAnsi="Times New Roman" w:eastAsia="宋体" w:cs="Times New Roman"/>
                <w:kern w:val="0"/>
                <w:sz w:val="24"/>
              </w:rPr>
            </w:pPr>
          </w:p>
        </w:tc>
        <w:tc>
          <w:tcPr>
            <w:tcW w:w="456" w:type="dxa"/>
            <w:vAlign w:val="center"/>
          </w:tcPr>
          <w:p>
            <w:pPr>
              <w:rPr>
                <w:rFonts w:ascii="Times New Roman" w:hAnsi="Times New Roman" w:eastAsia="宋体" w:cs="Times New Roman"/>
                <w:kern w:val="0"/>
                <w:sz w:val="24"/>
              </w:rPr>
            </w:pPr>
          </w:p>
        </w:tc>
        <w:tc>
          <w:tcPr>
            <w:tcW w:w="1094" w:type="dxa"/>
            <w:vAlign w:val="center"/>
          </w:tcPr>
          <w:p>
            <w:pPr>
              <w:rPr>
                <w:rFonts w:ascii="Times New Roman" w:hAnsi="Times New Roman" w:eastAsia="宋体" w:cs="Times New Roman"/>
                <w:kern w:val="0"/>
                <w:sz w:val="24"/>
              </w:rPr>
            </w:pPr>
          </w:p>
        </w:tc>
        <w:tc>
          <w:tcPr>
            <w:tcW w:w="12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26" w:hRule="atLeast"/>
          <w:jc w:val="center"/>
        </w:trPr>
        <w:tc>
          <w:tcPr>
            <w:tcW w:w="16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2022年城乡义务教育中央补助经费校舍安全保障 冀财教[2021]130号</w:t>
            </w:r>
          </w:p>
        </w:tc>
        <w:tc>
          <w:tcPr>
            <w:tcW w:w="10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610.00</w:t>
            </w:r>
          </w:p>
        </w:tc>
        <w:tc>
          <w:tcPr>
            <w:tcW w:w="7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房屋附属设施施工</w:t>
            </w:r>
          </w:p>
        </w:tc>
        <w:tc>
          <w:tcPr>
            <w:tcW w:w="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B0115</w:t>
            </w:r>
          </w:p>
        </w:tc>
        <w:tc>
          <w:tcPr>
            <w:tcW w:w="68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5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10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610.00</w:t>
            </w:r>
          </w:p>
        </w:tc>
        <w:tc>
          <w:tcPr>
            <w:tcW w:w="10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610.00</w:t>
            </w:r>
          </w:p>
        </w:tc>
        <w:tc>
          <w:tcPr>
            <w:tcW w:w="11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610.00</w:t>
            </w:r>
          </w:p>
        </w:tc>
        <w:tc>
          <w:tcPr>
            <w:tcW w:w="571" w:type="dxa"/>
            <w:vAlign w:val="center"/>
          </w:tcPr>
          <w:p>
            <w:pPr>
              <w:rPr>
                <w:rFonts w:ascii="Times New Roman" w:hAnsi="Times New Roman" w:eastAsia="宋体" w:cs="Times New Roman"/>
                <w:kern w:val="0"/>
                <w:sz w:val="24"/>
              </w:rPr>
            </w:pPr>
          </w:p>
        </w:tc>
        <w:tc>
          <w:tcPr>
            <w:tcW w:w="733" w:type="dxa"/>
            <w:vAlign w:val="center"/>
          </w:tcPr>
          <w:p>
            <w:pPr>
              <w:rPr>
                <w:rFonts w:ascii="Times New Roman" w:hAnsi="Times New Roman" w:eastAsia="宋体" w:cs="Times New Roman"/>
                <w:kern w:val="0"/>
                <w:sz w:val="24"/>
              </w:rPr>
            </w:pPr>
          </w:p>
        </w:tc>
        <w:tc>
          <w:tcPr>
            <w:tcW w:w="755" w:type="dxa"/>
            <w:vAlign w:val="center"/>
          </w:tcPr>
          <w:p>
            <w:pPr>
              <w:rPr>
                <w:rFonts w:ascii="Times New Roman" w:hAnsi="Times New Roman" w:eastAsia="宋体" w:cs="Times New Roman"/>
                <w:kern w:val="0"/>
                <w:sz w:val="24"/>
              </w:rPr>
            </w:pPr>
          </w:p>
        </w:tc>
        <w:tc>
          <w:tcPr>
            <w:tcW w:w="567" w:type="dxa"/>
            <w:vAlign w:val="center"/>
          </w:tcPr>
          <w:p>
            <w:pPr>
              <w:rPr>
                <w:rFonts w:ascii="Times New Roman" w:hAnsi="Times New Roman" w:eastAsia="宋体" w:cs="Times New Roman"/>
                <w:kern w:val="0"/>
                <w:sz w:val="24"/>
              </w:rPr>
            </w:pPr>
          </w:p>
        </w:tc>
        <w:tc>
          <w:tcPr>
            <w:tcW w:w="456" w:type="dxa"/>
            <w:vAlign w:val="center"/>
          </w:tcPr>
          <w:p>
            <w:pPr>
              <w:rPr>
                <w:rFonts w:ascii="Times New Roman" w:hAnsi="Times New Roman" w:eastAsia="宋体" w:cs="Times New Roman"/>
                <w:kern w:val="0"/>
                <w:sz w:val="24"/>
              </w:rPr>
            </w:pPr>
          </w:p>
        </w:tc>
        <w:tc>
          <w:tcPr>
            <w:tcW w:w="1094" w:type="dxa"/>
            <w:vAlign w:val="center"/>
          </w:tcPr>
          <w:p>
            <w:pPr>
              <w:rPr>
                <w:rFonts w:ascii="Times New Roman" w:hAnsi="Times New Roman" w:eastAsia="宋体" w:cs="Times New Roman"/>
                <w:kern w:val="0"/>
                <w:sz w:val="24"/>
              </w:rPr>
            </w:pPr>
          </w:p>
        </w:tc>
        <w:tc>
          <w:tcPr>
            <w:tcW w:w="12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610.00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26" w:hRule="atLeast"/>
          <w:jc w:val="center"/>
        </w:trPr>
        <w:tc>
          <w:tcPr>
            <w:tcW w:w="16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2022年城乡义务教育中央补助经费营养餐补助 冀财教[2021]130号</w:t>
            </w:r>
          </w:p>
        </w:tc>
        <w:tc>
          <w:tcPr>
            <w:tcW w:w="10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1620.00</w:t>
            </w:r>
          </w:p>
        </w:tc>
        <w:tc>
          <w:tcPr>
            <w:tcW w:w="7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其他农副食品</w:t>
            </w:r>
          </w:p>
        </w:tc>
        <w:tc>
          <w:tcPr>
            <w:tcW w:w="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A150199</w:t>
            </w:r>
          </w:p>
        </w:tc>
        <w:tc>
          <w:tcPr>
            <w:tcW w:w="68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5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10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1620.00</w:t>
            </w:r>
          </w:p>
        </w:tc>
        <w:tc>
          <w:tcPr>
            <w:tcW w:w="10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1620.00</w:t>
            </w:r>
          </w:p>
        </w:tc>
        <w:tc>
          <w:tcPr>
            <w:tcW w:w="11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1620.00</w:t>
            </w:r>
          </w:p>
        </w:tc>
        <w:tc>
          <w:tcPr>
            <w:tcW w:w="571" w:type="dxa"/>
            <w:vAlign w:val="center"/>
          </w:tcPr>
          <w:p>
            <w:pPr>
              <w:rPr>
                <w:rFonts w:ascii="Times New Roman" w:hAnsi="Times New Roman" w:eastAsia="宋体" w:cs="Times New Roman"/>
                <w:kern w:val="0"/>
                <w:sz w:val="24"/>
              </w:rPr>
            </w:pPr>
          </w:p>
        </w:tc>
        <w:tc>
          <w:tcPr>
            <w:tcW w:w="733" w:type="dxa"/>
            <w:vAlign w:val="center"/>
          </w:tcPr>
          <w:p>
            <w:pPr>
              <w:rPr>
                <w:rFonts w:ascii="Times New Roman" w:hAnsi="Times New Roman" w:eastAsia="宋体" w:cs="Times New Roman"/>
                <w:kern w:val="0"/>
                <w:sz w:val="24"/>
              </w:rPr>
            </w:pPr>
          </w:p>
        </w:tc>
        <w:tc>
          <w:tcPr>
            <w:tcW w:w="755" w:type="dxa"/>
            <w:vAlign w:val="center"/>
          </w:tcPr>
          <w:p>
            <w:pPr>
              <w:rPr>
                <w:rFonts w:ascii="Times New Roman" w:hAnsi="Times New Roman" w:eastAsia="宋体" w:cs="Times New Roman"/>
                <w:kern w:val="0"/>
                <w:sz w:val="24"/>
              </w:rPr>
            </w:pPr>
          </w:p>
        </w:tc>
        <w:tc>
          <w:tcPr>
            <w:tcW w:w="567" w:type="dxa"/>
            <w:vAlign w:val="center"/>
          </w:tcPr>
          <w:p>
            <w:pPr>
              <w:rPr>
                <w:rFonts w:ascii="Times New Roman" w:hAnsi="Times New Roman" w:eastAsia="宋体" w:cs="Times New Roman"/>
                <w:kern w:val="0"/>
                <w:sz w:val="24"/>
              </w:rPr>
            </w:pPr>
          </w:p>
        </w:tc>
        <w:tc>
          <w:tcPr>
            <w:tcW w:w="456" w:type="dxa"/>
            <w:vAlign w:val="center"/>
          </w:tcPr>
          <w:p>
            <w:pPr>
              <w:rPr>
                <w:rFonts w:ascii="Times New Roman" w:hAnsi="Times New Roman" w:eastAsia="宋体" w:cs="Times New Roman"/>
                <w:kern w:val="0"/>
                <w:sz w:val="24"/>
              </w:rPr>
            </w:pPr>
          </w:p>
        </w:tc>
        <w:tc>
          <w:tcPr>
            <w:tcW w:w="1094" w:type="dxa"/>
            <w:vAlign w:val="center"/>
          </w:tcPr>
          <w:p>
            <w:pPr>
              <w:rPr>
                <w:rFonts w:ascii="Times New Roman" w:hAnsi="Times New Roman" w:eastAsia="宋体" w:cs="Times New Roman"/>
                <w:kern w:val="0"/>
                <w:sz w:val="24"/>
              </w:rPr>
            </w:pPr>
          </w:p>
        </w:tc>
        <w:tc>
          <w:tcPr>
            <w:tcW w:w="12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31" w:hRule="atLeast"/>
          <w:jc w:val="center"/>
        </w:trPr>
        <w:tc>
          <w:tcPr>
            <w:tcW w:w="16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2022年改善高中办学条件中央补助资金 冀财教[2021]132号</w:t>
            </w:r>
          </w:p>
        </w:tc>
        <w:tc>
          <w:tcPr>
            <w:tcW w:w="10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183.00</w:t>
            </w:r>
          </w:p>
        </w:tc>
        <w:tc>
          <w:tcPr>
            <w:tcW w:w="7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其他建筑物、构筑物修缮</w:t>
            </w:r>
          </w:p>
        </w:tc>
        <w:tc>
          <w:tcPr>
            <w:tcW w:w="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B0899</w:t>
            </w:r>
          </w:p>
        </w:tc>
        <w:tc>
          <w:tcPr>
            <w:tcW w:w="68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5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10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183.00</w:t>
            </w:r>
          </w:p>
        </w:tc>
        <w:tc>
          <w:tcPr>
            <w:tcW w:w="10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183.00</w:t>
            </w:r>
          </w:p>
        </w:tc>
        <w:tc>
          <w:tcPr>
            <w:tcW w:w="11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183.00</w:t>
            </w:r>
          </w:p>
        </w:tc>
        <w:tc>
          <w:tcPr>
            <w:tcW w:w="571" w:type="dxa"/>
            <w:vAlign w:val="center"/>
          </w:tcPr>
          <w:p>
            <w:pPr>
              <w:rPr>
                <w:rFonts w:ascii="Times New Roman" w:hAnsi="Times New Roman" w:eastAsia="宋体" w:cs="Times New Roman"/>
                <w:kern w:val="0"/>
                <w:sz w:val="24"/>
              </w:rPr>
            </w:pPr>
          </w:p>
        </w:tc>
        <w:tc>
          <w:tcPr>
            <w:tcW w:w="733" w:type="dxa"/>
            <w:vAlign w:val="center"/>
          </w:tcPr>
          <w:p>
            <w:pPr>
              <w:rPr>
                <w:rFonts w:ascii="Times New Roman" w:hAnsi="Times New Roman" w:eastAsia="宋体" w:cs="Times New Roman"/>
                <w:kern w:val="0"/>
                <w:sz w:val="24"/>
              </w:rPr>
            </w:pPr>
          </w:p>
        </w:tc>
        <w:tc>
          <w:tcPr>
            <w:tcW w:w="755" w:type="dxa"/>
            <w:vAlign w:val="center"/>
          </w:tcPr>
          <w:p>
            <w:pPr>
              <w:rPr>
                <w:rFonts w:ascii="Times New Roman" w:hAnsi="Times New Roman" w:eastAsia="宋体" w:cs="Times New Roman"/>
                <w:kern w:val="0"/>
                <w:sz w:val="24"/>
              </w:rPr>
            </w:pPr>
          </w:p>
        </w:tc>
        <w:tc>
          <w:tcPr>
            <w:tcW w:w="567" w:type="dxa"/>
            <w:vAlign w:val="center"/>
          </w:tcPr>
          <w:p>
            <w:pPr>
              <w:rPr>
                <w:rFonts w:ascii="Times New Roman" w:hAnsi="Times New Roman" w:eastAsia="宋体" w:cs="Times New Roman"/>
                <w:kern w:val="0"/>
                <w:sz w:val="24"/>
              </w:rPr>
            </w:pPr>
          </w:p>
        </w:tc>
        <w:tc>
          <w:tcPr>
            <w:tcW w:w="456" w:type="dxa"/>
            <w:vAlign w:val="center"/>
          </w:tcPr>
          <w:p>
            <w:pPr>
              <w:rPr>
                <w:rFonts w:ascii="Times New Roman" w:hAnsi="Times New Roman" w:eastAsia="宋体" w:cs="Times New Roman"/>
                <w:kern w:val="0"/>
                <w:sz w:val="24"/>
              </w:rPr>
            </w:pPr>
          </w:p>
        </w:tc>
        <w:tc>
          <w:tcPr>
            <w:tcW w:w="1094" w:type="dxa"/>
            <w:vAlign w:val="center"/>
          </w:tcPr>
          <w:p>
            <w:pPr>
              <w:rPr>
                <w:rFonts w:ascii="Times New Roman" w:hAnsi="Times New Roman" w:eastAsia="宋体" w:cs="Times New Roman"/>
                <w:kern w:val="0"/>
                <w:sz w:val="24"/>
              </w:rPr>
            </w:pPr>
          </w:p>
        </w:tc>
        <w:tc>
          <w:tcPr>
            <w:tcW w:w="12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29" w:hRule="atLeast"/>
          <w:jc w:val="center"/>
        </w:trPr>
        <w:tc>
          <w:tcPr>
            <w:tcW w:w="16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2022年义务教育薄弱环节改善与能力提升省级补助资金 冀财教【2021】167号</w:t>
            </w:r>
          </w:p>
        </w:tc>
        <w:tc>
          <w:tcPr>
            <w:tcW w:w="10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440.00</w:t>
            </w:r>
          </w:p>
        </w:tc>
        <w:tc>
          <w:tcPr>
            <w:tcW w:w="7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房屋附属设施施工</w:t>
            </w:r>
          </w:p>
        </w:tc>
        <w:tc>
          <w:tcPr>
            <w:tcW w:w="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B0115</w:t>
            </w:r>
          </w:p>
        </w:tc>
        <w:tc>
          <w:tcPr>
            <w:tcW w:w="68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5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10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440.00</w:t>
            </w:r>
          </w:p>
        </w:tc>
        <w:tc>
          <w:tcPr>
            <w:tcW w:w="10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440.00</w:t>
            </w:r>
          </w:p>
        </w:tc>
        <w:tc>
          <w:tcPr>
            <w:tcW w:w="11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440.00</w:t>
            </w:r>
          </w:p>
        </w:tc>
        <w:tc>
          <w:tcPr>
            <w:tcW w:w="571" w:type="dxa"/>
            <w:vAlign w:val="center"/>
          </w:tcPr>
          <w:p>
            <w:pPr>
              <w:rPr>
                <w:rFonts w:ascii="Times New Roman" w:hAnsi="Times New Roman" w:eastAsia="宋体" w:cs="Times New Roman"/>
                <w:kern w:val="0"/>
                <w:sz w:val="24"/>
              </w:rPr>
            </w:pPr>
          </w:p>
        </w:tc>
        <w:tc>
          <w:tcPr>
            <w:tcW w:w="733" w:type="dxa"/>
            <w:vAlign w:val="center"/>
          </w:tcPr>
          <w:p>
            <w:pPr>
              <w:rPr>
                <w:rFonts w:ascii="Times New Roman" w:hAnsi="Times New Roman" w:eastAsia="宋体" w:cs="Times New Roman"/>
                <w:kern w:val="0"/>
                <w:sz w:val="24"/>
              </w:rPr>
            </w:pPr>
          </w:p>
        </w:tc>
        <w:tc>
          <w:tcPr>
            <w:tcW w:w="755" w:type="dxa"/>
            <w:vAlign w:val="center"/>
          </w:tcPr>
          <w:p>
            <w:pPr>
              <w:rPr>
                <w:rFonts w:ascii="Times New Roman" w:hAnsi="Times New Roman" w:eastAsia="宋体" w:cs="Times New Roman"/>
                <w:kern w:val="0"/>
                <w:sz w:val="24"/>
              </w:rPr>
            </w:pPr>
          </w:p>
        </w:tc>
        <w:tc>
          <w:tcPr>
            <w:tcW w:w="567" w:type="dxa"/>
            <w:vAlign w:val="center"/>
          </w:tcPr>
          <w:p>
            <w:pPr>
              <w:rPr>
                <w:rFonts w:ascii="Times New Roman" w:hAnsi="Times New Roman" w:eastAsia="宋体" w:cs="Times New Roman"/>
                <w:kern w:val="0"/>
                <w:sz w:val="24"/>
              </w:rPr>
            </w:pPr>
          </w:p>
        </w:tc>
        <w:tc>
          <w:tcPr>
            <w:tcW w:w="456" w:type="dxa"/>
            <w:vAlign w:val="center"/>
          </w:tcPr>
          <w:p>
            <w:pPr>
              <w:rPr>
                <w:rFonts w:ascii="Times New Roman" w:hAnsi="Times New Roman" w:eastAsia="宋体" w:cs="Times New Roman"/>
                <w:kern w:val="0"/>
                <w:sz w:val="24"/>
              </w:rPr>
            </w:pPr>
          </w:p>
        </w:tc>
        <w:tc>
          <w:tcPr>
            <w:tcW w:w="1094" w:type="dxa"/>
            <w:vAlign w:val="center"/>
          </w:tcPr>
          <w:p>
            <w:pPr>
              <w:rPr>
                <w:rFonts w:ascii="Times New Roman" w:hAnsi="Times New Roman" w:eastAsia="宋体" w:cs="Times New Roman"/>
                <w:kern w:val="0"/>
                <w:sz w:val="24"/>
              </w:rPr>
            </w:pPr>
          </w:p>
        </w:tc>
        <w:tc>
          <w:tcPr>
            <w:tcW w:w="12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31" w:hRule="atLeast"/>
          <w:jc w:val="center"/>
        </w:trPr>
        <w:tc>
          <w:tcPr>
            <w:tcW w:w="16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2022年义务教育薄弱环节改善与能力提升中央补助资金 冀财教[2021]129号</w:t>
            </w:r>
          </w:p>
        </w:tc>
        <w:tc>
          <w:tcPr>
            <w:tcW w:w="10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759.00</w:t>
            </w:r>
          </w:p>
        </w:tc>
        <w:tc>
          <w:tcPr>
            <w:tcW w:w="7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房屋附属设施施工</w:t>
            </w:r>
          </w:p>
        </w:tc>
        <w:tc>
          <w:tcPr>
            <w:tcW w:w="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B0115</w:t>
            </w:r>
          </w:p>
        </w:tc>
        <w:tc>
          <w:tcPr>
            <w:tcW w:w="68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5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10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759.00</w:t>
            </w:r>
          </w:p>
        </w:tc>
        <w:tc>
          <w:tcPr>
            <w:tcW w:w="10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759.00</w:t>
            </w:r>
          </w:p>
        </w:tc>
        <w:tc>
          <w:tcPr>
            <w:tcW w:w="11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759.00</w:t>
            </w:r>
          </w:p>
        </w:tc>
        <w:tc>
          <w:tcPr>
            <w:tcW w:w="571" w:type="dxa"/>
            <w:vAlign w:val="center"/>
          </w:tcPr>
          <w:p>
            <w:pPr>
              <w:rPr>
                <w:rFonts w:ascii="Times New Roman" w:hAnsi="Times New Roman" w:eastAsia="宋体" w:cs="Times New Roman"/>
                <w:kern w:val="0"/>
                <w:sz w:val="24"/>
              </w:rPr>
            </w:pPr>
          </w:p>
        </w:tc>
        <w:tc>
          <w:tcPr>
            <w:tcW w:w="733" w:type="dxa"/>
            <w:vAlign w:val="center"/>
          </w:tcPr>
          <w:p>
            <w:pPr>
              <w:rPr>
                <w:rFonts w:ascii="Times New Roman" w:hAnsi="Times New Roman" w:eastAsia="宋体" w:cs="Times New Roman"/>
                <w:kern w:val="0"/>
                <w:sz w:val="24"/>
              </w:rPr>
            </w:pPr>
          </w:p>
        </w:tc>
        <w:tc>
          <w:tcPr>
            <w:tcW w:w="755" w:type="dxa"/>
            <w:vAlign w:val="center"/>
          </w:tcPr>
          <w:p>
            <w:pPr>
              <w:rPr>
                <w:rFonts w:ascii="Times New Roman" w:hAnsi="Times New Roman" w:eastAsia="宋体" w:cs="Times New Roman"/>
                <w:kern w:val="0"/>
                <w:sz w:val="24"/>
              </w:rPr>
            </w:pPr>
          </w:p>
        </w:tc>
        <w:tc>
          <w:tcPr>
            <w:tcW w:w="567" w:type="dxa"/>
            <w:vAlign w:val="center"/>
          </w:tcPr>
          <w:p>
            <w:pPr>
              <w:rPr>
                <w:rFonts w:ascii="Times New Roman" w:hAnsi="Times New Roman" w:eastAsia="宋体" w:cs="Times New Roman"/>
                <w:kern w:val="0"/>
                <w:sz w:val="24"/>
              </w:rPr>
            </w:pPr>
          </w:p>
        </w:tc>
        <w:tc>
          <w:tcPr>
            <w:tcW w:w="456" w:type="dxa"/>
            <w:vAlign w:val="center"/>
          </w:tcPr>
          <w:p>
            <w:pPr>
              <w:rPr>
                <w:rFonts w:ascii="Times New Roman" w:hAnsi="Times New Roman" w:eastAsia="宋体" w:cs="Times New Roman"/>
                <w:kern w:val="0"/>
                <w:sz w:val="24"/>
              </w:rPr>
            </w:pPr>
          </w:p>
        </w:tc>
        <w:tc>
          <w:tcPr>
            <w:tcW w:w="1094" w:type="dxa"/>
            <w:vAlign w:val="center"/>
          </w:tcPr>
          <w:p>
            <w:pPr>
              <w:rPr>
                <w:rFonts w:ascii="Times New Roman" w:hAnsi="Times New Roman" w:eastAsia="宋体" w:cs="Times New Roman"/>
                <w:kern w:val="0"/>
                <w:sz w:val="24"/>
              </w:rPr>
            </w:pPr>
          </w:p>
        </w:tc>
        <w:tc>
          <w:tcPr>
            <w:tcW w:w="12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759.00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26" w:hRule="atLeast"/>
          <w:jc w:val="center"/>
        </w:trPr>
        <w:tc>
          <w:tcPr>
            <w:tcW w:w="16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2022年支持学前教育发展省级专项资金 冀财教【2021】149号</w:t>
            </w:r>
          </w:p>
        </w:tc>
        <w:tc>
          <w:tcPr>
            <w:tcW w:w="10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171.00</w:t>
            </w:r>
          </w:p>
        </w:tc>
        <w:tc>
          <w:tcPr>
            <w:tcW w:w="7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房屋附属设施施工</w:t>
            </w:r>
          </w:p>
        </w:tc>
        <w:tc>
          <w:tcPr>
            <w:tcW w:w="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B0115</w:t>
            </w:r>
          </w:p>
        </w:tc>
        <w:tc>
          <w:tcPr>
            <w:tcW w:w="68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5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10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150.00</w:t>
            </w:r>
          </w:p>
        </w:tc>
        <w:tc>
          <w:tcPr>
            <w:tcW w:w="10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150.00</w:t>
            </w:r>
          </w:p>
        </w:tc>
        <w:tc>
          <w:tcPr>
            <w:tcW w:w="11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150.00</w:t>
            </w:r>
          </w:p>
        </w:tc>
        <w:tc>
          <w:tcPr>
            <w:tcW w:w="571" w:type="dxa"/>
            <w:vAlign w:val="center"/>
          </w:tcPr>
          <w:p>
            <w:pPr>
              <w:rPr>
                <w:rFonts w:ascii="Times New Roman" w:hAnsi="Times New Roman" w:eastAsia="宋体" w:cs="Times New Roman"/>
                <w:kern w:val="0"/>
                <w:sz w:val="24"/>
              </w:rPr>
            </w:pPr>
          </w:p>
        </w:tc>
        <w:tc>
          <w:tcPr>
            <w:tcW w:w="733" w:type="dxa"/>
            <w:vAlign w:val="center"/>
          </w:tcPr>
          <w:p>
            <w:pPr>
              <w:rPr>
                <w:rFonts w:ascii="Times New Roman" w:hAnsi="Times New Roman" w:eastAsia="宋体" w:cs="Times New Roman"/>
                <w:kern w:val="0"/>
                <w:sz w:val="24"/>
              </w:rPr>
            </w:pPr>
          </w:p>
        </w:tc>
        <w:tc>
          <w:tcPr>
            <w:tcW w:w="755" w:type="dxa"/>
            <w:vAlign w:val="center"/>
          </w:tcPr>
          <w:p>
            <w:pPr>
              <w:rPr>
                <w:rFonts w:ascii="Times New Roman" w:hAnsi="Times New Roman" w:eastAsia="宋体" w:cs="Times New Roman"/>
                <w:kern w:val="0"/>
                <w:sz w:val="24"/>
              </w:rPr>
            </w:pPr>
          </w:p>
        </w:tc>
        <w:tc>
          <w:tcPr>
            <w:tcW w:w="567" w:type="dxa"/>
            <w:vAlign w:val="center"/>
          </w:tcPr>
          <w:p>
            <w:pPr>
              <w:rPr>
                <w:rFonts w:ascii="Times New Roman" w:hAnsi="Times New Roman" w:eastAsia="宋体" w:cs="Times New Roman"/>
                <w:kern w:val="0"/>
                <w:sz w:val="24"/>
              </w:rPr>
            </w:pPr>
          </w:p>
        </w:tc>
        <w:tc>
          <w:tcPr>
            <w:tcW w:w="456" w:type="dxa"/>
            <w:vAlign w:val="center"/>
          </w:tcPr>
          <w:p>
            <w:pPr>
              <w:rPr>
                <w:rFonts w:ascii="Times New Roman" w:hAnsi="Times New Roman" w:eastAsia="宋体" w:cs="Times New Roman"/>
                <w:kern w:val="0"/>
                <w:sz w:val="24"/>
              </w:rPr>
            </w:pPr>
          </w:p>
        </w:tc>
        <w:tc>
          <w:tcPr>
            <w:tcW w:w="1094" w:type="dxa"/>
            <w:vAlign w:val="center"/>
          </w:tcPr>
          <w:p>
            <w:pPr>
              <w:rPr>
                <w:rFonts w:ascii="Times New Roman" w:hAnsi="Times New Roman" w:eastAsia="宋体" w:cs="Times New Roman"/>
                <w:kern w:val="0"/>
                <w:sz w:val="24"/>
              </w:rPr>
            </w:pPr>
          </w:p>
        </w:tc>
        <w:tc>
          <w:tcPr>
            <w:tcW w:w="12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19" w:hRule="atLeast"/>
          <w:jc w:val="center"/>
        </w:trPr>
        <w:tc>
          <w:tcPr>
            <w:tcW w:w="16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2022年中央支持学前教育发展资金 冀财教【2021】128号</w:t>
            </w:r>
          </w:p>
        </w:tc>
        <w:tc>
          <w:tcPr>
            <w:tcW w:w="10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512.00</w:t>
            </w:r>
          </w:p>
        </w:tc>
        <w:tc>
          <w:tcPr>
            <w:tcW w:w="7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房屋附属设施施工</w:t>
            </w:r>
          </w:p>
        </w:tc>
        <w:tc>
          <w:tcPr>
            <w:tcW w:w="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B0115</w:t>
            </w:r>
          </w:p>
        </w:tc>
        <w:tc>
          <w:tcPr>
            <w:tcW w:w="68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5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10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450.00</w:t>
            </w:r>
          </w:p>
        </w:tc>
        <w:tc>
          <w:tcPr>
            <w:tcW w:w="10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450.00</w:t>
            </w:r>
          </w:p>
        </w:tc>
        <w:tc>
          <w:tcPr>
            <w:tcW w:w="11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450.00</w:t>
            </w:r>
          </w:p>
        </w:tc>
        <w:tc>
          <w:tcPr>
            <w:tcW w:w="571" w:type="dxa"/>
            <w:vAlign w:val="center"/>
          </w:tcPr>
          <w:p>
            <w:pPr>
              <w:rPr>
                <w:rFonts w:ascii="Times New Roman" w:hAnsi="Times New Roman" w:eastAsia="宋体" w:cs="Times New Roman"/>
                <w:kern w:val="0"/>
                <w:sz w:val="24"/>
              </w:rPr>
            </w:pPr>
          </w:p>
        </w:tc>
        <w:tc>
          <w:tcPr>
            <w:tcW w:w="733" w:type="dxa"/>
            <w:vAlign w:val="center"/>
          </w:tcPr>
          <w:p>
            <w:pPr>
              <w:rPr>
                <w:rFonts w:ascii="Times New Roman" w:hAnsi="Times New Roman" w:eastAsia="宋体" w:cs="Times New Roman"/>
                <w:kern w:val="0"/>
                <w:sz w:val="24"/>
              </w:rPr>
            </w:pPr>
          </w:p>
        </w:tc>
        <w:tc>
          <w:tcPr>
            <w:tcW w:w="755" w:type="dxa"/>
            <w:vAlign w:val="center"/>
          </w:tcPr>
          <w:p>
            <w:pPr>
              <w:rPr>
                <w:rFonts w:ascii="Times New Roman" w:hAnsi="Times New Roman" w:eastAsia="宋体" w:cs="Times New Roman"/>
                <w:kern w:val="0"/>
                <w:sz w:val="24"/>
              </w:rPr>
            </w:pPr>
          </w:p>
        </w:tc>
        <w:tc>
          <w:tcPr>
            <w:tcW w:w="567" w:type="dxa"/>
            <w:vAlign w:val="center"/>
          </w:tcPr>
          <w:p>
            <w:pPr>
              <w:rPr>
                <w:rFonts w:ascii="Times New Roman" w:hAnsi="Times New Roman" w:eastAsia="宋体" w:cs="Times New Roman"/>
                <w:kern w:val="0"/>
                <w:sz w:val="24"/>
              </w:rPr>
            </w:pPr>
          </w:p>
        </w:tc>
        <w:tc>
          <w:tcPr>
            <w:tcW w:w="456" w:type="dxa"/>
            <w:vAlign w:val="center"/>
          </w:tcPr>
          <w:p>
            <w:pPr>
              <w:rPr>
                <w:rFonts w:ascii="Times New Roman" w:hAnsi="Times New Roman" w:eastAsia="宋体" w:cs="Times New Roman"/>
                <w:kern w:val="0"/>
                <w:sz w:val="24"/>
              </w:rPr>
            </w:pPr>
          </w:p>
        </w:tc>
        <w:tc>
          <w:tcPr>
            <w:tcW w:w="1094" w:type="dxa"/>
            <w:vAlign w:val="center"/>
          </w:tcPr>
          <w:p>
            <w:pPr>
              <w:rPr>
                <w:rFonts w:ascii="Times New Roman" w:hAnsi="Times New Roman" w:eastAsia="宋体" w:cs="Times New Roman"/>
                <w:kern w:val="0"/>
                <w:sz w:val="24"/>
              </w:rPr>
            </w:pPr>
          </w:p>
        </w:tc>
        <w:tc>
          <w:tcPr>
            <w:tcW w:w="12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31" w:hRule="atLeast"/>
          <w:jc w:val="center"/>
        </w:trPr>
        <w:tc>
          <w:tcPr>
            <w:tcW w:w="16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校舍维修县配套资金</w:t>
            </w:r>
          </w:p>
        </w:tc>
        <w:tc>
          <w:tcPr>
            <w:tcW w:w="10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102.00</w:t>
            </w:r>
          </w:p>
        </w:tc>
        <w:tc>
          <w:tcPr>
            <w:tcW w:w="7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其他建筑物、构筑物修缮</w:t>
            </w:r>
          </w:p>
        </w:tc>
        <w:tc>
          <w:tcPr>
            <w:tcW w:w="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B0899</w:t>
            </w:r>
          </w:p>
        </w:tc>
        <w:tc>
          <w:tcPr>
            <w:tcW w:w="68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5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10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80.00</w:t>
            </w:r>
          </w:p>
        </w:tc>
        <w:tc>
          <w:tcPr>
            <w:tcW w:w="10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80.00</w:t>
            </w:r>
          </w:p>
        </w:tc>
        <w:tc>
          <w:tcPr>
            <w:tcW w:w="11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80.00</w:t>
            </w:r>
          </w:p>
        </w:tc>
        <w:tc>
          <w:tcPr>
            <w:tcW w:w="571" w:type="dxa"/>
            <w:vAlign w:val="center"/>
          </w:tcPr>
          <w:p>
            <w:pPr>
              <w:rPr>
                <w:rFonts w:ascii="Times New Roman" w:hAnsi="Times New Roman" w:eastAsia="宋体" w:cs="Times New Roman"/>
                <w:kern w:val="0"/>
                <w:sz w:val="24"/>
              </w:rPr>
            </w:pPr>
          </w:p>
        </w:tc>
        <w:tc>
          <w:tcPr>
            <w:tcW w:w="733" w:type="dxa"/>
            <w:vAlign w:val="center"/>
          </w:tcPr>
          <w:p>
            <w:pPr>
              <w:rPr>
                <w:rFonts w:ascii="Times New Roman" w:hAnsi="Times New Roman" w:eastAsia="宋体" w:cs="Times New Roman"/>
                <w:kern w:val="0"/>
                <w:sz w:val="24"/>
              </w:rPr>
            </w:pPr>
          </w:p>
        </w:tc>
        <w:tc>
          <w:tcPr>
            <w:tcW w:w="755" w:type="dxa"/>
            <w:vAlign w:val="center"/>
          </w:tcPr>
          <w:p>
            <w:pPr>
              <w:rPr>
                <w:rFonts w:ascii="Times New Roman" w:hAnsi="Times New Roman" w:eastAsia="宋体" w:cs="Times New Roman"/>
                <w:kern w:val="0"/>
                <w:sz w:val="24"/>
              </w:rPr>
            </w:pPr>
          </w:p>
        </w:tc>
        <w:tc>
          <w:tcPr>
            <w:tcW w:w="567" w:type="dxa"/>
            <w:vAlign w:val="center"/>
          </w:tcPr>
          <w:p>
            <w:pPr>
              <w:rPr>
                <w:rFonts w:ascii="Times New Roman" w:hAnsi="Times New Roman" w:eastAsia="宋体" w:cs="Times New Roman"/>
                <w:kern w:val="0"/>
                <w:sz w:val="24"/>
              </w:rPr>
            </w:pPr>
          </w:p>
        </w:tc>
        <w:tc>
          <w:tcPr>
            <w:tcW w:w="456" w:type="dxa"/>
            <w:vAlign w:val="center"/>
          </w:tcPr>
          <w:p>
            <w:pPr>
              <w:rPr>
                <w:rFonts w:ascii="Times New Roman" w:hAnsi="Times New Roman" w:eastAsia="宋体" w:cs="Times New Roman"/>
                <w:kern w:val="0"/>
                <w:sz w:val="24"/>
              </w:rPr>
            </w:pPr>
          </w:p>
        </w:tc>
        <w:tc>
          <w:tcPr>
            <w:tcW w:w="1094" w:type="dxa"/>
            <w:vAlign w:val="center"/>
          </w:tcPr>
          <w:p>
            <w:pPr>
              <w:rPr>
                <w:rFonts w:ascii="Times New Roman" w:hAnsi="Times New Roman" w:eastAsia="宋体" w:cs="Times New Roman"/>
                <w:kern w:val="0"/>
                <w:sz w:val="24"/>
              </w:rPr>
            </w:pPr>
          </w:p>
        </w:tc>
        <w:tc>
          <w:tcPr>
            <w:tcW w:w="12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7" w:hRule="atLeast"/>
          <w:jc w:val="center"/>
        </w:trPr>
        <w:tc>
          <w:tcPr>
            <w:tcW w:w="165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职中教育附加费</w:t>
            </w:r>
          </w:p>
        </w:tc>
        <w:tc>
          <w:tcPr>
            <w:tcW w:w="1016"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360.00</w:t>
            </w:r>
          </w:p>
        </w:tc>
        <w:tc>
          <w:tcPr>
            <w:tcW w:w="74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教学专用仪器</w:t>
            </w:r>
          </w:p>
        </w:tc>
        <w:tc>
          <w:tcPr>
            <w:tcW w:w="802"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A033412</w:t>
            </w:r>
          </w:p>
        </w:tc>
        <w:tc>
          <w:tcPr>
            <w:tcW w:w="68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533"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w:t>
            </w:r>
          </w:p>
        </w:tc>
        <w:tc>
          <w:tcPr>
            <w:tcW w:w="105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150.00</w:t>
            </w:r>
          </w:p>
        </w:tc>
        <w:tc>
          <w:tcPr>
            <w:tcW w:w="103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150.00</w:t>
            </w:r>
          </w:p>
        </w:tc>
        <w:tc>
          <w:tcPr>
            <w:tcW w:w="114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150.00</w:t>
            </w:r>
          </w:p>
        </w:tc>
        <w:tc>
          <w:tcPr>
            <w:tcW w:w="571" w:type="dxa"/>
            <w:vAlign w:val="center"/>
          </w:tcPr>
          <w:p>
            <w:pPr>
              <w:rPr>
                <w:rFonts w:ascii="Times New Roman" w:hAnsi="Times New Roman" w:eastAsia="宋体" w:cs="Times New Roman"/>
                <w:kern w:val="0"/>
                <w:sz w:val="24"/>
              </w:rPr>
            </w:pPr>
          </w:p>
        </w:tc>
        <w:tc>
          <w:tcPr>
            <w:tcW w:w="733" w:type="dxa"/>
            <w:vAlign w:val="center"/>
          </w:tcPr>
          <w:p>
            <w:pPr>
              <w:rPr>
                <w:rFonts w:ascii="Times New Roman" w:hAnsi="Times New Roman" w:eastAsia="宋体" w:cs="Times New Roman"/>
                <w:kern w:val="0"/>
                <w:sz w:val="24"/>
              </w:rPr>
            </w:pPr>
          </w:p>
        </w:tc>
        <w:tc>
          <w:tcPr>
            <w:tcW w:w="755" w:type="dxa"/>
            <w:vAlign w:val="center"/>
          </w:tcPr>
          <w:p>
            <w:pPr>
              <w:rPr>
                <w:rFonts w:ascii="Times New Roman" w:hAnsi="Times New Roman" w:eastAsia="宋体" w:cs="Times New Roman"/>
                <w:kern w:val="0"/>
                <w:sz w:val="24"/>
              </w:rPr>
            </w:pPr>
          </w:p>
        </w:tc>
        <w:tc>
          <w:tcPr>
            <w:tcW w:w="567" w:type="dxa"/>
            <w:vAlign w:val="center"/>
          </w:tcPr>
          <w:p>
            <w:pPr>
              <w:rPr>
                <w:rFonts w:ascii="Times New Roman" w:hAnsi="Times New Roman" w:eastAsia="宋体" w:cs="Times New Roman"/>
                <w:kern w:val="0"/>
                <w:sz w:val="24"/>
              </w:rPr>
            </w:pPr>
          </w:p>
        </w:tc>
        <w:tc>
          <w:tcPr>
            <w:tcW w:w="456" w:type="dxa"/>
            <w:vAlign w:val="center"/>
          </w:tcPr>
          <w:p>
            <w:pPr>
              <w:rPr>
                <w:rFonts w:ascii="Times New Roman" w:hAnsi="Times New Roman" w:eastAsia="宋体" w:cs="Times New Roman"/>
                <w:kern w:val="0"/>
                <w:sz w:val="24"/>
              </w:rPr>
            </w:pPr>
          </w:p>
        </w:tc>
        <w:tc>
          <w:tcPr>
            <w:tcW w:w="1094" w:type="dxa"/>
            <w:vAlign w:val="center"/>
          </w:tcPr>
          <w:p>
            <w:pPr>
              <w:rPr>
                <w:rFonts w:ascii="Times New Roman" w:hAnsi="Times New Roman" w:eastAsia="宋体" w:cs="Times New Roman"/>
                <w:kern w:val="0"/>
                <w:sz w:val="24"/>
              </w:rPr>
            </w:pPr>
          </w:p>
        </w:tc>
        <w:tc>
          <w:tcPr>
            <w:tcW w:w="125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150.00</w:t>
            </w:r>
          </w:p>
        </w:tc>
      </w:tr>
    </w:tbl>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rPr>
          <w:rFonts w:ascii="Times New Roman" w:hAnsi="Times New Roman" w:eastAsia="宋体" w:cs="Times New Roman"/>
          <w:kern w:val="0"/>
          <w:sz w:val="24"/>
        </w:rPr>
      </w:pPr>
    </w:p>
    <w:p>
      <w:pPr>
        <w:outlineLvl w:val="0"/>
        <w:rPr>
          <w:rFonts w:ascii="黑体" w:hAnsi="黑体" w:eastAsia="黑体" w:cs="黑体"/>
          <w:kern w:val="0"/>
          <w:sz w:val="32"/>
          <w:szCs w:val="32"/>
        </w:rPr>
      </w:pPr>
      <w:bookmarkStart w:id="109" w:name="_Toc16917"/>
      <w:r>
        <w:rPr>
          <w:rFonts w:hint="eastAsia" w:ascii="黑体" w:hAnsi="黑体" w:eastAsia="黑体" w:cs="黑体"/>
          <w:kern w:val="0"/>
          <w:sz w:val="32"/>
          <w:szCs w:val="32"/>
        </w:rPr>
        <w:t>七、国有资产信息情况</w:t>
      </w:r>
      <w:bookmarkEnd w:id="109"/>
    </w:p>
    <w:p>
      <w:pPr>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截止到2021年底我部门固定资产总额48319.09万元，其中房屋共计277173平方米，价值31827.95万元；车辆共计3辆，价值29万元，其他固定资产16462.14万元。</w:t>
      </w:r>
      <w:r>
        <w:rPr>
          <w:rFonts w:hint="eastAsia" w:ascii="仿宋_GB2312" w:hAnsi="仿宋_GB2312" w:eastAsia="仿宋_GB2312" w:cs="仿宋_GB2312"/>
          <w:kern w:val="0"/>
          <w:sz w:val="32"/>
          <w:szCs w:val="32"/>
          <w:lang w:val="en-US" w:eastAsia="zh-CN"/>
        </w:rPr>
        <w:t>2022年我部门无购置固定资产情况。</w:t>
      </w:r>
    </w:p>
    <w:p>
      <w:pPr>
        <w:jc w:val="center"/>
        <w:rPr>
          <w:rFonts w:ascii="仿宋_GB2312" w:hAnsi="仿宋_GB2312" w:eastAsia="仿宋_GB2312" w:cs="仿宋_GB2312"/>
          <w:kern w:val="0"/>
          <w:sz w:val="32"/>
          <w:szCs w:val="32"/>
        </w:rPr>
      </w:pPr>
    </w:p>
    <w:p>
      <w:pPr>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固定资产占用情况表</w:t>
      </w:r>
    </w:p>
    <w:p>
      <w:pPr>
        <w:jc w:val="center"/>
        <w:rPr>
          <w:rFonts w:ascii="Times New Roman" w:hAnsi="Times New Roman" w:eastAsia="宋体" w:cs="Times New Roman"/>
          <w:kern w:val="0"/>
          <w:sz w:val="24"/>
        </w:rPr>
      </w:pPr>
      <w:r>
        <w:rPr>
          <w:rFonts w:hint="eastAsia" w:ascii="Times New Roman" w:hAnsi="Times New Roman" w:eastAsia="宋体" w:cs="Times New Roman"/>
          <w:kern w:val="0"/>
          <w:sz w:val="24"/>
        </w:rPr>
        <w:t>截止时间：2021年12月31日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7"/>
        <w:gridCol w:w="1941"/>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7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项　　目</w:t>
            </w:r>
          </w:p>
        </w:tc>
        <w:tc>
          <w:tcPr>
            <w:tcW w:w="19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数量</w:t>
            </w:r>
          </w:p>
        </w:tc>
        <w:tc>
          <w:tcPr>
            <w:tcW w:w="54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7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固定资产总额</w:t>
            </w:r>
          </w:p>
        </w:tc>
        <w:tc>
          <w:tcPr>
            <w:tcW w:w="19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w:t>
            </w:r>
          </w:p>
        </w:tc>
        <w:tc>
          <w:tcPr>
            <w:tcW w:w="54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48319.09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7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1、房屋（平方米）</w:t>
            </w:r>
          </w:p>
        </w:tc>
        <w:tc>
          <w:tcPr>
            <w:tcW w:w="19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277173</w:t>
            </w:r>
          </w:p>
        </w:tc>
        <w:tc>
          <w:tcPr>
            <w:tcW w:w="54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31827.95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7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其中：办公用房（平方米）</w:t>
            </w:r>
          </w:p>
        </w:tc>
        <w:tc>
          <w:tcPr>
            <w:tcW w:w="19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187400</w:t>
            </w:r>
          </w:p>
        </w:tc>
        <w:tc>
          <w:tcPr>
            <w:tcW w:w="54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28756.35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57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2、车辆（台、辆）</w:t>
            </w:r>
          </w:p>
        </w:tc>
        <w:tc>
          <w:tcPr>
            <w:tcW w:w="19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3</w:t>
            </w:r>
          </w:p>
        </w:tc>
        <w:tc>
          <w:tcPr>
            <w:tcW w:w="54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7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3、单价在20万元以上的设备</w:t>
            </w:r>
          </w:p>
        </w:tc>
        <w:tc>
          <w:tcPr>
            <w:tcW w:w="19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w:t>
            </w:r>
          </w:p>
        </w:tc>
        <w:tc>
          <w:tcPr>
            <w:tcW w:w="54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727"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4、其他固定资产</w:t>
            </w:r>
          </w:p>
        </w:tc>
        <w:tc>
          <w:tcPr>
            <w:tcW w:w="1941"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w:t>
            </w:r>
          </w:p>
        </w:tc>
        <w:tc>
          <w:tcPr>
            <w:tcW w:w="5410"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16462.14</w:t>
            </w:r>
          </w:p>
        </w:tc>
      </w:tr>
    </w:tbl>
    <w:p>
      <w:pPr>
        <w:rPr>
          <w:rFonts w:ascii="黑体" w:hAnsi="黑体" w:eastAsia="黑体" w:cs="黑体"/>
          <w:kern w:val="0"/>
          <w:sz w:val="32"/>
          <w:szCs w:val="32"/>
        </w:rPr>
      </w:pPr>
    </w:p>
    <w:p>
      <w:pPr>
        <w:outlineLvl w:val="0"/>
        <w:rPr>
          <w:rFonts w:ascii="黑体" w:hAnsi="黑体" w:eastAsia="黑体" w:cs="黑体"/>
          <w:kern w:val="0"/>
          <w:sz w:val="32"/>
          <w:szCs w:val="32"/>
        </w:rPr>
      </w:pPr>
      <w:bookmarkStart w:id="110" w:name="_Toc27137"/>
      <w:r>
        <w:rPr>
          <w:rFonts w:hint="eastAsia" w:ascii="黑体" w:hAnsi="黑体" w:eastAsia="黑体" w:cs="黑体"/>
          <w:kern w:val="0"/>
          <w:sz w:val="32"/>
          <w:szCs w:val="32"/>
        </w:rPr>
        <w:t>八、专业名词解释</w:t>
      </w:r>
      <w:bookmarkEnd w:id="110"/>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1、一般公共预算财政拨款收入：县级财政当年拨付的资金。</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2、其他收入：指除上述财政拨款收入以外的收入。主要是存款利息收入。</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3、基本支出：指为保障机构正常运转、完成日常工作任务而发生的人员支出和公用支出。</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4、项目支出：指在基本支出之外为完成特定行政任务和事业发展目标所发生的支出。</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outlineLvl w:val="0"/>
        <w:rPr>
          <w:rFonts w:ascii="黑体" w:hAnsi="黑体" w:eastAsia="黑体" w:cs="黑体"/>
          <w:kern w:val="0"/>
          <w:sz w:val="32"/>
          <w:szCs w:val="32"/>
        </w:rPr>
      </w:pPr>
      <w:bookmarkStart w:id="111" w:name="_Toc26469"/>
      <w:r>
        <w:rPr>
          <w:rFonts w:hint="eastAsia" w:ascii="黑体" w:hAnsi="黑体" w:eastAsia="黑体" w:cs="黑体"/>
          <w:kern w:val="0"/>
          <w:sz w:val="32"/>
          <w:szCs w:val="32"/>
        </w:rPr>
        <w:t>九、其他需要说明的事项</w:t>
      </w:r>
      <w:bookmarkEnd w:id="111"/>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我部门无其他需要说明的事项。</w:t>
      </w: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p>
      <w:pPr>
        <w:rPr>
          <w:rFonts w:ascii="Times New Roman" w:hAnsi="Times New Roman" w:eastAsia="宋体" w:cs="Times New Roman"/>
          <w:kern w:val="0"/>
          <w:sz w:val="24"/>
        </w:rPr>
      </w:pPr>
      <w:r>
        <w:rPr>
          <w:rFonts w:hint="eastAsia" w:ascii="Times New Roman" w:hAnsi="Times New Roman" w:eastAsia="宋体" w:cs="Times New Roman"/>
          <w:kern w:val="0"/>
          <w:sz w:val="24"/>
        </w:rPr>
        <w:t xml:space="preserve">                               </w:t>
      </w:r>
    </w:p>
    <w:p>
      <w:pPr>
        <w:rPr>
          <w:rFonts w:ascii="Times New Roman" w:hAnsi="Times New Roman" w:eastAsia="宋体" w:cs="Times New Roman"/>
          <w:kern w:val="0"/>
          <w:sz w:val="24"/>
        </w:rPr>
      </w:pPr>
    </w:p>
    <w:p>
      <w:pPr>
        <w:rPr>
          <w:rFonts w:ascii="仿宋_GB2312" w:hAnsi="仿宋_GB2312" w:eastAsia="仿宋_GB2312" w:cs="仿宋_GB2312"/>
          <w:kern w:val="0"/>
          <w:sz w:val="32"/>
          <w:szCs w:val="32"/>
        </w:rPr>
      </w:pPr>
      <w:r>
        <w:rPr>
          <w:rFonts w:hint="eastAsia" w:ascii="Times New Roman" w:hAnsi="Times New Roman" w:eastAsia="宋体" w:cs="Times New Roman"/>
          <w:kern w:val="0"/>
          <w:sz w:val="24"/>
        </w:rPr>
        <w:t xml:space="preserve"> </w:t>
      </w:r>
      <w:r>
        <w:rPr>
          <w:rFonts w:hint="eastAsia" w:ascii="仿宋_GB2312" w:hAnsi="仿宋_GB2312" w:eastAsia="仿宋_GB2312" w:cs="仿宋_GB2312"/>
          <w:kern w:val="0"/>
          <w:sz w:val="32"/>
          <w:szCs w:val="32"/>
        </w:rPr>
        <w:t xml:space="preserve">                                                             2022年3月3日</w:t>
      </w:r>
    </w:p>
    <w:bookmarkEnd w:id="107"/>
    <w:p>
      <w:pPr>
        <w:rPr>
          <w:rFonts w:ascii="Times New Roman" w:hAnsi="Times New Roman" w:eastAsia="宋体" w:cs="Times New Roman"/>
          <w:kern w:val="0"/>
          <w:sz w:val="24"/>
        </w:rPr>
      </w:pPr>
    </w:p>
    <w:sectPr>
      <w:pgSz w:w="16838" w:h="11906" w:orient="landscape"/>
      <w:pgMar w:top="1417" w:right="1786" w:bottom="1417" w:left="178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6633"/>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19</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19</w:t>
                    </w:r>
                    <w:r>
                      <w:rPr>
                        <w:rFonts w:hint="eastAsia" w:ascii="宋体" w:hAnsi="宋体" w:eastAsia="宋体" w:cs="宋体"/>
                        <w:sz w:val="21"/>
                        <w:szCs w:val="21"/>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3578A4"/>
    <w:multiLevelType w:val="singleLevel"/>
    <w:tmpl w:val="D13578A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2MTVhMTI4ZjhkODg4NWZjYjI3OWM1NTU3NTFkM2YifQ=="/>
  </w:docVars>
  <w:rsids>
    <w:rsidRoot w:val="6268230E"/>
    <w:rsid w:val="003448B2"/>
    <w:rsid w:val="00425AA2"/>
    <w:rsid w:val="00604EB8"/>
    <w:rsid w:val="006A4E09"/>
    <w:rsid w:val="007A7892"/>
    <w:rsid w:val="00917867"/>
    <w:rsid w:val="00B31C6C"/>
    <w:rsid w:val="00B85F65"/>
    <w:rsid w:val="00C31143"/>
    <w:rsid w:val="00C37A8D"/>
    <w:rsid w:val="00E15920"/>
    <w:rsid w:val="00E92802"/>
    <w:rsid w:val="00F04C13"/>
    <w:rsid w:val="00F47A8B"/>
    <w:rsid w:val="00F6504F"/>
    <w:rsid w:val="00F86201"/>
    <w:rsid w:val="0A6679F0"/>
    <w:rsid w:val="0AD901B3"/>
    <w:rsid w:val="0B024CFB"/>
    <w:rsid w:val="0CF84031"/>
    <w:rsid w:val="0EDA208D"/>
    <w:rsid w:val="10543A2C"/>
    <w:rsid w:val="11CB7FF4"/>
    <w:rsid w:val="153F25A1"/>
    <w:rsid w:val="177926B6"/>
    <w:rsid w:val="18314603"/>
    <w:rsid w:val="18AE37F5"/>
    <w:rsid w:val="1A1E0E9C"/>
    <w:rsid w:val="1B392333"/>
    <w:rsid w:val="1BA86AEE"/>
    <w:rsid w:val="1D174F3D"/>
    <w:rsid w:val="1DB4365C"/>
    <w:rsid w:val="1E3E0893"/>
    <w:rsid w:val="1E763007"/>
    <w:rsid w:val="1F470473"/>
    <w:rsid w:val="20BC17B5"/>
    <w:rsid w:val="20C05514"/>
    <w:rsid w:val="25D97F3F"/>
    <w:rsid w:val="25EF7C9B"/>
    <w:rsid w:val="26870670"/>
    <w:rsid w:val="289B3D96"/>
    <w:rsid w:val="28C0612D"/>
    <w:rsid w:val="2B8F3399"/>
    <w:rsid w:val="2BCD3BBB"/>
    <w:rsid w:val="2DC00DAC"/>
    <w:rsid w:val="31366FC5"/>
    <w:rsid w:val="31BD5E5D"/>
    <w:rsid w:val="32CE61B4"/>
    <w:rsid w:val="33B60F22"/>
    <w:rsid w:val="352C5D76"/>
    <w:rsid w:val="3550313F"/>
    <w:rsid w:val="36B971F0"/>
    <w:rsid w:val="39343B52"/>
    <w:rsid w:val="3B143534"/>
    <w:rsid w:val="3B3D75CD"/>
    <w:rsid w:val="3D2C5D7F"/>
    <w:rsid w:val="3E383804"/>
    <w:rsid w:val="43252719"/>
    <w:rsid w:val="47A03A27"/>
    <w:rsid w:val="4A3A2308"/>
    <w:rsid w:val="4A5E5D08"/>
    <w:rsid w:val="4C9A62ED"/>
    <w:rsid w:val="4D9B03ED"/>
    <w:rsid w:val="4DF00786"/>
    <w:rsid w:val="4F0A7F81"/>
    <w:rsid w:val="4FBD750E"/>
    <w:rsid w:val="53DC2339"/>
    <w:rsid w:val="56436117"/>
    <w:rsid w:val="577337DA"/>
    <w:rsid w:val="57E224BE"/>
    <w:rsid w:val="59A37FD7"/>
    <w:rsid w:val="5B3413DC"/>
    <w:rsid w:val="5CB5202A"/>
    <w:rsid w:val="6268230E"/>
    <w:rsid w:val="64130204"/>
    <w:rsid w:val="64553E6A"/>
    <w:rsid w:val="64B512B4"/>
    <w:rsid w:val="6502545F"/>
    <w:rsid w:val="65982DBE"/>
    <w:rsid w:val="6693008B"/>
    <w:rsid w:val="691B0321"/>
    <w:rsid w:val="69754956"/>
    <w:rsid w:val="6B801D68"/>
    <w:rsid w:val="6BF240AB"/>
    <w:rsid w:val="6F902D3E"/>
    <w:rsid w:val="73DE7FDC"/>
    <w:rsid w:val="7AFB2B52"/>
    <w:rsid w:val="7BE64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next w:val="1"/>
    <w:qFormat/>
    <w:uiPriority w:val="0"/>
    <w:pPr>
      <w:spacing w:before="120"/>
      <w:ind w:firstLine="560"/>
    </w:pPr>
    <w:rPr>
      <w:rFonts w:ascii="Times New Roman" w:hAnsi="Times New Roman" w:eastAsia="方正仿宋_GBK" w:cs="Times New Roman"/>
      <w:color w:val="000000"/>
      <w:sz w:val="28"/>
      <w:szCs w:val="24"/>
      <w:lang w:val="en-US" w:eastAsia="uk-UA" w:bidi="ar-SA"/>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autoRedefine/>
    <w:qFormat/>
    <w:uiPriority w:val="0"/>
    <w:rPr>
      <w:b/>
    </w:rPr>
  </w:style>
  <w:style w:type="paragraph" w:customStyle="1" w:styleId="10">
    <w:name w:val="单元格样式5"/>
    <w:basedOn w:val="1"/>
    <w:qFormat/>
    <w:uiPriority w:val="0"/>
    <w:pPr>
      <w:widowControl/>
      <w:jc w:val="left"/>
    </w:pPr>
    <w:rPr>
      <w:rFonts w:ascii="方正书宋_GBK" w:hAnsi="方正书宋_GBK" w:eastAsia="方正书宋_GBK" w:cs="方正书宋_GBK"/>
      <w:b/>
      <w:kern w:val="0"/>
      <w:lang w:eastAsia="uk-UA"/>
    </w:rPr>
  </w:style>
  <w:style w:type="paragraph" w:customStyle="1" w:styleId="11">
    <w:name w:val="单元格样式4"/>
    <w:basedOn w:val="1"/>
    <w:qFormat/>
    <w:uiPriority w:val="0"/>
    <w:pPr>
      <w:widowControl/>
      <w:jc w:val="right"/>
    </w:pPr>
    <w:rPr>
      <w:rFonts w:ascii="方正书宋_GBK" w:hAnsi="方正书宋_GBK" w:eastAsia="方正书宋_GBK" w:cs="方正书宋_GBK"/>
      <w:kern w:val="0"/>
      <w:lang w:eastAsia="uk-UA"/>
    </w:rPr>
  </w:style>
  <w:style w:type="paragraph" w:customStyle="1" w:styleId="12">
    <w:name w:val="单元格样式1"/>
    <w:basedOn w:val="1"/>
    <w:autoRedefine/>
    <w:qFormat/>
    <w:uiPriority w:val="0"/>
    <w:pPr>
      <w:widowControl/>
      <w:jc w:val="center"/>
    </w:pPr>
    <w:rPr>
      <w:rFonts w:ascii="方正书宋_GBK" w:hAnsi="方正书宋_GBK" w:eastAsia="方正书宋_GBK" w:cs="方正书宋_GBK"/>
      <w:b/>
      <w:kern w:val="0"/>
      <w:lang w:eastAsia="uk-UA"/>
    </w:rPr>
  </w:style>
  <w:style w:type="paragraph" w:customStyle="1" w:styleId="13">
    <w:name w:val="单元格样式2"/>
    <w:basedOn w:val="1"/>
    <w:qFormat/>
    <w:uiPriority w:val="0"/>
    <w:pPr>
      <w:widowControl/>
      <w:jc w:val="left"/>
    </w:pPr>
    <w:rPr>
      <w:rFonts w:ascii="方正书宋_GBK" w:hAnsi="方正书宋_GBK" w:eastAsia="方正书宋_GBK" w:cs="方正书宋_GBK"/>
      <w:kern w:val="0"/>
      <w:lang w:eastAsia="uk-UA"/>
    </w:rPr>
  </w:style>
  <w:style w:type="paragraph" w:customStyle="1" w:styleId="14">
    <w:name w:val="单元格样式3"/>
    <w:basedOn w:val="1"/>
    <w:qFormat/>
    <w:uiPriority w:val="0"/>
    <w:pPr>
      <w:widowControl/>
      <w:jc w:val="center"/>
    </w:pPr>
    <w:rPr>
      <w:rFonts w:ascii="方正书宋_GBK" w:hAnsi="方正书宋_GBK" w:eastAsia="方正书宋_GBK" w:cs="方正书宋_GBK"/>
      <w:kern w:val="0"/>
      <w:lang w:eastAsia="uk-UA"/>
    </w:rPr>
  </w:style>
  <w:style w:type="paragraph" w:customStyle="1" w:styleId="15">
    <w:name w:val="单元格样式20"/>
    <w:basedOn w:val="1"/>
    <w:autoRedefine/>
    <w:qFormat/>
    <w:uiPriority w:val="0"/>
    <w:pPr>
      <w:widowControl/>
      <w:jc w:val="left"/>
    </w:pPr>
    <w:rPr>
      <w:rFonts w:ascii="方正小标宋_GBK" w:hAnsi="方正小标宋_GBK" w:eastAsia="方正小标宋_GBK" w:cs="方正小标宋_GBK"/>
      <w:kern w:val="0"/>
      <w:sz w:val="24"/>
      <w:lang w:eastAsia="uk-UA"/>
    </w:rPr>
  </w:style>
  <w:style w:type="paragraph" w:customStyle="1" w:styleId="16">
    <w:name w:val="单元格样式23"/>
    <w:basedOn w:val="1"/>
    <w:qFormat/>
    <w:uiPriority w:val="0"/>
    <w:pPr>
      <w:widowControl/>
      <w:jc w:val="right"/>
    </w:pPr>
    <w:rPr>
      <w:rFonts w:ascii="方正书宋_GBK" w:hAnsi="方正书宋_GBK" w:eastAsia="方正书宋_GBK" w:cs="方正书宋_GBK"/>
      <w:kern w:val="0"/>
      <w:sz w:val="24"/>
      <w:lang w:eastAsia="uk-UA"/>
    </w:rPr>
  </w:style>
  <w:style w:type="paragraph" w:customStyle="1" w:styleId="17">
    <w:name w:val="单元格样式6"/>
    <w:basedOn w:val="1"/>
    <w:qFormat/>
    <w:uiPriority w:val="0"/>
    <w:pPr>
      <w:widowControl/>
      <w:jc w:val="center"/>
    </w:pPr>
    <w:rPr>
      <w:rFonts w:ascii="方正书宋_GBK" w:hAnsi="方正书宋_GBK" w:eastAsia="方正书宋_GBK" w:cs="方正书宋_GBK"/>
      <w:b/>
      <w:kern w:val="0"/>
      <w:lang w:eastAsia="uk-UA"/>
    </w:rPr>
  </w:style>
  <w:style w:type="paragraph" w:customStyle="1" w:styleId="18">
    <w:name w:val="单元格样式7"/>
    <w:basedOn w:val="1"/>
    <w:autoRedefine/>
    <w:qFormat/>
    <w:uiPriority w:val="0"/>
    <w:pPr>
      <w:widowControl/>
      <w:jc w:val="right"/>
    </w:pPr>
    <w:rPr>
      <w:rFonts w:ascii="方正书宋_GBK" w:hAnsi="方正书宋_GBK" w:eastAsia="方正书宋_GBK" w:cs="方正书宋_GBK"/>
      <w:b/>
      <w:kern w:val="0"/>
      <w:lang w:eastAsia="uk-UA"/>
    </w:rPr>
  </w:style>
  <w:style w:type="paragraph" w:customStyle="1" w:styleId="19">
    <w:name w:val="WPSOffice手动目录 1"/>
    <w:qFormat/>
    <w:uiPriority w:val="0"/>
    <w:rPr>
      <w:rFonts w:ascii="Times New Roman" w:hAnsi="Times New Roman" w:eastAsia="宋体" w:cs="Times New Roman"/>
      <w:lang w:val="en-US" w:eastAsia="zh-CN" w:bidi="ar-SA"/>
    </w:rPr>
  </w:style>
  <w:style w:type="character" w:customStyle="1" w:styleId="20">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133</Pages>
  <Words>9580</Words>
  <Characters>54607</Characters>
  <Lines>455</Lines>
  <Paragraphs>128</Paragraphs>
  <TotalTime>1</TotalTime>
  <ScaleCrop>false</ScaleCrop>
  <LinksUpToDate>false</LinksUpToDate>
  <CharactersWithSpaces>64059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2022-06-18T03:10:00Z</dcterms:created>
  <dc:creator>美丽的贝壳</dc:creator>
  <cp:lastModifiedBy>WPS_1646309830</cp:lastModifiedBy>
  <dcterms:modified xsi:type="dcterms:W3CDTF">2024-01-02T00:50:49Z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4CC78697D53A4E6DA90A47EF01F3698D</vt:lpwstr>
  </property>
</Properties>
</file>