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涞水县三坡镇人民政府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涞水县三坡镇人民政府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涞水县三坡镇人民政府</w:t>
      </w:r>
      <w:r>
        <w:rPr>
          <w:rFonts w:hint="eastAsia"/>
        </w:rPr>
        <w:t>事业收支预算</w:t>
      </w:r>
      <w:r>
        <w:tab/>
      </w:r>
      <w:r>
        <w:rPr>
          <w:lang w:eastAsia="zh-CN"/>
        </w:rPr>
        <w:t>2</w:t>
      </w:r>
      <w:r>
        <w:rPr>
          <w:rFonts w:hint="eastAsia"/>
          <w:lang w:eastAsia="zh-CN"/>
        </w:rPr>
        <w:t>9</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363.02</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302.67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r>
              <w:rPr>
                <w:rFonts w:hint="eastAsia" w:eastAsiaTheme="minor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28.99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r>
              <w:rPr>
                <w:rFonts w:hint="eastAsia" w:eastAsiaTheme="minorEastAsia"/>
                <w:lang w:eastAsia="zh-CN"/>
              </w:rPr>
              <w:t>17.99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eastAsia="zh-CN"/>
              </w:rPr>
              <w:t>363.02</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363.02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363.02</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363.02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ascii="Calibri" w:hAnsi="Calibri" w:cs="宋体"/>
                <w:color w:val="000000"/>
                <w:sz w:val="22"/>
                <w:szCs w:val="22"/>
              </w:rPr>
            </w:pPr>
            <w:r>
              <w:rPr>
                <w:rFonts w:ascii="Calibri" w:hAnsi="Calibri"/>
                <w:color w:val="000000"/>
                <w:sz w:val="22"/>
                <w:szCs w:val="22"/>
              </w:rPr>
              <w:t>20.53</w:t>
            </w:r>
          </w:p>
        </w:tc>
        <w:tc>
          <w:tcPr>
            <w:tcW w:w="1134" w:type="dxa"/>
          </w:tcPr>
          <w:p>
            <w:pPr>
              <w:jc w:val="right"/>
              <w:rPr>
                <w:rFonts w:ascii="Calibri" w:hAnsi="Calibri" w:cs="宋体"/>
                <w:color w:val="000000"/>
                <w:sz w:val="22"/>
                <w:szCs w:val="22"/>
              </w:rPr>
            </w:pPr>
            <w:r>
              <w:rPr>
                <w:rFonts w:ascii="Calibri" w:hAnsi="Calibri"/>
                <w:color w:val="000000"/>
                <w:sz w:val="22"/>
                <w:szCs w:val="22"/>
              </w:rPr>
              <w:t>20.53</w:t>
            </w:r>
          </w:p>
        </w:tc>
        <w:tc>
          <w:tcPr>
            <w:tcW w:w="1134" w:type="dxa"/>
          </w:tcPr>
          <w:p>
            <w:pPr>
              <w:jc w:val="right"/>
              <w:rPr>
                <w:rFonts w:ascii="Calibri" w:hAnsi="Calibri" w:cs="宋体"/>
                <w:color w:val="000000"/>
                <w:sz w:val="22"/>
                <w:szCs w:val="22"/>
              </w:rPr>
            </w:pPr>
            <w:r>
              <w:rPr>
                <w:rFonts w:ascii="Calibri" w:hAnsi="Calibri"/>
                <w:color w:val="000000"/>
                <w:sz w:val="22"/>
                <w:szCs w:val="22"/>
              </w:rPr>
              <w:t>20.53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2010302</w:t>
            </w:r>
          </w:p>
        </w:tc>
        <w:tc>
          <w:tcPr>
            <w:tcW w:w="1559" w:type="dxa"/>
          </w:tcPr>
          <w:p>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pPr>
              <w:jc w:val="right"/>
              <w:rPr>
                <w:rFonts w:ascii="Calibri" w:hAnsi="Calibri" w:cs="宋体"/>
                <w:color w:val="000000"/>
                <w:sz w:val="22"/>
                <w:szCs w:val="22"/>
              </w:rPr>
            </w:pPr>
            <w:r>
              <w:rPr>
                <w:rFonts w:ascii="Calibri" w:hAnsi="Calibri"/>
                <w:color w:val="000000"/>
                <w:sz w:val="22"/>
                <w:szCs w:val="22"/>
              </w:rPr>
              <w:t>18.25</w:t>
            </w:r>
          </w:p>
        </w:tc>
        <w:tc>
          <w:tcPr>
            <w:tcW w:w="1134" w:type="dxa"/>
          </w:tcPr>
          <w:p>
            <w:pPr>
              <w:jc w:val="right"/>
              <w:rPr>
                <w:rFonts w:ascii="Calibri" w:hAnsi="Calibri" w:cs="宋体"/>
                <w:color w:val="000000"/>
                <w:sz w:val="22"/>
                <w:szCs w:val="22"/>
              </w:rPr>
            </w:pPr>
            <w:r>
              <w:rPr>
                <w:rFonts w:ascii="Calibri" w:hAnsi="Calibri"/>
                <w:color w:val="000000"/>
                <w:sz w:val="22"/>
                <w:szCs w:val="22"/>
              </w:rPr>
              <w:t>18.25</w:t>
            </w:r>
          </w:p>
        </w:tc>
        <w:tc>
          <w:tcPr>
            <w:tcW w:w="1134" w:type="dxa"/>
          </w:tcPr>
          <w:p>
            <w:pPr>
              <w:jc w:val="right"/>
              <w:rPr>
                <w:rFonts w:ascii="Calibri" w:hAnsi="Calibri" w:cs="宋体"/>
                <w:color w:val="000000"/>
                <w:sz w:val="22"/>
                <w:szCs w:val="22"/>
              </w:rPr>
            </w:pPr>
            <w:r>
              <w:rPr>
                <w:rFonts w:ascii="Calibri" w:hAnsi="Calibri"/>
                <w:color w:val="000000"/>
                <w:sz w:val="22"/>
                <w:szCs w:val="22"/>
              </w:rPr>
              <w:t>18.25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207</w:t>
            </w:r>
          </w:p>
        </w:tc>
        <w:tc>
          <w:tcPr>
            <w:tcW w:w="1559"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20701</w:t>
            </w:r>
          </w:p>
        </w:tc>
        <w:tc>
          <w:tcPr>
            <w:tcW w:w="1559" w:type="dxa"/>
          </w:tcPr>
          <w:p>
            <w:pPr>
              <w:rPr>
                <w:rFonts w:ascii="Calibri" w:hAnsi="Calibri" w:cs="宋体"/>
                <w:color w:val="000000"/>
                <w:sz w:val="22"/>
                <w:szCs w:val="22"/>
              </w:rPr>
            </w:pPr>
            <w:r>
              <w:rPr>
                <w:rFonts w:ascii="Calibri" w:hAnsi="Calibri"/>
                <w:color w:val="000000"/>
                <w:sz w:val="22"/>
                <w:szCs w:val="22"/>
              </w:rPr>
              <w:t>文化和旅游</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2070199</w:t>
            </w:r>
          </w:p>
        </w:tc>
        <w:tc>
          <w:tcPr>
            <w:tcW w:w="1559" w:type="dxa"/>
          </w:tcPr>
          <w:p>
            <w:pPr>
              <w:rPr>
                <w:rFonts w:ascii="Calibri" w:hAnsi="Calibri" w:cs="宋体"/>
                <w:color w:val="000000"/>
                <w:sz w:val="22"/>
                <w:szCs w:val="22"/>
              </w:rPr>
            </w:pPr>
            <w:r>
              <w:rPr>
                <w:rFonts w:ascii="Calibri" w:hAnsi="Calibri"/>
                <w:color w:val="000000"/>
                <w:sz w:val="22"/>
                <w:szCs w:val="22"/>
              </w:rPr>
              <w:t>其他文化和旅游支出</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ascii="Calibri" w:hAnsi="Calibri" w:cs="宋体"/>
                <w:color w:val="000000"/>
                <w:sz w:val="22"/>
                <w:szCs w:val="22"/>
              </w:rPr>
            </w:pPr>
            <w:r>
              <w:rPr>
                <w:rFonts w:ascii="Calibri" w:hAnsi="Calibri"/>
                <w:color w:val="000000"/>
                <w:sz w:val="22"/>
                <w:szCs w:val="22"/>
              </w:rPr>
              <w:t>363.02</w:t>
            </w:r>
          </w:p>
        </w:tc>
        <w:tc>
          <w:tcPr>
            <w:tcW w:w="1361" w:type="dxa"/>
          </w:tcPr>
          <w:p>
            <w:pPr>
              <w:jc w:val="right"/>
              <w:rPr>
                <w:rFonts w:ascii="Calibri" w:hAnsi="Calibri" w:cs="宋体"/>
                <w:color w:val="000000"/>
                <w:sz w:val="22"/>
                <w:szCs w:val="22"/>
              </w:rPr>
            </w:pPr>
            <w:r>
              <w:rPr>
                <w:rFonts w:ascii="Calibri" w:hAnsi="Calibri"/>
                <w:color w:val="000000"/>
                <w:sz w:val="22"/>
                <w:szCs w:val="22"/>
              </w:rPr>
              <w:t>34</w:t>
            </w:r>
            <w:r>
              <w:rPr>
                <w:rFonts w:hint="eastAsia" w:ascii="Calibri" w:hAnsi="Calibri"/>
                <w:color w:val="000000"/>
                <w:sz w:val="22"/>
                <w:szCs w:val="22"/>
                <w:lang w:eastAsia="zh-CN"/>
              </w:rPr>
              <w:t>3</w:t>
            </w:r>
            <w:r>
              <w:rPr>
                <w:rFonts w:ascii="Calibri" w:hAnsi="Calibri"/>
                <w:color w:val="000000"/>
                <w:sz w:val="22"/>
                <w:szCs w:val="22"/>
              </w:rPr>
              <w:t>.02</w:t>
            </w:r>
          </w:p>
        </w:tc>
        <w:tc>
          <w:tcPr>
            <w:tcW w:w="1361" w:type="dxa"/>
          </w:tcPr>
          <w:p>
            <w:pPr>
              <w:jc w:val="right"/>
              <w:rPr>
                <w:rFonts w:ascii="Calibri" w:hAnsi="Calibri" w:cs="宋体"/>
                <w:color w:val="000000"/>
                <w:sz w:val="22"/>
                <w:szCs w:val="22"/>
              </w:rPr>
            </w:pPr>
            <w:r>
              <w:rPr>
                <w:rFonts w:hint="eastAsia" w:ascii="Calibri" w:hAnsi="Calibri"/>
                <w:color w:val="000000"/>
                <w:sz w:val="22"/>
                <w:szCs w:val="22"/>
                <w:lang w:eastAsia="zh-CN"/>
              </w:rPr>
              <w:t>20</w:t>
            </w:r>
            <w:r>
              <w:rPr>
                <w:rFonts w:ascii="Calibri" w:hAnsi="Calibri"/>
                <w:color w:val="000000"/>
                <w:sz w:val="22"/>
                <w:szCs w:val="22"/>
              </w:rPr>
              <w:t>.00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ascii="Calibri" w:hAnsi="Calibri" w:cs="宋体"/>
                <w:color w:val="000000"/>
                <w:sz w:val="22"/>
                <w:szCs w:val="22"/>
              </w:rPr>
            </w:pPr>
            <w:r>
              <w:rPr>
                <w:rFonts w:ascii="Calibri" w:hAnsi="Calibri"/>
                <w:color w:val="000000"/>
                <w:sz w:val="22"/>
                <w:szCs w:val="22"/>
              </w:rPr>
              <w:t>302.67</w:t>
            </w:r>
          </w:p>
        </w:tc>
        <w:tc>
          <w:tcPr>
            <w:tcW w:w="1361" w:type="dxa"/>
          </w:tcPr>
          <w:p>
            <w:pPr>
              <w:jc w:val="right"/>
              <w:rPr>
                <w:rFonts w:ascii="Calibri" w:hAnsi="Calibri" w:cs="宋体"/>
                <w:color w:val="000000"/>
                <w:sz w:val="22"/>
                <w:szCs w:val="22"/>
              </w:rPr>
            </w:pPr>
            <w:r>
              <w:rPr>
                <w:rFonts w:ascii="Calibri" w:hAnsi="Calibri"/>
                <w:color w:val="000000"/>
                <w:sz w:val="22"/>
                <w:szCs w:val="22"/>
              </w:rPr>
              <w:t>20.53</w:t>
            </w:r>
          </w:p>
        </w:tc>
        <w:tc>
          <w:tcPr>
            <w:tcW w:w="1361" w:type="dxa"/>
          </w:tcPr>
          <w:p>
            <w:pPr>
              <w:jc w:val="right"/>
              <w:rPr>
                <w:rFonts w:ascii="Calibri" w:hAnsi="Calibri" w:cs="宋体"/>
                <w:color w:val="000000"/>
                <w:sz w:val="22"/>
                <w:szCs w:val="22"/>
              </w:rPr>
            </w:pPr>
            <w:r>
              <w:rPr>
                <w:rFonts w:ascii="Calibri" w:hAnsi="Calibri"/>
                <w:color w:val="000000"/>
                <w:sz w:val="22"/>
                <w:szCs w:val="22"/>
              </w:rPr>
              <w:t>1</w:t>
            </w:r>
            <w:r>
              <w:rPr>
                <w:rFonts w:hint="eastAsia" w:ascii="Calibri" w:hAnsi="Calibri"/>
                <w:color w:val="000000"/>
                <w:sz w:val="22"/>
                <w:szCs w:val="22"/>
                <w:lang w:eastAsia="zh-CN"/>
              </w:rPr>
              <w:t>8</w:t>
            </w:r>
            <w:r>
              <w:rPr>
                <w:rFonts w:ascii="Calibri" w:hAnsi="Calibri"/>
                <w:color w:val="000000"/>
                <w:sz w:val="22"/>
                <w:szCs w:val="22"/>
              </w:rPr>
              <w:t>.25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tcPr>
          <w:p>
            <w:pPr>
              <w:jc w:val="right"/>
              <w:rPr>
                <w:rFonts w:ascii="Calibri" w:hAnsi="Calibri" w:cs="宋体"/>
                <w:color w:val="000000"/>
                <w:sz w:val="22"/>
                <w:szCs w:val="22"/>
              </w:rPr>
            </w:pPr>
            <w:r>
              <w:rPr>
                <w:rFonts w:ascii="Calibri" w:hAnsi="Calibri"/>
                <w:color w:val="000000"/>
                <w:sz w:val="22"/>
                <w:szCs w:val="22"/>
              </w:rPr>
              <w:t>302.67</w:t>
            </w:r>
          </w:p>
        </w:tc>
        <w:tc>
          <w:tcPr>
            <w:tcW w:w="1361" w:type="dxa"/>
          </w:tcPr>
          <w:p>
            <w:pPr>
              <w:jc w:val="right"/>
              <w:rPr>
                <w:rFonts w:ascii="Calibri" w:hAnsi="Calibri" w:cs="宋体"/>
                <w:color w:val="000000"/>
                <w:sz w:val="22"/>
                <w:szCs w:val="22"/>
              </w:rPr>
            </w:pPr>
            <w:r>
              <w:rPr>
                <w:rFonts w:ascii="Calibri" w:hAnsi="Calibri"/>
                <w:color w:val="000000"/>
                <w:sz w:val="22"/>
                <w:szCs w:val="22"/>
              </w:rPr>
              <w:t>20.53</w:t>
            </w:r>
          </w:p>
        </w:tc>
        <w:tc>
          <w:tcPr>
            <w:tcW w:w="1361" w:type="dxa"/>
          </w:tcPr>
          <w:p>
            <w:pPr>
              <w:jc w:val="right"/>
              <w:rPr>
                <w:rFonts w:ascii="Calibri" w:hAnsi="Calibri" w:cs="宋体"/>
                <w:color w:val="000000"/>
                <w:sz w:val="22"/>
                <w:szCs w:val="22"/>
              </w:rPr>
            </w:pPr>
            <w:r>
              <w:rPr>
                <w:rFonts w:ascii="Calibri" w:hAnsi="Calibri"/>
                <w:color w:val="000000"/>
                <w:sz w:val="22"/>
                <w:szCs w:val="22"/>
              </w:rPr>
              <w:t>18.25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tcPr>
          <w:p>
            <w:pPr>
              <w:jc w:val="right"/>
              <w:rPr>
                <w:rFonts w:ascii="Calibri" w:hAnsi="Calibri" w:cs="宋体"/>
                <w:color w:val="000000"/>
                <w:sz w:val="22"/>
                <w:szCs w:val="22"/>
              </w:rPr>
            </w:pPr>
            <w:r>
              <w:rPr>
                <w:rFonts w:ascii="Calibri" w:hAnsi="Calibri"/>
                <w:color w:val="000000"/>
                <w:sz w:val="22"/>
                <w:szCs w:val="22"/>
              </w:rPr>
              <w:t>20.53</w:t>
            </w:r>
          </w:p>
        </w:tc>
        <w:tc>
          <w:tcPr>
            <w:tcW w:w="1361" w:type="dxa"/>
          </w:tcPr>
          <w:p>
            <w:pPr>
              <w:jc w:val="right"/>
              <w:rPr>
                <w:rFonts w:ascii="Calibri" w:hAnsi="Calibri" w:cs="宋体"/>
                <w:color w:val="000000"/>
                <w:sz w:val="22"/>
                <w:szCs w:val="22"/>
              </w:rPr>
            </w:pPr>
            <w:r>
              <w:rPr>
                <w:rFonts w:ascii="Calibri" w:hAnsi="Calibri"/>
                <w:color w:val="000000"/>
                <w:sz w:val="22"/>
                <w:szCs w:val="22"/>
              </w:rPr>
              <w:t>20.53</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2010302</w:t>
            </w:r>
          </w:p>
        </w:tc>
        <w:tc>
          <w:tcPr>
            <w:tcW w:w="4536" w:type="dxa"/>
          </w:tcPr>
          <w:p>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pPr>
              <w:jc w:val="right"/>
              <w:rPr>
                <w:rFonts w:ascii="Calibri" w:hAnsi="Calibri" w:cs="宋体"/>
                <w:color w:val="000000"/>
                <w:sz w:val="22"/>
                <w:szCs w:val="22"/>
              </w:rPr>
            </w:pPr>
            <w:r>
              <w:rPr>
                <w:rFonts w:ascii="Calibri" w:hAnsi="Calibri"/>
                <w:color w:val="000000"/>
                <w:sz w:val="22"/>
                <w:szCs w:val="22"/>
              </w:rPr>
              <w:t>18.25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18.25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207</w:t>
            </w:r>
          </w:p>
        </w:tc>
        <w:tc>
          <w:tcPr>
            <w:tcW w:w="4536"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20701</w:t>
            </w:r>
          </w:p>
        </w:tc>
        <w:tc>
          <w:tcPr>
            <w:tcW w:w="4536" w:type="dxa"/>
          </w:tcPr>
          <w:p>
            <w:pPr>
              <w:rPr>
                <w:rFonts w:ascii="Calibri" w:hAnsi="Calibri" w:cs="宋体"/>
                <w:color w:val="000000"/>
                <w:sz w:val="22"/>
                <w:szCs w:val="22"/>
              </w:rPr>
            </w:pPr>
            <w:r>
              <w:rPr>
                <w:rFonts w:ascii="Calibri" w:hAnsi="Calibri"/>
                <w:color w:val="000000"/>
                <w:sz w:val="22"/>
                <w:szCs w:val="22"/>
              </w:rPr>
              <w:t>文化和旅游</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2070199</w:t>
            </w:r>
          </w:p>
        </w:tc>
        <w:tc>
          <w:tcPr>
            <w:tcW w:w="4536" w:type="dxa"/>
          </w:tcPr>
          <w:p>
            <w:pPr>
              <w:rPr>
                <w:rFonts w:ascii="Calibri" w:hAnsi="Calibri" w:cs="宋体"/>
                <w:color w:val="000000"/>
                <w:sz w:val="22"/>
                <w:szCs w:val="22"/>
              </w:rPr>
            </w:pPr>
            <w:r>
              <w:rPr>
                <w:rFonts w:ascii="Calibri" w:hAnsi="Calibri"/>
                <w:color w:val="000000"/>
                <w:sz w:val="22"/>
                <w:szCs w:val="22"/>
              </w:rPr>
              <w:t>其他文化和旅游支出</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eastAsiaTheme="minorEastAsia"/>
                <w:lang w:eastAsia="zh-CN"/>
              </w:rPr>
            </w:pPr>
            <w:r>
              <w:rPr>
                <w:rFonts w:hint="eastAsia" w:eastAsiaTheme="minorEastAsia"/>
                <w:lang w:eastAsia="zh-CN"/>
              </w:rPr>
              <w:t>363.02</w:t>
            </w:r>
          </w:p>
        </w:tc>
        <w:tc>
          <w:tcPr>
            <w:tcW w:w="3402" w:type="dxa"/>
            <w:vAlign w:val="center"/>
          </w:tcPr>
          <w:p>
            <w:pPr>
              <w:pStyle w:val="17"/>
            </w:pPr>
            <w:r>
              <w:rPr>
                <w:rFonts w:hint="eastAsia"/>
              </w:rPr>
              <w:t>一、一般公共服务支出</w:t>
            </w:r>
          </w:p>
        </w:tc>
        <w:tc>
          <w:tcPr>
            <w:tcW w:w="1474" w:type="dxa"/>
            <w:vAlign w:val="center"/>
          </w:tcPr>
          <w:p>
            <w:pPr>
              <w:pStyle w:val="16"/>
              <w:rPr>
                <w:rFonts w:eastAsiaTheme="minorEastAsia"/>
                <w:lang w:eastAsia="zh-CN"/>
              </w:rPr>
            </w:pPr>
            <w:r>
              <w:rPr>
                <w:rFonts w:hint="eastAsia" w:eastAsiaTheme="minorEastAsia"/>
                <w:lang w:eastAsia="zh-CN"/>
              </w:rPr>
              <w:t>302.67</w:t>
            </w:r>
          </w:p>
        </w:tc>
        <w:tc>
          <w:tcPr>
            <w:tcW w:w="1474" w:type="dxa"/>
            <w:vAlign w:val="center"/>
          </w:tcPr>
          <w:p>
            <w:pPr>
              <w:pStyle w:val="16"/>
              <w:rPr>
                <w:rFonts w:eastAsiaTheme="minorEastAsia"/>
                <w:lang w:eastAsia="zh-CN"/>
              </w:rPr>
            </w:pPr>
            <w:r>
              <w:rPr>
                <w:rFonts w:hint="eastAsia" w:eastAsiaTheme="minorEastAsia"/>
                <w:lang w:eastAsia="zh-CN"/>
              </w:rPr>
              <w:t>302.67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eastAsiaTheme="minorEastAsia"/>
                <w:lang w:eastAsia="zh-CN"/>
              </w:rPr>
            </w:pPr>
            <w:r>
              <w:rPr>
                <w:rFonts w:hint="eastAsia" w:eastAsiaTheme="minorEastAsia"/>
                <w:lang w:eastAsia="zh-CN"/>
              </w:rPr>
              <w:t>28.99</w:t>
            </w:r>
          </w:p>
        </w:tc>
        <w:tc>
          <w:tcPr>
            <w:tcW w:w="1474" w:type="dxa"/>
            <w:vAlign w:val="center"/>
          </w:tcPr>
          <w:p>
            <w:pPr>
              <w:pStyle w:val="16"/>
              <w:rPr>
                <w:rFonts w:eastAsiaTheme="minorEastAsia"/>
                <w:lang w:eastAsia="zh-CN"/>
              </w:rPr>
            </w:pPr>
            <w:r>
              <w:rPr>
                <w:rFonts w:hint="eastAsia" w:eastAsiaTheme="minorEastAsia"/>
                <w:lang w:eastAsia="zh-CN"/>
              </w:rPr>
              <w:t>28.99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eastAsiaTheme="minorEastAsia"/>
                <w:lang w:eastAsia="zh-CN"/>
              </w:rPr>
            </w:pPr>
            <w:r>
              <w:rPr>
                <w:rFonts w:hint="eastAsia" w:eastAsiaTheme="minorEastAsia"/>
                <w:lang w:eastAsia="zh-CN"/>
              </w:rPr>
              <w:t>11.62</w:t>
            </w:r>
          </w:p>
        </w:tc>
        <w:tc>
          <w:tcPr>
            <w:tcW w:w="1474" w:type="dxa"/>
            <w:vAlign w:val="center"/>
          </w:tcPr>
          <w:p>
            <w:pPr>
              <w:pStyle w:val="16"/>
              <w:rPr>
                <w:rFonts w:eastAsiaTheme="minorEastAsia"/>
                <w:lang w:eastAsia="zh-CN"/>
              </w:rPr>
            </w:pPr>
            <w:r>
              <w:rPr>
                <w:rFonts w:hint="eastAsia" w:eastAsiaTheme="minorEastAsia"/>
                <w:lang w:eastAsia="zh-CN"/>
              </w:rPr>
              <w:t>11.62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eastAsiaTheme="minorEastAsia"/>
                <w:lang w:eastAsia="zh-CN"/>
              </w:rPr>
            </w:pPr>
            <w:r>
              <w:rPr>
                <w:rFonts w:hint="eastAsia" w:eastAsiaTheme="minorEastAsia"/>
                <w:lang w:eastAsia="zh-CN"/>
              </w:rPr>
              <w:t>17.99</w:t>
            </w:r>
          </w:p>
        </w:tc>
        <w:tc>
          <w:tcPr>
            <w:tcW w:w="1474" w:type="dxa"/>
            <w:vAlign w:val="center"/>
          </w:tcPr>
          <w:p>
            <w:pPr>
              <w:pStyle w:val="16"/>
              <w:rPr>
                <w:rFonts w:eastAsiaTheme="minorEastAsia"/>
                <w:lang w:eastAsia="zh-CN"/>
              </w:rPr>
            </w:pPr>
            <w:r>
              <w:rPr>
                <w:rFonts w:hint="eastAsia" w:eastAsiaTheme="minorEastAsia"/>
                <w:lang w:eastAsia="zh-CN"/>
              </w:rPr>
              <w:t>17.99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3402" w:type="dxa"/>
            <w:vAlign w:val="center"/>
          </w:tcPr>
          <w:p>
            <w:pPr>
              <w:pStyle w:val="19"/>
            </w:pPr>
            <w:r>
              <w:rPr>
                <w:rFonts w:hint="eastAsia"/>
              </w:rPr>
              <w:t>本年支出合计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3402" w:type="dxa"/>
            <w:vAlign w:val="center"/>
          </w:tcPr>
          <w:p>
            <w:pPr>
              <w:pStyle w:val="19"/>
            </w:pPr>
            <w:r>
              <w:rPr>
                <w:rFonts w:hint="eastAsia"/>
              </w:rPr>
              <w:t>支出总计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p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381" w:type="dxa"/>
        <w:tblInd w:w="91" w:type="dxa"/>
        <w:tblLayout w:type="autofit"/>
        <w:tblCellMar>
          <w:top w:w="0" w:type="dxa"/>
          <w:left w:w="108" w:type="dxa"/>
          <w:bottom w:w="0" w:type="dxa"/>
          <w:right w:w="108" w:type="dxa"/>
        </w:tblCellMar>
      </w:tblPr>
      <w:tblGrid>
        <w:gridCol w:w="720"/>
        <w:gridCol w:w="1388"/>
        <w:gridCol w:w="5397"/>
        <w:gridCol w:w="984"/>
        <w:gridCol w:w="984"/>
        <w:gridCol w:w="1388"/>
        <w:gridCol w:w="2140"/>
        <w:gridCol w:w="1380"/>
      </w:tblGrid>
      <w:tr>
        <w:tblPrEx>
          <w:tblCellMar>
            <w:top w:w="0" w:type="dxa"/>
            <w:left w:w="108" w:type="dxa"/>
            <w:bottom w:w="0" w:type="dxa"/>
            <w:right w:w="108" w:type="dxa"/>
          </w:tblCellMar>
        </w:tblPrEx>
        <w:trPr>
          <w:trHeight w:val="360" w:hRule="atLeast"/>
        </w:trPr>
        <w:tc>
          <w:tcPr>
            <w:tcW w:w="108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806001涞水县三坡镇人民政府</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78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支出功能分类科目</w:t>
            </w:r>
          </w:p>
        </w:tc>
        <w:tc>
          <w:tcPr>
            <w:tcW w:w="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451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基本支出</w:t>
            </w:r>
          </w:p>
        </w:tc>
        <w:tc>
          <w:tcPr>
            <w:tcW w:w="13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项目支出</w:t>
            </w:r>
          </w:p>
        </w:tc>
      </w:tr>
      <w:tr>
        <w:tblPrEx>
          <w:tblCellMar>
            <w:top w:w="0" w:type="dxa"/>
            <w:left w:w="108" w:type="dxa"/>
            <w:bottom w:w="0" w:type="dxa"/>
            <w:right w:w="108" w:type="dxa"/>
          </w:tblCellMar>
        </w:tblPrEx>
        <w:trPr>
          <w:trHeight w:val="360" w:hRule="atLeast"/>
        </w:trPr>
        <w:tc>
          <w:tcPr>
            <w:tcW w:w="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小计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c>
          <w:tcPr>
            <w:tcW w:w="13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r>
      <w:tr>
        <w:tblPrEx>
          <w:tblCellMar>
            <w:top w:w="0" w:type="dxa"/>
            <w:left w:w="108" w:type="dxa"/>
            <w:bottom w:w="0" w:type="dxa"/>
            <w:right w:w="108" w:type="dxa"/>
          </w:tblCellMar>
        </w:tblPrEx>
        <w:trPr>
          <w:trHeight w:val="36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6</w:t>
            </w:r>
          </w:p>
        </w:tc>
        <w:tc>
          <w:tcPr>
            <w:tcW w:w="13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7</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363.02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34</w:t>
            </w:r>
            <w:r>
              <w:rPr>
                <w:rFonts w:hint="eastAsia" w:ascii="Calibri" w:hAnsi="Calibri" w:cs="宋体"/>
                <w:color w:val="000000"/>
                <w:sz w:val="21"/>
                <w:szCs w:val="21"/>
                <w:lang w:eastAsia="zh-CN"/>
              </w:rPr>
              <w:t>3</w:t>
            </w:r>
            <w:r>
              <w:rPr>
                <w:rFonts w:ascii="Calibri" w:hAnsi="Calibri" w:cs="宋体"/>
                <w:color w:val="000000"/>
                <w:sz w:val="21"/>
                <w:szCs w:val="21"/>
                <w:lang w:eastAsia="zh-CN"/>
              </w:rPr>
              <w:t>.02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274.46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w:t>
            </w:r>
            <w:r>
              <w:rPr>
                <w:rFonts w:hint="eastAsia" w:ascii="Calibri" w:hAnsi="Calibri" w:cs="宋体"/>
                <w:color w:val="000000"/>
                <w:sz w:val="21"/>
                <w:szCs w:val="21"/>
                <w:lang w:eastAsia="zh-CN"/>
              </w:rPr>
              <w:t>0</w:t>
            </w:r>
            <w:r>
              <w:rPr>
                <w:rFonts w:ascii="Calibri" w:hAnsi="Calibri" w:cs="宋体"/>
                <w:color w:val="000000"/>
                <w:sz w:val="21"/>
                <w:szCs w:val="21"/>
                <w:lang w:eastAsia="zh-CN"/>
              </w:rPr>
              <w:t>.00</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一般公共服务支出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302.67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18.25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政府办公厅（室）及相关机构事务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302.67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18.25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行政运行</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20.53</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一般行政管理事务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18.25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18.25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文化旅游体育与传媒支出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文化和旅游</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2070199</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其他文化和旅游支出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社会保障和就业支出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行政事业单位养老支出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卫生健康支出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住房保障支出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住房改革支出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tbl>
      <w:tblPr>
        <w:tblStyle w:val="8"/>
        <w:tblW w:w="14140" w:type="dxa"/>
        <w:tblInd w:w="91" w:type="dxa"/>
        <w:tblLayout w:type="autofit"/>
        <w:tblCellMar>
          <w:top w:w="0" w:type="dxa"/>
          <w:left w:w="108" w:type="dxa"/>
          <w:bottom w:w="0" w:type="dxa"/>
          <w:right w:w="108" w:type="dxa"/>
        </w:tblCellMar>
      </w:tblPr>
      <w:tblGrid>
        <w:gridCol w:w="917"/>
        <w:gridCol w:w="1768"/>
        <w:gridCol w:w="6022"/>
        <w:gridCol w:w="1253"/>
        <w:gridCol w:w="2140"/>
        <w:gridCol w:w="2040"/>
      </w:tblGrid>
      <w:tr>
        <w:tblPrEx>
          <w:tblCellMar>
            <w:top w:w="0" w:type="dxa"/>
            <w:left w:w="108" w:type="dxa"/>
            <w:bottom w:w="0" w:type="dxa"/>
            <w:right w:w="108" w:type="dxa"/>
          </w:tblCellMar>
        </w:tblPrEx>
        <w:trPr>
          <w:trHeight w:val="360" w:hRule="atLeast"/>
        </w:trPr>
        <w:tc>
          <w:tcPr>
            <w:tcW w:w="99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806001涞水县三坡镇人民政府</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9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序号</w:t>
            </w:r>
          </w:p>
        </w:tc>
        <w:tc>
          <w:tcPr>
            <w:tcW w:w="779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支出部门经济分类科目</w:t>
            </w:r>
          </w:p>
        </w:tc>
        <w:tc>
          <w:tcPr>
            <w:tcW w:w="543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一般公共预算基本支出</w:t>
            </w:r>
          </w:p>
        </w:tc>
      </w:tr>
      <w:tr>
        <w:tblPrEx>
          <w:tblCellMar>
            <w:top w:w="0" w:type="dxa"/>
            <w:left w:w="108" w:type="dxa"/>
            <w:bottom w:w="0" w:type="dxa"/>
            <w:right w:w="108" w:type="dxa"/>
          </w:tblCellMar>
        </w:tblPrEx>
        <w:trPr>
          <w:trHeight w:val="360" w:hRule="atLeast"/>
        </w:trPr>
        <w:tc>
          <w:tcPr>
            <w:tcW w:w="917"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r>
      <w:tr>
        <w:tblPrEx>
          <w:tblCellMar>
            <w:top w:w="0" w:type="dxa"/>
            <w:left w:w="108" w:type="dxa"/>
            <w:bottom w:w="0" w:type="dxa"/>
            <w:right w:w="108" w:type="dxa"/>
          </w:tblCellMar>
        </w:tblPrEx>
        <w:trPr>
          <w:trHeight w:val="360"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栏次</w:t>
            </w: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34</w:t>
            </w:r>
            <w:r>
              <w:rPr>
                <w:rFonts w:hint="eastAsia" w:ascii="Calibri" w:hAnsi="Calibri" w:cs="宋体"/>
                <w:color w:val="000000"/>
                <w:sz w:val="21"/>
                <w:szCs w:val="21"/>
                <w:lang w:eastAsia="zh-CN"/>
              </w:rPr>
              <w:t>3</w:t>
            </w:r>
            <w:r>
              <w:rPr>
                <w:rFonts w:ascii="Calibri" w:hAnsi="Calibri" w:cs="宋体"/>
                <w:color w:val="000000"/>
                <w:sz w:val="21"/>
                <w:szCs w:val="21"/>
                <w:lang w:eastAsia="zh-CN"/>
              </w:rPr>
              <w:t>.02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w:t>
            </w:r>
            <w:r>
              <w:rPr>
                <w:rFonts w:hint="eastAsia" w:ascii="Calibri" w:hAnsi="Calibri" w:cs="宋体"/>
                <w:color w:val="000000"/>
                <w:sz w:val="21"/>
                <w:szCs w:val="21"/>
                <w:lang w:eastAsia="zh-CN"/>
              </w:rPr>
              <w:t>4</w:t>
            </w:r>
            <w:r>
              <w:rPr>
                <w:rFonts w:ascii="Calibri" w:hAnsi="Calibri" w:cs="宋体"/>
                <w:color w:val="000000"/>
                <w:sz w:val="21"/>
                <w:szCs w:val="21"/>
                <w:lang w:eastAsia="zh-CN"/>
              </w:rPr>
              <w:t>.46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工资福利支出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270.55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w:t>
            </w:r>
            <w:r>
              <w:rPr>
                <w:rFonts w:hint="eastAsia" w:ascii="Calibri" w:hAnsi="Calibri" w:cs="宋体"/>
                <w:color w:val="000000"/>
                <w:sz w:val="21"/>
                <w:szCs w:val="21"/>
                <w:lang w:eastAsia="zh-CN"/>
              </w:rPr>
              <w:t>1</w:t>
            </w:r>
            <w:r>
              <w:rPr>
                <w:rFonts w:ascii="Calibri" w:hAnsi="Calibri" w:cs="宋体"/>
                <w:color w:val="000000"/>
                <w:sz w:val="21"/>
                <w:szCs w:val="21"/>
                <w:lang w:eastAsia="zh-CN"/>
              </w:rPr>
              <w:t>.55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基本工资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114.45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w:t>
            </w:r>
            <w:r>
              <w:rPr>
                <w:rFonts w:hint="eastAsia" w:ascii="Calibri" w:hAnsi="Calibri" w:cs="宋体"/>
                <w:color w:val="000000"/>
                <w:sz w:val="21"/>
                <w:szCs w:val="21"/>
                <w:lang w:eastAsia="zh-CN"/>
              </w:rPr>
              <w:t>5</w:t>
            </w:r>
            <w:r>
              <w:rPr>
                <w:rFonts w:ascii="Calibri" w:hAnsi="Calibri" w:cs="宋体"/>
                <w:color w:val="000000"/>
                <w:sz w:val="21"/>
                <w:szCs w:val="21"/>
                <w:lang w:eastAsia="zh-CN"/>
              </w:rPr>
              <w:t>.45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津贴补贴</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60.67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60.67</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奖金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5.15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5.15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绩效工资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30.20</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30110</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城镇职工基本医疗保险缴费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其他社会保障缴费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1.48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1.48</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办公费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7.28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7.28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邮电费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0.36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0.36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取暖费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差旅费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公务接待费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2.34</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2.34</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30226</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劳务费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27.66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工会经费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2.21</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福利费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3.67</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公务用车运行维护费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其他交通费用</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10.56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10.56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30299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0.48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0.48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对个人和家庭的补助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30305</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生活补助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pPr>
            <w:r>
              <w:rPr>
                <w:rFonts w:hint="eastAsia"/>
                <w:lang w:eastAsia="zh-CN"/>
              </w:rPr>
              <w:t>9.34</w:t>
            </w:r>
          </w:p>
        </w:tc>
        <w:tc>
          <w:tcPr>
            <w:tcW w:w="2381" w:type="dxa"/>
            <w:vAlign w:val="center"/>
          </w:tcPr>
          <w:p>
            <w:pPr>
              <w:pStyle w:val="20"/>
            </w:pPr>
            <w:r>
              <w:rPr>
                <w:rFonts w:hint="eastAsia"/>
                <w:lang w:eastAsia="zh-CN"/>
              </w:rPr>
              <w:t>9.34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rPr>
                <w:lang w:eastAsia="zh-CN"/>
              </w:rPr>
            </w:pPr>
            <w:r>
              <w:rPr>
                <w:rFonts w:hint="eastAsia"/>
                <w:lang w:eastAsia="zh-CN"/>
              </w:rPr>
              <w:t>7</w:t>
            </w:r>
          </w:p>
        </w:tc>
        <w:tc>
          <w:tcPr>
            <w:tcW w:w="2381" w:type="dxa"/>
            <w:vAlign w:val="center"/>
          </w:tcPr>
          <w:p>
            <w:pPr>
              <w:pStyle w:val="16"/>
              <w:rPr>
                <w:lang w:eastAsia="zh-CN"/>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rPr>
                <w:lang w:eastAsia="zh-CN"/>
              </w:rPr>
            </w:pPr>
            <w:r>
              <w:rPr>
                <w:rFonts w:hint="eastAsia"/>
                <w:lang w:eastAsia="zh-CN"/>
              </w:rPr>
              <w:t>2.34</w:t>
            </w:r>
          </w:p>
        </w:tc>
        <w:tc>
          <w:tcPr>
            <w:tcW w:w="2381" w:type="dxa"/>
            <w:vAlign w:val="center"/>
          </w:tcPr>
          <w:p>
            <w:pPr>
              <w:pStyle w:val="16"/>
              <w:rPr>
                <w:lang w:eastAsia="zh-CN"/>
              </w:rPr>
            </w:pPr>
            <w:r>
              <w:rPr>
                <w:rFonts w:hint="eastAsia"/>
                <w:lang w:eastAsia="zh-CN"/>
              </w:rPr>
              <w:t>2.34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660" w:firstLineChars="150"/>
        <w:outlineLvl w:val="4"/>
        <w:rPr>
          <w:rFonts w:ascii="方正小标宋_GBK" w:hAnsi="方正小标宋_GBK" w:eastAsia="方正小标宋_GBK" w:cs="方正小标宋_GBK"/>
          <w:color w:val="000000"/>
          <w:sz w:val="44"/>
          <w:lang w:eastAsia="zh-CN"/>
        </w:rPr>
      </w:pPr>
    </w:p>
    <w:p>
      <w:pPr>
        <w:ind w:firstLine="660" w:firstLineChars="150"/>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2021年我单位预算总收入363.02万元，其中：一般公共预算拨款收入363.02万元，政府性基金拨款收入0万元，国有资本经营收入0万元，其他来源收入0万元。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2021年我单位单位预算支出363.02万元，其中，基本支出343.02万元，包含人员经费274.46万元，日常公用经费68.56万元；项目支出20万元。</w:t>
      </w:r>
    </w:p>
    <w:p>
      <w:pPr>
        <w:pStyle w:val="31"/>
        <w:rPr>
          <w:lang w:eastAsia="zh-CN"/>
        </w:rPr>
      </w:pPr>
    </w:p>
    <w:p>
      <w:pPr>
        <w:pStyle w:val="31"/>
        <w:rPr>
          <w:lang w:eastAsia="zh-CN"/>
        </w:rPr>
      </w:pPr>
    </w:p>
    <w:p>
      <w:pPr>
        <w:pStyle w:val="31"/>
        <w:rPr>
          <w:lang w:eastAsia="zh-CN"/>
        </w:rPr>
      </w:pPr>
    </w:p>
    <w:p>
      <w:pPr>
        <w:pStyle w:val="31"/>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涞水县三坡镇人民政府单位</w:t>
      </w:r>
      <w:r>
        <w:rPr>
          <w:rFonts w:hint="eastAsia" w:eastAsia="方正仿宋_GBK"/>
          <w:color w:val="000000"/>
          <w:sz w:val="28"/>
        </w:rPr>
        <w:t>预算安排机关运行经费支出</w:t>
      </w:r>
      <w:r>
        <w:rPr>
          <w:rFonts w:hint="eastAsia" w:ascii="仿宋" w:hAnsi="仿宋" w:eastAsia="仿宋"/>
          <w:color w:val="000000"/>
          <w:sz w:val="32"/>
          <w:szCs w:val="32"/>
          <w:lang w:eastAsia="zh-CN"/>
        </w:rPr>
        <w:t>68.56</w:t>
      </w:r>
      <w:r>
        <w:rPr>
          <w:rFonts w:hint="eastAsia" w:eastAsia="方正仿宋_GBK"/>
          <w:color w:val="000000"/>
          <w:sz w:val="28"/>
        </w:rPr>
        <w:t>万元，其中包括办公费</w:t>
      </w:r>
      <w:r>
        <w:rPr>
          <w:rFonts w:hint="eastAsia" w:eastAsia="方正仿宋_GBK"/>
          <w:color w:val="000000"/>
          <w:sz w:val="28"/>
          <w:lang w:eastAsia="zh-CN"/>
        </w:rPr>
        <w:t>7.28</w:t>
      </w:r>
      <w:r>
        <w:rPr>
          <w:rFonts w:hint="eastAsia" w:eastAsia="方正仿宋_GBK"/>
          <w:color w:val="000000"/>
          <w:sz w:val="28"/>
        </w:rPr>
        <w:t>万元，工会经费2.</w:t>
      </w:r>
      <w:r>
        <w:rPr>
          <w:rFonts w:hint="eastAsia" w:eastAsia="方正仿宋_GBK"/>
          <w:color w:val="000000"/>
          <w:sz w:val="28"/>
          <w:lang w:eastAsia="zh-CN"/>
        </w:rPr>
        <w:t>21</w:t>
      </w:r>
      <w:r>
        <w:rPr>
          <w:rFonts w:hint="eastAsia" w:eastAsia="方正仿宋_GBK"/>
          <w:color w:val="000000"/>
          <w:sz w:val="28"/>
        </w:rPr>
        <w:t>万元，邮电费0.36万元，离退休人员经费0.48万元</w:t>
      </w:r>
      <w:r>
        <w:rPr>
          <w:rFonts w:hint="eastAsia" w:eastAsia="方正仿宋_GBK"/>
          <w:color w:val="000000"/>
          <w:sz w:val="28"/>
          <w:lang w:eastAsia="zh-CN"/>
        </w:rPr>
        <w:t>，</w:t>
      </w:r>
      <w:r>
        <w:rPr>
          <w:rFonts w:hint="eastAsia" w:eastAsia="方正仿宋_GBK"/>
          <w:color w:val="000000"/>
          <w:sz w:val="28"/>
        </w:rPr>
        <w:t>公务交通补贴10.56万元，职工福利费</w:t>
      </w:r>
      <w:r>
        <w:rPr>
          <w:rFonts w:hint="eastAsia" w:eastAsia="方正仿宋_GBK"/>
          <w:color w:val="000000"/>
          <w:sz w:val="28"/>
          <w:lang w:eastAsia="zh-CN"/>
        </w:rPr>
        <w:t>3.67</w:t>
      </w:r>
      <w:r>
        <w:rPr>
          <w:rFonts w:hint="eastAsia" w:eastAsia="方正仿宋_GBK"/>
          <w:color w:val="000000"/>
          <w:sz w:val="28"/>
        </w:rPr>
        <w:t>万元，取暖费5万元，差旅费</w:t>
      </w:r>
      <w:r>
        <w:rPr>
          <w:rFonts w:hint="eastAsia" w:eastAsia="方正仿宋_GBK"/>
          <w:color w:val="000000"/>
          <w:sz w:val="28"/>
          <w:lang w:eastAsia="zh-CN"/>
        </w:rPr>
        <w:t>2</w:t>
      </w:r>
      <w:r>
        <w:rPr>
          <w:rFonts w:hint="eastAsia" w:eastAsia="方正仿宋_GBK"/>
          <w:color w:val="000000"/>
          <w:sz w:val="28"/>
        </w:rPr>
        <w:t>万元，公务接待费2.34万元，公务车运行维护费7万元,劳务费27.66万元。</w:t>
      </w:r>
    </w:p>
    <w:p>
      <w:pPr>
        <w:pStyle w:val="32"/>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“三公”经费预算数</w:t>
      </w:r>
      <w:r>
        <w:rPr>
          <w:rFonts w:eastAsia="方正仿宋_GBK"/>
          <w:color w:val="000000"/>
          <w:sz w:val="28"/>
        </w:rPr>
        <w:t>9.34</w:t>
      </w:r>
      <w:r>
        <w:rPr>
          <w:rFonts w:hint="eastAsia" w:eastAsia="方正仿宋_GBK"/>
          <w:color w:val="000000"/>
          <w:sz w:val="28"/>
        </w:rPr>
        <w:t>万元，其中：公务接待费</w:t>
      </w:r>
      <w:r>
        <w:rPr>
          <w:rFonts w:eastAsia="方正仿宋_GBK"/>
          <w:color w:val="000000"/>
          <w:sz w:val="28"/>
        </w:rPr>
        <w:t>2.34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我单位</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eastAsia="zh-CN"/>
        </w:rPr>
        <w:t>0</w:t>
      </w:r>
      <w:r>
        <w:rPr>
          <w:rFonts w:hint="eastAsia" w:eastAsia="方正仿宋_GBK"/>
          <w:color w:val="000000"/>
          <w:sz w:val="28"/>
        </w:rPr>
        <w:t>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eastAsia="zh-CN"/>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年“三公经费”总额与</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eastAsia="zh-CN"/>
        </w:rPr>
        <w:t>0</w:t>
      </w:r>
      <w:r>
        <w:rPr>
          <w:rFonts w:hint="eastAsia" w:eastAsia="方正仿宋_GBK"/>
          <w:color w:val="000000"/>
          <w:sz w:val="28"/>
        </w:rPr>
        <w:t>年总额持平。</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before="10" w:after="10"/>
        <w:ind w:firstLine="640"/>
        <w:outlineLvl w:val="5"/>
        <w:rPr>
          <w:lang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纪检经费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组织监督检查会议次数</w:t>
            </w:r>
          </w:p>
        </w:tc>
        <w:tc>
          <w:tcPr>
            <w:tcW w:w="2835" w:type="dxa"/>
            <w:vAlign w:val="center"/>
          </w:tcPr>
          <w:p>
            <w:pPr>
              <w:spacing w:line="300" w:lineRule="exact"/>
              <w:rPr>
                <w:rFonts w:ascii="方正书宋_GBK" w:eastAsia="方正书宋_GBK"/>
              </w:rPr>
            </w:pPr>
            <w:r>
              <w:rPr>
                <w:rFonts w:hint="eastAsia" w:ascii="方正书宋_GBK" w:eastAsia="方正书宋_GBK"/>
              </w:rPr>
              <w:t>组织召开监督检查会议的次数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案件办结率</w:t>
            </w:r>
          </w:p>
        </w:tc>
        <w:tc>
          <w:tcPr>
            <w:tcW w:w="2835" w:type="dxa"/>
            <w:vAlign w:val="center"/>
          </w:tcPr>
          <w:p>
            <w:pPr>
              <w:spacing w:line="300" w:lineRule="exact"/>
              <w:rPr>
                <w:rFonts w:ascii="方正书宋_GBK" w:eastAsia="方正书宋_GBK"/>
              </w:rPr>
            </w:pPr>
            <w:r>
              <w:rPr>
                <w:rFonts w:hint="eastAsia" w:ascii="方正书宋_GBK" w:eastAsia="方正书宋_GBK"/>
              </w:rPr>
              <w:t>办结案件数量占立案案件总数的比率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社会会影响力</w:t>
            </w:r>
          </w:p>
        </w:tc>
        <w:tc>
          <w:tcPr>
            <w:tcW w:w="2835" w:type="dxa"/>
            <w:vAlign w:val="center"/>
          </w:tcPr>
          <w:p>
            <w:pPr>
              <w:spacing w:line="300" w:lineRule="exact"/>
              <w:rPr>
                <w:rFonts w:ascii="方正书宋_GBK" w:eastAsia="方正书宋_GBK"/>
              </w:rPr>
            </w:pPr>
            <w:r>
              <w:rPr>
                <w:rFonts w:hint="eastAsia" w:ascii="方正书宋_GBK" w:eastAsia="方正书宋_GBK"/>
              </w:rPr>
              <w:t>在本地区产生的重要影响，得到广大受众的充分认可</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群众对当年纪检监督工作的整体满意度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小型修缮</w:t>
      </w:r>
      <w:r>
        <w:rPr>
          <w:rFonts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修缮项目验收合格率</w:t>
            </w:r>
          </w:p>
        </w:tc>
        <w:tc>
          <w:tcPr>
            <w:tcW w:w="2835" w:type="dxa"/>
            <w:vAlign w:val="center"/>
          </w:tcPr>
          <w:p>
            <w:pPr>
              <w:spacing w:line="300" w:lineRule="exact"/>
              <w:rPr>
                <w:rFonts w:ascii="方正书宋_GBK" w:eastAsia="方正书宋_GBK"/>
              </w:rPr>
            </w:pPr>
            <w:r>
              <w:rPr>
                <w:rFonts w:hint="eastAsia" w:ascii="方正书宋_GBK" w:eastAsia="方正书宋_GBK"/>
              </w:rPr>
              <w:t>通过验收的工程量占建设、改造、修缮总量的比率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修缮项目完成率</w:t>
            </w:r>
          </w:p>
        </w:tc>
        <w:tc>
          <w:tcPr>
            <w:tcW w:w="2835" w:type="dxa"/>
            <w:vAlign w:val="center"/>
          </w:tcPr>
          <w:p>
            <w:pPr>
              <w:spacing w:line="300" w:lineRule="exact"/>
              <w:rPr>
                <w:rFonts w:ascii="方正书宋_GBK" w:eastAsia="方正书宋_GBK"/>
              </w:rPr>
            </w:pPr>
            <w:r>
              <w:rPr>
                <w:rFonts w:hint="eastAsia" w:ascii="方正书宋_GBK" w:eastAsia="方正书宋_GBK"/>
              </w:rPr>
              <w:t>实际完成工程量占计划完成工程量的比率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35"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食安经费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食品安全作为重大的基本民生问题，为进一步加强本镇食品安全工作，落实食品生产经营者主体责任，增强政府监管效能，发挥社会组织的作用。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组织宣传活动次数（次）</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抽查覆盖率</w:t>
            </w:r>
          </w:p>
        </w:tc>
        <w:tc>
          <w:tcPr>
            <w:tcW w:w="2835" w:type="dxa"/>
            <w:vAlign w:val="center"/>
          </w:tcPr>
          <w:p>
            <w:pPr>
              <w:spacing w:line="300" w:lineRule="exact"/>
              <w:rPr>
                <w:rFonts w:ascii="方正书宋_GBK" w:eastAsia="方正书宋_GBK"/>
              </w:rPr>
            </w:pPr>
            <w:r>
              <w:rPr>
                <w:rFonts w:hint="eastAsia" w:ascii="方正书宋_GBK" w:eastAsia="方正书宋_GBK"/>
              </w:rPr>
              <w:t>抽查对象的数量占全部对象的比率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接受食品安全监管的人群对食品安全监管工作的满意程度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财政所经费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lang w:val="uk-UA" w:eastAsia="zh-CN"/>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保障人员办公</w:t>
            </w:r>
          </w:p>
        </w:tc>
        <w:tc>
          <w:tcPr>
            <w:tcW w:w="2835" w:type="dxa"/>
            <w:vAlign w:val="center"/>
          </w:tcPr>
          <w:p>
            <w:pPr>
              <w:spacing w:line="300" w:lineRule="exact"/>
              <w:rPr>
                <w:rFonts w:ascii="方正书宋_GBK" w:eastAsia="方正书宋_GBK"/>
              </w:rPr>
            </w:pPr>
            <w:r>
              <w:rPr>
                <w:rFonts w:hint="eastAsia" w:ascii="方正书宋_GBK" w:eastAsia="方正书宋_GBK"/>
              </w:rPr>
              <w:t>能够保障人员日常工作效率。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维稳经费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bl>
    <w:p>
      <w:pPr>
        <w:rPr>
          <w:rFonts w:eastAsiaTheme="minorEastAsia"/>
          <w:lang w:eastAsia="zh-CN"/>
        </w:rPr>
      </w:pPr>
    </w:p>
    <w:p>
      <w:pPr>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开办宣传专栏数</w:t>
            </w:r>
          </w:p>
        </w:tc>
        <w:tc>
          <w:tcPr>
            <w:tcW w:w="2835" w:type="dxa"/>
            <w:vAlign w:val="center"/>
          </w:tcPr>
          <w:p>
            <w:pPr>
              <w:spacing w:line="300" w:lineRule="exact"/>
              <w:rPr>
                <w:rFonts w:ascii="方正书宋_GBK" w:eastAsia="方正书宋_GBK"/>
              </w:rPr>
            </w:pPr>
            <w:r>
              <w:rPr>
                <w:rFonts w:hint="eastAsia" w:ascii="方正书宋_GBK" w:eastAsia="方正书宋_GBK"/>
              </w:rPr>
              <w:t>在新闻媒体开办宣传专栏的数量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公共文化服务活动数量</w:t>
            </w:r>
          </w:p>
        </w:tc>
        <w:tc>
          <w:tcPr>
            <w:tcW w:w="2835" w:type="dxa"/>
            <w:vAlign w:val="center"/>
          </w:tcPr>
          <w:p>
            <w:pPr>
              <w:spacing w:line="300" w:lineRule="exact"/>
              <w:rPr>
                <w:rFonts w:ascii="方正书宋_GBK" w:eastAsia="方正书宋_GBK"/>
              </w:rPr>
            </w:pPr>
            <w:r>
              <w:rPr>
                <w:rFonts w:hint="eastAsia" w:ascii="方正书宋_GBK" w:eastAsia="方正书宋_GBK"/>
              </w:rPr>
              <w:t>各类公共文化服务活动组织开展的数量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文化设施达标率</w:t>
            </w:r>
          </w:p>
        </w:tc>
        <w:tc>
          <w:tcPr>
            <w:tcW w:w="2835" w:type="dxa"/>
            <w:vAlign w:val="center"/>
          </w:tcPr>
          <w:p>
            <w:pPr>
              <w:spacing w:line="300" w:lineRule="exact"/>
              <w:rPr>
                <w:rFonts w:ascii="方正书宋_GBK" w:eastAsia="方正书宋_GBK"/>
              </w:rPr>
            </w:pPr>
            <w:r>
              <w:rPr>
                <w:rFonts w:hint="eastAsia" w:ascii="方正书宋_GBK" w:eastAsia="方正书宋_GBK"/>
              </w:rPr>
              <w:t>省内实际文化设施达标数量占文化设施总数的比率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ascii="方正书宋_GBK" w:eastAsia="方正书宋_GBK"/>
              </w:rPr>
              <w:t>1.75</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对宣传文化事业发展促进推动作用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通过支持重点宣传文化项目建设，带动全省宣传文化事业发展的效果</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人大主席团活动开展情况</w:t>
            </w:r>
          </w:p>
        </w:tc>
        <w:tc>
          <w:tcPr>
            <w:tcW w:w="2835" w:type="dxa"/>
            <w:vAlign w:val="center"/>
          </w:tcPr>
          <w:p>
            <w:pPr>
              <w:spacing w:line="300" w:lineRule="exact"/>
              <w:rPr>
                <w:rFonts w:ascii="方正书宋_GBK" w:eastAsia="方正书宋_GBK"/>
              </w:rPr>
            </w:pPr>
            <w:r>
              <w:rPr>
                <w:rFonts w:hint="eastAsia" w:ascii="方正书宋_GBK" w:eastAsia="方正书宋_GBK"/>
              </w:rPr>
              <w:t>已开展活动占应开展活动的比率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人大主席团活动开展效果</w:t>
            </w:r>
          </w:p>
        </w:tc>
        <w:tc>
          <w:tcPr>
            <w:tcW w:w="2835" w:type="dxa"/>
            <w:vAlign w:val="center"/>
          </w:tcPr>
          <w:p>
            <w:pPr>
              <w:spacing w:line="300" w:lineRule="exact"/>
              <w:rPr>
                <w:rFonts w:ascii="方正书宋_GBK" w:eastAsia="方正书宋_GBK"/>
              </w:rPr>
            </w:pPr>
            <w:r>
              <w:rPr>
                <w:rFonts w:hint="eastAsia" w:ascii="方正书宋_GBK" w:eastAsia="方正书宋_GBK"/>
              </w:rPr>
              <w:t>效果良好的活动占已开展活动的比率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参与政府决策活动次数比率</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w:t>
      </w:r>
      <w:r>
        <w:rPr>
          <w:rFonts w:hint="eastAsia" w:eastAsia="方正仿宋_GBK"/>
          <w:color w:val="000000"/>
          <w:sz w:val="28"/>
          <w:lang w:eastAsia="zh-CN"/>
        </w:rPr>
        <w:t>21</w:t>
      </w:r>
      <w:r>
        <w:rPr>
          <w:rFonts w:eastAsia="方正仿宋_GBK"/>
          <w:color w:val="000000"/>
          <w:sz w:val="28"/>
        </w:rPr>
        <w:t>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bookmarkStart w:id="2" w:name="_GoBack"/>
            <w:r>
              <w:t>政府采购项目来源</w:t>
            </w:r>
            <w:bookmarkEnd w:id="2"/>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pPr>
    </w:p>
    <w:p>
      <w:pPr>
        <w:ind w:firstLine="420"/>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eastAsia="方正仿宋_GBK"/>
          <w:color w:val="000000"/>
          <w:sz w:val="28"/>
          <w:lang w:eastAsia="zh-CN"/>
        </w:rPr>
        <w:t>104.4</w:t>
      </w:r>
      <w:r>
        <w:rPr>
          <w:rFonts w:eastAsia="方正仿宋_GBK"/>
          <w:color w:val="000000"/>
          <w:sz w:val="28"/>
        </w:rPr>
        <w:t>万元（详见下表）。</w:t>
      </w:r>
      <w:r>
        <w:rPr>
          <w:rFonts w:hint="eastAsia" w:eastAsia="方正仿宋_GBK"/>
          <w:color w:val="000000"/>
          <w:sz w:val="28"/>
          <w:lang w:eastAsia="zh-CN"/>
        </w:rPr>
        <w:t>2021年我单位无购置固定资产情况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截止时间：2020年12月31日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104.4</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51.80</w:t>
            </w:r>
          </w:p>
        </w:tc>
      </w:tr>
    </w:tbl>
    <w:p>
      <w:pPr>
        <w:spacing w:before="10" w:after="10"/>
        <w:ind w:firstLine="480" w:firstLineChars="150"/>
        <w:outlineLvl w:val="5"/>
        <w:rPr>
          <w:rFonts w:ascii="黑体" w:hAnsi="黑体" w:eastAsia="黑体" w:cs="黑体"/>
          <w:color w:val="000000"/>
          <w:sz w:val="32"/>
          <w:lang w:eastAsia="zh-CN"/>
        </w:rPr>
      </w:pP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center"/>
        <w:outlineLvl w:val="3"/>
        <w:rPr>
          <w:rFonts w:ascii="方正小标宋_GBK" w:hAnsi="方正小标宋_GBK" w:eastAsia="方正小标宋_GBK" w:cs="方正小标宋_GBK"/>
          <w:color w:val="000000"/>
          <w:sz w:val="44"/>
          <w:lang w:eastAsia="zh-CN"/>
        </w:rPr>
      </w:pPr>
      <w:bookmarkStart w:id="1" w:name="_Toc_4_4_0000000020"/>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806003涞水县三坡镇人民政府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25.92</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r>
              <w:rPr>
                <w:rFonts w:hint="eastAsia" w:eastAsiaTheme="minorEastAsia"/>
                <w:lang w:eastAsia="zh-CN"/>
              </w:rP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eastAsia="zh-CN"/>
              </w:rPr>
              <w:t>25.92</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25.92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25.92</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25.92</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tcPr>
          <w:p>
            <w:pPr>
              <w:jc w:val="right"/>
              <w:rPr>
                <w:rFonts w:ascii="Calibri" w:hAnsi="Calibri" w:cs="宋体"/>
                <w:color w:val="000000"/>
                <w:sz w:val="22"/>
                <w:szCs w:val="22"/>
              </w:rPr>
            </w:pPr>
            <w:r>
              <w:rPr>
                <w:rFonts w:hint="eastAsia" w:eastAsiaTheme="minorEastAsia"/>
                <w:lang w:eastAsia="zh-CN"/>
              </w:rPr>
              <w:t>25.92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25.92</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25.92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tcPr>
          <w:p>
            <w:pPr>
              <w:jc w:val="right"/>
              <w:rPr>
                <w:rFonts w:hint="eastAsia"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tcPr>
          <w:p>
            <w:pPr>
              <w:jc w:val="right"/>
              <w:rPr>
                <w:rFonts w:hint="eastAsia"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tcPr>
          <w:p>
            <w:pPr>
              <w:jc w:val="right"/>
              <w:rPr>
                <w:rFonts w:hint="eastAsia" w:ascii="Calibri" w:hAnsi="Calibri" w:cs="宋体"/>
                <w:color w:val="000000"/>
                <w:sz w:val="22"/>
                <w:szCs w:val="22"/>
                <w:lang w:eastAsia="zh-CN"/>
              </w:rPr>
            </w:pPr>
            <w:r>
              <w:rPr>
                <w:rFonts w:hint="eastAsia" w:ascii="Calibri" w:hAnsi="Calibri"/>
                <w:color w:val="000000"/>
                <w:sz w:val="22"/>
                <w:szCs w:val="22"/>
                <w:lang w:eastAsia="zh-CN"/>
              </w:rPr>
              <w:t>20.53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pPr>
            <w:r>
              <w:rPr>
                <w:rFonts w:hint="eastAsia" w:eastAsiaTheme="minorEastAsia"/>
                <w:lang w:eastAsia="zh-CN"/>
              </w:rPr>
              <w:t>25.92</w:t>
            </w:r>
          </w:p>
        </w:tc>
        <w:tc>
          <w:tcPr>
            <w:tcW w:w="3402" w:type="dxa"/>
            <w:vAlign w:val="center"/>
          </w:tcPr>
          <w:p>
            <w:pPr>
              <w:pStyle w:val="17"/>
            </w:pPr>
            <w:r>
              <w:rPr>
                <w:rFonts w:hint="eastAsia"/>
              </w:rPr>
              <w:t>一、一般公共服务支出</w:t>
            </w:r>
          </w:p>
        </w:tc>
        <w:tc>
          <w:tcPr>
            <w:tcW w:w="1474" w:type="dxa"/>
            <w:vAlign w:val="center"/>
          </w:tcPr>
          <w:p>
            <w:pPr>
              <w:pStyle w:val="16"/>
              <w:rPr>
                <w:rFonts w:eastAsiaTheme="minorEastAsia"/>
                <w:lang w:eastAsia="zh-CN"/>
              </w:rPr>
            </w:pPr>
            <w:r>
              <w:rPr>
                <w:rFonts w:hint="eastAsia" w:eastAsiaTheme="minorEastAsia"/>
                <w:lang w:eastAsia="zh-CN"/>
              </w:rPr>
              <w:t>20.53</w:t>
            </w:r>
          </w:p>
        </w:tc>
        <w:tc>
          <w:tcPr>
            <w:tcW w:w="1474" w:type="dxa"/>
            <w:vAlign w:val="center"/>
          </w:tcPr>
          <w:p>
            <w:pPr>
              <w:pStyle w:val="16"/>
              <w:rPr>
                <w:rFonts w:eastAsiaTheme="minorEastAsia"/>
                <w:lang w:eastAsia="zh-CN"/>
              </w:rPr>
            </w:pPr>
            <w:r>
              <w:rPr>
                <w:rFonts w:hint="eastAsia" w:eastAsiaTheme="minorEastAsia"/>
                <w:lang w:eastAsia="zh-CN"/>
              </w:rPr>
              <w:t>20.53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eastAsiaTheme="minorEastAsia"/>
                <w:lang w:eastAsia="zh-CN"/>
              </w:rPr>
            </w:pPr>
            <w:r>
              <w:rPr>
                <w:rFonts w:hint="eastAsia" w:eastAsiaTheme="minorEastAsia"/>
                <w:lang w:eastAsia="zh-CN"/>
              </w:rPr>
              <w:t>2.66</w:t>
            </w:r>
          </w:p>
        </w:tc>
        <w:tc>
          <w:tcPr>
            <w:tcW w:w="1474" w:type="dxa"/>
            <w:vAlign w:val="center"/>
          </w:tcPr>
          <w:p>
            <w:pPr>
              <w:pStyle w:val="16"/>
              <w:rPr>
                <w:rFonts w:eastAsiaTheme="minorEastAsia"/>
                <w:lang w:eastAsia="zh-CN"/>
              </w:rPr>
            </w:pPr>
            <w:r>
              <w:rPr>
                <w:rFonts w:hint="eastAsia" w:eastAsiaTheme="minorEastAsia"/>
                <w:lang w:eastAsia="zh-CN"/>
              </w:rPr>
              <w:t>2.66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eastAsiaTheme="minorEastAsia"/>
                <w:lang w:eastAsia="zh-CN"/>
              </w:rPr>
            </w:pPr>
            <w:r>
              <w:rPr>
                <w:rFonts w:hint="eastAsia" w:eastAsiaTheme="minorEastAsia"/>
                <w:lang w:eastAsia="zh-CN"/>
              </w:rPr>
              <w:t>1.07</w:t>
            </w:r>
          </w:p>
        </w:tc>
        <w:tc>
          <w:tcPr>
            <w:tcW w:w="1474" w:type="dxa"/>
            <w:vAlign w:val="center"/>
          </w:tcPr>
          <w:p>
            <w:pPr>
              <w:pStyle w:val="16"/>
              <w:rPr>
                <w:rFonts w:eastAsiaTheme="minorEastAsia"/>
                <w:lang w:eastAsia="zh-CN"/>
              </w:rPr>
            </w:pPr>
            <w:r>
              <w:rPr>
                <w:rFonts w:hint="eastAsia" w:eastAsiaTheme="minorEastAsia"/>
                <w:lang w:eastAsia="zh-CN"/>
              </w:rPr>
              <w:t>1.07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r>
              <w:rPr>
                <w:rFonts w:hint="eastAsia" w:asciiTheme="minorEastAsia" w:hAnsiTheme="minorEastAsia" w:eastAsiaTheme="minorEastAsia"/>
                <w:lang w:eastAsia="zh-CN"/>
              </w:rPr>
              <w:t>1.66</w:t>
            </w:r>
          </w:p>
        </w:tc>
        <w:tc>
          <w:tcPr>
            <w:tcW w:w="1474" w:type="dxa"/>
            <w:vAlign w:val="center"/>
          </w:tcPr>
          <w:p>
            <w:pPr>
              <w:pStyle w:val="16"/>
            </w:pPr>
            <w:r>
              <w:rPr>
                <w:rFonts w:hint="eastAsia" w:asciiTheme="minorEastAsia" w:hAnsiTheme="minorEastAsia" w:eastAsiaTheme="minorEastAsia"/>
                <w:lang w:eastAsia="zh-CN"/>
              </w:rPr>
              <w:t>1.66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3402" w:type="dxa"/>
            <w:vAlign w:val="center"/>
          </w:tcPr>
          <w:p>
            <w:pPr>
              <w:pStyle w:val="19"/>
            </w:pPr>
            <w:r>
              <w:rPr>
                <w:rFonts w:hint="eastAsia"/>
              </w:rPr>
              <w:t>本年支出合计</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3402" w:type="dxa"/>
            <w:vAlign w:val="center"/>
          </w:tcPr>
          <w:p>
            <w:pPr>
              <w:pStyle w:val="19"/>
            </w:pPr>
            <w:r>
              <w:rPr>
                <w:rFonts w:hint="eastAsia"/>
              </w:rPr>
              <w:t>支出总计</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1474" w:type="dxa"/>
            <w:vAlign w:val="center"/>
          </w:tcPr>
          <w:p>
            <w:pPr>
              <w:pStyle w:val="20"/>
              <w:rPr>
                <w:rFonts w:eastAsiaTheme="minorEastAsia"/>
                <w:lang w:eastAsia="zh-CN"/>
              </w:rPr>
            </w:pPr>
            <w:r>
              <w:rPr>
                <w:rFonts w:hint="eastAsia" w:eastAsiaTheme="minorEastAsia"/>
                <w:lang w:eastAsia="zh-CN"/>
              </w:rPr>
              <w:t>25.92</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381" w:type="dxa"/>
        <w:tblInd w:w="91" w:type="dxa"/>
        <w:tblLayout w:type="autofit"/>
        <w:tblCellMar>
          <w:top w:w="0" w:type="dxa"/>
          <w:left w:w="108" w:type="dxa"/>
          <w:bottom w:w="0" w:type="dxa"/>
          <w:right w:w="108" w:type="dxa"/>
        </w:tblCellMar>
      </w:tblPr>
      <w:tblGrid>
        <w:gridCol w:w="720"/>
        <w:gridCol w:w="1388"/>
        <w:gridCol w:w="5397"/>
        <w:gridCol w:w="984"/>
        <w:gridCol w:w="984"/>
        <w:gridCol w:w="1388"/>
        <w:gridCol w:w="2140"/>
        <w:gridCol w:w="1380"/>
      </w:tblGrid>
      <w:tr>
        <w:tblPrEx>
          <w:tblCellMar>
            <w:top w:w="0" w:type="dxa"/>
            <w:left w:w="108" w:type="dxa"/>
            <w:bottom w:w="0" w:type="dxa"/>
            <w:right w:w="108" w:type="dxa"/>
          </w:tblCellMar>
        </w:tblPrEx>
        <w:trPr>
          <w:trHeight w:val="360" w:hRule="atLeast"/>
        </w:trPr>
        <w:tc>
          <w:tcPr>
            <w:tcW w:w="108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806003涞水县三坡镇人民政府事业</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78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支出功能分类科目</w:t>
            </w:r>
          </w:p>
        </w:tc>
        <w:tc>
          <w:tcPr>
            <w:tcW w:w="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451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基本支出</w:t>
            </w:r>
          </w:p>
        </w:tc>
        <w:tc>
          <w:tcPr>
            <w:tcW w:w="13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项目支出</w:t>
            </w:r>
          </w:p>
        </w:tc>
      </w:tr>
      <w:tr>
        <w:tblPrEx>
          <w:tblCellMar>
            <w:top w:w="0" w:type="dxa"/>
            <w:left w:w="108" w:type="dxa"/>
            <w:bottom w:w="0" w:type="dxa"/>
            <w:right w:w="108" w:type="dxa"/>
          </w:tblCellMar>
        </w:tblPrEx>
        <w:trPr>
          <w:trHeight w:val="360" w:hRule="atLeast"/>
        </w:trPr>
        <w:tc>
          <w:tcPr>
            <w:tcW w:w="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小计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c>
          <w:tcPr>
            <w:tcW w:w="13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r>
      <w:tr>
        <w:tblPrEx>
          <w:tblCellMar>
            <w:top w:w="0" w:type="dxa"/>
            <w:left w:w="108" w:type="dxa"/>
            <w:bottom w:w="0" w:type="dxa"/>
            <w:right w:w="108" w:type="dxa"/>
          </w:tblCellMar>
        </w:tblPrEx>
        <w:trPr>
          <w:trHeight w:val="36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6</w:t>
            </w:r>
          </w:p>
        </w:tc>
        <w:tc>
          <w:tcPr>
            <w:tcW w:w="13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7</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25.92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25.92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47.7</w:t>
            </w:r>
            <w:r>
              <w:rPr>
                <w:rFonts w:ascii="Calibri" w:hAnsi="Calibri" w:cs="宋体"/>
                <w:color w:val="000000"/>
                <w:sz w:val="21"/>
                <w:szCs w:val="21"/>
                <w:lang w:eastAsia="zh-CN"/>
              </w:rPr>
              <w:t>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一般公共服务支出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20.53</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政府办公厅（室）及相关机构事务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20.53</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行政运行</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20.53</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20.53</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一般行政管理事务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文化旅游体育与传媒支出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文化和旅游</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2070199</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其他文化和旅游支出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社会保障和就业支出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行政事业单位养老支出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卫生健康支出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住房保障支出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住房改革支出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r>
        <w:rPr>
          <w:rFonts w:hint="eastAsia" w:ascii="方正小标宋_GBK" w:hAnsi="方正小标宋_GBK" w:cs="方正小标宋_GBK" w:eastAsiaTheme="minorEastAsia"/>
          <w:color w:val="000000"/>
          <w:sz w:val="36"/>
          <w:lang w:eastAsia="zh-CN"/>
        </w:rPr>
        <w:t xml:space="preserve">                             </w:t>
      </w:r>
    </w:p>
    <w:p>
      <w:pPr>
        <w:outlineLvl w:val="4"/>
      </w:pPr>
      <w:r>
        <w:rPr>
          <w:rFonts w:hint="eastAsia" w:ascii="方正小标宋_GBK" w:hAnsi="方正小标宋_GBK" w:cs="方正小标宋_GBK" w:eastAsiaTheme="minorEastAsia"/>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tbl>
      <w:tblPr>
        <w:tblStyle w:val="8"/>
        <w:tblW w:w="14140" w:type="dxa"/>
        <w:tblInd w:w="91" w:type="dxa"/>
        <w:tblLayout w:type="autofit"/>
        <w:tblCellMar>
          <w:top w:w="0" w:type="dxa"/>
          <w:left w:w="108" w:type="dxa"/>
          <w:bottom w:w="0" w:type="dxa"/>
          <w:right w:w="108" w:type="dxa"/>
        </w:tblCellMar>
      </w:tblPr>
      <w:tblGrid>
        <w:gridCol w:w="917"/>
        <w:gridCol w:w="1768"/>
        <w:gridCol w:w="6022"/>
        <w:gridCol w:w="1253"/>
        <w:gridCol w:w="2140"/>
        <w:gridCol w:w="2040"/>
      </w:tblGrid>
      <w:tr>
        <w:tblPrEx>
          <w:tblCellMar>
            <w:top w:w="0" w:type="dxa"/>
            <w:left w:w="108" w:type="dxa"/>
            <w:bottom w:w="0" w:type="dxa"/>
            <w:right w:w="108" w:type="dxa"/>
          </w:tblCellMar>
        </w:tblPrEx>
        <w:trPr>
          <w:trHeight w:val="360" w:hRule="atLeast"/>
        </w:trPr>
        <w:tc>
          <w:tcPr>
            <w:tcW w:w="99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 xml:space="preserve"> [806003]涞水县三坡镇人民政府事业</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9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序号</w:t>
            </w:r>
          </w:p>
        </w:tc>
        <w:tc>
          <w:tcPr>
            <w:tcW w:w="779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支出部门经济分类科目</w:t>
            </w:r>
          </w:p>
        </w:tc>
        <w:tc>
          <w:tcPr>
            <w:tcW w:w="543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一般公共预算基本支出</w:t>
            </w:r>
          </w:p>
        </w:tc>
      </w:tr>
      <w:tr>
        <w:tblPrEx>
          <w:tblCellMar>
            <w:top w:w="0" w:type="dxa"/>
            <w:left w:w="108" w:type="dxa"/>
            <w:bottom w:w="0" w:type="dxa"/>
            <w:right w:w="108" w:type="dxa"/>
          </w:tblCellMar>
        </w:tblPrEx>
        <w:trPr>
          <w:trHeight w:val="360" w:hRule="atLeast"/>
        </w:trPr>
        <w:tc>
          <w:tcPr>
            <w:tcW w:w="917"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r>
      <w:tr>
        <w:tblPrEx>
          <w:tblCellMar>
            <w:top w:w="0" w:type="dxa"/>
            <w:left w:w="108" w:type="dxa"/>
            <w:bottom w:w="0" w:type="dxa"/>
            <w:right w:w="108" w:type="dxa"/>
          </w:tblCellMar>
        </w:tblPrEx>
        <w:trPr>
          <w:trHeight w:val="360"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栏次</w:t>
            </w: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r>
      <w:tr>
        <w:tblPrEx>
          <w:tblCellMar>
            <w:top w:w="0" w:type="dxa"/>
            <w:left w:w="108" w:type="dxa"/>
            <w:bottom w:w="0" w:type="dxa"/>
            <w:right w:w="108" w:type="dxa"/>
          </w:tblCellMar>
        </w:tblPrEx>
        <w:trPr>
          <w:trHeight w:val="31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25.92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23.09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工资福利支出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23.09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23.09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基本工资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11.1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11.1</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津贴补贴</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4.96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4.96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奖金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绩效工资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1.45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1.45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30110</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城镇职工基本医疗保险缴费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其他社会保障缴费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0.19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0.19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2.74</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办公费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1.32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1.32</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邮电费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取暖费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差旅费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公务接待费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30226</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劳务费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工会经费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0.38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0.38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福利费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0.53</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0.53</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公务用车运行维护费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其他交通费用</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30299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对个人和家庭的补助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lang w:eastAsia="zh-CN"/>
              </w:rPr>
            </w:pPr>
            <w:r>
              <w:rPr>
                <w:rFonts w:hint="eastAsia"/>
              </w:rPr>
              <w:t>预算年度：</w:t>
            </w:r>
            <w:r>
              <w:t>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ind w:firstLineChars="200"/>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rPr>
                <w:rFonts w:eastAsiaTheme="minorEastAsia"/>
                <w:lang w:eastAsia="zh-CN"/>
              </w:rPr>
            </w:pPr>
            <w:r>
              <w:rPr>
                <w:rFonts w:hint="eastAsia" w:eastAsiaTheme="minorEastAsia"/>
                <w:lang w:eastAsia="zh-CN"/>
              </w:rPr>
              <w:t>正科级</w:t>
            </w:r>
          </w:p>
        </w:tc>
        <w:tc>
          <w:tcPr>
            <w:tcW w:w="3827" w:type="dxa"/>
            <w:vAlign w:val="center"/>
          </w:tcPr>
          <w:p>
            <w:pPr>
              <w:pStyle w:val="18"/>
            </w:pPr>
            <w:r>
              <w:rPr>
                <w:rFonts w:hint="eastAsia" w:asciiTheme="minorEastAsia" w:hAnsiTheme="minorEastAsia" w:eastAsiaTheme="minorEastAsia"/>
                <w:lang w:eastAsia="zh-CN"/>
              </w:rP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2021年我单位预算总收入25.92万元，其中：一般公共预算拨款收入25.92万元，政府性基金拨款收入0万元，国有资本经营收入0万元，其他来源收入0万元。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2021年我单位部门预算支出25.92万元，其中，基本支出25.92万元，包含人员经费23.09万元，日常公用经费2.83万元；无项目支出。</w:t>
      </w:r>
    </w:p>
    <w:p>
      <w:pPr>
        <w:spacing w:line="500" w:lineRule="exact"/>
        <w:ind w:firstLine="560"/>
        <w:rPr>
          <w:rFonts w:eastAsia="方正仿宋_GBK"/>
          <w:color w:val="000000"/>
          <w:sz w:val="28"/>
          <w:lang w:eastAsia="zh-CN"/>
        </w:rPr>
      </w:pPr>
    </w:p>
    <w:p>
      <w:pPr>
        <w:spacing w:before="10" w:after="10"/>
        <w:outlineLvl w:val="5"/>
      </w:pPr>
      <w:r>
        <w:rPr>
          <w:rFonts w:hint="eastAsia" w:eastAsia="方正仿宋_GBK"/>
          <w:sz w:val="28"/>
          <w:lang w:eastAsia="zh-CN"/>
        </w:rPr>
        <w:t xml:space="preserve">         </w:t>
      </w: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涞水县三坡镇人民政府单位</w:t>
      </w:r>
      <w:r>
        <w:rPr>
          <w:rFonts w:hint="eastAsia" w:eastAsia="方正仿宋_GBK"/>
          <w:color w:val="000000"/>
          <w:sz w:val="28"/>
        </w:rPr>
        <w:t>预算安排机关运行经费支出</w:t>
      </w:r>
      <w:r>
        <w:rPr>
          <w:rFonts w:hint="eastAsia" w:ascii="仿宋" w:hAnsi="仿宋" w:eastAsia="仿宋"/>
          <w:color w:val="000000"/>
          <w:sz w:val="32"/>
          <w:szCs w:val="32"/>
          <w:lang w:eastAsia="zh-CN"/>
        </w:rPr>
        <w:t>2.83</w:t>
      </w:r>
      <w:r>
        <w:rPr>
          <w:rFonts w:hint="eastAsia" w:eastAsia="方正仿宋_GBK"/>
          <w:color w:val="000000"/>
          <w:sz w:val="28"/>
        </w:rPr>
        <w:t>万元，其中包括办公费</w:t>
      </w:r>
      <w:r>
        <w:rPr>
          <w:rFonts w:hint="eastAsia" w:eastAsia="方正仿宋_GBK"/>
          <w:color w:val="000000"/>
          <w:sz w:val="28"/>
          <w:lang w:eastAsia="zh-CN"/>
        </w:rPr>
        <w:t>1.32</w:t>
      </w:r>
      <w:r>
        <w:rPr>
          <w:rFonts w:hint="eastAsia" w:eastAsia="方正仿宋_GBK"/>
          <w:color w:val="000000"/>
          <w:sz w:val="28"/>
        </w:rPr>
        <w:t>万元，工会经费</w:t>
      </w:r>
      <w:r>
        <w:rPr>
          <w:rFonts w:hint="eastAsia" w:eastAsia="方正仿宋_GBK"/>
          <w:color w:val="000000"/>
          <w:sz w:val="28"/>
          <w:lang w:eastAsia="zh-CN"/>
        </w:rPr>
        <w:t>0.38</w:t>
      </w:r>
      <w:r>
        <w:rPr>
          <w:rFonts w:hint="eastAsia" w:eastAsia="方正仿宋_GBK"/>
          <w:color w:val="000000"/>
          <w:sz w:val="28"/>
        </w:rPr>
        <w:t>万元，职工福利费</w:t>
      </w:r>
      <w:r>
        <w:rPr>
          <w:rFonts w:hint="eastAsia" w:eastAsia="方正仿宋_GBK"/>
          <w:color w:val="000000"/>
          <w:sz w:val="28"/>
          <w:lang w:eastAsia="zh-CN"/>
        </w:rPr>
        <w:t>0.53</w:t>
      </w:r>
      <w:r>
        <w:rPr>
          <w:rFonts w:hint="eastAsia" w:eastAsia="方正仿宋_GBK"/>
          <w:color w:val="000000"/>
          <w:sz w:val="28"/>
        </w:rPr>
        <w:t>万元，差旅费</w:t>
      </w:r>
      <w:r>
        <w:rPr>
          <w:rFonts w:hint="eastAsia" w:eastAsia="方正仿宋_GBK"/>
          <w:color w:val="000000"/>
          <w:sz w:val="28"/>
          <w:lang w:eastAsia="zh-CN"/>
        </w:rPr>
        <w:t>0.6</w:t>
      </w:r>
      <w:r>
        <w:rPr>
          <w:rFonts w:hint="eastAsia" w:eastAsia="方正仿宋_GBK"/>
          <w:color w:val="000000"/>
          <w:sz w:val="28"/>
        </w:rPr>
        <w:t>万元。</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spacing w:before="10" w:after="10"/>
        <w:ind w:firstLine="640"/>
        <w:outlineLvl w:val="5"/>
        <w:rPr>
          <w:lang w:eastAsia="zh-CN"/>
        </w:rPr>
      </w:pPr>
      <w:r>
        <w:rPr>
          <w:rFonts w:hint="eastAsia"/>
          <w:lang w:eastAsia="zh-CN"/>
        </w:rPr>
        <w:t xml:space="preserve">  </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420"/>
        <w:rPr>
          <w:rFonts w:ascii="方正书宋_GBK" w:hAnsi="方正书宋_GBK" w:eastAsia="方正书宋_GBK" w:cs="方正书宋_GBK"/>
          <w:color w:val="000000"/>
          <w:sz w:val="21"/>
          <w:lang w:eastAsia="zh-CN"/>
        </w:rPr>
      </w:pPr>
    </w:p>
    <w:p>
      <w:pPr>
        <w:ind w:firstLine="420"/>
      </w:pP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w:t>
      </w:r>
      <w:r>
        <w:rPr>
          <w:rFonts w:hint="eastAsia" w:ascii="方正书宋_GBK" w:hAnsi="方正书宋_GBK" w:eastAsia="方正书宋_GBK" w:cs="方正书宋_GBK"/>
          <w:color w:val="000000"/>
          <w:sz w:val="21"/>
        </w:rPr>
        <w:t>预算，空表列示。</w:t>
      </w:r>
    </w:p>
    <w:p>
      <w:pPr>
        <w:pStyle w:val="33"/>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lang w:eastAsia="zh-CN"/>
        </w:rPr>
      </w:pPr>
      <w:r>
        <w:rPr>
          <w:rFonts w:hint="eastAsia"/>
          <w:lang w:eastAsia="zh-CN"/>
        </w:rPr>
        <w:t xml:space="preserve">  无。</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六、政府采购预算情况</w:t>
      </w:r>
    </w:p>
    <w:p>
      <w:pPr>
        <w:spacing w:line="500" w:lineRule="exact"/>
        <w:ind w:firstLine="560"/>
        <w:rPr>
          <w:lang w:eastAsia="zh-CN"/>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涞水县三坡镇人民政府</w:t>
      </w:r>
      <w:r>
        <w:rPr>
          <w:rFonts w:hint="eastAsia" w:eastAsia="方正仿宋_GBK"/>
          <w:color w:val="000000"/>
          <w:sz w:val="28"/>
        </w:rPr>
        <w:t>事业</w:t>
      </w:r>
      <w:r>
        <w:rPr>
          <w:rFonts w:hint="eastAsia" w:eastAsia="方正仿宋_GBK"/>
          <w:color w:val="000000"/>
          <w:sz w:val="28"/>
          <w:lang w:eastAsia="zh-CN"/>
        </w:rPr>
        <w:t>无</w:t>
      </w:r>
      <w:r>
        <w:rPr>
          <w:rFonts w:hint="eastAsia" w:eastAsia="方正仿宋_GBK"/>
          <w:color w:val="000000"/>
          <w:sz w:val="28"/>
        </w:rPr>
        <w:t>政府采购预算</w:t>
      </w:r>
      <w:r>
        <w:rPr>
          <w:rFonts w:hint="eastAsia" w:eastAsia="方正仿宋_GBK"/>
          <w:color w:val="000000"/>
          <w:sz w:val="28"/>
          <w:lang w:eastAsia="zh-CN"/>
        </w:rPr>
        <w:t>。</w:t>
      </w: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eastAsia="zh-CN"/>
        </w:rPr>
        <w:t>2021年我单位无购置固定资产情况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截止时间：2020年12月31日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7" o:spt="202" type="#_x0000_t202" style="position:absolute;left:0pt;margin-top:0pt;height:10.35pt;width:4.5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45</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3.8pt;width:6.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MjZkNDUyYWVmNDAyNTFlYzI2Y2QwYzhmNDk3YmIxOTgifQ=="/>
  </w:docVars>
  <w:rsids>
    <w:rsidRoot w:val="00781D3A"/>
    <w:rsid w:val="00064159"/>
    <w:rsid w:val="000814B1"/>
    <w:rsid w:val="00097DE3"/>
    <w:rsid w:val="00114F33"/>
    <w:rsid w:val="00120163"/>
    <w:rsid w:val="0018061A"/>
    <w:rsid w:val="00182D82"/>
    <w:rsid w:val="001A2AA2"/>
    <w:rsid w:val="001B15F6"/>
    <w:rsid w:val="001C6F03"/>
    <w:rsid w:val="001E1F4C"/>
    <w:rsid w:val="001E5764"/>
    <w:rsid w:val="001E7761"/>
    <w:rsid w:val="00201266"/>
    <w:rsid w:val="002576DE"/>
    <w:rsid w:val="00382414"/>
    <w:rsid w:val="0043682E"/>
    <w:rsid w:val="004429BD"/>
    <w:rsid w:val="0044758D"/>
    <w:rsid w:val="0048029C"/>
    <w:rsid w:val="004E545F"/>
    <w:rsid w:val="004F06AC"/>
    <w:rsid w:val="005160B5"/>
    <w:rsid w:val="0053282D"/>
    <w:rsid w:val="00557C8E"/>
    <w:rsid w:val="0056582C"/>
    <w:rsid w:val="005B5BDD"/>
    <w:rsid w:val="005C7741"/>
    <w:rsid w:val="006108CE"/>
    <w:rsid w:val="00620891"/>
    <w:rsid w:val="00626715"/>
    <w:rsid w:val="006618C8"/>
    <w:rsid w:val="00664099"/>
    <w:rsid w:val="0068454C"/>
    <w:rsid w:val="00714A9B"/>
    <w:rsid w:val="00726979"/>
    <w:rsid w:val="007304F6"/>
    <w:rsid w:val="00731515"/>
    <w:rsid w:val="007601CA"/>
    <w:rsid w:val="00781D3A"/>
    <w:rsid w:val="00791CF2"/>
    <w:rsid w:val="00806991"/>
    <w:rsid w:val="008C6DAF"/>
    <w:rsid w:val="008D0F2A"/>
    <w:rsid w:val="008F1C73"/>
    <w:rsid w:val="008F52C2"/>
    <w:rsid w:val="009044DC"/>
    <w:rsid w:val="0092469A"/>
    <w:rsid w:val="00932A85"/>
    <w:rsid w:val="00934186"/>
    <w:rsid w:val="009477C9"/>
    <w:rsid w:val="00953E15"/>
    <w:rsid w:val="00955B7A"/>
    <w:rsid w:val="00962310"/>
    <w:rsid w:val="0098765C"/>
    <w:rsid w:val="00A00CB6"/>
    <w:rsid w:val="00A77F65"/>
    <w:rsid w:val="00AA3553"/>
    <w:rsid w:val="00AC1402"/>
    <w:rsid w:val="00AF226C"/>
    <w:rsid w:val="00B10A12"/>
    <w:rsid w:val="00B12F0B"/>
    <w:rsid w:val="00B248F9"/>
    <w:rsid w:val="00B35565"/>
    <w:rsid w:val="00B44359"/>
    <w:rsid w:val="00B52C69"/>
    <w:rsid w:val="00BB1FC7"/>
    <w:rsid w:val="00BC0518"/>
    <w:rsid w:val="00BD1DD9"/>
    <w:rsid w:val="00BF7BAE"/>
    <w:rsid w:val="00C559E9"/>
    <w:rsid w:val="00C83D45"/>
    <w:rsid w:val="00CB4BA8"/>
    <w:rsid w:val="00CC5F86"/>
    <w:rsid w:val="00CC7C30"/>
    <w:rsid w:val="00D11C74"/>
    <w:rsid w:val="00D172D0"/>
    <w:rsid w:val="00D33AF9"/>
    <w:rsid w:val="00D75591"/>
    <w:rsid w:val="00D8036F"/>
    <w:rsid w:val="00DA3F97"/>
    <w:rsid w:val="00E831AA"/>
    <w:rsid w:val="00E92AAD"/>
    <w:rsid w:val="00EA5951"/>
    <w:rsid w:val="00EB7E7F"/>
    <w:rsid w:val="00EC4DAA"/>
    <w:rsid w:val="00F133F4"/>
    <w:rsid w:val="00F14A5B"/>
    <w:rsid w:val="00F1646A"/>
    <w:rsid w:val="00F23600"/>
    <w:rsid w:val="00F31752"/>
    <w:rsid w:val="00F71F7B"/>
    <w:rsid w:val="00F826E0"/>
    <w:rsid w:val="00F9550C"/>
    <w:rsid w:val="00FB7ED6"/>
    <w:rsid w:val="00FE46E7"/>
    <w:rsid w:val="052B4646"/>
    <w:rsid w:val="13AA5006"/>
    <w:rsid w:val="158F5031"/>
    <w:rsid w:val="22090B6C"/>
    <w:rsid w:val="2A614C8B"/>
    <w:rsid w:val="2B0B2850"/>
    <w:rsid w:val="391B70EA"/>
    <w:rsid w:val="3A4B0C5C"/>
    <w:rsid w:val="3B8F458E"/>
    <w:rsid w:val="3C9963E7"/>
    <w:rsid w:val="3DBB765C"/>
    <w:rsid w:val="3F033BBB"/>
    <w:rsid w:val="48390A7E"/>
    <w:rsid w:val="4AE0041E"/>
    <w:rsid w:val="562A7E7A"/>
    <w:rsid w:val="600B28A8"/>
    <w:rsid w:val="6C0134DD"/>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A927B-D321-4D0D-97F1-34B20442AB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12778</Words>
  <Characters>7507</Characters>
  <Lines>62</Lines>
  <Paragraphs>40</Paragraphs>
  <TotalTime>370</TotalTime>
  <ScaleCrop>false</ScaleCrop>
  <LinksUpToDate>false</LinksUpToDate>
  <CharactersWithSpaces>20245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2022-06-16T07:09:00Z</dcterms:created>
  <dc:creator>Administrator</dc:creator>
  <cp:lastModifiedBy>A  幼苗！</cp:lastModifiedBy>
  <dcterms:modified xsi:type="dcterms:W3CDTF">2023-11-10T03:38:53Z</dcterms:modified>
  <dc:title>定兴县财政局所属单位预算</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