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278" w:rsidRDefault="00C51846">
      <w:pPr>
        <w:jc w:val="center"/>
        <w:outlineLvl w:val="0"/>
      </w:pP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涞水县人力资源和社会保障局</w:t>
      </w:r>
      <w:r>
        <w:rPr>
          <w:rFonts w:ascii="黑体" w:eastAsia="黑体" w:hAnsi="黑体" w:cs="黑体"/>
          <w:b/>
          <w:color w:val="000000"/>
          <w:sz w:val="44"/>
        </w:rPr>
        <w:t>部门预算信息公开目录</w:t>
      </w:r>
    </w:p>
    <w:p w:rsidR="009C6278" w:rsidRDefault="00C51846">
      <w:pPr>
        <w:jc w:val="center"/>
      </w:pPr>
      <w:r>
        <w:rPr>
          <w:rFonts w:ascii="黑体" w:eastAsia="黑体" w:hAnsi="黑体" w:cs="黑体"/>
          <w:b/>
          <w:color w:val="000000"/>
          <w:sz w:val="30"/>
        </w:rPr>
        <w:t xml:space="preserve"> </w:t>
      </w:r>
    </w:p>
    <w:p w:rsidR="009C6278" w:rsidRDefault="00C51846">
      <w:r>
        <w:rPr>
          <w:rFonts w:ascii="方正楷体_GBK" w:eastAsia="方正楷体_GBK" w:hAnsi="方正楷体_GBK" w:cs="方正楷体_GBK"/>
          <w:b/>
          <w:color w:val="000000"/>
          <w:sz w:val="28"/>
        </w:rPr>
        <w:t>部门预算公开表</w:t>
      </w:r>
    </w:p>
    <w:p w:rsidR="009C6278" w:rsidRDefault="00C51846">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rPr>
            <w:rFonts w:eastAsiaTheme="minorEastAsia" w:hint="eastAsia"/>
            <w:lang w:eastAsia="zh-CN"/>
          </w:rPr>
          <w:t>3</w:t>
        </w:r>
      </w:hyperlink>
    </w:p>
    <w:p w:rsidR="009C6278" w:rsidRDefault="00C51846">
      <w:pPr>
        <w:pStyle w:val="TOC1"/>
        <w:tabs>
          <w:tab w:val="right" w:leader="dot" w:pos="14562"/>
        </w:tabs>
      </w:pPr>
      <w:hyperlink w:anchor="_Toc_2_2_0000000002" w:history="1">
        <w:r>
          <w:t>部门预算收入总表</w:t>
        </w:r>
        <w:r>
          <w:tab/>
        </w:r>
        <w:r>
          <w:rPr>
            <w:rFonts w:eastAsiaTheme="minorEastAsia" w:hint="eastAsia"/>
            <w:lang w:eastAsia="zh-CN"/>
          </w:rPr>
          <w:t>5</w:t>
        </w:r>
      </w:hyperlink>
    </w:p>
    <w:p w:rsidR="009C6278" w:rsidRDefault="00C51846">
      <w:pPr>
        <w:pStyle w:val="TOC1"/>
        <w:tabs>
          <w:tab w:val="right" w:leader="dot" w:pos="14562"/>
        </w:tabs>
      </w:pPr>
      <w:hyperlink w:anchor="_Toc_2_2_0000000003" w:history="1">
        <w:r>
          <w:t>部门预算支出总表</w:t>
        </w:r>
        <w:r>
          <w:tab/>
        </w:r>
        <w:r>
          <w:rPr>
            <w:rFonts w:eastAsiaTheme="minorEastAsia" w:hint="eastAsia"/>
            <w:lang w:eastAsia="zh-CN"/>
          </w:rPr>
          <w:t>8</w:t>
        </w:r>
      </w:hyperlink>
    </w:p>
    <w:p w:rsidR="009C6278" w:rsidRDefault="00C51846">
      <w:pPr>
        <w:pStyle w:val="TOC1"/>
        <w:tabs>
          <w:tab w:val="right" w:leader="dot" w:pos="14562"/>
        </w:tabs>
      </w:pPr>
      <w:hyperlink w:anchor="_Toc_2_2_0000000004" w:history="1">
        <w:r>
          <w:t>部门预算财政拨款收支总表</w:t>
        </w:r>
        <w:r>
          <w:tab/>
        </w:r>
        <w:r>
          <w:rPr>
            <w:rFonts w:eastAsiaTheme="minorEastAsia" w:hint="eastAsia"/>
            <w:lang w:eastAsia="zh-CN"/>
          </w:rPr>
          <w:t>1</w:t>
        </w:r>
      </w:hyperlink>
      <w:r>
        <w:rPr>
          <w:rFonts w:eastAsiaTheme="minorEastAsia" w:hint="eastAsia"/>
          <w:lang w:eastAsia="zh-CN"/>
        </w:rPr>
        <w:t>0</w:t>
      </w:r>
    </w:p>
    <w:p w:rsidR="009C6278" w:rsidRDefault="00C51846">
      <w:pPr>
        <w:pStyle w:val="TOC1"/>
        <w:tabs>
          <w:tab w:val="right" w:leader="dot" w:pos="14562"/>
        </w:tabs>
      </w:pPr>
      <w:hyperlink w:anchor="_Toc_2_2_0000000005" w:history="1">
        <w:r>
          <w:t>部门预算一般公共预算财政拨款支出表</w:t>
        </w:r>
        <w:r>
          <w:tab/>
        </w:r>
        <w:r>
          <w:rPr>
            <w:rFonts w:eastAsiaTheme="minorEastAsia" w:hint="eastAsia"/>
            <w:lang w:eastAsia="zh-CN"/>
          </w:rPr>
          <w:t>1</w:t>
        </w:r>
      </w:hyperlink>
      <w:r>
        <w:rPr>
          <w:rFonts w:eastAsiaTheme="minorEastAsia" w:hint="eastAsia"/>
          <w:lang w:eastAsia="zh-CN"/>
        </w:rPr>
        <w:t>2</w:t>
      </w:r>
    </w:p>
    <w:p w:rsidR="009C6278" w:rsidRDefault="00C51846">
      <w:pPr>
        <w:pStyle w:val="TOC1"/>
        <w:tabs>
          <w:tab w:val="right" w:leader="dot" w:pos="14562"/>
        </w:tabs>
      </w:pPr>
      <w:hyperlink w:anchor="_Toc_2_2_0000000006" w:history="1">
        <w:r>
          <w:t>部门预算一般公共预算财政拨款基本支出表</w:t>
        </w:r>
        <w:r>
          <w:tab/>
        </w:r>
        <w:r>
          <w:rPr>
            <w:rFonts w:eastAsiaTheme="minorEastAsia" w:hint="eastAsia"/>
            <w:lang w:eastAsia="zh-CN"/>
          </w:rPr>
          <w:t>1</w:t>
        </w:r>
      </w:hyperlink>
      <w:r>
        <w:rPr>
          <w:rFonts w:eastAsiaTheme="minorEastAsia" w:hint="eastAsia"/>
          <w:lang w:eastAsia="zh-CN"/>
        </w:rPr>
        <w:t>4</w:t>
      </w:r>
    </w:p>
    <w:p w:rsidR="009C6278" w:rsidRDefault="00C51846">
      <w:pPr>
        <w:pStyle w:val="TOC1"/>
        <w:tabs>
          <w:tab w:val="right" w:leader="dot" w:pos="14562"/>
        </w:tabs>
      </w:pPr>
      <w:hyperlink w:anchor="_Toc_2_2_0000000007" w:history="1">
        <w:r>
          <w:t>部门预算政府基金预算财政拨款支出表</w:t>
        </w:r>
        <w:r>
          <w:tab/>
        </w:r>
        <w:r>
          <w:rPr>
            <w:rFonts w:eastAsiaTheme="minorEastAsia" w:hint="eastAsia"/>
            <w:lang w:eastAsia="zh-CN"/>
          </w:rPr>
          <w:t>1</w:t>
        </w:r>
      </w:hyperlink>
      <w:r>
        <w:rPr>
          <w:rFonts w:eastAsiaTheme="minorEastAsia" w:hint="eastAsia"/>
          <w:lang w:eastAsia="zh-CN"/>
        </w:rPr>
        <w:t>5</w:t>
      </w:r>
    </w:p>
    <w:p w:rsidR="009C6278" w:rsidRDefault="00C51846">
      <w:pPr>
        <w:pStyle w:val="TOC1"/>
        <w:tabs>
          <w:tab w:val="right" w:leader="dot" w:pos="14562"/>
        </w:tabs>
      </w:pPr>
      <w:hyperlink w:anchor="_Toc_2_2_0000000008" w:history="1">
        <w:r>
          <w:t>部门预算国有资本经营预算财政拨款支出表</w:t>
        </w:r>
        <w:r>
          <w:tab/>
        </w:r>
        <w:r>
          <w:rPr>
            <w:rFonts w:eastAsiaTheme="minorEastAsia" w:hint="eastAsia"/>
            <w:lang w:eastAsia="zh-CN"/>
          </w:rPr>
          <w:t>1</w:t>
        </w:r>
      </w:hyperlink>
      <w:r>
        <w:rPr>
          <w:rFonts w:eastAsiaTheme="minorEastAsia" w:hint="eastAsia"/>
          <w:lang w:eastAsia="zh-CN"/>
        </w:rPr>
        <w:t>6</w:t>
      </w:r>
    </w:p>
    <w:p w:rsidR="009C6278" w:rsidRDefault="00C51846">
      <w:pPr>
        <w:pStyle w:val="TOC1"/>
        <w:tabs>
          <w:tab w:val="right" w:leader="dot" w:pos="14562"/>
        </w:tabs>
      </w:pPr>
      <w:hyperlink w:anchor="_Toc_2_2_0000000009" w:history="1">
        <w:r>
          <w:t>部门预算财政拨款</w:t>
        </w:r>
        <w:r>
          <w:t>“</w:t>
        </w:r>
        <w:r>
          <w:t>三公</w:t>
        </w:r>
        <w:r>
          <w:t>”</w:t>
        </w:r>
        <w:r>
          <w:t>经费支出表</w:t>
        </w:r>
        <w:r>
          <w:tab/>
        </w:r>
        <w:r>
          <w:rPr>
            <w:rFonts w:eastAsiaTheme="minorEastAsia" w:hint="eastAsia"/>
            <w:lang w:eastAsia="zh-CN"/>
          </w:rPr>
          <w:t>1</w:t>
        </w:r>
      </w:hyperlink>
      <w:r>
        <w:rPr>
          <w:rFonts w:eastAsiaTheme="minorEastAsia" w:hint="eastAsia"/>
          <w:lang w:eastAsia="zh-CN"/>
        </w:rPr>
        <w:t>7</w:t>
      </w:r>
    </w:p>
    <w:p w:rsidR="009C6278" w:rsidRDefault="00C51846">
      <w:r>
        <w:fldChar w:fldCharType="end"/>
      </w:r>
    </w:p>
    <w:p w:rsidR="009C6278" w:rsidRDefault="00C51846">
      <w:r>
        <w:rPr>
          <w:rFonts w:ascii="方正楷体_GBK" w:eastAsia="方正楷体_GBK" w:hAnsi="方正楷体_GBK" w:cs="方正楷体_GBK"/>
          <w:b/>
          <w:color w:val="000000"/>
          <w:sz w:val="28"/>
        </w:rPr>
        <w:t>部门预算信息公开情况说明</w:t>
      </w:r>
    </w:p>
    <w:p w:rsidR="009C6278" w:rsidRDefault="00C51846">
      <w:pPr>
        <w:pStyle w:val="TOC1"/>
        <w:tabs>
          <w:tab w:val="right" w:leader="dot" w:pos="14562"/>
        </w:tabs>
        <w:rPr>
          <w:lang w:eastAsia="zh-CN"/>
        </w:rPr>
      </w:pPr>
      <w:r>
        <w:fldChar w:fldCharType="begin"/>
      </w:r>
      <w:r>
        <w:instrText>TOC \o "3-3" \h \z \u</w:instrText>
      </w:r>
      <w:r>
        <w:fldChar w:fldCharType="separate"/>
      </w:r>
      <w:hyperlink w:anchor="_Toc_3_3_0000000010" w:history="1">
        <w:r>
          <w:t>一、部门职责及机构设置情况</w:t>
        </w:r>
        <w:r>
          <w:tab/>
        </w:r>
        <w:r>
          <w:rPr>
            <w:rFonts w:hint="eastAsia"/>
            <w:lang w:eastAsia="zh-CN"/>
          </w:rPr>
          <w:t>1</w:t>
        </w:r>
      </w:hyperlink>
      <w:r>
        <w:rPr>
          <w:rFonts w:hint="eastAsia"/>
          <w:lang w:eastAsia="zh-CN"/>
        </w:rPr>
        <w:t>8</w:t>
      </w:r>
    </w:p>
    <w:p w:rsidR="009C6278" w:rsidRDefault="00C51846">
      <w:pPr>
        <w:pStyle w:val="TOC1"/>
        <w:tabs>
          <w:tab w:val="right" w:leader="dot" w:pos="14562"/>
        </w:tabs>
        <w:rPr>
          <w:lang w:eastAsia="zh-CN"/>
        </w:rPr>
      </w:pPr>
      <w:hyperlink w:anchor="_Toc_3_3_0000000011" w:history="1">
        <w:r>
          <w:t>二、部门预算安排的总体情况</w:t>
        </w:r>
        <w:r>
          <w:tab/>
        </w:r>
        <w:r>
          <w:rPr>
            <w:rFonts w:hint="eastAsia"/>
            <w:lang w:eastAsia="zh-CN"/>
          </w:rPr>
          <w:t>2</w:t>
        </w:r>
      </w:hyperlink>
      <w:r>
        <w:rPr>
          <w:rFonts w:hint="eastAsia"/>
          <w:lang w:eastAsia="zh-CN"/>
        </w:rPr>
        <w:t>0</w:t>
      </w:r>
    </w:p>
    <w:p w:rsidR="009C6278" w:rsidRDefault="00C51846">
      <w:pPr>
        <w:pStyle w:val="TOC1"/>
        <w:tabs>
          <w:tab w:val="right" w:leader="dot" w:pos="14562"/>
        </w:tabs>
        <w:rPr>
          <w:lang w:eastAsia="zh-CN"/>
        </w:rPr>
      </w:pPr>
      <w:hyperlink w:anchor="_Toc_3_3_0000000012" w:history="1">
        <w:r>
          <w:t>三、机关运行经费安排情况</w:t>
        </w:r>
        <w:r>
          <w:tab/>
        </w:r>
        <w:r>
          <w:rPr>
            <w:rFonts w:hint="eastAsia"/>
            <w:lang w:eastAsia="zh-CN"/>
          </w:rPr>
          <w:t>2</w:t>
        </w:r>
      </w:hyperlink>
      <w:r>
        <w:rPr>
          <w:rFonts w:hint="eastAsia"/>
          <w:lang w:eastAsia="zh-CN"/>
        </w:rPr>
        <w:t>1</w:t>
      </w:r>
    </w:p>
    <w:p w:rsidR="009C6278" w:rsidRDefault="009C6278">
      <w:pPr>
        <w:pStyle w:val="TOC1"/>
        <w:tabs>
          <w:tab w:val="right" w:leader="dot" w:pos="14562"/>
        </w:tabs>
        <w:sectPr w:rsidR="009C6278">
          <w:footerReference w:type="even" r:id="rId47"/>
          <w:footerReference w:type="default" r:id="rId48"/>
          <w:pgSz w:w="16840" w:h="11900" w:orient="landscape"/>
          <w:pgMar w:top="1304" w:right="1984" w:bottom="1304" w:left="1134" w:header="720" w:footer="720" w:gutter="0"/>
          <w:pgNumType w:start="1"/>
          <w:cols w:space="0"/>
        </w:sectPr>
      </w:pPr>
    </w:p>
    <w:p w:rsidR="009C6278" w:rsidRDefault="00C51846">
      <w:pPr>
        <w:pStyle w:val="TOC1"/>
        <w:tabs>
          <w:tab w:val="right" w:leader="dot" w:pos="14562"/>
        </w:tabs>
        <w:rPr>
          <w:lang w:eastAsia="zh-CN"/>
        </w:rPr>
      </w:pPr>
      <w:hyperlink w:anchor="_Toc_3_3_0000000013" w:history="1">
        <w:r>
          <w:t>四、财政拨款</w:t>
        </w:r>
        <w:r>
          <w:t>“</w:t>
        </w:r>
        <w:r>
          <w:t>三公</w:t>
        </w:r>
        <w:r>
          <w:t>”</w:t>
        </w:r>
        <w:r>
          <w:t>经费预算情况及增减变化原因</w:t>
        </w:r>
        <w:r>
          <w:tab/>
        </w:r>
        <w:r>
          <w:rPr>
            <w:rFonts w:hint="eastAsia"/>
            <w:lang w:eastAsia="zh-CN"/>
          </w:rPr>
          <w:t>2</w:t>
        </w:r>
      </w:hyperlink>
      <w:r>
        <w:rPr>
          <w:rFonts w:hint="eastAsia"/>
          <w:lang w:eastAsia="zh-CN"/>
        </w:rPr>
        <w:t>1</w:t>
      </w:r>
    </w:p>
    <w:p w:rsidR="009C6278" w:rsidRDefault="00C51846">
      <w:pPr>
        <w:pStyle w:val="TOC1"/>
        <w:tabs>
          <w:tab w:val="right" w:leader="dot" w:pos="14562"/>
        </w:tabs>
        <w:rPr>
          <w:lang w:eastAsia="zh-CN"/>
        </w:rPr>
      </w:pPr>
      <w:hyperlink w:anchor="_Toc_3_3_0000000014" w:history="1">
        <w:r>
          <w:t>五、预算绩效信息</w:t>
        </w:r>
        <w:r>
          <w:tab/>
        </w:r>
        <w:r>
          <w:rPr>
            <w:rFonts w:hint="eastAsia"/>
            <w:lang w:eastAsia="zh-CN"/>
          </w:rPr>
          <w:t>2</w:t>
        </w:r>
      </w:hyperlink>
      <w:r>
        <w:rPr>
          <w:rFonts w:hint="eastAsia"/>
          <w:lang w:eastAsia="zh-CN"/>
        </w:rPr>
        <w:t>2</w:t>
      </w:r>
    </w:p>
    <w:p w:rsidR="009C6278" w:rsidRDefault="00C51846">
      <w:pPr>
        <w:pStyle w:val="TOC1"/>
        <w:tabs>
          <w:tab w:val="right" w:leader="dot" w:pos="14562"/>
        </w:tabs>
        <w:rPr>
          <w:lang w:eastAsia="zh-CN"/>
        </w:rPr>
      </w:pPr>
      <w:hyperlink w:anchor="_Toc_3_3_0000000015" w:history="1">
        <w:r>
          <w:t>六、政府采购预算情况</w:t>
        </w:r>
        <w:r>
          <w:tab/>
        </w:r>
        <w:r>
          <w:rPr>
            <w:rFonts w:hint="eastAsia"/>
            <w:lang w:eastAsia="zh-CN"/>
          </w:rPr>
          <w:t>6</w:t>
        </w:r>
      </w:hyperlink>
      <w:r>
        <w:rPr>
          <w:rFonts w:hint="eastAsia"/>
          <w:lang w:eastAsia="zh-CN"/>
        </w:rPr>
        <w:t>1</w:t>
      </w:r>
    </w:p>
    <w:p w:rsidR="009C6278" w:rsidRDefault="00C51846">
      <w:pPr>
        <w:pStyle w:val="TOC1"/>
        <w:tabs>
          <w:tab w:val="right" w:leader="dot" w:pos="14562"/>
        </w:tabs>
        <w:rPr>
          <w:lang w:eastAsia="zh-CN"/>
        </w:rPr>
      </w:pPr>
      <w:hyperlink w:anchor="_Toc_3_3_0000000016" w:history="1">
        <w:r>
          <w:t>七、国有资产信息</w:t>
        </w:r>
        <w:r>
          <w:tab/>
        </w:r>
        <w:r>
          <w:rPr>
            <w:rFonts w:hint="eastAsia"/>
            <w:lang w:eastAsia="zh-CN"/>
          </w:rPr>
          <w:t>6</w:t>
        </w:r>
      </w:hyperlink>
      <w:r>
        <w:rPr>
          <w:rFonts w:hint="eastAsia"/>
          <w:lang w:eastAsia="zh-CN"/>
        </w:rPr>
        <w:t>2</w:t>
      </w:r>
    </w:p>
    <w:p w:rsidR="009C6278" w:rsidRDefault="00C51846">
      <w:pPr>
        <w:pStyle w:val="TOC1"/>
        <w:tabs>
          <w:tab w:val="right" w:leader="dot" w:pos="14562"/>
        </w:tabs>
        <w:rPr>
          <w:lang w:eastAsia="zh-CN"/>
        </w:rPr>
      </w:pPr>
      <w:hyperlink w:anchor="_Toc_3_3_0000000017" w:history="1">
        <w:r>
          <w:t>八、名词解释</w:t>
        </w:r>
        <w:r>
          <w:tab/>
        </w:r>
        <w:r>
          <w:rPr>
            <w:rFonts w:hint="eastAsia"/>
            <w:lang w:eastAsia="zh-CN"/>
          </w:rPr>
          <w:t>6</w:t>
        </w:r>
      </w:hyperlink>
      <w:r>
        <w:rPr>
          <w:rFonts w:hint="eastAsia"/>
          <w:lang w:eastAsia="zh-CN"/>
        </w:rPr>
        <w:t>3</w:t>
      </w:r>
    </w:p>
    <w:p w:rsidR="009C6278" w:rsidRDefault="00C51846">
      <w:pPr>
        <w:pStyle w:val="TOC1"/>
        <w:tabs>
          <w:tab w:val="right" w:leader="dot" w:pos="14562"/>
        </w:tabs>
        <w:rPr>
          <w:lang w:eastAsia="zh-CN"/>
        </w:rPr>
      </w:pPr>
      <w:hyperlink w:anchor="_Toc_3_3_0000000018" w:history="1">
        <w:r>
          <w:t>九、其他需要说明的事项</w:t>
        </w:r>
        <w:r>
          <w:tab/>
        </w:r>
        <w:r>
          <w:rPr>
            <w:rFonts w:hint="eastAsia"/>
            <w:lang w:eastAsia="zh-CN"/>
          </w:rPr>
          <w:t>6</w:t>
        </w:r>
      </w:hyperlink>
      <w:r>
        <w:rPr>
          <w:rFonts w:hint="eastAsia"/>
          <w:lang w:eastAsia="zh-CN"/>
        </w:rPr>
        <w:t>4</w:t>
      </w:r>
    </w:p>
    <w:p w:rsidR="009C6278" w:rsidRDefault="00C51846">
      <w:r>
        <w:fldChar w:fldCharType="end"/>
      </w: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outlineLvl w:val="1"/>
        <w:rPr>
          <w:rFonts w:ascii="黑体" w:eastAsia="黑体" w:hAnsi="黑体" w:cs="黑体"/>
          <w:b/>
          <w:color w:val="000000"/>
          <w:sz w:val="30"/>
          <w:lang w:eastAsia="zh-CN"/>
        </w:rPr>
      </w:pPr>
    </w:p>
    <w:p w:rsidR="009C6278" w:rsidRDefault="009C6278">
      <w:pPr>
        <w:jc w:val="center"/>
        <w:outlineLvl w:val="1"/>
        <w:rPr>
          <w:rFonts w:ascii="方正小标宋_GBK" w:eastAsiaTheme="minorEastAsia" w:hAnsi="方正小标宋_GBK" w:cs="方正小标宋_GBK"/>
          <w:color w:val="000000"/>
          <w:sz w:val="36"/>
          <w:lang w:eastAsia="zh-CN"/>
        </w:rPr>
        <w:sectPr w:rsidR="009C6278">
          <w:footerReference w:type="default" r:id="rId49"/>
          <w:pgSz w:w="16840" w:h="11900" w:orient="landscape"/>
          <w:pgMar w:top="1304" w:right="1984" w:bottom="1304" w:left="1134" w:header="720" w:footer="720" w:gutter="0"/>
          <w:cols w:space="0"/>
        </w:sectPr>
      </w:pPr>
    </w:p>
    <w:p w:rsidR="009C6278" w:rsidRDefault="009C6278">
      <w:pPr>
        <w:jc w:val="both"/>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tbl>
      <w:tblPr>
        <w:tblW w:w="15450" w:type="dxa"/>
        <w:tblInd w:w="93" w:type="dxa"/>
        <w:tblLook w:val="04A0" w:firstRow="1" w:lastRow="0" w:firstColumn="1" w:lastColumn="0" w:noHBand="0" w:noVBand="1"/>
      </w:tblPr>
      <w:tblGrid>
        <w:gridCol w:w="1030"/>
        <w:gridCol w:w="5177"/>
        <w:gridCol w:w="1654"/>
        <w:gridCol w:w="4831"/>
        <w:gridCol w:w="2758"/>
      </w:tblGrid>
      <w:tr w:rsidR="009C6278">
        <w:trPr>
          <w:trHeight w:val="360"/>
        </w:trPr>
        <w:tc>
          <w:tcPr>
            <w:tcW w:w="15450" w:type="dxa"/>
            <w:gridSpan w:val="5"/>
            <w:tcBorders>
              <w:top w:val="nil"/>
              <w:left w:val="nil"/>
              <w:bottom w:val="nil"/>
              <w:right w:val="nil"/>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44"/>
                <w:szCs w:val="44"/>
                <w:lang w:eastAsia="zh-CN" w:bidi="ar"/>
              </w:rPr>
              <w:t>部门预算收支总表</w:t>
            </w:r>
          </w:p>
        </w:tc>
      </w:tr>
      <w:tr w:rsidR="009C6278">
        <w:trPr>
          <w:trHeight w:val="3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收入</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w:t>
            </w:r>
          </w:p>
        </w:tc>
      </w:tr>
      <w:tr w:rsidR="009C6278">
        <w:trPr>
          <w:trHeight w:val="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预算数</w:t>
            </w:r>
          </w:p>
        </w:tc>
      </w:tr>
      <w:tr w:rsidR="009C627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二、政府性基金预算拨款收入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三、国有资本经营预算拨款收入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四、财政专户管理资金收入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四、公共安全支出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五、事业收入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六、事业单位经营收入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六、科学技术支出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七、上级补助收入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七、文化旅游体育与传媒支出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八、附属单位上缴收入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八、社会保障和就业支出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九、其他收入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九、社会保险基金支出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十一、节能环保支出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十二、城乡社区支出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十三、农林水支出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十四、交通运输支出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bl>
    <w:p w:rsidR="009C6278" w:rsidRDefault="009C6278">
      <w:pPr>
        <w:jc w:val="center"/>
        <w:textAlignment w:val="top"/>
        <w:rPr>
          <w:rFonts w:ascii="Calibri" w:eastAsia="宋体" w:hAnsi="Calibri" w:cs="Calibri"/>
          <w:color w:val="000000"/>
          <w:sz w:val="22"/>
          <w:szCs w:val="22"/>
          <w:lang w:eastAsia="zh-CN" w:bidi="ar"/>
        </w:rPr>
        <w:sectPr w:rsidR="009C6278">
          <w:footerReference w:type="default" r:id="rId50"/>
          <w:pgSz w:w="16840" w:h="11900" w:orient="landscape"/>
          <w:pgMar w:top="1304" w:right="1984" w:bottom="1304" w:left="1134" w:header="720" w:footer="720" w:gutter="0"/>
          <w:cols w:space="0"/>
        </w:sectPr>
      </w:pPr>
    </w:p>
    <w:tbl>
      <w:tblPr>
        <w:tblW w:w="15450" w:type="dxa"/>
        <w:tblInd w:w="93" w:type="dxa"/>
        <w:tblLook w:val="04A0" w:firstRow="1" w:lastRow="0" w:firstColumn="1" w:lastColumn="0" w:noHBand="0" w:noVBand="1"/>
      </w:tblPr>
      <w:tblGrid>
        <w:gridCol w:w="895"/>
        <w:gridCol w:w="3123"/>
        <w:gridCol w:w="2141"/>
        <w:gridCol w:w="7150"/>
        <w:gridCol w:w="2141"/>
      </w:tblGrid>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十五、资源勘探工业信息等支出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十六、商业服务业等支出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十七、金融支出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十八、援助其他地区支出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十九、自然资源海洋气象等支出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二十一、粮油物资储备支出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二十二、国有资本经营预算支出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二十三、灾害防治及应急管理支出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二十四、预备费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二十五、其他支出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二十六、转移性支出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二十七、债务还本支出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二十八、债务付息支出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二十九、债务发行费用支出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三十、抗疫特别国债安排的支出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上年结转结余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年终结转结余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收入总计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支出总计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r>
    </w:tbl>
    <w:p w:rsidR="009C6278" w:rsidRDefault="009C6278">
      <w:pPr>
        <w:jc w:val="center"/>
        <w:outlineLvl w:val="1"/>
        <w:rPr>
          <w:rFonts w:ascii="方正小标宋_GBK" w:eastAsia="方正小标宋_GBK" w:hAnsi="方正小标宋_GBK" w:cs="方正小标宋_GBK"/>
          <w:color w:val="000000"/>
          <w:sz w:val="36"/>
        </w:rPr>
      </w:pPr>
      <w:bookmarkStart w:id="0" w:name="_Toc_2_2_0000000002"/>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both"/>
        <w:outlineLvl w:val="1"/>
        <w:rPr>
          <w:rFonts w:ascii="方正小标宋_GBK" w:eastAsia="方正小标宋_GBK" w:hAnsi="方正小标宋_GBK" w:cs="方正小标宋_GBK"/>
          <w:color w:val="000000"/>
          <w:sz w:val="36"/>
        </w:rPr>
      </w:pPr>
    </w:p>
    <w:p w:rsidR="009C6278" w:rsidRDefault="00C51846">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部门预算收入总表</w:t>
      </w:r>
      <w:bookmarkEnd w:id="0"/>
    </w:p>
    <w:tbl>
      <w:tblPr>
        <w:tblW w:w="0" w:type="auto"/>
        <w:tblInd w:w="93" w:type="dxa"/>
        <w:tblLook w:val="04A0" w:firstRow="1" w:lastRow="0" w:firstColumn="1" w:lastColumn="0" w:noHBand="0" w:noVBand="1"/>
      </w:tblPr>
      <w:tblGrid>
        <w:gridCol w:w="515"/>
        <w:gridCol w:w="815"/>
        <w:gridCol w:w="2915"/>
        <w:gridCol w:w="786"/>
        <w:gridCol w:w="786"/>
        <w:gridCol w:w="1116"/>
        <w:gridCol w:w="1116"/>
        <w:gridCol w:w="816"/>
        <w:gridCol w:w="816"/>
        <w:gridCol w:w="1116"/>
        <w:gridCol w:w="1416"/>
        <w:gridCol w:w="816"/>
        <w:gridCol w:w="816"/>
      </w:tblGrid>
      <w:tr w:rsidR="009C6278">
        <w:trPr>
          <w:trHeight w:val="360"/>
        </w:trPr>
        <w:tc>
          <w:tcPr>
            <w:tcW w:w="0" w:type="auto"/>
            <w:gridSpan w:val="9"/>
            <w:tcBorders>
              <w:top w:val="nil"/>
              <w:left w:val="nil"/>
              <w:bottom w:val="nil"/>
              <w:right w:val="nil"/>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0" w:type="auto"/>
            <w:gridSpan w:val="2"/>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0" w:type="auto"/>
            <w:gridSpan w:val="2"/>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功能分类科目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本年收入</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上年结转</w:t>
            </w:r>
          </w:p>
        </w:tc>
      </w:tr>
      <w:tr w:rsidR="009C627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财政拨款收入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财政专户收入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事业收入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经营收入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上级补助收入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附属单位上缴收入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其他收入</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r>
      <w:tr w:rsidR="009C627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12</w:t>
            </w: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人力资源和社会保障管理事务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1061.80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1061.80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1061.80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其他人力资源和社会保障管理事务支出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行政事业单位养老支出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事业单位离退休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机关事业单位基本养老保险缴费支出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就业补助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w:t>
            </w:r>
            <w:r>
              <w:rPr>
                <w:rFonts w:ascii="Calibri" w:eastAsia="宋体" w:hAnsi="Calibri" w:cs="Calibri"/>
                <w:color w:val="000000"/>
                <w:sz w:val="22"/>
                <w:szCs w:val="22"/>
                <w:lang w:eastAsia="zh-CN" w:bidi="ar"/>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就业见习补贴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102.0</w:t>
            </w:r>
            <w:r>
              <w:rPr>
                <w:rFonts w:ascii="Calibri" w:eastAsia="宋体" w:hAnsi="Calibri" w:cs="Calibri"/>
                <w:color w:val="000000"/>
                <w:sz w:val="22"/>
                <w:szCs w:val="22"/>
                <w:lang w:eastAsia="zh-CN" w:bidi="ar"/>
              </w:rPr>
              <w:lastRenderedPageBreak/>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102.0</w:t>
            </w:r>
            <w:r>
              <w:rPr>
                <w:rFonts w:ascii="Calibri" w:eastAsia="宋体" w:hAnsi="Calibri" w:cs="Calibri"/>
                <w:color w:val="000000"/>
                <w:sz w:val="22"/>
                <w:szCs w:val="22"/>
                <w:lang w:eastAsia="zh-CN" w:bidi="ar"/>
              </w:rPr>
              <w:lastRenderedPageBreak/>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高技能人才培养补助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其他就业补助支出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财政对企业职工基本养老保险基金的补助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财政对城乡居民基本养老保险基金的补助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财政代缴社会保险费支出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财政代缴城乡居民基本养老保险费支出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财政代缴其他社会保险费支出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社会保险基金支出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基本养老金支出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普惠金融发展支出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2130804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创业担保贷款贴息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2210201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bl>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C51846">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w:t>
      </w:r>
      <w:r>
        <w:rPr>
          <w:rFonts w:ascii="方正小标宋_GBK" w:eastAsia="方正小标宋_GBK" w:hAnsi="方正小标宋_GBK" w:cs="方正小标宋_GBK" w:hint="eastAsia"/>
          <w:color w:val="000000"/>
          <w:sz w:val="36"/>
          <w:lang w:eastAsia="zh-CN"/>
        </w:rPr>
        <w:t>支出</w:t>
      </w:r>
      <w:r>
        <w:rPr>
          <w:rFonts w:ascii="方正小标宋_GBK" w:eastAsia="方正小标宋_GBK" w:hAnsi="方正小标宋_GBK" w:cs="方正小标宋_GBK"/>
          <w:color w:val="000000"/>
          <w:sz w:val="36"/>
        </w:rPr>
        <w:t>总表</w:t>
      </w:r>
    </w:p>
    <w:tbl>
      <w:tblPr>
        <w:tblW w:w="14040" w:type="dxa"/>
        <w:tblInd w:w="93" w:type="dxa"/>
        <w:tblLook w:val="04A0" w:firstRow="1" w:lastRow="0" w:firstColumn="1" w:lastColumn="0" w:noHBand="0" w:noVBand="1"/>
      </w:tblPr>
      <w:tblGrid>
        <w:gridCol w:w="656"/>
        <w:gridCol w:w="1096"/>
        <w:gridCol w:w="4176"/>
        <w:gridCol w:w="1536"/>
        <w:gridCol w:w="1096"/>
        <w:gridCol w:w="1096"/>
        <w:gridCol w:w="1096"/>
        <w:gridCol w:w="1740"/>
        <w:gridCol w:w="2196"/>
      </w:tblGrid>
      <w:tr w:rsidR="009C6278">
        <w:trPr>
          <w:trHeight w:val="360"/>
        </w:trPr>
        <w:tc>
          <w:tcPr>
            <w:tcW w:w="10455" w:type="dxa"/>
            <w:gridSpan w:val="7"/>
            <w:tcBorders>
              <w:top w:val="nil"/>
              <w:left w:val="nil"/>
              <w:bottom w:val="nil"/>
              <w:right w:val="nil"/>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1740"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1845"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支出功能分类科目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本年支出合计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基本支出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经营支出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上缴上级支出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对附属单位补助支出</w:t>
            </w:r>
          </w:p>
        </w:tc>
      </w:tr>
      <w:tr w:rsidR="009C6278">
        <w:trPr>
          <w:trHeight w:val="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r>
      <w:tr w:rsidR="009C627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8</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856.85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18537.26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815.03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14429.33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人力资源和社会保障管理事务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1061.80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其他人力资源和社会保障管理事务支出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行政事业单位养老支出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事业单位离退休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机关事业单位基本养老保险缴费支出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就业补助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就业见习补贴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高技能人才培养补助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其他就业补助支出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财政对企业职工基本养老保险基金的补助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财政对城乡居民基本养老保险基金的补助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财政代缴社会保险费支出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财政代缴城乡居民基本养老保险费支出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财政代缴其他社会保险费支出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社会保险基金支出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基本养老金支出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普惠金融发展支出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2130804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创业担保贷款贴息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2210201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bl>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bookmarkStart w:id="1" w:name="_Toc_2_2_0000000004"/>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C51846">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部门预算财政拨款收支总表</w:t>
      </w:r>
      <w:bookmarkEnd w:id="1"/>
    </w:p>
    <w:tbl>
      <w:tblPr>
        <w:tblW w:w="4999" w:type="pct"/>
        <w:tblLook w:val="04A0" w:firstRow="1" w:lastRow="0" w:firstColumn="1" w:lastColumn="0" w:noHBand="0" w:noVBand="1"/>
      </w:tblPr>
      <w:tblGrid>
        <w:gridCol w:w="568"/>
        <w:gridCol w:w="2321"/>
        <w:gridCol w:w="883"/>
        <w:gridCol w:w="2847"/>
        <w:gridCol w:w="883"/>
        <w:gridCol w:w="1970"/>
        <w:gridCol w:w="2145"/>
        <w:gridCol w:w="2321"/>
      </w:tblGrid>
      <w:tr w:rsidR="009C6278">
        <w:trPr>
          <w:trHeight w:val="283"/>
        </w:trPr>
        <w:tc>
          <w:tcPr>
            <w:tcW w:w="2448" w:type="pct"/>
            <w:gridSpan w:val="6"/>
            <w:tcBorders>
              <w:top w:val="nil"/>
              <w:left w:val="nil"/>
              <w:bottom w:val="nil"/>
              <w:right w:val="nil"/>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319" w:type="pct"/>
            <w:tcBorders>
              <w:top w:val="nil"/>
              <w:left w:val="nil"/>
              <w:bottom w:val="nil"/>
              <w:right w:val="nil"/>
            </w:tcBorders>
            <w:shd w:val="clear" w:color="auto" w:fill="auto"/>
            <w:noWrap/>
            <w:vAlign w:val="center"/>
          </w:tcPr>
          <w:p w:rsidR="009C6278" w:rsidRDefault="00C51846">
            <w:pPr>
              <w:jc w:val="both"/>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2232" w:type="pct"/>
            <w:tcBorders>
              <w:top w:val="nil"/>
              <w:left w:val="nil"/>
              <w:bottom w:val="nil"/>
              <w:right w:val="nil"/>
            </w:tcBorders>
            <w:shd w:val="clear" w:color="auto" w:fill="auto"/>
            <w:noWrap/>
            <w:vAlign w:val="center"/>
          </w:tcPr>
          <w:p w:rsidR="009C6278" w:rsidRDefault="00C51846">
            <w:pPr>
              <w:jc w:val="both"/>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283"/>
        </w:trPr>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85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收入</w:t>
            </w:r>
          </w:p>
        </w:tc>
        <w:tc>
          <w:tcPr>
            <w:tcW w:w="395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w:t>
            </w:r>
          </w:p>
        </w:tc>
      </w:tr>
      <w:tr w:rsidR="009C6278">
        <w:trPr>
          <w:trHeight w:val="283"/>
        </w:trPr>
        <w:tc>
          <w:tcPr>
            <w:tcW w:w="1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一般公共预算财政拨款</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政府性基金预算财政拨款</w:t>
            </w: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国有资本经营预算财政拨款</w:t>
            </w: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一、一般公共预算拨款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一、一般公共服务支出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二、政府性基金预算拨款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二、外交支出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三、国有资本经营预算拨款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三、国防支出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四、公共安全支出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五、教育支出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六、科学技术支出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七、文化旅游体育与传媒支出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八、社会保障和就业支出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九、社会保险基金支出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十、卫生健康支出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十一、节能环保支出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十二、城乡社区支出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十三、农林水支出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十四、交通运输支出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十五、资源勘探工业信息等支出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十六、商业服务业等支出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17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十七、金融支出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十八、援助其他地区支出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十九、自然资源海洋气象等支出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二十、住房保障支出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二十一、粮油物资储备支出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二十二、国有资本经营预算支出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二十三、灾害防治及应急管理支出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二十四、预备费</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二十五、其他支出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二十六、转移性支出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二十七、债务还本支出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二十八、债务付息支出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二十九、债务发行费用支出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三十、抗疫特别国债安排的支出</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本年收入合计</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本年支出合计</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年初财政拨款结转和结余</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年末财政拨款结转和结余</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一、一般公共预算拨款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二、政府性基金预算拨款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三、国有资本经营预算拨款</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r w:rsidR="009C6278">
        <w:trPr>
          <w:trHeight w:val="283"/>
        </w:trPr>
        <w:tc>
          <w:tcPr>
            <w:tcW w:w="192"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36</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收入总计</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支出总计</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rPr>
                <w:rFonts w:ascii="宋体" w:eastAsia="宋体" w:hAnsi="宋体" w:cs="宋体"/>
                <w:color w:val="000000"/>
                <w:sz w:val="22"/>
                <w:szCs w:val="22"/>
              </w:rPr>
            </w:pPr>
          </w:p>
        </w:tc>
      </w:tr>
    </w:tbl>
    <w:p w:rsidR="009C6278" w:rsidRDefault="00C51846">
      <w:pPr>
        <w:jc w:val="center"/>
        <w:outlineLvl w:val="1"/>
        <w:rPr>
          <w:rFonts w:ascii="方正小标宋_GBK" w:eastAsia="方正小标宋_GBK" w:hAnsi="方正小标宋_GBK" w:cs="方正小标宋_GBK"/>
          <w:color w:val="000000"/>
          <w:sz w:val="36"/>
        </w:rPr>
      </w:pPr>
      <w:bookmarkStart w:id="2" w:name="_Toc_2_2_0000000005"/>
      <w:r>
        <w:rPr>
          <w:rFonts w:ascii="方正小标宋_GBK" w:eastAsia="方正小标宋_GBK" w:hAnsi="方正小标宋_GBK" w:cs="方正小标宋_GBK"/>
          <w:color w:val="000000"/>
          <w:sz w:val="36"/>
        </w:rPr>
        <w:lastRenderedPageBreak/>
        <w:t>部门预算一般公共预算财政拨款支出表</w:t>
      </w:r>
      <w:bookmarkEnd w:id="2"/>
    </w:p>
    <w:tbl>
      <w:tblPr>
        <w:tblW w:w="15060" w:type="dxa"/>
        <w:tblInd w:w="93" w:type="dxa"/>
        <w:tblLook w:val="04A0" w:firstRow="1" w:lastRow="0" w:firstColumn="1" w:lastColumn="0" w:noHBand="0" w:noVBand="1"/>
      </w:tblPr>
      <w:tblGrid>
        <w:gridCol w:w="817"/>
        <w:gridCol w:w="1364"/>
        <w:gridCol w:w="5197"/>
        <w:gridCol w:w="1310"/>
        <w:gridCol w:w="1033"/>
        <w:gridCol w:w="1364"/>
        <w:gridCol w:w="1725"/>
        <w:gridCol w:w="2250"/>
      </w:tblGrid>
      <w:tr w:rsidR="009C6278">
        <w:trPr>
          <w:trHeight w:val="360"/>
        </w:trPr>
        <w:tc>
          <w:tcPr>
            <w:tcW w:w="11085" w:type="dxa"/>
            <w:gridSpan w:val="6"/>
            <w:tcBorders>
              <w:top w:val="nil"/>
              <w:left w:val="nil"/>
              <w:bottom w:val="nil"/>
              <w:right w:val="nil"/>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1725"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2250"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3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支出功能分类科目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基本支出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项目支出</w:t>
            </w:r>
          </w:p>
        </w:tc>
      </w:tr>
      <w:tr w:rsidR="009C6278">
        <w:trPr>
          <w:trHeight w:val="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人员经费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公用经费</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r>
      <w:tr w:rsidR="009C627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7</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19394.11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856.85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604.58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18537.26</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15244.36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815.03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562.76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14429.33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人力资源和社会保障管理事务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1061.80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519.20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290.33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771.47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519.20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280.33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其他人力资源和社会保障管理事务支出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行政事业单位养老支出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3800.00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事业单位离退休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2080505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机关事业单位基本养老保险缴费支出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就业补助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803.00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就业见习补贴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102.00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高技能人才培养补助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2080799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其他就业补助支出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691.00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9448.00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财政对企业职工基本养老保险基金的补助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505.00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2082602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财政对城乡居民基本养老保险基金的补助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8943.00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财政代缴社会保险费支出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88.00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财政代缴城乡居民基本养老保险费支出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58.00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2083099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财政代缴其他社会保险费支出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lastRenderedPageBreak/>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社会保险基金支出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2091101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基本养老金支出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4000.00</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2101101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普惠金融发展支出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2130804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创业担保贷款贴息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107.93</w:t>
            </w: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2210201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bl>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bookmarkStart w:id="3" w:name="_Toc_2_2_0000000006"/>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outlineLvl w:val="1"/>
        <w:rPr>
          <w:rFonts w:ascii="方正小标宋_GBK" w:eastAsia="方正小标宋_GBK" w:hAnsi="方正小标宋_GBK" w:cs="方正小标宋_GBK"/>
          <w:color w:val="000000"/>
          <w:sz w:val="36"/>
        </w:rPr>
      </w:pPr>
    </w:p>
    <w:p w:rsidR="009C6278" w:rsidRDefault="00C51846">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部门预算一般公共预算财政拨款基本支出表</w:t>
      </w:r>
      <w:bookmarkEnd w:id="3"/>
    </w:p>
    <w:tbl>
      <w:tblPr>
        <w:tblW w:w="14194" w:type="dxa"/>
        <w:tblInd w:w="93" w:type="dxa"/>
        <w:tblLayout w:type="fixed"/>
        <w:tblLook w:val="04A0" w:firstRow="1" w:lastRow="0" w:firstColumn="1" w:lastColumn="0" w:noHBand="0" w:noVBand="1"/>
      </w:tblPr>
      <w:tblGrid>
        <w:gridCol w:w="889"/>
        <w:gridCol w:w="1485"/>
        <w:gridCol w:w="4466"/>
        <w:gridCol w:w="1729"/>
        <w:gridCol w:w="2813"/>
        <w:gridCol w:w="2812"/>
      </w:tblGrid>
      <w:tr w:rsidR="009C6278">
        <w:trPr>
          <w:trHeight w:val="270"/>
        </w:trPr>
        <w:tc>
          <w:tcPr>
            <w:tcW w:w="8569" w:type="dxa"/>
            <w:gridSpan w:val="4"/>
            <w:tcBorders>
              <w:top w:val="nil"/>
              <w:left w:val="nil"/>
              <w:bottom w:val="nil"/>
              <w:right w:val="nil"/>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813"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2812"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270"/>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支出部门经济分类科目</w:t>
            </w:r>
          </w:p>
        </w:tc>
        <w:tc>
          <w:tcPr>
            <w:tcW w:w="73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一般公共预算基本支出</w:t>
            </w:r>
          </w:p>
        </w:tc>
      </w:tr>
      <w:tr w:rsidR="009C6278">
        <w:trPr>
          <w:trHeight w:val="270"/>
        </w:trPr>
        <w:tc>
          <w:tcPr>
            <w:tcW w:w="8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科目编码</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科目名称</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人员经费</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公用经费</w:t>
            </w:r>
          </w:p>
        </w:tc>
      </w:tr>
      <w:tr w:rsidR="009C6278">
        <w:trPr>
          <w:trHeight w:val="270"/>
        </w:trPr>
        <w:tc>
          <w:tcPr>
            <w:tcW w:w="8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rPr>
                <w:rFonts w:ascii="Calibri" w:eastAsia="宋体" w:hAnsi="Calibri" w:cs="Calibri"/>
                <w:color w:val="000000"/>
                <w:sz w:val="22"/>
                <w:szCs w:val="22"/>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合计</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856.85</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604.58</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工资福利支出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604.58</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604.58</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30101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基本工资</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376.76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376.76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30102</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津贴补贴</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60.57</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60.57</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30103</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奖金</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3.94</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3.94</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30107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绩效工资</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67.74</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67.74</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30108</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机关事业单位基本养老保险缴费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43.56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30110</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城镇职工基本医疗保险缴费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16.50</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30112</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其他社会保障缴费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2.63</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2.63</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30113</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住房公积金</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25.32</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30199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其他工资福利支出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7.56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7.56</w:t>
            </w: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12</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商品和服务支出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252.27</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13</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30201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办公费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17.26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17.26</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14</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30207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邮电费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0.36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0.36</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30208</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取暖费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7.34</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7.34</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16</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30211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差旅费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8.30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8.30</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17</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30217</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公务接待费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30226</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劳务费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188.00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188.00</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19</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30228</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工会经费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5.00</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20</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30229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福利费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11.03</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11.03</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21</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30231</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公务用车运行维护费</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22</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30239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其他交通费用</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7.26</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7.26</w:t>
            </w:r>
          </w:p>
        </w:tc>
      </w:tr>
      <w:tr w:rsidR="009C627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23</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30299</w:t>
            </w:r>
          </w:p>
        </w:tc>
        <w:tc>
          <w:tcPr>
            <w:tcW w:w="4466"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其他商品和服务支出</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0.72</w:t>
            </w: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0.72</w:t>
            </w:r>
          </w:p>
        </w:tc>
      </w:tr>
    </w:tbl>
    <w:p w:rsidR="009C6278" w:rsidRDefault="00C51846">
      <w:pPr>
        <w:jc w:val="center"/>
        <w:outlineLvl w:val="1"/>
      </w:pPr>
      <w:bookmarkStart w:id="4" w:name="_Toc_2_2_0000000007"/>
      <w:r>
        <w:rPr>
          <w:rFonts w:ascii="方正小标宋_GBK" w:eastAsia="方正小标宋_GBK" w:hAnsi="方正小标宋_GBK" w:cs="方正小标宋_GBK"/>
          <w:color w:val="000000"/>
          <w:sz w:val="36"/>
        </w:rPr>
        <w:lastRenderedPageBreak/>
        <w:t>部门预算政府基金预算财政拨款支出表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C627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6278" w:rsidRDefault="00C51846">
            <w:pPr>
              <w:pStyle w:val="20"/>
              <w:rPr>
                <w:lang w:eastAsia="zh-CN"/>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551" w:type="dxa"/>
            <w:tcBorders>
              <w:top w:val="single" w:sz="6" w:space="0" w:color="FFFFFF"/>
              <w:left w:val="single" w:sz="6" w:space="0" w:color="FFFFFF"/>
              <w:right w:val="single" w:sz="6" w:space="0" w:color="FFFFFF"/>
            </w:tcBorders>
            <w:vAlign w:val="center"/>
          </w:tcPr>
          <w:p w:rsidR="009C6278" w:rsidRDefault="00C5184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9C6278" w:rsidRDefault="00C51846">
            <w:pPr>
              <w:pStyle w:val="22"/>
            </w:pPr>
            <w:r>
              <w:t>单位：万元</w:t>
            </w:r>
          </w:p>
        </w:tc>
      </w:tr>
      <w:tr w:rsidR="009C6278">
        <w:trPr>
          <w:trHeight w:val="369"/>
          <w:tblHeader/>
          <w:jc w:val="center"/>
        </w:trPr>
        <w:tc>
          <w:tcPr>
            <w:tcW w:w="850" w:type="dxa"/>
            <w:vMerge w:val="restart"/>
            <w:vAlign w:val="center"/>
          </w:tcPr>
          <w:p w:rsidR="009C6278" w:rsidRDefault="00C51846">
            <w:pPr>
              <w:pStyle w:val="1"/>
            </w:pPr>
            <w:r>
              <w:t>序号</w:t>
            </w:r>
          </w:p>
        </w:tc>
        <w:tc>
          <w:tcPr>
            <w:tcW w:w="5726" w:type="dxa"/>
            <w:gridSpan w:val="2"/>
            <w:vAlign w:val="center"/>
          </w:tcPr>
          <w:p w:rsidR="009C6278" w:rsidRDefault="00C51846">
            <w:pPr>
              <w:pStyle w:val="1"/>
            </w:pPr>
            <w:r>
              <w:t>功能分类科目</w:t>
            </w:r>
          </w:p>
        </w:tc>
        <w:tc>
          <w:tcPr>
            <w:tcW w:w="2551" w:type="dxa"/>
            <w:vMerge w:val="restart"/>
            <w:vAlign w:val="center"/>
          </w:tcPr>
          <w:p w:rsidR="009C6278" w:rsidRDefault="00C51846">
            <w:pPr>
              <w:pStyle w:val="1"/>
            </w:pPr>
            <w:r>
              <w:t>合计</w:t>
            </w:r>
          </w:p>
        </w:tc>
        <w:tc>
          <w:tcPr>
            <w:tcW w:w="2551" w:type="dxa"/>
            <w:vMerge w:val="restart"/>
            <w:vAlign w:val="center"/>
          </w:tcPr>
          <w:p w:rsidR="009C6278" w:rsidRDefault="00C51846">
            <w:pPr>
              <w:pStyle w:val="1"/>
            </w:pPr>
            <w:r>
              <w:t>基本支出</w:t>
            </w:r>
          </w:p>
        </w:tc>
        <w:tc>
          <w:tcPr>
            <w:tcW w:w="2551" w:type="dxa"/>
            <w:vMerge w:val="restart"/>
            <w:vAlign w:val="center"/>
          </w:tcPr>
          <w:p w:rsidR="009C6278" w:rsidRDefault="00C51846">
            <w:pPr>
              <w:pStyle w:val="1"/>
            </w:pPr>
            <w:r>
              <w:t>项目支出</w:t>
            </w:r>
          </w:p>
        </w:tc>
      </w:tr>
      <w:tr w:rsidR="009C6278">
        <w:trPr>
          <w:trHeight w:val="369"/>
          <w:tblHeader/>
          <w:jc w:val="center"/>
        </w:trPr>
        <w:tc>
          <w:tcPr>
            <w:tcW w:w="850" w:type="dxa"/>
            <w:vMerge/>
          </w:tcPr>
          <w:p w:rsidR="009C6278" w:rsidRDefault="009C6278"/>
        </w:tc>
        <w:tc>
          <w:tcPr>
            <w:tcW w:w="1191" w:type="dxa"/>
            <w:vAlign w:val="center"/>
          </w:tcPr>
          <w:p w:rsidR="009C6278" w:rsidRDefault="00C51846">
            <w:pPr>
              <w:pStyle w:val="1"/>
            </w:pPr>
            <w:r>
              <w:t>科目编码</w:t>
            </w:r>
          </w:p>
        </w:tc>
        <w:tc>
          <w:tcPr>
            <w:tcW w:w="4535" w:type="dxa"/>
            <w:vAlign w:val="center"/>
          </w:tcPr>
          <w:p w:rsidR="009C6278" w:rsidRDefault="00C51846">
            <w:pPr>
              <w:pStyle w:val="1"/>
            </w:pPr>
            <w:r>
              <w:t>科目名称</w:t>
            </w:r>
          </w:p>
        </w:tc>
        <w:tc>
          <w:tcPr>
            <w:tcW w:w="2551" w:type="dxa"/>
            <w:vMerge/>
          </w:tcPr>
          <w:p w:rsidR="009C6278" w:rsidRDefault="009C6278"/>
        </w:tc>
        <w:tc>
          <w:tcPr>
            <w:tcW w:w="2551" w:type="dxa"/>
            <w:vMerge/>
          </w:tcPr>
          <w:p w:rsidR="009C6278" w:rsidRDefault="009C6278"/>
        </w:tc>
        <w:tc>
          <w:tcPr>
            <w:tcW w:w="2551" w:type="dxa"/>
            <w:vMerge/>
          </w:tcPr>
          <w:p w:rsidR="009C6278" w:rsidRDefault="009C6278"/>
        </w:tc>
      </w:tr>
      <w:tr w:rsidR="009C6278">
        <w:trPr>
          <w:trHeight w:val="369"/>
          <w:tblHeader/>
          <w:jc w:val="center"/>
        </w:trPr>
        <w:tc>
          <w:tcPr>
            <w:tcW w:w="850" w:type="dxa"/>
            <w:vAlign w:val="center"/>
          </w:tcPr>
          <w:p w:rsidR="009C6278" w:rsidRDefault="00C51846">
            <w:pPr>
              <w:pStyle w:val="1"/>
            </w:pPr>
            <w:r>
              <w:t>栏次</w:t>
            </w:r>
          </w:p>
        </w:tc>
        <w:tc>
          <w:tcPr>
            <w:tcW w:w="1191" w:type="dxa"/>
            <w:vAlign w:val="center"/>
          </w:tcPr>
          <w:p w:rsidR="009C6278" w:rsidRDefault="00C51846">
            <w:pPr>
              <w:pStyle w:val="1"/>
            </w:pPr>
            <w:r>
              <w:t>1</w:t>
            </w:r>
          </w:p>
        </w:tc>
        <w:tc>
          <w:tcPr>
            <w:tcW w:w="4535" w:type="dxa"/>
            <w:vAlign w:val="center"/>
          </w:tcPr>
          <w:p w:rsidR="009C6278" w:rsidRDefault="00C51846">
            <w:pPr>
              <w:pStyle w:val="1"/>
            </w:pPr>
            <w:r>
              <w:t>2</w:t>
            </w:r>
          </w:p>
        </w:tc>
        <w:tc>
          <w:tcPr>
            <w:tcW w:w="2551" w:type="dxa"/>
            <w:vAlign w:val="center"/>
          </w:tcPr>
          <w:p w:rsidR="009C6278" w:rsidRDefault="00C51846">
            <w:pPr>
              <w:pStyle w:val="1"/>
            </w:pPr>
            <w:r>
              <w:t>3</w:t>
            </w:r>
          </w:p>
        </w:tc>
        <w:tc>
          <w:tcPr>
            <w:tcW w:w="2551" w:type="dxa"/>
            <w:vAlign w:val="center"/>
          </w:tcPr>
          <w:p w:rsidR="009C6278" w:rsidRDefault="00C51846">
            <w:pPr>
              <w:pStyle w:val="1"/>
            </w:pPr>
            <w:r>
              <w:t>4</w:t>
            </w:r>
          </w:p>
        </w:tc>
        <w:tc>
          <w:tcPr>
            <w:tcW w:w="2551" w:type="dxa"/>
            <w:vAlign w:val="center"/>
          </w:tcPr>
          <w:p w:rsidR="009C6278" w:rsidRDefault="00C51846">
            <w:pPr>
              <w:pStyle w:val="1"/>
            </w:pPr>
            <w:r>
              <w:t>5</w:t>
            </w:r>
          </w:p>
        </w:tc>
      </w:tr>
      <w:tr w:rsidR="009C6278">
        <w:trPr>
          <w:trHeight w:val="369"/>
          <w:jc w:val="center"/>
        </w:trPr>
        <w:tc>
          <w:tcPr>
            <w:tcW w:w="850" w:type="dxa"/>
            <w:vAlign w:val="center"/>
          </w:tcPr>
          <w:p w:rsidR="009C6278" w:rsidRDefault="009C6278">
            <w:pPr>
              <w:pStyle w:val="3"/>
            </w:pPr>
          </w:p>
        </w:tc>
        <w:tc>
          <w:tcPr>
            <w:tcW w:w="1191" w:type="dxa"/>
            <w:vAlign w:val="center"/>
          </w:tcPr>
          <w:p w:rsidR="009C6278" w:rsidRDefault="009C6278">
            <w:pPr>
              <w:pStyle w:val="2"/>
            </w:pPr>
          </w:p>
        </w:tc>
        <w:tc>
          <w:tcPr>
            <w:tcW w:w="4535" w:type="dxa"/>
            <w:vAlign w:val="center"/>
          </w:tcPr>
          <w:p w:rsidR="009C6278" w:rsidRDefault="009C6278">
            <w:pPr>
              <w:pStyle w:val="2"/>
            </w:pPr>
          </w:p>
        </w:tc>
        <w:tc>
          <w:tcPr>
            <w:tcW w:w="2551" w:type="dxa"/>
            <w:vAlign w:val="center"/>
          </w:tcPr>
          <w:p w:rsidR="009C6278" w:rsidRDefault="009C6278">
            <w:pPr>
              <w:pStyle w:val="4"/>
            </w:pPr>
          </w:p>
        </w:tc>
        <w:tc>
          <w:tcPr>
            <w:tcW w:w="2551" w:type="dxa"/>
            <w:vAlign w:val="center"/>
          </w:tcPr>
          <w:p w:rsidR="009C6278" w:rsidRDefault="009C6278">
            <w:pPr>
              <w:pStyle w:val="4"/>
            </w:pPr>
          </w:p>
        </w:tc>
        <w:tc>
          <w:tcPr>
            <w:tcW w:w="2551" w:type="dxa"/>
            <w:vAlign w:val="center"/>
          </w:tcPr>
          <w:p w:rsidR="009C6278" w:rsidRDefault="009C6278">
            <w:pPr>
              <w:pStyle w:val="4"/>
            </w:pPr>
          </w:p>
        </w:tc>
      </w:tr>
    </w:tbl>
    <w:p w:rsidR="009C6278" w:rsidRDefault="00C51846">
      <w:pPr>
        <w:ind w:firstLine="420"/>
        <w:sectPr w:rsidR="009C6278">
          <w:footerReference w:type="default" r:id="rId51"/>
          <w:pgSz w:w="16840" w:h="11900" w:orient="landscape"/>
          <w:pgMar w:top="1304" w:right="1984" w:bottom="1304" w:left="1134" w:header="720" w:footer="720" w:gutter="0"/>
          <w:cols w:space="0"/>
        </w:sectPr>
      </w:pPr>
      <w:r>
        <w:rPr>
          <w:rFonts w:ascii="方正书宋_GBK" w:eastAsia="方正书宋_GBK" w:hAnsi="方正书宋_GBK" w:cs="方正书宋_GBK"/>
          <w:color w:val="000000"/>
          <w:sz w:val="21"/>
        </w:rPr>
        <w:t>注：无政府基金预算财政拨款预算，空表列示。</w:t>
      </w:r>
    </w:p>
    <w:p w:rsidR="009C6278" w:rsidRDefault="00C51846">
      <w:pPr>
        <w:jc w:val="center"/>
        <w:outlineLvl w:val="1"/>
      </w:pPr>
      <w:bookmarkStart w:id="5"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C627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C6278" w:rsidRDefault="00C51846">
            <w:pPr>
              <w:pStyle w:val="20"/>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551" w:type="dxa"/>
            <w:tcBorders>
              <w:top w:val="single" w:sz="6" w:space="0" w:color="FFFFFF"/>
              <w:left w:val="single" w:sz="6" w:space="0" w:color="FFFFFF"/>
              <w:right w:val="single" w:sz="6" w:space="0" w:color="FFFFFF"/>
            </w:tcBorders>
            <w:vAlign w:val="center"/>
          </w:tcPr>
          <w:p w:rsidR="009C6278" w:rsidRDefault="00C5184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9C6278" w:rsidRDefault="00C51846">
            <w:pPr>
              <w:pStyle w:val="22"/>
            </w:pPr>
            <w:r>
              <w:t>单位：万元</w:t>
            </w:r>
          </w:p>
        </w:tc>
      </w:tr>
      <w:tr w:rsidR="009C6278">
        <w:trPr>
          <w:trHeight w:val="369"/>
          <w:tblHeader/>
          <w:jc w:val="center"/>
        </w:trPr>
        <w:tc>
          <w:tcPr>
            <w:tcW w:w="850" w:type="dxa"/>
            <w:vMerge w:val="restart"/>
            <w:vAlign w:val="center"/>
          </w:tcPr>
          <w:p w:rsidR="009C6278" w:rsidRDefault="00C51846">
            <w:pPr>
              <w:pStyle w:val="1"/>
            </w:pPr>
            <w:r>
              <w:t>序号</w:t>
            </w:r>
          </w:p>
        </w:tc>
        <w:tc>
          <w:tcPr>
            <w:tcW w:w="5726" w:type="dxa"/>
            <w:gridSpan w:val="2"/>
            <w:vAlign w:val="center"/>
          </w:tcPr>
          <w:p w:rsidR="009C6278" w:rsidRDefault="00C51846">
            <w:pPr>
              <w:pStyle w:val="1"/>
            </w:pPr>
            <w:r>
              <w:t>功能分类科目</w:t>
            </w:r>
          </w:p>
        </w:tc>
        <w:tc>
          <w:tcPr>
            <w:tcW w:w="2551" w:type="dxa"/>
            <w:vMerge w:val="restart"/>
            <w:vAlign w:val="center"/>
          </w:tcPr>
          <w:p w:rsidR="009C6278" w:rsidRDefault="00C51846">
            <w:pPr>
              <w:pStyle w:val="1"/>
            </w:pPr>
            <w:r>
              <w:t>合计</w:t>
            </w:r>
          </w:p>
        </w:tc>
        <w:tc>
          <w:tcPr>
            <w:tcW w:w="2551" w:type="dxa"/>
            <w:vMerge w:val="restart"/>
            <w:vAlign w:val="center"/>
          </w:tcPr>
          <w:p w:rsidR="009C6278" w:rsidRDefault="00C51846">
            <w:pPr>
              <w:pStyle w:val="1"/>
            </w:pPr>
            <w:r>
              <w:t>基本支出</w:t>
            </w:r>
          </w:p>
        </w:tc>
        <w:tc>
          <w:tcPr>
            <w:tcW w:w="2551" w:type="dxa"/>
            <w:vMerge w:val="restart"/>
            <w:vAlign w:val="center"/>
          </w:tcPr>
          <w:p w:rsidR="009C6278" w:rsidRDefault="00C51846">
            <w:pPr>
              <w:pStyle w:val="1"/>
            </w:pPr>
            <w:r>
              <w:t>项目支出</w:t>
            </w:r>
          </w:p>
        </w:tc>
      </w:tr>
      <w:tr w:rsidR="009C6278">
        <w:trPr>
          <w:trHeight w:val="369"/>
          <w:tblHeader/>
          <w:jc w:val="center"/>
        </w:trPr>
        <w:tc>
          <w:tcPr>
            <w:tcW w:w="850" w:type="dxa"/>
            <w:vMerge/>
          </w:tcPr>
          <w:p w:rsidR="009C6278" w:rsidRDefault="009C6278"/>
        </w:tc>
        <w:tc>
          <w:tcPr>
            <w:tcW w:w="1191" w:type="dxa"/>
            <w:vAlign w:val="center"/>
          </w:tcPr>
          <w:p w:rsidR="009C6278" w:rsidRDefault="00C51846">
            <w:pPr>
              <w:pStyle w:val="1"/>
            </w:pPr>
            <w:r>
              <w:t>科目编码</w:t>
            </w:r>
          </w:p>
        </w:tc>
        <w:tc>
          <w:tcPr>
            <w:tcW w:w="4535" w:type="dxa"/>
            <w:vAlign w:val="center"/>
          </w:tcPr>
          <w:p w:rsidR="009C6278" w:rsidRDefault="00C51846">
            <w:pPr>
              <w:pStyle w:val="1"/>
            </w:pPr>
            <w:r>
              <w:t>科目名称</w:t>
            </w:r>
          </w:p>
        </w:tc>
        <w:tc>
          <w:tcPr>
            <w:tcW w:w="2551" w:type="dxa"/>
            <w:vMerge/>
          </w:tcPr>
          <w:p w:rsidR="009C6278" w:rsidRDefault="009C6278"/>
        </w:tc>
        <w:tc>
          <w:tcPr>
            <w:tcW w:w="2551" w:type="dxa"/>
            <w:vMerge/>
          </w:tcPr>
          <w:p w:rsidR="009C6278" w:rsidRDefault="009C6278"/>
        </w:tc>
        <w:tc>
          <w:tcPr>
            <w:tcW w:w="2551" w:type="dxa"/>
            <w:vMerge/>
          </w:tcPr>
          <w:p w:rsidR="009C6278" w:rsidRDefault="009C6278"/>
        </w:tc>
      </w:tr>
      <w:tr w:rsidR="009C6278">
        <w:trPr>
          <w:trHeight w:val="369"/>
          <w:tblHeader/>
          <w:jc w:val="center"/>
        </w:trPr>
        <w:tc>
          <w:tcPr>
            <w:tcW w:w="850" w:type="dxa"/>
            <w:vAlign w:val="center"/>
          </w:tcPr>
          <w:p w:rsidR="009C6278" w:rsidRDefault="00C51846">
            <w:pPr>
              <w:pStyle w:val="1"/>
            </w:pPr>
            <w:r>
              <w:t>栏次</w:t>
            </w:r>
          </w:p>
        </w:tc>
        <w:tc>
          <w:tcPr>
            <w:tcW w:w="1191" w:type="dxa"/>
            <w:vAlign w:val="center"/>
          </w:tcPr>
          <w:p w:rsidR="009C6278" w:rsidRDefault="00C51846">
            <w:pPr>
              <w:pStyle w:val="1"/>
            </w:pPr>
            <w:r>
              <w:t>1</w:t>
            </w:r>
          </w:p>
        </w:tc>
        <w:tc>
          <w:tcPr>
            <w:tcW w:w="4535" w:type="dxa"/>
            <w:vAlign w:val="center"/>
          </w:tcPr>
          <w:p w:rsidR="009C6278" w:rsidRDefault="00C51846">
            <w:pPr>
              <w:pStyle w:val="1"/>
            </w:pPr>
            <w:r>
              <w:t>2</w:t>
            </w:r>
          </w:p>
        </w:tc>
        <w:tc>
          <w:tcPr>
            <w:tcW w:w="2551" w:type="dxa"/>
            <w:vAlign w:val="center"/>
          </w:tcPr>
          <w:p w:rsidR="009C6278" w:rsidRDefault="00C51846">
            <w:pPr>
              <w:pStyle w:val="1"/>
            </w:pPr>
            <w:r>
              <w:t>3</w:t>
            </w:r>
          </w:p>
        </w:tc>
        <w:tc>
          <w:tcPr>
            <w:tcW w:w="2551" w:type="dxa"/>
            <w:vAlign w:val="center"/>
          </w:tcPr>
          <w:p w:rsidR="009C6278" w:rsidRDefault="00C51846">
            <w:pPr>
              <w:pStyle w:val="1"/>
            </w:pPr>
            <w:r>
              <w:t>4</w:t>
            </w:r>
          </w:p>
        </w:tc>
        <w:tc>
          <w:tcPr>
            <w:tcW w:w="2551" w:type="dxa"/>
            <w:vAlign w:val="center"/>
          </w:tcPr>
          <w:p w:rsidR="009C6278" w:rsidRDefault="00C51846">
            <w:pPr>
              <w:pStyle w:val="1"/>
            </w:pPr>
            <w:r>
              <w:t>5</w:t>
            </w:r>
          </w:p>
        </w:tc>
      </w:tr>
      <w:tr w:rsidR="009C6278">
        <w:trPr>
          <w:trHeight w:val="369"/>
          <w:jc w:val="center"/>
        </w:trPr>
        <w:tc>
          <w:tcPr>
            <w:tcW w:w="850" w:type="dxa"/>
            <w:vAlign w:val="center"/>
          </w:tcPr>
          <w:p w:rsidR="009C6278" w:rsidRDefault="009C6278">
            <w:pPr>
              <w:pStyle w:val="3"/>
            </w:pPr>
          </w:p>
        </w:tc>
        <w:tc>
          <w:tcPr>
            <w:tcW w:w="1191" w:type="dxa"/>
            <w:vAlign w:val="center"/>
          </w:tcPr>
          <w:p w:rsidR="009C6278" w:rsidRDefault="009C6278">
            <w:pPr>
              <w:pStyle w:val="2"/>
            </w:pPr>
          </w:p>
        </w:tc>
        <w:tc>
          <w:tcPr>
            <w:tcW w:w="4535" w:type="dxa"/>
            <w:vAlign w:val="center"/>
          </w:tcPr>
          <w:p w:rsidR="009C6278" w:rsidRDefault="009C6278">
            <w:pPr>
              <w:pStyle w:val="2"/>
            </w:pPr>
          </w:p>
        </w:tc>
        <w:tc>
          <w:tcPr>
            <w:tcW w:w="2551" w:type="dxa"/>
            <w:vAlign w:val="center"/>
          </w:tcPr>
          <w:p w:rsidR="009C6278" w:rsidRDefault="009C6278">
            <w:pPr>
              <w:pStyle w:val="4"/>
            </w:pPr>
          </w:p>
        </w:tc>
        <w:tc>
          <w:tcPr>
            <w:tcW w:w="2551" w:type="dxa"/>
            <w:vAlign w:val="center"/>
          </w:tcPr>
          <w:p w:rsidR="009C6278" w:rsidRDefault="009C6278">
            <w:pPr>
              <w:pStyle w:val="4"/>
            </w:pPr>
          </w:p>
        </w:tc>
        <w:tc>
          <w:tcPr>
            <w:tcW w:w="2551" w:type="dxa"/>
            <w:vAlign w:val="center"/>
          </w:tcPr>
          <w:p w:rsidR="009C6278" w:rsidRDefault="009C6278">
            <w:pPr>
              <w:pStyle w:val="4"/>
            </w:pPr>
          </w:p>
        </w:tc>
      </w:tr>
    </w:tbl>
    <w:p w:rsidR="009C6278" w:rsidRDefault="00C51846">
      <w:pPr>
        <w:ind w:firstLine="420"/>
        <w:sectPr w:rsidR="009C6278">
          <w:pgSz w:w="16840" w:h="11900" w:orient="landscape"/>
          <w:pgMar w:top="1304" w:right="1984" w:bottom="1304" w:left="1134" w:header="720" w:footer="720" w:gutter="0"/>
          <w:cols w:space="0"/>
        </w:sectPr>
      </w:pPr>
      <w:r>
        <w:rPr>
          <w:rFonts w:ascii="方正书宋_GBK" w:eastAsia="方正书宋_GBK" w:hAnsi="方正书宋_GBK" w:cs="方正书宋_GBK"/>
          <w:color w:val="000000"/>
          <w:sz w:val="21"/>
        </w:rPr>
        <w:t>注：无国有资本经营预算财政拨款预算，空表列示。</w:t>
      </w:r>
    </w:p>
    <w:p w:rsidR="009C6278" w:rsidRDefault="00C51846">
      <w:pPr>
        <w:jc w:val="center"/>
        <w:outlineLvl w:val="1"/>
        <w:rPr>
          <w:rFonts w:ascii="方正小标宋_GBK" w:eastAsia="方正小标宋_GBK" w:hAnsi="方正小标宋_GBK" w:cs="方正小标宋_GBK"/>
          <w:color w:val="000000"/>
          <w:sz w:val="36"/>
        </w:rPr>
      </w:pPr>
      <w:bookmarkStart w:id="6"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6"/>
    </w:p>
    <w:tbl>
      <w:tblPr>
        <w:tblW w:w="14520" w:type="dxa"/>
        <w:tblInd w:w="93" w:type="dxa"/>
        <w:tblLook w:val="04A0" w:firstRow="1" w:lastRow="0" w:firstColumn="1" w:lastColumn="0" w:noHBand="0" w:noVBand="1"/>
      </w:tblPr>
      <w:tblGrid>
        <w:gridCol w:w="745"/>
        <w:gridCol w:w="4720"/>
        <w:gridCol w:w="745"/>
        <w:gridCol w:w="2745"/>
        <w:gridCol w:w="2625"/>
        <w:gridCol w:w="2940"/>
      </w:tblGrid>
      <w:tr w:rsidR="009C6278">
        <w:trPr>
          <w:trHeight w:val="270"/>
        </w:trPr>
        <w:tc>
          <w:tcPr>
            <w:tcW w:w="8955" w:type="dxa"/>
            <w:gridSpan w:val="4"/>
            <w:tcBorders>
              <w:top w:val="nil"/>
              <w:left w:val="nil"/>
              <w:bottom w:val="nil"/>
              <w:right w:val="nil"/>
            </w:tcBorders>
            <w:shd w:val="clear" w:color="auto" w:fill="auto"/>
            <w:noWrap/>
            <w:vAlign w:val="center"/>
          </w:tcPr>
          <w:p w:rsidR="009C6278" w:rsidRDefault="00C5184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预算单位编码及名称：</w:t>
            </w:r>
            <w:r>
              <w:rPr>
                <w:rFonts w:ascii="宋体" w:eastAsia="宋体" w:hAnsi="宋体" w:cs="宋体" w:hint="eastAsia"/>
                <w:color w:val="000000"/>
                <w:sz w:val="22"/>
                <w:szCs w:val="22"/>
                <w:lang w:eastAsia="zh-CN" w:bidi="ar"/>
              </w:rPr>
              <w:t>[323]</w:t>
            </w:r>
            <w:r>
              <w:rPr>
                <w:rFonts w:ascii="宋体" w:eastAsia="宋体" w:hAnsi="宋体" w:cs="宋体" w:hint="eastAsia"/>
                <w:color w:val="000000"/>
                <w:sz w:val="22"/>
                <w:szCs w:val="22"/>
                <w:lang w:eastAsia="zh-CN" w:bidi="ar"/>
              </w:rPr>
              <w:t>涞水县人力资源和社会保障局</w:t>
            </w:r>
          </w:p>
        </w:tc>
        <w:tc>
          <w:tcPr>
            <w:tcW w:w="2625"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预算年度：</w:t>
            </w:r>
            <w:r>
              <w:rPr>
                <w:rFonts w:ascii="宋体" w:eastAsia="宋体" w:hAnsi="宋体" w:cs="宋体" w:hint="eastAsia"/>
                <w:color w:val="000000"/>
                <w:sz w:val="22"/>
                <w:szCs w:val="22"/>
                <w:lang w:eastAsia="zh-CN" w:bidi="ar"/>
              </w:rPr>
              <w:t>2022</w:t>
            </w:r>
          </w:p>
        </w:tc>
        <w:tc>
          <w:tcPr>
            <w:tcW w:w="2940" w:type="dxa"/>
            <w:tcBorders>
              <w:top w:val="nil"/>
              <w:left w:val="nil"/>
              <w:bottom w:val="nil"/>
              <w:right w:val="nil"/>
            </w:tcBorders>
            <w:shd w:val="clear" w:color="auto" w:fill="auto"/>
            <w:noWrap/>
            <w:vAlign w:val="center"/>
          </w:tcPr>
          <w:p w:rsidR="009C6278" w:rsidRDefault="00C51846">
            <w:pPr>
              <w:jc w:val="right"/>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金额单位：万元</w:t>
            </w:r>
          </w:p>
        </w:tc>
      </w:tr>
      <w:tr w:rsidR="009C6278">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序号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项目</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资金性质</w:t>
            </w:r>
          </w:p>
        </w:tc>
      </w:tr>
      <w:tr w:rsidR="009C6278">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9C6278">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政府性基金财政拨款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国有资本经营预算财政拨款</w:t>
            </w:r>
          </w:p>
        </w:tc>
      </w:tr>
      <w:tr w:rsidR="009C6278">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C6278" w:rsidRDefault="00C5184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5</w:t>
            </w: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rPr>
                <w:rFonts w:ascii="Calibri" w:eastAsia="宋体" w:hAnsi="Calibri" w:cs="Calibri"/>
                <w:color w:val="000000"/>
                <w:sz w:val="22"/>
                <w:szCs w:val="22"/>
                <w:lang w:eastAsia="zh-CN"/>
              </w:rPr>
            </w:pPr>
            <w:r>
              <w:rPr>
                <w:rFonts w:ascii="Calibri" w:eastAsia="宋体" w:hAnsi="Calibri" w:cs="Calibri" w:hint="eastAsia"/>
                <w:color w:val="000000"/>
                <w:sz w:val="22"/>
                <w:szCs w:val="22"/>
                <w:lang w:eastAsia="zh-CN"/>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w:t>
            </w:r>
            <w:r>
              <w:rPr>
                <w:rFonts w:ascii="Calibri" w:eastAsia="宋体" w:hAnsi="Calibri" w:cs="Calibri"/>
                <w:color w:val="000000"/>
                <w:sz w:val="22"/>
                <w:szCs w:val="22"/>
                <w:lang w:eastAsia="zh-CN" w:bidi="ar"/>
              </w:rPr>
              <w:t>三公</w:t>
            </w:r>
            <w:r>
              <w:rPr>
                <w:rFonts w:ascii="Calibri" w:eastAsia="宋体" w:hAnsi="Calibri" w:cs="Calibri"/>
                <w:color w:val="000000"/>
                <w:sz w:val="22"/>
                <w:szCs w:val="22"/>
                <w:lang w:eastAsia="zh-CN" w:bidi="ar"/>
              </w:rPr>
              <w:t>”</w:t>
            </w:r>
            <w:r>
              <w:rPr>
                <w:rFonts w:ascii="Calibri" w:eastAsia="宋体" w:hAnsi="Calibri" w:cs="Calibri"/>
                <w:color w:val="000000"/>
                <w:sz w:val="22"/>
                <w:szCs w:val="22"/>
                <w:lang w:eastAsia="zh-CN" w:bidi="ar"/>
              </w:rPr>
              <w:t>经费小计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rPr>
                <w:rFonts w:ascii="Calibri" w:eastAsia="宋体" w:hAnsi="Calibri" w:cs="Calibri"/>
                <w:color w:val="000000"/>
                <w:sz w:val="22"/>
                <w:szCs w:val="22"/>
              </w:rPr>
            </w:pPr>
            <w:r>
              <w:rPr>
                <w:rFonts w:ascii="Calibri" w:eastAsia="宋体" w:hAnsi="Calibri" w:cs="Calibri" w:hint="eastAsia"/>
                <w:color w:val="000000"/>
                <w:sz w:val="22"/>
                <w:szCs w:val="22"/>
                <w:lang w:eastAsia="zh-CN"/>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rPr>
                <w:rFonts w:ascii="Calibri" w:eastAsia="宋体" w:hAnsi="Calibri" w:cs="Calibri"/>
                <w:color w:val="000000"/>
                <w:sz w:val="22"/>
                <w:szCs w:val="22"/>
              </w:rPr>
            </w:pPr>
            <w:r>
              <w:rPr>
                <w:rFonts w:ascii="Calibri" w:eastAsia="宋体" w:hAnsi="Calibri" w:cs="Calibri" w:hint="eastAsia"/>
                <w:color w:val="000000"/>
                <w:sz w:val="22"/>
                <w:szCs w:val="22"/>
                <w:lang w:eastAsia="zh-CN"/>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一、因公出国（境）费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其中：教学科研人员因公出国（境）费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其他因公出国（境）费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二、公务用车购置及运维费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其中：公务用车购置费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 xml:space="preserve">          </w:t>
            </w:r>
            <w:r>
              <w:rPr>
                <w:rFonts w:ascii="Calibri" w:eastAsia="宋体" w:hAnsi="Calibri" w:cs="Calibri"/>
                <w:color w:val="000000"/>
                <w:sz w:val="22"/>
                <w:szCs w:val="22"/>
                <w:lang w:eastAsia="zh-CN" w:bidi="ar"/>
              </w:rPr>
              <w:t>公务用车运行维护费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三、公务接待费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right"/>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四、会议费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r w:rsidR="009C627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jc w:val="cente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C51846">
            <w:pPr>
              <w:textAlignment w:val="top"/>
              <w:rPr>
                <w:rFonts w:ascii="Calibri" w:eastAsia="宋体" w:hAnsi="Calibri" w:cs="Calibri"/>
                <w:color w:val="000000"/>
                <w:sz w:val="22"/>
                <w:szCs w:val="22"/>
              </w:rPr>
            </w:pPr>
            <w:r>
              <w:rPr>
                <w:rFonts w:ascii="Calibri" w:eastAsia="宋体" w:hAnsi="Calibri" w:cs="Calibri"/>
                <w:color w:val="000000"/>
                <w:sz w:val="22"/>
                <w:szCs w:val="22"/>
                <w:lang w:eastAsia="zh-CN" w:bidi="ar"/>
              </w:rPr>
              <w:t>五、培训费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C6278" w:rsidRDefault="009C6278">
            <w:pPr>
              <w:jc w:val="right"/>
              <w:rPr>
                <w:rFonts w:ascii="Calibri" w:eastAsia="宋体" w:hAnsi="Calibri" w:cs="Calibri"/>
                <w:color w:val="000000"/>
                <w:sz w:val="22"/>
                <w:szCs w:val="22"/>
              </w:rPr>
            </w:pPr>
          </w:p>
        </w:tc>
      </w:tr>
    </w:tbl>
    <w:p w:rsidR="009C6278" w:rsidRDefault="009C6278">
      <w:pPr>
        <w:jc w:val="center"/>
        <w:outlineLvl w:val="1"/>
        <w:rPr>
          <w:rFonts w:ascii="方正小标宋_GBK" w:eastAsia="方正小标宋_GBK" w:hAnsi="方正小标宋_GBK" w:cs="方正小标宋_GBK"/>
          <w:color w:val="000000"/>
          <w:sz w:val="36"/>
        </w:rPr>
      </w:pPr>
    </w:p>
    <w:p w:rsidR="009C6278" w:rsidRDefault="009C6278">
      <w:pPr>
        <w:jc w:val="center"/>
        <w:rPr>
          <w:rFonts w:ascii="方正小标宋_GBK" w:eastAsia="方正小标宋_GBK" w:hAnsi="方正小标宋_GBK" w:cs="方正小标宋_GBK"/>
          <w:color w:val="000000"/>
          <w:sz w:val="44"/>
          <w:lang w:eastAsia="zh-CN"/>
        </w:rPr>
        <w:sectPr w:rsidR="009C6278">
          <w:pgSz w:w="16840" w:h="11900" w:orient="landscape"/>
          <w:pgMar w:top="1304" w:right="1984" w:bottom="1304" w:left="1134" w:header="720" w:footer="720" w:gutter="0"/>
          <w:cols w:space="0"/>
        </w:sectPr>
      </w:pPr>
    </w:p>
    <w:p w:rsidR="009C6278" w:rsidRDefault="00C51846">
      <w:pPr>
        <w:jc w:val="center"/>
        <w:rPr>
          <w:rFonts w:ascii="方正小标宋_GBK" w:eastAsia="方正小标宋_GBK" w:hAnsi="方正小标宋_GBK" w:cs="方正小标宋_GBK"/>
          <w:color w:val="000000"/>
          <w:sz w:val="44"/>
          <w:lang w:eastAsia="zh-CN"/>
        </w:rPr>
      </w:pPr>
      <w:r>
        <w:rPr>
          <w:rFonts w:ascii="方正小标宋_GBK" w:eastAsia="方正小标宋_GBK" w:hAnsi="方正小标宋_GBK" w:cs="方正小标宋_GBK" w:hint="eastAsia"/>
          <w:color w:val="000000"/>
          <w:sz w:val="44"/>
          <w:lang w:eastAsia="zh-CN"/>
        </w:rPr>
        <w:lastRenderedPageBreak/>
        <w:t>涞水县人力资源和社会保障局</w:t>
      </w:r>
    </w:p>
    <w:p w:rsidR="009C6278" w:rsidRDefault="00C51846">
      <w:pPr>
        <w:jc w:val="center"/>
      </w:pP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9C6278" w:rsidRDefault="00C5184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按照《</w:t>
      </w:r>
      <w:r w:rsidR="001470C6">
        <w:rPr>
          <w:rFonts w:ascii="仿宋" w:eastAsia="仿宋" w:hAnsi="仿宋" w:cs="仿宋" w:hint="eastAsia"/>
          <w:sz w:val="32"/>
          <w:szCs w:val="32"/>
          <w:lang w:eastAsia="zh-CN"/>
        </w:rPr>
        <w:t>中华人民共和国</w:t>
      </w:r>
      <w:bookmarkStart w:id="7" w:name="_GoBack"/>
      <w:bookmarkEnd w:id="7"/>
      <w:r>
        <w:rPr>
          <w:rFonts w:ascii="仿宋" w:eastAsia="仿宋" w:hAnsi="仿宋" w:cs="仿宋" w:hint="eastAsia"/>
          <w:sz w:val="32"/>
          <w:szCs w:val="32"/>
        </w:rPr>
        <w:t>预算法》、《地方预决算公开操作规程》和《河北省省级预算公开办法》规定，现将涞水县人力资源和社会保障局</w:t>
      </w:r>
      <w:r>
        <w:rPr>
          <w:rFonts w:ascii="仿宋" w:eastAsia="仿宋" w:hAnsi="仿宋" w:cs="仿宋" w:hint="eastAsia"/>
          <w:sz w:val="32"/>
          <w:szCs w:val="32"/>
        </w:rPr>
        <w:t>2022</w:t>
      </w:r>
      <w:r>
        <w:rPr>
          <w:rFonts w:ascii="仿宋" w:eastAsia="仿宋" w:hAnsi="仿宋" w:cs="仿宋" w:hint="eastAsia"/>
          <w:sz w:val="32"/>
          <w:szCs w:val="32"/>
        </w:rPr>
        <w:t>年部门预算公开如下</w:t>
      </w:r>
      <w:r>
        <w:rPr>
          <w:rFonts w:ascii="仿宋" w:eastAsia="仿宋" w:hAnsi="仿宋" w:cs="仿宋" w:hint="eastAsia"/>
          <w:sz w:val="32"/>
          <w:szCs w:val="32"/>
        </w:rPr>
        <w:t>:</w:t>
      </w:r>
    </w:p>
    <w:p w:rsidR="009C6278" w:rsidRDefault="00C51846">
      <w:pPr>
        <w:spacing w:line="560" w:lineRule="exact"/>
        <w:rPr>
          <w:rFonts w:ascii="黑体" w:eastAsia="黑体" w:hAnsi="黑体" w:cs="仿宋_GB2312"/>
          <w:sz w:val="32"/>
          <w:szCs w:val="32"/>
        </w:rPr>
      </w:pPr>
      <w:r>
        <w:rPr>
          <w:rFonts w:ascii="黑体" w:eastAsia="黑体" w:hAnsi="黑体" w:cs="仿宋" w:hint="eastAsia"/>
          <w:b/>
          <w:sz w:val="32"/>
          <w:szCs w:val="32"/>
        </w:rPr>
        <w:t>一、部门职责、机构设置等基本情况</w:t>
      </w:r>
    </w:p>
    <w:p w:rsidR="009C6278" w:rsidRDefault="00C51846">
      <w:pPr>
        <w:spacing w:line="560" w:lineRule="exact"/>
        <w:rPr>
          <w:rFonts w:ascii="黑体" w:eastAsia="黑体" w:hAnsi="黑体" w:cs="仿宋"/>
          <w:sz w:val="32"/>
          <w:szCs w:val="32"/>
        </w:rPr>
      </w:pPr>
      <w:r>
        <w:rPr>
          <w:rFonts w:ascii="黑体" w:eastAsia="黑体" w:hAnsi="黑体" w:cs="仿宋" w:hint="eastAsia"/>
          <w:color w:val="333333"/>
          <w:sz w:val="32"/>
          <w:szCs w:val="32"/>
        </w:rPr>
        <w:t>部门</w:t>
      </w:r>
      <w:r>
        <w:rPr>
          <w:rFonts w:ascii="黑体" w:eastAsia="黑体" w:hAnsi="黑体" w:cs="仿宋" w:hint="eastAsia"/>
          <w:sz w:val="32"/>
          <w:szCs w:val="32"/>
        </w:rPr>
        <w:t>职责：</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、贯彻执行</w:t>
      </w:r>
      <w:r>
        <w:rPr>
          <w:rFonts w:ascii="仿宋" w:eastAsia="仿宋" w:hAnsi="仿宋" w:hint="eastAsia"/>
          <w:sz w:val="32"/>
          <w:szCs w:val="32"/>
          <w:lang w:eastAsia="zh-CN"/>
        </w:rPr>
        <w:t>《中华人民共和国劳动法》</w:t>
      </w:r>
      <w:r>
        <w:rPr>
          <w:rFonts w:ascii="仿宋" w:eastAsia="仿宋" w:hAnsi="仿宋" w:hint="eastAsia"/>
          <w:sz w:val="32"/>
          <w:szCs w:val="32"/>
        </w:rPr>
        <w:t>、</w:t>
      </w:r>
      <w:r>
        <w:rPr>
          <w:rFonts w:ascii="仿宋" w:eastAsia="仿宋" w:hAnsi="仿宋" w:hint="eastAsia"/>
          <w:sz w:val="32"/>
          <w:szCs w:val="32"/>
          <w:lang w:eastAsia="zh-CN"/>
        </w:rPr>
        <w:t>《中华人民共和国公务员法》</w:t>
      </w:r>
      <w:r>
        <w:rPr>
          <w:rFonts w:ascii="仿宋" w:eastAsia="仿宋" w:hAnsi="仿宋" w:hint="eastAsia"/>
          <w:sz w:val="32"/>
          <w:szCs w:val="32"/>
        </w:rPr>
        <w:t>、</w:t>
      </w:r>
      <w:r>
        <w:rPr>
          <w:rFonts w:ascii="仿宋" w:eastAsia="仿宋" w:hAnsi="仿宋" w:hint="eastAsia"/>
          <w:sz w:val="32"/>
          <w:szCs w:val="32"/>
          <w:lang w:eastAsia="zh-CN"/>
        </w:rPr>
        <w:t>《中华人民共和国社会保险法》</w:t>
      </w:r>
      <w:r>
        <w:rPr>
          <w:rFonts w:ascii="仿宋" w:eastAsia="仿宋" w:hAnsi="仿宋" w:hint="eastAsia"/>
          <w:sz w:val="32"/>
          <w:szCs w:val="32"/>
        </w:rPr>
        <w:t>、《中华人民共和国劳动争议调解仲裁法》、《劳动监察条例》、《就业促进法》等六部法律法规，并负责实施和监督检查。</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、综合管理全县国家公务员、专业技术人员工作。负责县政府系统机关、事业单位科级以下人员的考核工作。</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、负责管理政府系统工作人员的奖励、表彰和惩戒，协调政府各部门的表彰活动。</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、综合管理全县机关、企事业单位工作人员的工资福利和退休、退职工作。负责机关事业单位工人技术等级考核、评定工作。</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、负责军队转业军官的安置、培训和稳控。</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lastRenderedPageBreak/>
        <w:t>6</w:t>
      </w:r>
      <w:r>
        <w:rPr>
          <w:rFonts w:ascii="仿宋" w:eastAsia="仿宋" w:hAnsi="仿宋" w:hint="eastAsia"/>
          <w:sz w:val="32"/>
          <w:szCs w:val="32"/>
        </w:rPr>
        <w:t>、负责全县</w:t>
      </w:r>
      <w:r>
        <w:rPr>
          <w:rFonts w:ascii="仿宋" w:eastAsia="仿宋" w:hAnsi="仿宋" w:hint="eastAsia"/>
          <w:sz w:val="32"/>
          <w:szCs w:val="32"/>
        </w:rPr>
        <w:t>劳动争议仲裁、劳动合同签证和劳动监察工作，指导全县和类企业依法用工，实行劳动合同化管理；及时处理来信来访。</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、综合管理全县职业技能开发、职业技能鉴定和社会力量办学工作。</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、负责全县参加“三险”保险单位的申报、登记、扩面、稽核工作和社会保障基金的管理，确保离退休费用和失业人员救济金的发放。负责农村养老保险的征缴和发放。</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、农民工管理。负责查处非法使用童工现象，收取农资保障金，解决拖欠农民工工资事件等。</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、全县政府系列的机关事业单位干部、职工的档案管理工作。</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、全县农民工工作和拖欠农民工工资处理工作及监察工作。</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、县政府交办的其他工作。</w:t>
      </w:r>
    </w:p>
    <w:p w:rsidR="009C6278" w:rsidRDefault="009C6278">
      <w:pPr>
        <w:pStyle w:val="-"/>
      </w:pPr>
    </w:p>
    <w:p w:rsidR="009C6278" w:rsidRDefault="009C6278">
      <w:pPr>
        <w:ind w:firstLine="640"/>
        <w:rPr>
          <w:rFonts w:ascii="方正楷体_GBK" w:eastAsia="方正楷体_GBK" w:hAnsi="方正楷体_GBK" w:cs="方正楷体_GBK"/>
          <w:b/>
          <w:color w:val="000000"/>
          <w:sz w:val="32"/>
        </w:rPr>
      </w:pPr>
    </w:p>
    <w:p w:rsidR="009C6278" w:rsidRDefault="009C6278">
      <w:pPr>
        <w:ind w:firstLine="640"/>
        <w:rPr>
          <w:rFonts w:ascii="方正楷体_GBK" w:eastAsia="方正楷体_GBK" w:hAnsi="方正楷体_GBK" w:cs="方正楷体_GBK"/>
          <w:b/>
          <w:color w:val="000000"/>
          <w:sz w:val="32"/>
        </w:rPr>
      </w:pPr>
    </w:p>
    <w:p w:rsidR="009C6278" w:rsidRDefault="009C6278">
      <w:pPr>
        <w:ind w:firstLine="640"/>
        <w:rPr>
          <w:rFonts w:ascii="方正楷体_GBK" w:eastAsia="方正楷体_GBK" w:hAnsi="方正楷体_GBK" w:cs="方正楷体_GBK"/>
          <w:b/>
          <w:color w:val="000000"/>
          <w:sz w:val="32"/>
        </w:rPr>
      </w:pPr>
    </w:p>
    <w:p w:rsidR="009C6278" w:rsidRDefault="00C51846">
      <w:pPr>
        <w:ind w:firstLine="640"/>
      </w:pPr>
      <w:r>
        <w:rPr>
          <w:rFonts w:ascii="方正楷体_GBK" w:eastAsia="方正楷体_GBK" w:hAnsi="方正楷体_GBK" w:cs="方正楷体_GBK"/>
          <w:b/>
          <w:color w:val="000000"/>
          <w:sz w:val="32"/>
        </w:rPr>
        <w:t>机构设置：</w:t>
      </w:r>
    </w:p>
    <w:p w:rsidR="009C6278" w:rsidRDefault="00C51846">
      <w:pPr>
        <w:jc w:val="center"/>
      </w:pPr>
      <w:r>
        <w:rPr>
          <w:rFonts w:ascii="方正小标宋_GBK" w:eastAsia="方正小标宋_GBK" w:hAnsi="方正小标宋_GBK" w:cs="方正小标宋_GBK"/>
          <w:color w:val="000000"/>
          <w:sz w:val="32"/>
        </w:rPr>
        <w:t>部门机构设置情况</w:t>
      </w:r>
    </w:p>
    <w:tbl>
      <w:tblPr>
        <w:tblW w:w="499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00"/>
        <w:gridCol w:w="1057"/>
        <w:gridCol w:w="1711"/>
        <w:gridCol w:w="3082"/>
        <w:gridCol w:w="3082"/>
      </w:tblGrid>
      <w:tr w:rsidR="009C6278">
        <w:trPr>
          <w:trHeight w:val="567"/>
          <w:tblHeader/>
          <w:jc w:val="center"/>
        </w:trPr>
        <w:tc>
          <w:tcPr>
            <w:tcW w:w="1793" w:type="pct"/>
            <w:vAlign w:val="center"/>
          </w:tcPr>
          <w:p w:rsidR="009C6278" w:rsidRDefault="00C51846">
            <w:pPr>
              <w:pStyle w:val="1"/>
            </w:pPr>
            <w:r>
              <w:t>单位名称</w:t>
            </w:r>
          </w:p>
        </w:tc>
        <w:tc>
          <w:tcPr>
            <w:tcW w:w="379" w:type="pct"/>
            <w:vAlign w:val="center"/>
          </w:tcPr>
          <w:p w:rsidR="009C6278" w:rsidRDefault="00C51846">
            <w:pPr>
              <w:pStyle w:val="1"/>
            </w:pPr>
            <w:r>
              <w:t>单位性质</w:t>
            </w:r>
          </w:p>
        </w:tc>
        <w:tc>
          <w:tcPr>
            <w:tcW w:w="614" w:type="pct"/>
            <w:vAlign w:val="center"/>
          </w:tcPr>
          <w:p w:rsidR="009C6278" w:rsidRDefault="00C51846">
            <w:pPr>
              <w:pStyle w:val="1"/>
            </w:pPr>
            <w:r>
              <w:t>单位规格</w:t>
            </w:r>
          </w:p>
        </w:tc>
        <w:tc>
          <w:tcPr>
            <w:tcW w:w="1106" w:type="pct"/>
            <w:vAlign w:val="center"/>
          </w:tcPr>
          <w:p w:rsidR="009C6278" w:rsidRDefault="00C51846">
            <w:pPr>
              <w:pStyle w:val="1"/>
            </w:pPr>
            <w:r>
              <w:t>经费保障形式</w:t>
            </w:r>
          </w:p>
        </w:tc>
        <w:tc>
          <w:tcPr>
            <w:tcW w:w="1106" w:type="pct"/>
            <w:vAlign w:val="center"/>
          </w:tcPr>
          <w:p w:rsidR="009C6278" w:rsidRDefault="009C6278">
            <w:pPr>
              <w:pStyle w:val="1"/>
            </w:pPr>
          </w:p>
        </w:tc>
      </w:tr>
      <w:tr w:rsidR="009C6278">
        <w:trPr>
          <w:trHeight w:val="369"/>
          <w:jc w:val="center"/>
        </w:trPr>
        <w:tc>
          <w:tcPr>
            <w:tcW w:w="1793" w:type="pct"/>
            <w:vAlign w:val="center"/>
          </w:tcPr>
          <w:p w:rsidR="009C6278" w:rsidRDefault="00C51846">
            <w:pPr>
              <w:pStyle w:val="2"/>
            </w:pPr>
            <w:r>
              <w:rPr>
                <w:rFonts w:hint="eastAsia"/>
                <w:sz w:val="15"/>
                <w:szCs w:val="15"/>
              </w:rPr>
              <w:t>涞水县资源和社会保障局</w:t>
            </w:r>
          </w:p>
        </w:tc>
        <w:tc>
          <w:tcPr>
            <w:tcW w:w="379" w:type="pct"/>
            <w:vAlign w:val="center"/>
          </w:tcPr>
          <w:p w:rsidR="009C6278" w:rsidRDefault="00C51846">
            <w:pPr>
              <w:pStyle w:val="3"/>
            </w:pPr>
            <w:r>
              <w:t>行政</w:t>
            </w:r>
          </w:p>
        </w:tc>
        <w:tc>
          <w:tcPr>
            <w:tcW w:w="614" w:type="pct"/>
            <w:vAlign w:val="center"/>
          </w:tcPr>
          <w:p w:rsidR="009C6278" w:rsidRDefault="00C51846">
            <w:pPr>
              <w:pStyle w:val="3"/>
            </w:pPr>
            <w:r>
              <w:t>正科级</w:t>
            </w:r>
          </w:p>
        </w:tc>
        <w:tc>
          <w:tcPr>
            <w:tcW w:w="1106" w:type="pct"/>
            <w:vAlign w:val="center"/>
          </w:tcPr>
          <w:p w:rsidR="009C6278" w:rsidRDefault="00C51846">
            <w:pPr>
              <w:pStyle w:val="3"/>
            </w:pPr>
            <w:r>
              <w:t>财政拨款</w:t>
            </w:r>
          </w:p>
        </w:tc>
        <w:tc>
          <w:tcPr>
            <w:tcW w:w="1106" w:type="pct"/>
            <w:vAlign w:val="center"/>
          </w:tcPr>
          <w:p w:rsidR="009C6278" w:rsidRDefault="009C6278">
            <w:pPr>
              <w:pStyle w:val="3"/>
            </w:pPr>
          </w:p>
        </w:tc>
      </w:tr>
      <w:tr w:rsidR="009C6278">
        <w:trPr>
          <w:trHeight w:val="763"/>
          <w:jc w:val="center"/>
        </w:trPr>
        <w:tc>
          <w:tcPr>
            <w:tcW w:w="1793" w:type="pct"/>
            <w:vAlign w:val="center"/>
          </w:tcPr>
          <w:p w:rsidR="009C6278" w:rsidRDefault="00C51846">
            <w:pPr>
              <w:pStyle w:val="2"/>
            </w:pPr>
            <w:r>
              <w:rPr>
                <w:rFonts w:hint="eastAsia"/>
                <w:sz w:val="15"/>
                <w:szCs w:val="15"/>
              </w:rPr>
              <w:t>涞水县资源和社会保障局</w:t>
            </w:r>
            <w:r>
              <w:t>事业</w:t>
            </w:r>
          </w:p>
        </w:tc>
        <w:tc>
          <w:tcPr>
            <w:tcW w:w="379" w:type="pct"/>
            <w:vAlign w:val="center"/>
          </w:tcPr>
          <w:p w:rsidR="009C6278" w:rsidRDefault="00C51846">
            <w:pPr>
              <w:pStyle w:val="3"/>
            </w:pPr>
            <w:r>
              <w:t>事业</w:t>
            </w:r>
          </w:p>
        </w:tc>
        <w:tc>
          <w:tcPr>
            <w:tcW w:w="614" w:type="pct"/>
            <w:vAlign w:val="center"/>
          </w:tcPr>
          <w:p w:rsidR="009C6278" w:rsidRDefault="00C51846">
            <w:pPr>
              <w:pStyle w:val="3"/>
            </w:pPr>
            <w:r>
              <w:t>股级</w:t>
            </w:r>
          </w:p>
        </w:tc>
        <w:tc>
          <w:tcPr>
            <w:tcW w:w="1106" w:type="pct"/>
            <w:vAlign w:val="center"/>
          </w:tcPr>
          <w:p w:rsidR="009C6278" w:rsidRDefault="00C51846">
            <w:pPr>
              <w:pStyle w:val="3"/>
            </w:pPr>
            <w:r>
              <w:t>财政拨款</w:t>
            </w:r>
          </w:p>
        </w:tc>
        <w:tc>
          <w:tcPr>
            <w:tcW w:w="1106" w:type="pct"/>
            <w:vAlign w:val="center"/>
          </w:tcPr>
          <w:p w:rsidR="009C6278" w:rsidRDefault="009C6278">
            <w:pPr>
              <w:pStyle w:val="3"/>
            </w:pPr>
          </w:p>
        </w:tc>
      </w:tr>
    </w:tbl>
    <w:p w:rsidR="009C6278" w:rsidRDefault="009C6278">
      <w:pPr>
        <w:spacing w:before="10" w:after="10" w:line="360" w:lineRule="auto"/>
        <w:ind w:firstLine="640"/>
        <w:outlineLvl w:val="2"/>
        <w:rPr>
          <w:rFonts w:ascii="黑体" w:eastAsia="黑体" w:hAnsi="黑体" w:cs="黑体"/>
          <w:color w:val="000000"/>
          <w:sz w:val="32"/>
          <w:lang w:eastAsia="zh-CN"/>
        </w:rPr>
      </w:pPr>
      <w:bookmarkStart w:id="8" w:name="_Toc_3_3_0000000011"/>
    </w:p>
    <w:p w:rsidR="009C6278" w:rsidRDefault="00C51846">
      <w:pPr>
        <w:spacing w:before="10" w:after="10" w:line="360" w:lineRule="auto"/>
        <w:ind w:firstLine="640"/>
        <w:outlineLvl w:val="2"/>
      </w:pPr>
      <w:r>
        <w:rPr>
          <w:rFonts w:ascii="黑体" w:eastAsia="黑体" w:hAnsi="黑体" w:cs="黑体"/>
          <w:color w:val="000000"/>
          <w:sz w:val="32"/>
        </w:rPr>
        <w:t>二、部门预算安排的总体情况</w:t>
      </w:r>
      <w:bookmarkEnd w:id="8"/>
    </w:p>
    <w:p w:rsidR="009C6278" w:rsidRDefault="00C51846">
      <w:pPr>
        <w:spacing w:line="560" w:lineRule="exact"/>
        <w:rPr>
          <w:rFonts w:ascii="仿宋" w:eastAsia="仿宋" w:hAnsi="仿宋" w:cs="仿宋"/>
          <w:b/>
          <w:sz w:val="32"/>
          <w:szCs w:val="32"/>
        </w:rPr>
      </w:pPr>
      <w:r>
        <w:rPr>
          <w:rFonts w:ascii="仿宋" w:eastAsia="仿宋" w:hAnsi="仿宋" w:cs="仿宋"/>
          <w:b/>
          <w:sz w:val="32"/>
          <w:szCs w:val="32"/>
        </w:rPr>
        <w:t>1</w:t>
      </w:r>
      <w:r>
        <w:rPr>
          <w:rFonts w:ascii="仿宋" w:eastAsia="仿宋" w:hAnsi="仿宋" w:cs="仿宋" w:hint="eastAsia"/>
          <w:b/>
          <w:sz w:val="32"/>
          <w:szCs w:val="32"/>
        </w:rPr>
        <w:t>、收入情况</w:t>
      </w:r>
    </w:p>
    <w:p w:rsidR="009C6278" w:rsidRDefault="00C51846">
      <w:pPr>
        <w:spacing w:line="360" w:lineRule="auto"/>
        <w:ind w:firstLineChars="200" w:firstLine="640"/>
        <w:rPr>
          <w:rFonts w:ascii="仿宋" w:eastAsia="仿宋" w:hAnsi="仿宋"/>
          <w:sz w:val="32"/>
          <w:szCs w:val="32"/>
        </w:rPr>
      </w:pPr>
      <w:r>
        <w:rPr>
          <w:rFonts w:ascii="仿宋" w:eastAsia="仿宋" w:hAnsi="仿宋" w:cs="仿宋"/>
          <w:sz w:val="32"/>
          <w:szCs w:val="32"/>
        </w:rPr>
        <w:t>202</w:t>
      </w:r>
      <w:r>
        <w:rPr>
          <w:rFonts w:ascii="仿宋" w:eastAsia="仿宋" w:hAnsi="仿宋" w:cs="仿宋" w:hint="eastAsia"/>
          <w:sz w:val="32"/>
          <w:szCs w:val="32"/>
        </w:rPr>
        <w:t>2</w:t>
      </w:r>
      <w:r>
        <w:rPr>
          <w:rFonts w:ascii="仿宋" w:eastAsia="仿宋" w:hAnsi="仿宋" w:cs="仿宋" w:hint="eastAsia"/>
          <w:sz w:val="32"/>
          <w:szCs w:val="32"/>
        </w:rPr>
        <w:t>年预算收入总额</w:t>
      </w:r>
      <w:r>
        <w:rPr>
          <w:rFonts w:ascii="仿宋" w:eastAsia="仿宋" w:hAnsi="仿宋" w:cs="仿宋" w:hint="eastAsia"/>
          <w:sz w:val="32"/>
          <w:szCs w:val="32"/>
        </w:rPr>
        <w:t>19394.11</w:t>
      </w:r>
      <w:r>
        <w:rPr>
          <w:rFonts w:ascii="仿宋" w:eastAsia="仿宋" w:hAnsi="仿宋" w:cs="仿宋" w:hint="eastAsia"/>
          <w:sz w:val="32"/>
          <w:szCs w:val="32"/>
        </w:rPr>
        <w:t>万元（其中包括全县养老、小额贷款基金），其中：财政拨款</w:t>
      </w:r>
      <w:r>
        <w:rPr>
          <w:rFonts w:ascii="仿宋" w:eastAsia="仿宋" w:hAnsi="仿宋" w:cs="仿宋" w:hint="eastAsia"/>
          <w:sz w:val="32"/>
          <w:szCs w:val="32"/>
        </w:rPr>
        <w:t>19394.11</w:t>
      </w:r>
      <w:r>
        <w:rPr>
          <w:rFonts w:ascii="仿宋" w:eastAsia="仿宋" w:hAnsi="仿宋" w:cs="仿宋" w:hint="eastAsia"/>
          <w:sz w:val="32"/>
          <w:szCs w:val="32"/>
        </w:rPr>
        <w:t>万元。</w:t>
      </w:r>
    </w:p>
    <w:p w:rsidR="009C6278" w:rsidRDefault="00C51846">
      <w:pPr>
        <w:spacing w:line="360" w:lineRule="auto"/>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、支出情况</w:t>
      </w:r>
    </w:p>
    <w:p w:rsidR="009C6278" w:rsidRDefault="00C51846">
      <w:pPr>
        <w:spacing w:line="360" w:lineRule="auto"/>
        <w:ind w:firstLine="641"/>
        <w:rPr>
          <w:rFonts w:ascii="仿宋" w:eastAsia="仿宋" w:hAnsi="仿宋" w:cs="仿宋"/>
          <w:sz w:val="32"/>
          <w:szCs w:val="32"/>
        </w:rPr>
      </w:pPr>
      <w:r>
        <w:rPr>
          <w:rFonts w:ascii="仿宋" w:eastAsia="仿宋" w:hAnsi="仿宋" w:cs="仿宋"/>
          <w:sz w:val="32"/>
          <w:szCs w:val="32"/>
        </w:rPr>
        <w:t>202</w:t>
      </w:r>
      <w:r>
        <w:rPr>
          <w:rFonts w:ascii="仿宋" w:eastAsia="仿宋" w:hAnsi="仿宋" w:cs="仿宋" w:hint="eastAsia"/>
          <w:sz w:val="32"/>
          <w:szCs w:val="32"/>
        </w:rPr>
        <w:t>2</w:t>
      </w:r>
      <w:r>
        <w:rPr>
          <w:rFonts w:ascii="仿宋" w:eastAsia="仿宋" w:hAnsi="仿宋" w:cs="仿宋" w:hint="eastAsia"/>
          <w:sz w:val="32"/>
          <w:szCs w:val="32"/>
        </w:rPr>
        <w:t>年预算支出总额</w:t>
      </w:r>
      <w:r>
        <w:rPr>
          <w:rFonts w:ascii="仿宋" w:eastAsia="仿宋" w:hAnsi="仿宋" w:cs="仿宋" w:hint="eastAsia"/>
          <w:sz w:val="32"/>
          <w:szCs w:val="32"/>
        </w:rPr>
        <w:t>19394.11</w:t>
      </w:r>
      <w:r>
        <w:rPr>
          <w:rFonts w:ascii="仿宋" w:eastAsia="仿宋" w:hAnsi="仿宋" w:cs="仿宋" w:hint="eastAsia"/>
          <w:sz w:val="32"/>
          <w:szCs w:val="32"/>
        </w:rPr>
        <w:t>万元，其中：基本支出</w:t>
      </w:r>
      <w:r>
        <w:rPr>
          <w:rFonts w:ascii="仿宋" w:eastAsia="仿宋" w:hAnsi="仿宋" w:cs="仿宋" w:hint="eastAsia"/>
          <w:sz w:val="32"/>
          <w:szCs w:val="32"/>
        </w:rPr>
        <w:t>856.85</w:t>
      </w:r>
      <w:r>
        <w:rPr>
          <w:rFonts w:ascii="仿宋" w:eastAsia="仿宋" w:hAnsi="仿宋" w:cs="仿宋" w:hint="eastAsia"/>
          <w:sz w:val="32"/>
          <w:szCs w:val="32"/>
        </w:rPr>
        <w:t>万元，其中人员经费</w:t>
      </w:r>
      <w:r>
        <w:rPr>
          <w:rFonts w:ascii="方正书宋_GBK" w:eastAsia="方正书宋_GBK" w:hint="eastAsia"/>
          <w:sz w:val="32"/>
          <w:szCs w:val="32"/>
        </w:rPr>
        <w:t>604.58</w:t>
      </w:r>
      <w:r>
        <w:rPr>
          <w:rFonts w:ascii="仿宋" w:eastAsia="仿宋" w:hAnsi="仿宋" w:cs="仿宋" w:hint="eastAsia"/>
          <w:sz w:val="32"/>
          <w:szCs w:val="32"/>
        </w:rPr>
        <w:t>万元，公用经费</w:t>
      </w:r>
      <w:r>
        <w:rPr>
          <w:rFonts w:ascii="仿宋" w:eastAsia="仿宋" w:hAnsi="仿宋" w:cs="仿宋" w:hint="eastAsia"/>
          <w:sz w:val="32"/>
          <w:szCs w:val="32"/>
        </w:rPr>
        <w:t>252.27</w:t>
      </w:r>
      <w:r>
        <w:rPr>
          <w:rFonts w:ascii="仿宋" w:eastAsia="仿宋" w:hAnsi="仿宋" w:cs="仿宋" w:hint="eastAsia"/>
          <w:sz w:val="32"/>
          <w:szCs w:val="32"/>
        </w:rPr>
        <w:t>万元。项目支出（包括全县各项基金）</w:t>
      </w:r>
      <w:r>
        <w:rPr>
          <w:rFonts w:ascii="仿宋" w:eastAsia="仿宋" w:hAnsi="仿宋" w:cs="仿宋" w:hint="eastAsia"/>
          <w:sz w:val="32"/>
          <w:szCs w:val="32"/>
        </w:rPr>
        <w:t>18537.26</w:t>
      </w:r>
      <w:r>
        <w:rPr>
          <w:rFonts w:ascii="仿宋" w:eastAsia="仿宋" w:hAnsi="仿宋" w:cs="仿宋" w:hint="eastAsia"/>
          <w:sz w:val="32"/>
          <w:szCs w:val="32"/>
        </w:rPr>
        <w:t>万元。</w:t>
      </w:r>
    </w:p>
    <w:p w:rsidR="009C6278" w:rsidRDefault="00C51846">
      <w:pPr>
        <w:spacing w:line="360" w:lineRule="auto"/>
        <w:ind w:firstLine="641"/>
        <w:rPr>
          <w:rFonts w:ascii="仿宋" w:eastAsia="仿宋" w:hAnsi="仿宋" w:cs="仿宋"/>
          <w:b/>
          <w:bCs/>
          <w:sz w:val="32"/>
          <w:szCs w:val="32"/>
        </w:rPr>
      </w:pPr>
      <w:r>
        <w:rPr>
          <w:rFonts w:ascii="仿宋" w:eastAsia="仿宋" w:hAnsi="仿宋" w:cs="仿宋" w:hint="eastAsia"/>
          <w:b/>
          <w:bCs/>
          <w:sz w:val="32"/>
          <w:szCs w:val="32"/>
        </w:rPr>
        <w:lastRenderedPageBreak/>
        <w:t>3</w:t>
      </w:r>
      <w:r>
        <w:rPr>
          <w:rFonts w:ascii="仿宋" w:eastAsia="仿宋" w:hAnsi="仿宋" w:cs="仿宋" w:hint="eastAsia"/>
          <w:b/>
          <w:bCs/>
          <w:sz w:val="32"/>
          <w:szCs w:val="32"/>
        </w:rPr>
        <w:t>、与上年增减情况</w:t>
      </w:r>
    </w:p>
    <w:p w:rsidR="009C6278" w:rsidRDefault="00C51846">
      <w:pPr>
        <w:spacing w:line="360" w:lineRule="auto"/>
        <w:ind w:firstLine="641"/>
        <w:rPr>
          <w:rFonts w:ascii="仿宋" w:eastAsia="仿宋" w:hAnsi="仿宋" w:cs="仿宋"/>
          <w:b/>
          <w:bCs/>
          <w:sz w:val="32"/>
          <w:szCs w:val="32"/>
        </w:rPr>
      </w:pPr>
      <w:r>
        <w:rPr>
          <w:rFonts w:ascii="仿宋" w:eastAsia="仿宋" w:hAnsi="仿宋" w:cs="仿宋" w:hint="eastAsia"/>
          <w:sz w:val="32"/>
          <w:szCs w:val="32"/>
        </w:rPr>
        <w:t>本年度预算收支安排</w:t>
      </w:r>
      <w:r>
        <w:rPr>
          <w:rFonts w:ascii="仿宋" w:eastAsia="仿宋" w:hAnsi="仿宋" w:cs="仿宋" w:hint="eastAsia"/>
          <w:sz w:val="32"/>
          <w:szCs w:val="32"/>
        </w:rPr>
        <w:t>15002.14</w:t>
      </w:r>
      <w:r>
        <w:rPr>
          <w:rFonts w:ascii="仿宋" w:eastAsia="仿宋" w:hAnsi="仿宋" w:cs="仿宋" w:hint="eastAsia"/>
          <w:sz w:val="32"/>
          <w:szCs w:val="32"/>
        </w:rPr>
        <w:t>万元，较上年增加</w:t>
      </w:r>
      <w:r>
        <w:rPr>
          <w:rFonts w:ascii="仿宋" w:eastAsia="仿宋" w:hAnsi="仿宋" w:cs="仿宋" w:hint="eastAsia"/>
          <w:sz w:val="32"/>
          <w:szCs w:val="32"/>
        </w:rPr>
        <w:t>4391.97</w:t>
      </w:r>
      <w:r>
        <w:rPr>
          <w:rFonts w:ascii="仿宋" w:eastAsia="仿宋" w:hAnsi="仿宋" w:cs="仿宋" w:hint="eastAsia"/>
          <w:sz w:val="32"/>
          <w:szCs w:val="32"/>
        </w:rPr>
        <w:t>万元，由于项目增加。</w:t>
      </w:r>
    </w:p>
    <w:p w:rsidR="009C6278" w:rsidRDefault="009C6278">
      <w:pPr>
        <w:pStyle w:val="-0"/>
      </w:pPr>
    </w:p>
    <w:p w:rsidR="009C6278" w:rsidRDefault="00C51846">
      <w:pPr>
        <w:spacing w:before="10" w:after="10" w:line="360" w:lineRule="auto"/>
        <w:ind w:firstLine="640"/>
        <w:outlineLvl w:val="2"/>
      </w:pPr>
      <w:bookmarkStart w:id="9" w:name="_Toc_3_3_0000000012"/>
      <w:r>
        <w:rPr>
          <w:rFonts w:ascii="黑体" w:eastAsia="黑体" w:hAnsi="黑体" w:cs="黑体"/>
          <w:color w:val="000000"/>
          <w:sz w:val="32"/>
        </w:rPr>
        <w:t>三、机关运行经费安排情况</w:t>
      </w:r>
      <w:bookmarkEnd w:id="9"/>
    </w:p>
    <w:p w:rsidR="009C6278" w:rsidRDefault="00C51846">
      <w:pPr>
        <w:spacing w:line="360" w:lineRule="auto"/>
        <w:ind w:firstLineChars="200" w:firstLine="560"/>
        <w:rPr>
          <w:rFonts w:ascii="仿宋" w:eastAsia="仿宋" w:hAnsi="仿宋" w:cs="仿宋"/>
          <w:sz w:val="32"/>
          <w:szCs w:val="32"/>
        </w:rPr>
      </w:pP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lang w:eastAsia="zh-CN"/>
        </w:rPr>
        <w:t>人社</w:t>
      </w:r>
      <w:r>
        <w:rPr>
          <w:rFonts w:eastAsia="方正仿宋_GBK" w:hint="eastAsia"/>
          <w:color w:val="000000"/>
          <w:sz w:val="28"/>
        </w:rPr>
        <w:t>局部门预算安排机关运行经费支出</w:t>
      </w:r>
      <w:r>
        <w:rPr>
          <w:rFonts w:ascii="仿宋" w:eastAsia="仿宋" w:hAnsi="仿宋" w:hint="eastAsia"/>
          <w:color w:val="000000"/>
          <w:sz w:val="32"/>
          <w:szCs w:val="32"/>
        </w:rPr>
        <w:t>252.27</w:t>
      </w:r>
      <w:r>
        <w:rPr>
          <w:rFonts w:ascii="仿宋" w:eastAsia="仿宋" w:hAnsi="仿宋" w:hint="eastAsia"/>
          <w:color w:val="000000"/>
          <w:sz w:val="32"/>
          <w:szCs w:val="32"/>
        </w:rPr>
        <w:t>万元，其中：办公费</w:t>
      </w:r>
      <w:r>
        <w:rPr>
          <w:rFonts w:ascii="仿宋" w:eastAsia="仿宋" w:hAnsi="仿宋" w:hint="eastAsia"/>
          <w:color w:val="000000"/>
          <w:sz w:val="32"/>
          <w:szCs w:val="32"/>
        </w:rPr>
        <w:t>17.26</w:t>
      </w:r>
      <w:r>
        <w:rPr>
          <w:rFonts w:ascii="仿宋" w:eastAsia="仿宋" w:hAnsi="仿宋" w:hint="eastAsia"/>
          <w:color w:val="000000"/>
          <w:sz w:val="32"/>
          <w:szCs w:val="32"/>
        </w:rPr>
        <w:t>万元，邮电费</w:t>
      </w:r>
      <w:r>
        <w:rPr>
          <w:rFonts w:ascii="仿宋" w:eastAsia="仿宋" w:hAnsi="仿宋" w:hint="eastAsia"/>
          <w:color w:val="000000"/>
          <w:sz w:val="32"/>
          <w:szCs w:val="32"/>
        </w:rPr>
        <w:t>0.36</w:t>
      </w:r>
      <w:r>
        <w:rPr>
          <w:rFonts w:ascii="仿宋" w:eastAsia="仿宋" w:hAnsi="仿宋" w:hint="eastAsia"/>
          <w:color w:val="000000"/>
          <w:sz w:val="32"/>
          <w:szCs w:val="32"/>
        </w:rPr>
        <w:t>万元，取暖费</w:t>
      </w:r>
      <w:r>
        <w:rPr>
          <w:rFonts w:ascii="仿宋" w:eastAsia="仿宋" w:hAnsi="仿宋" w:hint="eastAsia"/>
          <w:color w:val="000000"/>
          <w:sz w:val="32"/>
          <w:szCs w:val="32"/>
        </w:rPr>
        <w:t>7.34</w:t>
      </w:r>
      <w:r>
        <w:rPr>
          <w:rFonts w:ascii="仿宋" w:eastAsia="仿宋" w:hAnsi="仿宋" w:hint="eastAsia"/>
          <w:color w:val="000000"/>
          <w:sz w:val="32"/>
          <w:szCs w:val="32"/>
        </w:rPr>
        <w:t>万元，差旅费</w:t>
      </w:r>
      <w:r>
        <w:rPr>
          <w:rFonts w:ascii="仿宋" w:eastAsia="仿宋" w:hAnsi="仿宋" w:hint="eastAsia"/>
          <w:color w:val="000000"/>
          <w:sz w:val="32"/>
          <w:szCs w:val="32"/>
        </w:rPr>
        <w:t>8.3</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公务接待</w:t>
      </w:r>
      <w:r>
        <w:rPr>
          <w:rFonts w:ascii="仿宋" w:eastAsia="仿宋" w:hAnsi="仿宋" w:hint="eastAsia"/>
          <w:color w:val="000000"/>
          <w:sz w:val="32"/>
          <w:szCs w:val="32"/>
        </w:rPr>
        <w:t>1</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劳务费</w:t>
      </w:r>
      <w:r>
        <w:rPr>
          <w:rFonts w:ascii="仿宋" w:eastAsia="仿宋" w:hAnsi="仿宋" w:hint="eastAsia"/>
          <w:color w:val="000000"/>
          <w:sz w:val="32"/>
          <w:szCs w:val="32"/>
        </w:rPr>
        <w:t>188</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工会经费</w:t>
      </w:r>
      <w:r>
        <w:rPr>
          <w:rFonts w:ascii="仿宋" w:eastAsia="仿宋" w:hAnsi="仿宋" w:hint="eastAsia"/>
          <w:color w:val="000000"/>
          <w:sz w:val="32"/>
          <w:szCs w:val="32"/>
        </w:rPr>
        <w:t>5</w:t>
      </w:r>
      <w:r>
        <w:rPr>
          <w:rFonts w:ascii="仿宋" w:eastAsia="仿宋" w:hAnsi="仿宋" w:hint="eastAsia"/>
          <w:color w:val="000000"/>
          <w:sz w:val="32"/>
          <w:szCs w:val="32"/>
        </w:rPr>
        <w:t>万元，公务用车运行维护费</w:t>
      </w:r>
      <w:r>
        <w:rPr>
          <w:rFonts w:ascii="仿宋" w:eastAsia="仿宋" w:hAnsi="仿宋" w:hint="eastAsia"/>
          <w:color w:val="000000"/>
          <w:sz w:val="32"/>
          <w:szCs w:val="32"/>
        </w:rPr>
        <w:t>6</w:t>
      </w:r>
      <w:r>
        <w:rPr>
          <w:rFonts w:ascii="仿宋" w:eastAsia="仿宋" w:hAnsi="仿宋" w:hint="eastAsia"/>
          <w:color w:val="000000"/>
          <w:sz w:val="32"/>
          <w:szCs w:val="32"/>
        </w:rPr>
        <w:t>万，其他交通费用</w:t>
      </w:r>
      <w:r>
        <w:rPr>
          <w:rFonts w:ascii="仿宋" w:eastAsia="仿宋" w:hAnsi="仿宋" w:hint="eastAsia"/>
          <w:color w:val="000000"/>
          <w:sz w:val="32"/>
          <w:szCs w:val="32"/>
        </w:rPr>
        <w:t>7.26</w:t>
      </w:r>
      <w:r>
        <w:rPr>
          <w:rFonts w:ascii="仿宋" w:eastAsia="仿宋" w:hAnsi="仿宋" w:hint="eastAsia"/>
          <w:color w:val="000000"/>
          <w:sz w:val="32"/>
          <w:szCs w:val="32"/>
        </w:rPr>
        <w:t>万元，其他商品和服务支出</w:t>
      </w:r>
      <w:r>
        <w:rPr>
          <w:rFonts w:ascii="仿宋" w:eastAsia="仿宋" w:hAnsi="仿宋" w:hint="eastAsia"/>
          <w:color w:val="000000"/>
          <w:sz w:val="32"/>
          <w:szCs w:val="32"/>
        </w:rPr>
        <w:t>0.72</w:t>
      </w:r>
      <w:r>
        <w:rPr>
          <w:rFonts w:ascii="仿宋" w:eastAsia="仿宋" w:hAnsi="仿宋" w:hint="eastAsia"/>
          <w:color w:val="000000"/>
          <w:sz w:val="32"/>
          <w:szCs w:val="32"/>
        </w:rPr>
        <w:t>万元</w:t>
      </w:r>
    </w:p>
    <w:p w:rsidR="009C6278" w:rsidRDefault="00C51846">
      <w:pPr>
        <w:spacing w:before="10" w:after="10" w:line="360" w:lineRule="auto"/>
        <w:ind w:firstLineChars="200" w:firstLine="640"/>
        <w:outlineLvl w:val="2"/>
      </w:pPr>
      <w:bookmarkStart w:id="10"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0"/>
    </w:p>
    <w:tbl>
      <w:tblPr>
        <w:tblW w:w="14117" w:type="dxa"/>
        <w:tblLayout w:type="fixed"/>
        <w:tblLook w:val="04A0" w:firstRow="1" w:lastRow="0" w:firstColumn="1" w:lastColumn="0" w:noHBand="0" w:noVBand="1"/>
      </w:tblPr>
      <w:tblGrid>
        <w:gridCol w:w="3060"/>
        <w:gridCol w:w="2459"/>
        <w:gridCol w:w="2459"/>
        <w:gridCol w:w="1686"/>
        <w:gridCol w:w="4453"/>
      </w:tblGrid>
      <w:tr w:rsidR="009C6278">
        <w:trPr>
          <w:trHeight w:val="316"/>
        </w:trPr>
        <w:tc>
          <w:tcPr>
            <w:tcW w:w="3060" w:type="dxa"/>
            <w:tcBorders>
              <w:top w:val="nil"/>
              <w:left w:val="nil"/>
              <w:bottom w:val="nil"/>
              <w:right w:val="nil"/>
            </w:tcBorders>
            <w:vAlign w:val="center"/>
          </w:tcPr>
          <w:p w:rsidR="009C6278" w:rsidRDefault="009C6278">
            <w:pPr>
              <w:rPr>
                <w:rFonts w:ascii="宋体" w:eastAsia="宋体" w:hAnsi="宋体" w:cs="宋体"/>
              </w:rPr>
            </w:pPr>
          </w:p>
        </w:tc>
        <w:tc>
          <w:tcPr>
            <w:tcW w:w="2459" w:type="dxa"/>
            <w:tcBorders>
              <w:top w:val="nil"/>
              <w:left w:val="nil"/>
              <w:bottom w:val="nil"/>
              <w:right w:val="nil"/>
            </w:tcBorders>
            <w:vAlign w:val="center"/>
          </w:tcPr>
          <w:p w:rsidR="009C6278" w:rsidRDefault="009C6278">
            <w:pPr>
              <w:rPr>
                <w:rFonts w:ascii="宋体" w:eastAsia="宋体" w:hAnsi="宋体" w:cs="宋体"/>
              </w:rPr>
            </w:pPr>
          </w:p>
        </w:tc>
        <w:tc>
          <w:tcPr>
            <w:tcW w:w="2459" w:type="dxa"/>
            <w:tcBorders>
              <w:top w:val="nil"/>
              <w:left w:val="nil"/>
              <w:bottom w:val="nil"/>
              <w:right w:val="nil"/>
            </w:tcBorders>
            <w:vAlign w:val="center"/>
          </w:tcPr>
          <w:p w:rsidR="009C6278" w:rsidRDefault="009C6278">
            <w:pPr>
              <w:rPr>
                <w:rFonts w:ascii="宋体" w:eastAsia="宋体" w:hAnsi="宋体" w:cs="宋体"/>
              </w:rPr>
            </w:pPr>
          </w:p>
        </w:tc>
        <w:tc>
          <w:tcPr>
            <w:tcW w:w="1686" w:type="dxa"/>
            <w:tcBorders>
              <w:top w:val="nil"/>
              <w:left w:val="nil"/>
              <w:bottom w:val="nil"/>
              <w:right w:val="nil"/>
            </w:tcBorders>
            <w:vAlign w:val="center"/>
          </w:tcPr>
          <w:p w:rsidR="009C6278" w:rsidRDefault="009C6278">
            <w:pPr>
              <w:rPr>
                <w:rFonts w:ascii="宋体" w:eastAsia="宋体" w:hAnsi="宋体" w:cs="宋体"/>
              </w:rPr>
            </w:pPr>
          </w:p>
        </w:tc>
        <w:tc>
          <w:tcPr>
            <w:tcW w:w="4453" w:type="dxa"/>
            <w:tcBorders>
              <w:top w:val="nil"/>
              <w:left w:val="nil"/>
              <w:bottom w:val="nil"/>
              <w:right w:val="nil"/>
            </w:tcBorders>
            <w:vAlign w:val="center"/>
          </w:tcPr>
          <w:p w:rsidR="009C6278" w:rsidRDefault="00C51846">
            <w:pPr>
              <w:jc w:val="right"/>
              <w:rPr>
                <w:rFonts w:ascii="宋体" w:eastAsia="宋体" w:hAnsi="宋体" w:cs="宋体"/>
              </w:rPr>
            </w:pPr>
            <w:r>
              <w:rPr>
                <w:rFonts w:ascii="宋体" w:hAnsi="宋体" w:hint="eastAsia"/>
              </w:rPr>
              <w:t>单位：万元</w:t>
            </w:r>
          </w:p>
        </w:tc>
      </w:tr>
      <w:tr w:rsidR="009C6278">
        <w:trPr>
          <w:trHeight w:val="335"/>
        </w:trPr>
        <w:tc>
          <w:tcPr>
            <w:tcW w:w="3060" w:type="dxa"/>
            <w:tcBorders>
              <w:top w:val="single" w:sz="4" w:space="0" w:color="auto"/>
              <w:left w:val="single" w:sz="4" w:space="0" w:color="auto"/>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项目名称</w:t>
            </w:r>
          </w:p>
        </w:tc>
        <w:tc>
          <w:tcPr>
            <w:tcW w:w="2459" w:type="dxa"/>
            <w:tcBorders>
              <w:top w:val="single" w:sz="4" w:space="0" w:color="auto"/>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1</w:t>
            </w:r>
            <w:r>
              <w:rPr>
                <w:rFonts w:ascii="仿宋_GB2312" w:eastAsia="仿宋_GB2312" w:hAnsi="宋体" w:hint="eastAsia"/>
              </w:rPr>
              <w:t>年度预算</w:t>
            </w:r>
          </w:p>
        </w:tc>
        <w:tc>
          <w:tcPr>
            <w:tcW w:w="2459" w:type="dxa"/>
            <w:tcBorders>
              <w:top w:val="single" w:sz="4" w:space="0" w:color="auto"/>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686" w:type="dxa"/>
            <w:tcBorders>
              <w:top w:val="single" w:sz="4" w:space="0" w:color="auto"/>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增减金额</w:t>
            </w:r>
          </w:p>
        </w:tc>
        <w:tc>
          <w:tcPr>
            <w:tcW w:w="4453" w:type="dxa"/>
            <w:tcBorders>
              <w:top w:val="single" w:sz="4" w:space="0" w:color="auto"/>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变化原因</w:t>
            </w:r>
          </w:p>
        </w:tc>
      </w:tr>
      <w:tr w:rsidR="009C6278">
        <w:trPr>
          <w:trHeight w:val="335"/>
        </w:trPr>
        <w:tc>
          <w:tcPr>
            <w:tcW w:w="3060" w:type="dxa"/>
            <w:tcBorders>
              <w:top w:val="nil"/>
              <w:left w:val="single" w:sz="4" w:space="0" w:color="auto"/>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因公出国经费</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0</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0</w:t>
            </w:r>
          </w:p>
        </w:tc>
        <w:tc>
          <w:tcPr>
            <w:tcW w:w="1686"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0</w:t>
            </w:r>
          </w:p>
        </w:tc>
        <w:tc>
          <w:tcPr>
            <w:tcW w:w="4453" w:type="dxa"/>
            <w:tcBorders>
              <w:top w:val="nil"/>
              <w:left w:val="nil"/>
              <w:bottom w:val="single" w:sz="4" w:space="0" w:color="auto"/>
              <w:right w:val="single" w:sz="4" w:space="0" w:color="auto"/>
            </w:tcBorders>
            <w:vAlign w:val="center"/>
          </w:tcPr>
          <w:p w:rsidR="009C6278" w:rsidRDefault="00C51846">
            <w:pPr>
              <w:rPr>
                <w:rFonts w:ascii="仿宋_GB2312" w:eastAsia="仿宋_GB2312" w:hAnsi="宋体" w:cs="宋体"/>
              </w:rPr>
            </w:pPr>
            <w:r>
              <w:rPr>
                <w:rFonts w:ascii="仿宋_GB2312" w:eastAsia="仿宋_GB2312" w:hAnsi="宋体" w:hint="eastAsia"/>
              </w:rPr>
              <w:t>无增减变化</w:t>
            </w:r>
          </w:p>
        </w:tc>
      </w:tr>
      <w:tr w:rsidR="009C6278">
        <w:trPr>
          <w:trHeight w:val="335"/>
        </w:trPr>
        <w:tc>
          <w:tcPr>
            <w:tcW w:w="3060" w:type="dxa"/>
            <w:tcBorders>
              <w:top w:val="nil"/>
              <w:left w:val="single" w:sz="4" w:space="0" w:color="auto"/>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公务用车购置经费</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0</w:t>
            </w:r>
          </w:p>
        </w:tc>
        <w:tc>
          <w:tcPr>
            <w:tcW w:w="2459" w:type="dxa"/>
            <w:tcBorders>
              <w:top w:val="nil"/>
              <w:left w:val="nil"/>
              <w:bottom w:val="single" w:sz="4" w:space="0" w:color="auto"/>
              <w:right w:val="single" w:sz="4" w:space="0" w:color="auto"/>
            </w:tcBorders>
            <w:vAlign w:val="center"/>
          </w:tcPr>
          <w:p w:rsidR="009C6278" w:rsidRDefault="009C6278">
            <w:pPr>
              <w:jc w:val="center"/>
              <w:rPr>
                <w:rFonts w:ascii="仿宋_GB2312" w:eastAsia="仿宋_GB2312" w:hAnsi="宋体" w:cs="宋体"/>
              </w:rPr>
            </w:pPr>
          </w:p>
        </w:tc>
        <w:tc>
          <w:tcPr>
            <w:tcW w:w="1686" w:type="dxa"/>
            <w:tcBorders>
              <w:top w:val="nil"/>
              <w:left w:val="nil"/>
              <w:bottom w:val="single" w:sz="4" w:space="0" w:color="auto"/>
              <w:right w:val="single" w:sz="4" w:space="0" w:color="auto"/>
            </w:tcBorders>
            <w:vAlign w:val="center"/>
          </w:tcPr>
          <w:p w:rsidR="009C6278" w:rsidRDefault="009C6278">
            <w:pPr>
              <w:jc w:val="center"/>
              <w:rPr>
                <w:rFonts w:ascii="仿宋_GB2312" w:eastAsia="仿宋_GB2312" w:hAnsi="宋体" w:cs="宋体"/>
              </w:rPr>
            </w:pPr>
          </w:p>
        </w:tc>
        <w:tc>
          <w:tcPr>
            <w:tcW w:w="4453" w:type="dxa"/>
            <w:tcBorders>
              <w:top w:val="nil"/>
              <w:left w:val="nil"/>
              <w:bottom w:val="single" w:sz="4" w:space="0" w:color="auto"/>
              <w:right w:val="single" w:sz="4" w:space="0" w:color="auto"/>
            </w:tcBorders>
            <w:vAlign w:val="center"/>
          </w:tcPr>
          <w:p w:rsidR="009C6278" w:rsidRDefault="00C51846">
            <w:pPr>
              <w:rPr>
                <w:rFonts w:ascii="仿宋_GB2312" w:eastAsia="仿宋_GB2312" w:hAnsi="宋体" w:cs="宋体"/>
                <w:lang w:eastAsia="zh-CN"/>
              </w:rPr>
            </w:pPr>
            <w:r>
              <w:rPr>
                <w:rFonts w:ascii="仿宋_GB2312" w:eastAsia="仿宋_GB2312" w:hAnsi="宋体" w:hint="eastAsia"/>
              </w:rPr>
              <w:t>无增减变化</w:t>
            </w:r>
          </w:p>
        </w:tc>
      </w:tr>
      <w:tr w:rsidR="009C6278">
        <w:trPr>
          <w:trHeight w:val="599"/>
        </w:trPr>
        <w:tc>
          <w:tcPr>
            <w:tcW w:w="3060" w:type="dxa"/>
            <w:tcBorders>
              <w:top w:val="nil"/>
              <w:left w:val="single" w:sz="4" w:space="0" w:color="auto"/>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公务用车运行经费</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6</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6</w:t>
            </w:r>
          </w:p>
        </w:tc>
        <w:tc>
          <w:tcPr>
            <w:tcW w:w="1686"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0</w:t>
            </w:r>
          </w:p>
        </w:tc>
        <w:tc>
          <w:tcPr>
            <w:tcW w:w="4453" w:type="dxa"/>
            <w:tcBorders>
              <w:top w:val="nil"/>
              <w:left w:val="nil"/>
              <w:bottom w:val="single" w:sz="4" w:space="0" w:color="auto"/>
              <w:right w:val="single" w:sz="4" w:space="0" w:color="auto"/>
            </w:tcBorders>
            <w:vAlign w:val="center"/>
          </w:tcPr>
          <w:p w:rsidR="009C6278" w:rsidRDefault="00C51846">
            <w:pPr>
              <w:rPr>
                <w:rFonts w:ascii="仿宋_GB2312" w:eastAsia="仿宋_GB2312" w:hAnsi="宋体" w:cs="宋体"/>
              </w:rPr>
            </w:pPr>
            <w:r>
              <w:rPr>
                <w:rFonts w:ascii="仿宋_GB2312" w:eastAsia="仿宋_GB2312" w:hAnsi="宋体" w:hint="eastAsia"/>
              </w:rPr>
              <w:t>无增减变化</w:t>
            </w:r>
          </w:p>
        </w:tc>
      </w:tr>
      <w:tr w:rsidR="009C6278">
        <w:trPr>
          <w:trHeight w:val="888"/>
        </w:trPr>
        <w:tc>
          <w:tcPr>
            <w:tcW w:w="3060" w:type="dxa"/>
            <w:tcBorders>
              <w:top w:val="nil"/>
              <w:left w:val="single" w:sz="4" w:space="0" w:color="auto"/>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t>公务接待费支出</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1</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1</w:t>
            </w:r>
          </w:p>
        </w:tc>
        <w:tc>
          <w:tcPr>
            <w:tcW w:w="1686"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0</w:t>
            </w:r>
          </w:p>
        </w:tc>
        <w:tc>
          <w:tcPr>
            <w:tcW w:w="4453" w:type="dxa"/>
            <w:tcBorders>
              <w:top w:val="nil"/>
              <w:left w:val="nil"/>
              <w:bottom w:val="single" w:sz="4" w:space="0" w:color="auto"/>
              <w:right w:val="single" w:sz="4" w:space="0" w:color="auto"/>
            </w:tcBorders>
            <w:vAlign w:val="center"/>
          </w:tcPr>
          <w:p w:rsidR="009C6278" w:rsidRDefault="00C51846">
            <w:pPr>
              <w:rPr>
                <w:rFonts w:ascii="仿宋_GB2312" w:eastAsia="仿宋_GB2312" w:hAnsi="宋体" w:cs="宋体"/>
                <w:lang w:eastAsia="zh-CN"/>
              </w:rPr>
            </w:pPr>
            <w:r>
              <w:rPr>
                <w:rFonts w:ascii="仿宋_GB2312" w:eastAsia="仿宋_GB2312" w:hAnsi="宋体" w:hint="eastAsia"/>
              </w:rPr>
              <w:t>无增减变化</w:t>
            </w:r>
          </w:p>
        </w:tc>
      </w:tr>
      <w:tr w:rsidR="009C6278">
        <w:trPr>
          <w:trHeight w:val="1197"/>
        </w:trPr>
        <w:tc>
          <w:tcPr>
            <w:tcW w:w="3060" w:type="dxa"/>
            <w:tcBorders>
              <w:top w:val="nil"/>
              <w:left w:val="single" w:sz="4" w:space="0" w:color="auto"/>
              <w:bottom w:val="single" w:sz="4" w:space="0" w:color="auto"/>
              <w:right w:val="single" w:sz="4" w:space="0" w:color="auto"/>
            </w:tcBorders>
            <w:vAlign w:val="center"/>
          </w:tcPr>
          <w:p w:rsidR="009C6278" w:rsidRDefault="00C51846">
            <w:pPr>
              <w:jc w:val="center"/>
              <w:rPr>
                <w:rFonts w:ascii="仿宋_GB2312" w:eastAsia="仿宋_GB2312" w:hAnsi="宋体" w:cs="宋体"/>
              </w:rPr>
            </w:pPr>
            <w:r>
              <w:rPr>
                <w:rFonts w:ascii="仿宋_GB2312" w:eastAsia="仿宋_GB2312" w:hAnsi="宋体" w:hint="eastAsia"/>
              </w:rPr>
              <w:lastRenderedPageBreak/>
              <w:t>合计</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7</w:t>
            </w:r>
          </w:p>
        </w:tc>
        <w:tc>
          <w:tcPr>
            <w:tcW w:w="2459"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7</w:t>
            </w:r>
          </w:p>
        </w:tc>
        <w:tc>
          <w:tcPr>
            <w:tcW w:w="1686" w:type="dxa"/>
            <w:tcBorders>
              <w:top w:val="nil"/>
              <w:left w:val="nil"/>
              <w:bottom w:val="single" w:sz="4" w:space="0" w:color="auto"/>
              <w:right w:val="single" w:sz="4" w:space="0" w:color="auto"/>
            </w:tcBorders>
            <w:vAlign w:val="center"/>
          </w:tcPr>
          <w:p w:rsidR="009C6278" w:rsidRDefault="00C51846">
            <w:pPr>
              <w:jc w:val="center"/>
              <w:rPr>
                <w:rFonts w:ascii="仿宋_GB2312" w:eastAsia="仿宋_GB2312" w:hAnsi="宋体" w:cs="宋体"/>
                <w:lang w:eastAsia="zh-CN"/>
              </w:rPr>
            </w:pPr>
            <w:r>
              <w:rPr>
                <w:rFonts w:ascii="仿宋_GB2312" w:eastAsia="仿宋_GB2312" w:hAnsi="宋体" w:hint="eastAsia"/>
                <w:lang w:eastAsia="zh-CN"/>
              </w:rPr>
              <w:t>0</w:t>
            </w:r>
          </w:p>
        </w:tc>
        <w:tc>
          <w:tcPr>
            <w:tcW w:w="4453" w:type="dxa"/>
            <w:tcBorders>
              <w:top w:val="nil"/>
              <w:left w:val="nil"/>
              <w:bottom w:val="single" w:sz="4" w:space="0" w:color="auto"/>
              <w:right w:val="single" w:sz="4" w:space="0" w:color="auto"/>
            </w:tcBorders>
            <w:vAlign w:val="center"/>
          </w:tcPr>
          <w:p w:rsidR="009C6278" w:rsidRDefault="00C51846">
            <w:pPr>
              <w:rPr>
                <w:rFonts w:ascii="仿宋_GB2312" w:eastAsia="仿宋_GB2312" w:hAnsi="宋体" w:cs="宋体"/>
              </w:rPr>
            </w:pPr>
            <w:r>
              <w:rPr>
                <w:rFonts w:ascii="仿宋_GB2312" w:eastAsia="仿宋_GB2312" w:hAnsi="宋体" w:hint="eastAsia"/>
              </w:rPr>
              <w:t>无增减变化</w:t>
            </w:r>
          </w:p>
        </w:tc>
      </w:tr>
    </w:tbl>
    <w:p w:rsidR="009C6278" w:rsidRDefault="00C51846">
      <w:pPr>
        <w:spacing w:line="360" w:lineRule="auto"/>
        <w:ind w:firstLine="640"/>
        <w:rPr>
          <w:rFonts w:ascii="仿宋" w:eastAsia="仿宋" w:hAnsi="仿宋" w:cs="仿宋"/>
          <w:sz w:val="32"/>
          <w:szCs w:val="32"/>
        </w:rPr>
      </w:pPr>
      <w:r>
        <w:rPr>
          <w:rFonts w:ascii="仿宋" w:eastAsia="仿宋" w:hAnsi="仿宋" w:cs="仿宋"/>
          <w:sz w:val="32"/>
          <w:szCs w:val="32"/>
        </w:rPr>
        <w:t>202</w:t>
      </w:r>
      <w:r>
        <w:rPr>
          <w:rFonts w:ascii="仿宋" w:eastAsia="仿宋" w:hAnsi="仿宋" w:cs="仿宋" w:hint="eastAsia"/>
          <w:sz w:val="32"/>
          <w:szCs w:val="32"/>
        </w:rPr>
        <w:t>2</w:t>
      </w:r>
      <w:r>
        <w:rPr>
          <w:rFonts w:ascii="仿宋" w:eastAsia="仿宋" w:hAnsi="仿宋" w:cs="仿宋" w:hint="eastAsia"/>
          <w:sz w:val="32"/>
          <w:szCs w:val="32"/>
        </w:rPr>
        <w:t>年我单位“三公”经费为</w:t>
      </w:r>
      <w:r>
        <w:rPr>
          <w:rFonts w:ascii="仿宋" w:eastAsia="仿宋" w:hAnsi="仿宋" w:cs="仿宋" w:hint="eastAsia"/>
          <w:sz w:val="32"/>
          <w:szCs w:val="32"/>
        </w:rPr>
        <w:t>7</w:t>
      </w:r>
      <w:r>
        <w:rPr>
          <w:rFonts w:ascii="仿宋" w:eastAsia="仿宋" w:hAnsi="仿宋" w:cs="仿宋" w:hint="eastAsia"/>
          <w:sz w:val="32"/>
          <w:szCs w:val="32"/>
        </w:rPr>
        <w:t>万元，其中：公车运行维护费</w:t>
      </w:r>
      <w:r>
        <w:rPr>
          <w:rFonts w:ascii="仿宋" w:eastAsia="仿宋" w:hAnsi="仿宋" w:cs="仿宋"/>
          <w:sz w:val="32"/>
          <w:szCs w:val="32"/>
        </w:rPr>
        <w:t>6</w:t>
      </w:r>
      <w:r>
        <w:rPr>
          <w:rFonts w:ascii="仿宋" w:eastAsia="仿宋" w:hAnsi="仿宋" w:cs="仿宋" w:hint="eastAsia"/>
          <w:sz w:val="32"/>
          <w:szCs w:val="32"/>
        </w:rPr>
        <w:t>万、公务接待费</w:t>
      </w:r>
      <w:r>
        <w:rPr>
          <w:rFonts w:ascii="仿宋" w:eastAsia="仿宋" w:hAnsi="仿宋" w:cs="仿宋" w:hint="eastAsia"/>
          <w:sz w:val="32"/>
          <w:szCs w:val="32"/>
        </w:rPr>
        <w:t>1</w:t>
      </w:r>
      <w:r>
        <w:rPr>
          <w:rFonts w:ascii="仿宋" w:eastAsia="仿宋" w:hAnsi="仿宋" w:cs="仿宋" w:hint="eastAsia"/>
          <w:sz w:val="32"/>
          <w:szCs w:val="32"/>
        </w:rPr>
        <w:t>万元，预计安排</w:t>
      </w:r>
      <w:r>
        <w:rPr>
          <w:rFonts w:ascii="仿宋" w:eastAsia="仿宋" w:hAnsi="仿宋" w:cs="仿宋"/>
          <w:sz w:val="32"/>
          <w:szCs w:val="32"/>
        </w:rPr>
        <w:t>1</w:t>
      </w:r>
      <w:r>
        <w:rPr>
          <w:rFonts w:ascii="仿宋" w:eastAsia="仿宋" w:hAnsi="仿宋" w:cs="仿宋" w:hint="eastAsia"/>
          <w:sz w:val="32"/>
          <w:szCs w:val="32"/>
        </w:rPr>
        <w:t>次招聘会，每次招待人数为</w:t>
      </w:r>
      <w:r>
        <w:rPr>
          <w:rFonts w:ascii="仿宋" w:eastAsia="仿宋" w:hAnsi="仿宋" w:cs="仿宋"/>
          <w:sz w:val="32"/>
          <w:szCs w:val="32"/>
        </w:rPr>
        <w:t>200</w:t>
      </w:r>
      <w:r>
        <w:rPr>
          <w:rFonts w:ascii="仿宋" w:eastAsia="仿宋" w:hAnsi="仿宋" w:cs="仿宋" w:hint="eastAsia"/>
          <w:sz w:val="32"/>
          <w:szCs w:val="32"/>
        </w:rPr>
        <w:t>人。因公出国出境</w:t>
      </w:r>
      <w:r>
        <w:rPr>
          <w:rFonts w:ascii="仿宋" w:eastAsia="仿宋" w:hAnsi="仿宋" w:cs="仿宋"/>
          <w:sz w:val="32"/>
          <w:szCs w:val="32"/>
        </w:rPr>
        <w:t>0</w:t>
      </w:r>
      <w:r>
        <w:rPr>
          <w:rFonts w:ascii="仿宋" w:eastAsia="仿宋" w:hAnsi="仿宋" w:cs="仿宋" w:hint="eastAsia"/>
          <w:sz w:val="32"/>
          <w:szCs w:val="32"/>
        </w:rPr>
        <w:t>万元。</w:t>
      </w:r>
    </w:p>
    <w:p w:rsidR="009C6278" w:rsidRDefault="00C51846">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20</w:t>
      </w:r>
      <w:r>
        <w:rPr>
          <w:rFonts w:ascii="仿宋" w:eastAsia="仿宋" w:hAnsi="仿宋" w:cs="仿宋" w:hint="eastAsia"/>
          <w:sz w:val="32"/>
          <w:szCs w:val="32"/>
        </w:rPr>
        <w:t>21</w:t>
      </w:r>
      <w:r>
        <w:rPr>
          <w:rFonts w:ascii="仿宋" w:eastAsia="仿宋" w:hAnsi="仿宋" w:cs="仿宋" w:hint="eastAsia"/>
          <w:sz w:val="32"/>
          <w:szCs w:val="32"/>
        </w:rPr>
        <w:t>年我单位“三公”经费支出</w:t>
      </w:r>
      <w:r>
        <w:rPr>
          <w:rFonts w:ascii="仿宋" w:eastAsia="仿宋" w:hAnsi="仿宋" w:cs="仿宋" w:hint="eastAsia"/>
          <w:sz w:val="32"/>
          <w:szCs w:val="32"/>
        </w:rPr>
        <w:t>7</w:t>
      </w:r>
      <w:r>
        <w:rPr>
          <w:rFonts w:ascii="仿宋" w:eastAsia="仿宋" w:hAnsi="仿宋" w:cs="仿宋" w:hint="eastAsia"/>
          <w:sz w:val="32"/>
          <w:szCs w:val="32"/>
        </w:rPr>
        <w:t>万元，与上年持平。</w:t>
      </w:r>
    </w:p>
    <w:p w:rsidR="009C6278" w:rsidRDefault="009C6278">
      <w:pPr>
        <w:pStyle w:val="-2"/>
      </w:pPr>
    </w:p>
    <w:p w:rsidR="009C6278" w:rsidRDefault="00C51846">
      <w:pPr>
        <w:spacing w:before="10" w:after="10" w:line="360" w:lineRule="auto"/>
        <w:ind w:firstLine="640"/>
        <w:outlineLvl w:val="2"/>
        <w:rPr>
          <w:rFonts w:ascii="方正楷体_GBK" w:eastAsiaTheme="minorEastAsia" w:hAnsi="方正楷体_GBK" w:cs="方正楷体_GBK" w:hint="eastAsia"/>
          <w:b/>
          <w:color w:val="000000"/>
          <w:sz w:val="32"/>
          <w:lang w:eastAsia="zh-CN"/>
        </w:rPr>
      </w:pPr>
      <w:bookmarkStart w:id="11" w:name="_Toc_3_3_0000000014"/>
      <w:r>
        <w:rPr>
          <w:rFonts w:ascii="黑体" w:eastAsia="黑体" w:hAnsi="黑体" w:cs="黑体"/>
          <w:color w:val="000000"/>
          <w:sz w:val="32"/>
        </w:rPr>
        <w:t>五、预算绩效信息</w:t>
      </w:r>
      <w:bookmarkEnd w:id="11"/>
    </w:p>
    <w:p w:rsidR="009C6278" w:rsidRDefault="00C51846">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9C6278" w:rsidRDefault="009C6278">
      <w:pPr>
        <w:spacing w:line="500" w:lineRule="exact"/>
        <w:ind w:firstLine="560"/>
        <w:rPr>
          <w:rFonts w:eastAsia="方正仿宋_GBK"/>
          <w:color w:val="000000"/>
          <w:sz w:val="28"/>
          <w:lang w:eastAsia="zh-CN"/>
        </w:rPr>
      </w:pPr>
    </w:p>
    <w:p w:rsidR="009C6278" w:rsidRDefault="00C51846">
      <w:pPr>
        <w:pStyle w:val="a8"/>
        <w:numPr>
          <w:ilvl w:val="0"/>
          <w:numId w:val="1"/>
        </w:numPr>
        <w:spacing w:line="360" w:lineRule="auto"/>
        <w:ind w:firstLineChars="0"/>
        <w:rPr>
          <w:rFonts w:ascii="楷体" w:eastAsia="楷体" w:hAnsi="楷体"/>
          <w:sz w:val="32"/>
          <w:szCs w:val="32"/>
        </w:rPr>
      </w:pPr>
      <w:r>
        <w:rPr>
          <w:rFonts w:ascii="楷体" w:eastAsia="楷体" w:hAnsi="楷体"/>
          <w:sz w:val="32"/>
          <w:szCs w:val="32"/>
        </w:rPr>
        <w:t>总体绩效目标</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以习近平新时代中国特色社会主义思想为引领，深入贯彻党的十九届四中全会和省委九届九次全会精神，坚持</w:t>
      </w:r>
      <w:r>
        <w:rPr>
          <w:rFonts w:ascii="仿宋" w:eastAsia="仿宋" w:hAnsi="仿宋"/>
          <w:sz w:val="32"/>
          <w:szCs w:val="32"/>
        </w:rPr>
        <w:t>“</w:t>
      </w:r>
      <w:r>
        <w:rPr>
          <w:rFonts w:ascii="仿宋" w:eastAsia="仿宋" w:hAnsi="仿宋"/>
          <w:sz w:val="32"/>
          <w:szCs w:val="32"/>
        </w:rPr>
        <w:t>民生为本、人才优先</w:t>
      </w:r>
      <w:r>
        <w:rPr>
          <w:rFonts w:ascii="仿宋" w:eastAsia="仿宋" w:hAnsi="仿宋"/>
          <w:sz w:val="32"/>
          <w:szCs w:val="32"/>
        </w:rPr>
        <w:t>”</w:t>
      </w:r>
      <w:r>
        <w:rPr>
          <w:rFonts w:ascii="仿宋" w:eastAsia="仿宋" w:hAnsi="仿宋"/>
          <w:sz w:val="32"/>
          <w:szCs w:val="32"/>
        </w:rPr>
        <w:t>工作主线，实施就业优先战略和人才强省战略，建立更加公平更可持续的社会保障制度，深化人事制度改革和工资收入分配制度改革，构建和谐稳定的劳动关系，提升基本公共服务能力，努力实现人力资源社会保障事业全面协调可持续发展，确保如期完成全面建成小康社会目标任务，为建设经济强省、美丽河北作出新的更大贡献。</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lastRenderedPageBreak/>
        <w:t>加强人力资源社会保障系统干部队伍和作风建设。认真落实新时代好干部标准，强化人员教育培训，提高干部能力</w:t>
      </w:r>
      <w:r>
        <w:rPr>
          <w:rFonts w:ascii="仿宋" w:eastAsia="仿宋" w:hAnsi="仿宋"/>
          <w:sz w:val="32"/>
          <w:szCs w:val="32"/>
        </w:rPr>
        <w:t>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预算绩效目标实现。三是加强平时考核和目标绩效考核，大力培树先进典型，营造争先工作氛围，加快预算绩效目标完成。</w:t>
      </w:r>
    </w:p>
    <w:p w:rsidR="009C6278" w:rsidRDefault="00C51846">
      <w:pPr>
        <w:rPr>
          <w:rFonts w:ascii="仿宋" w:eastAsia="仿宋" w:hAnsi="仿宋" w:cs="宋体"/>
          <w:color w:val="000000"/>
          <w:sz w:val="32"/>
          <w:szCs w:val="32"/>
        </w:rPr>
      </w:pPr>
      <w:r>
        <w:rPr>
          <w:rFonts w:ascii="仿宋" w:eastAsia="仿宋" w:hAnsi="仿宋" w:cs="宋体" w:hint="eastAsia"/>
          <w:color w:val="000000"/>
          <w:sz w:val="32"/>
          <w:szCs w:val="32"/>
        </w:rPr>
        <w:t>（二）分项绩效目标</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 xml:space="preserve">    1</w:t>
      </w:r>
      <w:r>
        <w:rPr>
          <w:rFonts w:ascii="仿宋" w:eastAsia="仿宋" w:hAnsi="仿宋" w:cs="宋体" w:hint="eastAsia"/>
          <w:color w:val="000000"/>
          <w:sz w:val="32"/>
          <w:szCs w:val="32"/>
        </w:rPr>
        <w:t>、就业比较充分质量更高</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w:t>
      </w:r>
      <w:r>
        <w:rPr>
          <w:rFonts w:ascii="仿宋" w:eastAsia="仿宋" w:hAnsi="仿宋" w:cs="宋体" w:hint="eastAsia"/>
          <w:color w:val="000000"/>
          <w:sz w:val="32"/>
          <w:szCs w:val="32"/>
        </w:rPr>
        <w:t>目标：就业规模持续扩大，就业结构更加合理，化解过剩产能职工得到有效安置，统一规范灵活的人力资源市场体系基本形成，公共就业创业服务能力有效提升，人力资源开发和职业技能培训水平明显提高，就业局势保持总体稳定。</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绩效指标：力争实现全年城镇新增就业</w:t>
      </w:r>
      <w:r>
        <w:rPr>
          <w:rFonts w:ascii="仿宋" w:eastAsia="仿宋" w:hAnsi="仿宋" w:cs="宋体" w:hint="eastAsia"/>
          <w:color w:val="000000"/>
          <w:sz w:val="32"/>
          <w:szCs w:val="32"/>
        </w:rPr>
        <w:t>2430</w:t>
      </w:r>
      <w:r>
        <w:rPr>
          <w:rFonts w:ascii="仿宋" w:eastAsia="仿宋" w:hAnsi="仿宋" w:cs="宋体" w:hint="eastAsia"/>
          <w:color w:val="000000"/>
          <w:sz w:val="32"/>
          <w:szCs w:val="32"/>
        </w:rPr>
        <w:t>人。</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 xml:space="preserve">    2</w:t>
      </w:r>
      <w:r>
        <w:rPr>
          <w:rFonts w:ascii="仿宋" w:eastAsia="仿宋" w:hAnsi="仿宋" w:cs="宋体" w:hint="eastAsia"/>
          <w:color w:val="000000"/>
          <w:sz w:val="32"/>
          <w:szCs w:val="32"/>
        </w:rPr>
        <w:t>、社会保障体系更加完善更可持续</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lastRenderedPageBreak/>
        <w:t>绩效目标：推进社会保障制度改革，社会保障制度更加完善，基本实现法定人员全覆盖，建立社会保障待遇正常调整机制，稳步提高保障水平，确保基金安全可持续进行，经办管理服务规范高效。</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w:t>
      </w:r>
      <w:r>
        <w:rPr>
          <w:rFonts w:ascii="仿宋" w:eastAsia="仿宋" w:hAnsi="仿宋" w:cs="宋体" w:hint="eastAsia"/>
          <w:color w:val="000000"/>
          <w:sz w:val="32"/>
          <w:szCs w:val="32"/>
        </w:rPr>
        <w:t>2022</w:t>
      </w:r>
      <w:r>
        <w:rPr>
          <w:rFonts w:ascii="仿宋" w:eastAsia="仿宋" w:hAnsi="仿宋" w:cs="宋体" w:hint="eastAsia"/>
          <w:color w:val="000000"/>
          <w:sz w:val="32"/>
          <w:szCs w:val="32"/>
        </w:rPr>
        <w:t>年末城乡居民养老保险参保</w:t>
      </w:r>
      <w:r>
        <w:rPr>
          <w:rFonts w:ascii="仿宋" w:eastAsia="仿宋" w:hAnsi="仿宋" w:cs="宋体" w:hint="eastAsia"/>
          <w:color w:val="000000"/>
          <w:sz w:val="32"/>
          <w:szCs w:val="32"/>
        </w:rPr>
        <w:t>人数达到</w:t>
      </w:r>
      <w:r>
        <w:rPr>
          <w:rFonts w:ascii="仿宋" w:eastAsia="仿宋" w:hAnsi="仿宋" w:cs="宋体" w:hint="eastAsia"/>
          <w:color w:val="000000"/>
          <w:sz w:val="32"/>
          <w:szCs w:val="32"/>
        </w:rPr>
        <w:t xml:space="preserve">  200000</w:t>
      </w:r>
      <w:r>
        <w:rPr>
          <w:rFonts w:ascii="仿宋" w:eastAsia="仿宋" w:hAnsi="仿宋" w:cs="宋体" w:hint="eastAsia"/>
          <w:color w:val="000000"/>
          <w:sz w:val="32"/>
          <w:szCs w:val="32"/>
        </w:rPr>
        <w:t>人，工伤保险参保人数达到</w:t>
      </w:r>
      <w:r>
        <w:rPr>
          <w:rFonts w:ascii="仿宋" w:eastAsia="仿宋" w:hAnsi="仿宋" w:cs="宋体" w:hint="eastAsia"/>
          <w:color w:val="000000"/>
          <w:sz w:val="32"/>
          <w:szCs w:val="32"/>
        </w:rPr>
        <w:t>22983</w:t>
      </w:r>
      <w:r>
        <w:rPr>
          <w:rFonts w:ascii="仿宋" w:eastAsia="仿宋" w:hAnsi="仿宋" w:cs="宋体" w:hint="eastAsia"/>
          <w:color w:val="000000"/>
          <w:sz w:val="32"/>
          <w:szCs w:val="32"/>
        </w:rPr>
        <w:t>人</w:t>
      </w:r>
      <w:r>
        <w:rPr>
          <w:rFonts w:ascii="仿宋" w:eastAsia="仿宋" w:hAnsi="仿宋" w:cs="宋体" w:hint="eastAsia"/>
          <w:color w:val="000000"/>
          <w:sz w:val="32"/>
          <w:szCs w:val="32"/>
        </w:rPr>
        <w:t>,</w:t>
      </w:r>
      <w:r>
        <w:rPr>
          <w:rFonts w:ascii="仿宋" w:eastAsia="仿宋" w:hAnsi="仿宋" w:cs="宋体" w:hint="eastAsia"/>
          <w:color w:val="000000"/>
          <w:sz w:val="32"/>
          <w:szCs w:val="32"/>
        </w:rPr>
        <w:t>企业养老保险总参保人数达到</w:t>
      </w:r>
      <w:r>
        <w:rPr>
          <w:rFonts w:ascii="仿宋" w:eastAsia="仿宋" w:hAnsi="仿宋" w:cs="宋体" w:hint="eastAsia"/>
          <w:color w:val="000000"/>
          <w:sz w:val="32"/>
          <w:szCs w:val="32"/>
        </w:rPr>
        <w:t>26400</w:t>
      </w:r>
      <w:r>
        <w:rPr>
          <w:rFonts w:ascii="仿宋" w:eastAsia="仿宋" w:hAnsi="仿宋" w:cs="宋体" w:hint="eastAsia"/>
          <w:color w:val="000000"/>
          <w:sz w:val="32"/>
          <w:szCs w:val="32"/>
        </w:rPr>
        <w:t>人，机关事业养老保险在职参保人数达到</w:t>
      </w:r>
      <w:r>
        <w:rPr>
          <w:rFonts w:ascii="仿宋" w:eastAsia="仿宋" w:hAnsi="仿宋" w:cs="宋体" w:hint="eastAsia"/>
          <w:color w:val="000000"/>
          <w:sz w:val="32"/>
          <w:szCs w:val="32"/>
        </w:rPr>
        <w:t>12535</w:t>
      </w:r>
      <w:r>
        <w:rPr>
          <w:rFonts w:ascii="仿宋" w:eastAsia="仿宋" w:hAnsi="仿宋" w:cs="宋体" w:hint="eastAsia"/>
          <w:color w:val="000000"/>
          <w:sz w:val="32"/>
          <w:szCs w:val="32"/>
        </w:rPr>
        <w:t>人。</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 xml:space="preserve"> 3</w:t>
      </w:r>
      <w:r>
        <w:rPr>
          <w:rFonts w:ascii="仿宋" w:eastAsia="仿宋" w:hAnsi="仿宋" w:cs="宋体" w:hint="eastAsia"/>
          <w:color w:val="000000"/>
          <w:sz w:val="32"/>
          <w:szCs w:val="32"/>
        </w:rPr>
        <w:t>、人事工资制度改革进一步深化</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贯彻执行《事业单位人事管理条例》，形成符合事业单位特点、规范有序、充满活力的人事管理制度，人员调配政策体系进一步完善。进一步完善企业职工工资指导线办法，深化国有企业负责人薪酬制度改革，完善事业单位工资制度，建立健全工资正常调整机制，优化工资结构并向基层一线倾斜，缩小地区间差异。</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绩效指标：确保事业单位公开招聘公平、公</w:t>
      </w:r>
      <w:r>
        <w:rPr>
          <w:rFonts w:ascii="仿宋" w:eastAsia="仿宋" w:hAnsi="仿宋" w:cs="宋体" w:hint="eastAsia"/>
          <w:color w:val="000000"/>
          <w:sz w:val="32"/>
          <w:szCs w:val="32"/>
        </w:rPr>
        <w:t>正。优化事业单位岗位结构比例，全面推行聘用制度，提高公开招聘科学性，规范事业单位人事管理工作；有效控制事业单位机构编制及人员增长。加大对企业工资分配的宏观调控力度，合理确定收入分配水平；加强工资管理，确保政策落实到位。</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 xml:space="preserve">   4</w:t>
      </w:r>
      <w:r>
        <w:rPr>
          <w:rFonts w:ascii="仿宋" w:eastAsia="仿宋" w:hAnsi="仿宋" w:cs="宋体" w:hint="eastAsia"/>
          <w:color w:val="000000"/>
          <w:sz w:val="32"/>
          <w:szCs w:val="32"/>
        </w:rPr>
        <w:t>、劳动关系和谐稳定</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lastRenderedPageBreak/>
        <w:t>绩效目标：依法规范用工管理，加大对劳动合同制度实施的指导和监督。加强劳动保障监察执法能力建设，推进劳动保障监察行政执法体制改革和执法行为标准化、执法程序规范化、执法队伍正规化。</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w:t>
      </w:r>
      <w:r>
        <w:rPr>
          <w:rFonts w:ascii="仿宋" w:eastAsia="仿宋" w:hAnsi="仿宋" w:cs="宋体" w:hint="eastAsia"/>
          <w:color w:val="000000"/>
          <w:sz w:val="32"/>
          <w:szCs w:val="32"/>
        </w:rPr>
        <w:t>2022</w:t>
      </w:r>
      <w:r>
        <w:rPr>
          <w:rFonts w:ascii="仿宋" w:eastAsia="仿宋" w:hAnsi="仿宋" w:cs="宋体" w:hint="eastAsia"/>
          <w:color w:val="000000"/>
          <w:sz w:val="32"/>
          <w:szCs w:val="32"/>
        </w:rPr>
        <w:t>年年末规模以上企业劳动合同签订率达到</w:t>
      </w:r>
      <w:r>
        <w:rPr>
          <w:rFonts w:ascii="仿宋" w:eastAsia="仿宋" w:hAnsi="仿宋" w:cs="宋体" w:hint="eastAsia"/>
          <w:color w:val="000000"/>
          <w:sz w:val="32"/>
          <w:szCs w:val="32"/>
        </w:rPr>
        <w:t>95%</w:t>
      </w:r>
      <w:r>
        <w:rPr>
          <w:rFonts w:ascii="仿宋" w:eastAsia="仿宋" w:hAnsi="仿宋" w:cs="宋体" w:hint="eastAsia"/>
          <w:color w:val="000000"/>
          <w:sz w:val="32"/>
          <w:szCs w:val="32"/>
        </w:rPr>
        <w:t>，劳动人事争议调解成功率不</w:t>
      </w:r>
      <w:r>
        <w:rPr>
          <w:rFonts w:ascii="仿宋" w:eastAsia="仿宋" w:hAnsi="仿宋" w:cs="宋体" w:hint="eastAsia"/>
          <w:color w:val="000000"/>
          <w:sz w:val="32"/>
          <w:szCs w:val="32"/>
        </w:rPr>
        <w:t>低于</w:t>
      </w:r>
      <w:r>
        <w:rPr>
          <w:rFonts w:ascii="仿宋" w:eastAsia="仿宋" w:hAnsi="仿宋" w:cs="宋体" w:hint="eastAsia"/>
          <w:color w:val="000000"/>
          <w:sz w:val="32"/>
          <w:szCs w:val="32"/>
        </w:rPr>
        <w:t>60%</w:t>
      </w:r>
      <w:r>
        <w:rPr>
          <w:rFonts w:ascii="仿宋" w:eastAsia="仿宋" w:hAnsi="仿宋" w:cs="宋体" w:hint="eastAsia"/>
          <w:color w:val="000000"/>
          <w:sz w:val="32"/>
          <w:szCs w:val="32"/>
        </w:rPr>
        <w:t>，劳动人事争议仲裁结案率达到</w:t>
      </w:r>
      <w:r>
        <w:rPr>
          <w:rFonts w:ascii="仿宋" w:eastAsia="仿宋" w:hAnsi="仿宋" w:cs="宋体" w:hint="eastAsia"/>
          <w:color w:val="000000"/>
          <w:sz w:val="32"/>
          <w:szCs w:val="32"/>
        </w:rPr>
        <w:t>90%</w:t>
      </w:r>
      <w:r>
        <w:rPr>
          <w:rFonts w:ascii="仿宋" w:eastAsia="仿宋" w:hAnsi="仿宋" w:cs="宋体" w:hint="eastAsia"/>
          <w:color w:val="000000"/>
          <w:sz w:val="32"/>
          <w:szCs w:val="32"/>
        </w:rPr>
        <w:t>，劳动保障监察举报投诉案件结案率不低于</w:t>
      </w:r>
      <w:r>
        <w:rPr>
          <w:rFonts w:ascii="仿宋" w:eastAsia="仿宋" w:hAnsi="仿宋" w:cs="宋体" w:hint="eastAsia"/>
          <w:color w:val="000000"/>
          <w:sz w:val="32"/>
          <w:szCs w:val="32"/>
        </w:rPr>
        <w:t>100%</w:t>
      </w:r>
      <w:r>
        <w:rPr>
          <w:rFonts w:ascii="仿宋" w:eastAsia="仿宋" w:hAnsi="仿宋" w:cs="宋体" w:hint="eastAsia"/>
          <w:color w:val="000000"/>
          <w:sz w:val="32"/>
          <w:szCs w:val="32"/>
        </w:rPr>
        <w:t>。</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 xml:space="preserve">   5</w:t>
      </w:r>
      <w:r>
        <w:rPr>
          <w:rFonts w:ascii="仿宋" w:eastAsia="仿宋" w:hAnsi="仿宋" w:cs="宋体" w:hint="eastAsia"/>
          <w:color w:val="000000"/>
          <w:sz w:val="32"/>
          <w:szCs w:val="32"/>
        </w:rPr>
        <w:t>、基本公共服务能力显著提升</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目标：在省、市、县（市、区）、乡镇（街道）、社区（行政村）普遍建立比较完善的人力资源社会保障基本公共服务机构，实现基层人力资源和社会保障公共服务平台标准化建设，服务设施更加完善，信息网络互联互通，服务流程科学规范，队伍素质持续提升，服务水平显著提高。</w:t>
      </w:r>
    </w:p>
    <w:p w:rsidR="009C6278" w:rsidRDefault="00C51846">
      <w:pPr>
        <w:spacing w:line="360" w:lineRule="auto"/>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绩效指标：围绕省集中、一体化、一卡通，实现“人社信息化”向“信息化人社”转变，</w:t>
      </w:r>
      <w:r>
        <w:rPr>
          <w:rFonts w:ascii="仿宋" w:eastAsia="仿宋" w:hAnsi="仿宋" w:cs="宋体" w:hint="eastAsia"/>
          <w:color w:val="000000"/>
          <w:sz w:val="32"/>
          <w:szCs w:val="32"/>
        </w:rPr>
        <w:t>2022</w:t>
      </w:r>
      <w:r>
        <w:rPr>
          <w:rFonts w:ascii="仿宋" w:eastAsia="仿宋" w:hAnsi="仿宋" w:cs="宋体" w:hint="eastAsia"/>
          <w:color w:val="000000"/>
          <w:sz w:val="32"/>
          <w:szCs w:val="32"/>
        </w:rPr>
        <w:t>年年末社会保障卡持卡人数达到</w:t>
      </w:r>
      <w:r>
        <w:rPr>
          <w:rFonts w:ascii="仿宋" w:eastAsia="仿宋" w:hAnsi="仿宋" w:cs="宋体" w:hint="eastAsia"/>
          <w:color w:val="000000"/>
          <w:sz w:val="32"/>
          <w:szCs w:val="32"/>
        </w:rPr>
        <w:t>31</w:t>
      </w:r>
      <w:r>
        <w:rPr>
          <w:rFonts w:ascii="仿宋" w:eastAsia="仿宋" w:hAnsi="仿宋" w:cs="宋体" w:hint="eastAsia"/>
          <w:color w:val="000000"/>
          <w:sz w:val="32"/>
          <w:szCs w:val="32"/>
        </w:rPr>
        <w:t>万人。</w:t>
      </w:r>
    </w:p>
    <w:p w:rsidR="009C6278" w:rsidRDefault="00C51846">
      <w:pPr>
        <w:spacing w:line="360" w:lineRule="auto"/>
        <w:rPr>
          <w:rFonts w:ascii="楷体" w:eastAsia="楷体" w:hAnsi="楷体"/>
          <w:sz w:val="32"/>
          <w:szCs w:val="32"/>
        </w:rPr>
      </w:pPr>
      <w:bookmarkStart w:id="12" w:name="_Toc62136992"/>
      <w:r>
        <w:rPr>
          <w:rFonts w:ascii="楷体" w:eastAsia="楷体" w:hAnsi="楷体" w:hint="eastAsia"/>
          <w:sz w:val="32"/>
          <w:szCs w:val="32"/>
        </w:rPr>
        <w:t>（三）工作保障措施</w:t>
      </w:r>
      <w:bookmarkEnd w:id="12"/>
      <w:r>
        <w:rPr>
          <w:rFonts w:ascii="楷体" w:eastAsia="楷体" w:hAnsi="楷体"/>
          <w:sz w:val="32"/>
          <w:szCs w:val="32"/>
        </w:rPr>
        <w:fldChar w:fldCharType="begin"/>
      </w:r>
      <w:r>
        <w:rPr>
          <w:rFonts w:ascii="楷体" w:eastAsia="楷体" w:hAnsi="楷体" w:hint="eastAsia"/>
          <w:sz w:val="32"/>
          <w:szCs w:val="32"/>
        </w:rPr>
        <w:instrText xml:space="preserve">TC </w:instrText>
      </w:r>
      <w:r>
        <w:rPr>
          <w:rFonts w:ascii="楷体" w:eastAsia="楷体" w:hAnsi="楷体" w:hint="eastAsia"/>
          <w:sz w:val="32"/>
          <w:szCs w:val="32"/>
        </w:rPr>
        <w:instrText>工作保障措施</w:instrText>
      </w:r>
      <w:r>
        <w:rPr>
          <w:rFonts w:ascii="楷体" w:eastAsia="楷体" w:hAnsi="楷体" w:hint="eastAsia"/>
          <w:sz w:val="32"/>
          <w:szCs w:val="32"/>
        </w:rPr>
        <w:instrText xml:space="preserve"> \f A \l 1</w:instrText>
      </w:r>
      <w:r>
        <w:rPr>
          <w:rFonts w:ascii="楷体" w:eastAsia="楷体" w:hAnsi="楷体"/>
          <w:sz w:val="32"/>
          <w:szCs w:val="32"/>
        </w:rPr>
        <w:fldChar w:fldCharType="end"/>
      </w:r>
    </w:p>
    <w:p w:rsidR="009C6278" w:rsidRDefault="00C51846">
      <w:pPr>
        <w:spacing w:line="360" w:lineRule="auto"/>
        <w:ind w:firstLineChars="200" w:firstLine="640"/>
        <w:rPr>
          <w:rFonts w:ascii="楷体" w:eastAsia="楷体" w:hAnsi="楷体"/>
          <w:sz w:val="32"/>
          <w:szCs w:val="32"/>
        </w:rPr>
      </w:pPr>
      <w:r>
        <w:rPr>
          <w:rFonts w:ascii="楷体" w:eastAsia="楷体" w:hAnsi="楷体"/>
          <w:sz w:val="32"/>
          <w:szCs w:val="32"/>
        </w:rPr>
        <w:t>1</w:t>
      </w:r>
      <w:r>
        <w:rPr>
          <w:rFonts w:ascii="楷体" w:eastAsia="楷体" w:hAnsi="楷体"/>
          <w:sz w:val="32"/>
          <w:szCs w:val="32"/>
        </w:rPr>
        <w:t>、加强制度建设，奠定绩效目标实现基础</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lastRenderedPageBreak/>
        <w:t>严格落实《中华人民共和国预算法》《中共河北省委</w:t>
      </w:r>
      <w:r>
        <w:rPr>
          <w:rFonts w:ascii="仿宋" w:eastAsia="仿宋" w:hAnsi="仿宋"/>
          <w:sz w:val="32"/>
          <w:szCs w:val="32"/>
        </w:rPr>
        <w:t xml:space="preserve"> </w:t>
      </w:r>
      <w:r>
        <w:rPr>
          <w:rFonts w:ascii="仿宋" w:eastAsia="仿宋" w:hAnsi="仿宋"/>
          <w:sz w:val="32"/>
          <w:szCs w:val="32"/>
        </w:rPr>
        <w:t>河北省人民政府关于全面实施预算绩效管理的实施意见》《河北省省级部门预算绩效管理工作考核办法》《河北省省级部门绩效自评办法》《河北省省级财政重点绩效评价管理办法》等法规制度要求，结合部门实际，修订完善《河北省人力资源和社会保障厅财务管理办法》《河北省人力资源和社会保障厅政府采购管理办法》《河北省人力资源和社会保障厅资产管理办法》，将绩效管理、资金支付进度、资金细</w:t>
      </w:r>
      <w:r>
        <w:rPr>
          <w:rFonts w:ascii="仿宋" w:eastAsia="仿宋" w:hAnsi="仿宋"/>
          <w:sz w:val="32"/>
          <w:szCs w:val="32"/>
        </w:rPr>
        <w:t>化分解、转移支付资金下达、绩效自评等要求充实到各项规章制度中，严格资产登记使用、报废处置等审批程序权限，进一步健全完善预算绩效实现保障制度，为顺利实现全面预算绩效目标奠定基础。</w:t>
      </w:r>
    </w:p>
    <w:p w:rsidR="009C6278" w:rsidRDefault="00C51846">
      <w:pPr>
        <w:spacing w:line="360" w:lineRule="auto"/>
        <w:ind w:firstLineChars="200" w:firstLine="640"/>
        <w:rPr>
          <w:rFonts w:ascii="楷体" w:eastAsia="楷体" w:hAnsi="楷体"/>
          <w:sz w:val="32"/>
          <w:szCs w:val="32"/>
        </w:rPr>
      </w:pPr>
      <w:r>
        <w:rPr>
          <w:rFonts w:ascii="楷体" w:eastAsia="楷体" w:hAnsi="楷体"/>
          <w:sz w:val="32"/>
          <w:szCs w:val="32"/>
        </w:rPr>
        <w:t>2</w:t>
      </w:r>
      <w:r>
        <w:rPr>
          <w:rFonts w:ascii="楷体" w:eastAsia="楷体" w:hAnsi="楷体"/>
          <w:sz w:val="32"/>
          <w:szCs w:val="32"/>
        </w:rPr>
        <w:t>、加强监督监管，确保资金安全效益</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健全绩效目标指标监测评估机制，开展绩效目标指标中期评估和总结评估，加强重点项目目标指标实施管理。一是落实资金管理责任。明确转移支付资金省级监管责任主体，省级资金实施责任主体。二是做好绩效自评。按规定开展上年度预算绩效自评和重点评价，充分运用绩效自评结果，为编制下一年度预算提供支撑。三是扎实开展中期评估。结合预算绩效目标指标设定情况，对资金开展中期评估，及时发现问题制定措施，加快预算绩效目标指标实现。四是做好内审外审结合，助力预算绩效实现。强化内部审计职能，内部审计工作与项目资金绩效评价相结合，实现</w:t>
      </w:r>
      <w:r>
        <w:rPr>
          <w:rFonts w:ascii="仿宋" w:eastAsia="仿宋" w:hAnsi="仿宋"/>
          <w:sz w:val="32"/>
          <w:szCs w:val="32"/>
        </w:rPr>
        <w:lastRenderedPageBreak/>
        <w:t>项目资金监</w:t>
      </w:r>
      <w:r>
        <w:rPr>
          <w:rFonts w:ascii="仿宋" w:eastAsia="仿宋" w:hAnsi="仿宋"/>
          <w:sz w:val="32"/>
          <w:szCs w:val="32"/>
        </w:rPr>
        <w:t>管全覆盖。内部审计与省审计厅审计相配合，进一步加大资金监管力度，确保支出合法合规，资金有效安全。</w:t>
      </w:r>
    </w:p>
    <w:p w:rsidR="009C6278" w:rsidRDefault="00C51846">
      <w:pPr>
        <w:spacing w:line="360" w:lineRule="auto"/>
        <w:ind w:firstLineChars="200" w:firstLine="640"/>
        <w:rPr>
          <w:rFonts w:ascii="楷体" w:eastAsia="楷体" w:hAnsi="楷体"/>
          <w:sz w:val="32"/>
          <w:szCs w:val="32"/>
        </w:rPr>
      </w:pPr>
      <w:r>
        <w:rPr>
          <w:rFonts w:ascii="楷体" w:eastAsia="楷体" w:hAnsi="楷体"/>
          <w:sz w:val="32"/>
          <w:szCs w:val="32"/>
        </w:rPr>
        <w:t>3</w:t>
      </w:r>
      <w:r>
        <w:rPr>
          <w:rFonts w:ascii="楷体" w:eastAsia="楷体" w:hAnsi="楷体"/>
          <w:sz w:val="32"/>
          <w:szCs w:val="32"/>
        </w:rPr>
        <w:t>、加强队伍建设，促进绩效目标指标实现</w:t>
      </w:r>
    </w:p>
    <w:p w:rsidR="009C6278" w:rsidRDefault="00C51846">
      <w:pPr>
        <w:spacing w:line="360" w:lineRule="auto"/>
        <w:ind w:firstLineChars="200" w:firstLine="640"/>
        <w:rPr>
          <w:rFonts w:ascii="仿宋" w:eastAsia="仿宋" w:hAnsi="仿宋"/>
          <w:sz w:val="32"/>
          <w:szCs w:val="32"/>
        </w:rPr>
      </w:pPr>
      <w:r>
        <w:rPr>
          <w:rFonts w:ascii="仿宋" w:eastAsia="仿宋" w:hAnsi="仿宋"/>
          <w:sz w:val="32"/>
          <w:szCs w:val="32"/>
        </w:rPr>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预算绩效目标实现。三是加强平时考核和目标绩效考核，大力培树先进典型，</w:t>
      </w:r>
      <w:r>
        <w:rPr>
          <w:rFonts w:ascii="仿宋" w:eastAsia="仿宋" w:hAnsi="仿宋"/>
          <w:sz w:val="32"/>
          <w:szCs w:val="32"/>
        </w:rPr>
        <w:t>营造争先工作氛围，加快预算绩效目标完成。</w:t>
      </w:r>
    </w:p>
    <w:p w:rsidR="009C6278" w:rsidRDefault="009C6278">
      <w:pPr>
        <w:spacing w:line="360" w:lineRule="auto"/>
        <w:ind w:firstLineChars="200" w:firstLine="640"/>
        <w:rPr>
          <w:rFonts w:ascii="仿宋" w:eastAsia="仿宋" w:hAnsi="仿宋"/>
          <w:sz w:val="32"/>
          <w:szCs w:val="32"/>
        </w:rPr>
        <w:sectPr w:rsidR="009C6278">
          <w:pgSz w:w="16840" w:h="11900" w:orient="landscape"/>
          <w:pgMar w:top="1304" w:right="1984" w:bottom="1304" w:left="1134" w:header="720" w:footer="720" w:gutter="0"/>
          <w:cols w:space="0"/>
        </w:sectPr>
      </w:pPr>
    </w:p>
    <w:p w:rsidR="009C6278" w:rsidRDefault="00C51846">
      <w:pPr>
        <w:spacing w:line="360" w:lineRule="auto"/>
        <w:rPr>
          <w:rFonts w:ascii="黑体" w:eastAsia="黑体" w:hAnsi="黑体"/>
          <w:sz w:val="32"/>
          <w:szCs w:val="32"/>
        </w:rPr>
      </w:pPr>
      <w:r>
        <w:rPr>
          <w:rFonts w:ascii="黑体" w:eastAsia="黑体" w:hAnsi="黑体" w:hint="eastAsia"/>
          <w:sz w:val="32"/>
          <w:szCs w:val="32"/>
        </w:rPr>
        <w:lastRenderedPageBreak/>
        <w:t>第二部分</w:t>
      </w:r>
      <w:r>
        <w:rPr>
          <w:rFonts w:ascii="黑体" w:eastAsia="黑体" w:hAnsi="黑体" w:hint="eastAsia"/>
          <w:sz w:val="32"/>
          <w:szCs w:val="32"/>
        </w:rPr>
        <w:t xml:space="preserve">  </w:t>
      </w:r>
      <w:r>
        <w:rPr>
          <w:rFonts w:ascii="黑体" w:eastAsia="黑体" w:hAnsi="黑体" w:hint="eastAsia"/>
          <w:sz w:val="32"/>
          <w:szCs w:val="32"/>
        </w:rPr>
        <w:t>预算项目绩效目标</w:t>
      </w:r>
    </w:p>
    <w:p w:rsidR="009C6278" w:rsidRDefault="009C6278">
      <w:pPr>
        <w:spacing w:line="360" w:lineRule="auto"/>
        <w:rPr>
          <w:rFonts w:ascii="黑体" w:eastAsia="黑体" w:hAnsi="黑体"/>
          <w:sz w:val="32"/>
          <w:szCs w:val="32"/>
        </w:rPr>
      </w:pPr>
    </w:p>
    <w:p w:rsidR="009C6278" w:rsidRDefault="00C51846">
      <w:pPr>
        <w:ind w:firstLine="560"/>
        <w:outlineLvl w:val="3"/>
      </w:pPr>
      <w:bookmarkStart w:id="13" w:name="_Toc_4_4_0000000004"/>
      <w:r>
        <w:rPr>
          <w:rFonts w:ascii="方正仿宋_GBK" w:eastAsia="方正仿宋_GBK" w:hAnsi="方正仿宋_GBK" w:cs="方正仿宋_GBK"/>
          <w:color w:val="000000"/>
          <w:sz w:val="28"/>
        </w:rPr>
        <w:t>1.2021</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中人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职业年金虚账计实绩效目标表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13062322P00798810001A</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2021</w:t>
            </w:r>
            <w:r>
              <w:t>年</w:t>
            </w:r>
            <w:r>
              <w:t>-2022</w:t>
            </w:r>
            <w:r>
              <w:t>年</w:t>
            </w:r>
            <w:r>
              <w:t>“</w:t>
            </w:r>
            <w:r>
              <w:t>中人</w:t>
            </w:r>
            <w:r>
              <w:t>”</w:t>
            </w:r>
            <w:r>
              <w:t>职业年金虚账计实</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1000.00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1000.00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用于发放退休人员工资</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虚账记实缺口资金</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退休人员人数</w:t>
            </w:r>
          </w:p>
        </w:tc>
        <w:tc>
          <w:tcPr>
            <w:tcW w:w="2891" w:type="dxa"/>
            <w:vAlign w:val="center"/>
          </w:tcPr>
          <w:p w:rsidR="009C6278" w:rsidRDefault="00C51846">
            <w:pPr>
              <w:pStyle w:val="2"/>
            </w:pPr>
            <w:r>
              <w:t>退休人员人数</w:t>
            </w:r>
          </w:p>
        </w:tc>
        <w:tc>
          <w:tcPr>
            <w:tcW w:w="1276" w:type="dxa"/>
            <w:vAlign w:val="center"/>
          </w:tcPr>
          <w:p w:rsidR="009C6278" w:rsidRDefault="00C51846">
            <w:pPr>
              <w:pStyle w:val="2"/>
            </w:pPr>
            <w:r>
              <w:t>≥300</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资金到位率</w:t>
            </w:r>
          </w:p>
        </w:tc>
        <w:tc>
          <w:tcPr>
            <w:tcW w:w="2891" w:type="dxa"/>
            <w:vAlign w:val="center"/>
          </w:tcPr>
          <w:p w:rsidR="009C6278" w:rsidRDefault="00C51846">
            <w:pPr>
              <w:pStyle w:val="2"/>
            </w:pPr>
            <w:r>
              <w:t>资金到位率</w:t>
            </w:r>
          </w:p>
        </w:tc>
        <w:tc>
          <w:tcPr>
            <w:tcW w:w="1276" w:type="dxa"/>
            <w:vAlign w:val="center"/>
          </w:tcPr>
          <w:p w:rsidR="009C6278" w:rsidRDefault="00C51846">
            <w:pPr>
              <w:pStyle w:val="2"/>
            </w:pPr>
            <w:r>
              <w:t>安序时进度拨付</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发放及时性</w:t>
            </w:r>
          </w:p>
        </w:tc>
        <w:tc>
          <w:tcPr>
            <w:tcW w:w="2891" w:type="dxa"/>
            <w:vAlign w:val="center"/>
          </w:tcPr>
          <w:p w:rsidR="009C6278" w:rsidRDefault="00C51846">
            <w:pPr>
              <w:pStyle w:val="2"/>
            </w:pPr>
            <w:r>
              <w:t>发放及时性</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补贴发放标准</w:t>
            </w:r>
          </w:p>
        </w:tc>
        <w:tc>
          <w:tcPr>
            <w:tcW w:w="2891" w:type="dxa"/>
            <w:vAlign w:val="center"/>
          </w:tcPr>
          <w:p w:rsidR="009C6278" w:rsidRDefault="00C51846">
            <w:pPr>
              <w:pStyle w:val="2"/>
            </w:pPr>
            <w:r>
              <w:t>补贴发放标准</w:t>
            </w:r>
          </w:p>
        </w:tc>
        <w:tc>
          <w:tcPr>
            <w:tcW w:w="1276" w:type="dxa"/>
            <w:vAlign w:val="center"/>
          </w:tcPr>
          <w:p w:rsidR="009C6278" w:rsidRDefault="00C51846">
            <w:pPr>
              <w:pStyle w:val="2"/>
            </w:pPr>
            <w:r>
              <w:t>6005</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提升退休人员生活保障</w:t>
            </w:r>
          </w:p>
        </w:tc>
        <w:tc>
          <w:tcPr>
            <w:tcW w:w="2891" w:type="dxa"/>
            <w:vAlign w:val="center"/>
          </w:tcPr>
          <w:p w:rsidR="009C6278" w:rsidRDefault="00C51846">
            <w:pPr>
              <w:pStyle w:val="2"/>
            </w:pPr>
            <w:r>
              <w:t>提升退休人员生活保障</w:t>
            </w:r>
          </w:p>
        </w:tc>
        <w:tc>
          <w:tcPr>
            <w:tcW w:w="1276" w:type="dxa"/>
            <w:vAlign w:val="center"/>
          </w:tcPr>
          <w:p w:rsidR="009C6278" w:rsidRDefault="00C51846">
            <w:pPr>
              <w:pStyle w:val="2"/>
            </w:pPr>
            <w:r>
              <w:t>及时足额发放各项补贴</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满意率</w:t>
            </w:r>
          </w:p>
        </w:tc>
        <w:tc>
          <w:tcPr>
            <w:tcW w:w="2891" w:type="dxa"/>
            <w:vAlign w:val="center"/>
          </w:tcPr>
          <w:p w:rsidR="009C6278" w:rsidRDefault="00C51846">
            <w:pPr>
              <w:pStyle w:val="2"/>
            </w:pPr>
            <w:r>
              <w:t>满意率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14" w:name="_Toc_4_4_0000000005"/>
      <w:r>
        <w:rPr>
          <w:rFonts w:ascii="方正仿宋_GBK" w:eastAsia="方正仿宋_GBK" w:hAnsi="方正仿宋_GBK" w:cs="方正仿宋_GBK"/>
          <w:color w:val="000000"/>
          <w:sz w:val="28"/>
        </w:rPr>
        <w:t>2.2022</w:t>
      </w:r>
      <w:r>
        <w:rPr>
          <w:rFonts w:ascii="方正仿宋_GBK" w:eastAsia="方正仿宋_GBK" w:hAnsi="方正仿宋_GBK" w:cs="方正仿宋_GBK"/>
          <w:color w:val="000000"/>
          <w:sz w:val="28"/>
        </w:rPr>
        <w:t>年补发退休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中人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待遇差额</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机关事业单位养老保险缺口绩效目标表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13062322P00798710001L</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年补发退休</w:t>
            </w:r>
            <w:r>
              <w:t>“</w:t>
            </w:r>
            <w:r>
              <w:t>中人</w:t>
            </w:r>
            <w:r>
              <w:t>”</w:t>
            </w:r>
            <w:r>
              <w:t>待遇差额</w:t>
            </w:r>
            <w:r>
              <w:t>/</w:t>
            </w:r>
            <w:r>
              <w:t>机关事业单位养老保险缺口</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4000.00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4000.00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我县对</w:t>
            </w:r>
            <w:r>
              <w:t>2014</w:t>
            </w:r>
            <w:r>
              <w:t>年</w:t>
            </w:r>
            <w:r>
              <w:t>10</w:t>
            </w:r>
            <w:r>
              <w:t>月后的退休人员，按照新待遇兑现前实际预发标准计算，需要补发退休</w:t>
            </w:r>
            <w:r>
              <w:t>“</w:t>
            </w:r>
            <w:r>
              <w:t>中人</w:t>
            </w:r>
            <w:r>
              <w:t>”</w:t>
            </w:r>
            <w:r>
              <w:t>待遇差额约</w:t>
            </w:r>
            <w:r>
              <w:t>4000</w:t>
            </w:r>
            <w:r>
              <w:t>万元</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我县对</w:t>
            </w:r>
            <w:r>
              <w:t>2014</w:t>
            </w:r>
            <w:r>
              <w:t>年</w:t>
            </w:r>
            <w:r>
              <w:t>10</w:t>
            </w:r>
            <w:r>
              <w:t>月后的退休人员，按照新待遇兑现前实际预发标准计算，需要补发退休</w:t>
            </w:r>
            <w:r>
              <w:t>“</w:t>
            </w:r>
            <w:r>
              <w:t>中人</w:t>
            </w:r>
            <w:r>
              <w:t>”</w:t>
            </w:r>
            <w:r>
              <w:t>待遇差额约</w:t>
            </w:r>
            <w:r>
              <w:t>8550</w:t>
            </w:r>
            <w:r>
              <w:t>万元</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退休人员人数</w:t>
            </w:r>
          </w:p>
        </w:tc>
        <w:tc>
          <w:tcPr>
            <w:tcW w:w="2891" w:type="dxa"/>
            <w:vAlign w:val="center"/>
          </w:tcPr>
          <w:p w:rsidR="009C6278" w:rsidRDefault="00C51846">
            <w:pPr>
              <w:pStyle w:val="2"/>
            </w:pPr>
            <w:r>
              <w:t>退休人员人数</w:t>
            </w:r>
          </w:p>
        </w:tc>
        <w:tc>
          <w:tcPr>
            <w:tcW w:w="1276" w:type="dxa"/>
            <w:vAlign w:val="center"/>
          </w:tcPr>
          <w:p w:rsidR="009C6278" w:rsidRDefault="00C51846">
            <w:pPr>
              <w:pStyle w:val="2"/>
            </w:pPr>
            <w:r>
              <w:t>≥420</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离退休人员要老金待遇年均增长率</w:t>
            </w:r>
          </w:p>
        </w:tc>
        <w:tc>
          <w:tcPr>
            <w:tcW w:w="2891" w:type="dxa"/>
            <w:vAlign w:val="center"/>
          </w:tcPr>
          <w:p w:rsidR="009C6278" w:rsidRDefault="00C51846">
            <w:pPr>
              <w:pStyle w:val="2"/>
            </w:pPr>
            <w:r>
              <w:t>离退休人员要老金待遇年均增长率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资金发放准时率</w:t>
            </w:r>
          </w:p>
        </w:tc>
        <w:tc>
          <w:tcPr>
            <w:tcW w:w="2891" w:type="dxa"/>
            <w:vAlign w:val="center"/>
          </w:tcPr>
          <w:p w:rsidR="009C6278" w:rsidRDefault="00C51846">
            <w:pPr>
              <w:pStyle w:val="2"/>
            </w:pPr>
            <w:r>
              <w:t>资金发放准时率</w:t>
            </w:r>
          </w:p>
        </w:tc>
        <w:tc>
          <w:tcPr>
            <w:tcW w:w="1276" w:type="dxa"/>
            <w:vAlign w:val="center"/>
          </w:tcPr>
          <w:p w:rsidR="009C6278" w:rsidRDefault="00C51846">
            <w:pPr>
              <w:pStyle w:val="2"/>
            </w:pPr>
            <w:r>
              <w:t>100%</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预算执行率</w:t>
            </w:r>
          </w:p>
        </w:tc>
        <w:tc>
          <w:tcPr>
            <w:tcW w:w="2891" w:type="dxa"/>
            <w:vAlign w:val="center"/>
          </w:tcPr>
          <w:p w:rsidR="009C6278" w:rsidRDefault="00C51846">
            <w:pPr>
              <w:pStyle w:val="2"/>
            </w:pPr>
            <w:r>
              <w:t>预算执行率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提升退休人员生活保障</w:t>
            </w:r>
          </w:p>
        </w:tc>
        <w:tc>
          <w:tcPr>
            <w:tcW w:w="2891" w:type="dxa"/>
            <w:vAlign w:val="center"/>
          </w:tcPr>
          <w:p w:rsidR="009C6278" w:rsidRDefault="00C51846">
            <w:pPr>
              <w:pStyle w:val="2"/>
            </w:pPr>
            <w:r>
              <w:t>提升退休人员生活保障</w:t>
            </w:r>
          </w:p>
        </w:tc>
        <w:tc>
          <w:tcPr>
            <w:tcW w:w="1276" w:type="dxa"/>
            <w:vAlign w:val="center"/>
          </w:tcPr>
          <w:p w:rsidR="009C6278" w:rsidRDefault="00C51846">
            <w:pPr>
              <w:pStyle w:val="2"/>
            </w:pPr>
            <w:r>
              <w:t>提高人均收入</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满意率</w:t>
            </w:r>
          </w:p>
        </w:tc>
        <w:tc>
          <w:tcPr>
            <w:tcW w:w="2891" w:type="dxa"/>
            <w:vAlign w:val="center"/>
          </w:tcPr>
          <w:p w:rsidR="009C6278" w:rsidRDefault="00C51846">
            <w:pPr>
              <w:pStyle w:val="2"/>
            </w:pPr>
            <w:r>
              <w:t>满意率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15" w:name="_Toc_4_4_0000000006"/>
      <w:r>
        <w:rPr>
          <w:rFonts w:ascii="方正仿宋_GBK" w:eastAsia="方正仿宋_GBK" w:hAnsi="方正仿宋_GBK" w:cs="方正仿宋_GBK"/>
          <w:color w:val="000000"/>
          <w:sz w:val="28"/>
        </w:rPr>
        <w:t>3.2022</w:t>
      </w:r>
      <w:r>
        <w:rPr>
          <w:rFonts w:ascii="方正仿宋_GBK" w:eastAsia="方正仿宋_GBK" w:hAnsi="方正仿宋_GBK" w:cs="方正仿宋_GBK"/>
          <w:color w:val="000000"/>
          <w:sz w:val="28"/>
        </w:rPr>
        <w:t>年城乡居民基本养老保险中央财政补助资金（冀财社</w:t>
      </w:r>
      <w:r>
        <w:rPr>
          <w:rFonts w:ascii="方正仿宋_GBK" w:eastAsia="方正仿宋_GBK" w:hAnsi="方正仿宋_GBK" w:cs="方正仿宋_GBK"/>
          <w:color w:val="000000"/>
          <w:sz w:val="28"/>
        </w:rPr>
        <w:t>[2021]135</w:t>
      </w:r>
      <w:r>
        <w:rPr>
          <w:rFonts w:ascii="方正仿宋_GBK" w:eastAsia="方正仿宋_GBK" w:hAnsi="方正仿宋_GBK" w:cs="方正仿宋_GBK"/>
          <w:color w:val="000000"/>
          <w:sz w:val="28"/>
        </w:rPr>
        <w:t>号）绩效目标表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13062322P008145100011</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年城乡居民基本养老保险中央财政补助资金（冀财社</w:t>
            </w:r>
            <w:r>
              <w:t>[2021]135</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6663.00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6663.00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用于发放城乡居民养老金待遇</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确保养老金按时足额发放，防范基金风险，确保参保人员权益。</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养老金待遇领取人数</w:t>
            </w:r>
          </w:p>
        </w:tc>
        <w:tc>
          <w:tcPr>
            <w:tcW w:w="2891" w:type="dxa"/>
            <w:vAlign w:val="center"/>
          </w:tcPr>
          <w:p w:rsidR="009C6278" w:rsidRDefault="00C51846">
            <w:pPr>
              <w:pStyle w:val="2"/>
            </w:pPr>
            <w:r>
              <w:t>养老金待遇领取人数</w:t>
            </w:r>
          </w:p>
        </w:tc>
        <w:tc>
          <w:tcPr>
            <w:tcW w:w="1276" w:type="dxa"/>
            <w:vAlign w:val="center"/>
          </w:tcPr>
          <w:p w:rsidR="009C6278" w:rsidRDefault="00C51846">
            <w:pPr>
              <w:pStyle w:val="2"/>
            </w:pPr>
            <w:r>
              <w:t>≥6</w:t>
            </w:r>
            <w:r>
              <w:t>万</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养老金待遇发放率</w:t>
            </w:r>
          </w:p>
        </w:tc>
        <w:tc>
          <w:tcPr>
            <w:tcW w:w="2891" w:type="dxa"/>
            <w:vAlign w:val="center"/>
          </w:tcPr>
          <w:p w:rsidR="009C6278" w:rsidRDefault="00C51846">
            <w:pPr>
              <w:pStyle w:val="2"/>
            </w:pPr>
            <w:r>
              <w:t>养老金待遇发放率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养老保险待遇按月发放及时率</w:t>
            </w:r>
          </w:p>
        </w:tc>
        <w:tc>
          <w:tcPr>
            <w:tcW w:w="2891" w:type="dxa"/>
            <w:vAlign w:val="center"/>
          </w:tcPr>
          <w:p w:rsidR="009C6278" w:rsidRDefault="00C51846">
            <w:pPr>
              <w:pStyle w:val="2"/>
            </w:pPr>
            <w:r>
              <w:t>养老保险待遇按月发放及时率</w:t>
            </w:r>
          </w:p>
        </w:tc>
        <w:tc>
          <w:tcPr>
            <w:tcW w:w="1276" w:type="dxa"/>
            <w:vAlign w:val="center"/>
          </w:tcPr>
          <w:p w:rsidR="009C6278" w:rsidRDefault="00C51846">
            <w:pPr>
              <w:pStyle w:val="2"/>
            </w:pPr>
            <w:r>
              <w:t>安序时进度拨付</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每人每月补贴标准</w:t>
            </w:r>
          </w:p>
        </w:tc>
        <w:tc>
          <w:tcPr>
            <w:tcW w:w="2891" w:type="dxa"/>
            <w:vAlign w:val="center"/>
          </w:tcPr>
          <w:p w:rsidR="009C6278" w:rsidRDefault="00C51846">
            <w:pPr>
              <w:pStyle w:val="2"/>
            </w:pPr>
            <w:r>
              <w:t>每人每月补贴标准</w:t>
            </w:r>
          </w:p>
        </w:tc>
        <w:tc>
          <w:tcPr>
            <w:tcW w:w="1276" w:type="dxa"/>
            <w:vAlign w:val="center"/>
          </w:tcPr>
          <w:p w:rsidR="009C6278" w:rsidRDefault="00C51846">
            <w:pPr>
              <w:pStyle w:val="2"/>
            </w:pPr>
            <w:r>
              <w:t>113</w:t>
            </w:r>
            <w:r>
              <w:t>元</w:t>
            </w:r>
          </w:p>
        </w:tc>
        <w:tc>
          <w:tcPr>
            <w:tcW w:w="1843" w:type="dxa"/>
            <w:vAlign w:val="center"/>
          </w:tcPr>
          <w:p w:rsidR="009C6278" w:rsidRDefault="00C51846">
            <w:pPr>
              <w:pStyle w:val="2"/>
            </w:pPr>
            <w:r>
              <w:t>按政府批示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城乡居民政策知晓率</w:t>
            </w:r>
          </w:p>
        </w:tc>
        <w:tc>
          <w:tcPr>
            <w:tcW w:w="2891" w:type="dxa"/>
            <w:vAlign w:val="center"/>
          </w:tcPr>
          <w:p w:rsidR="009C6278" w:rsidRDefault="00C51846">
            <w:pPr>
              <w:pStyle w:val="2"/>
            </w:pPr>
            <w:r>
              <w:t>城乡居民政策知晓率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参保人员满意度</w:t>
            </w:r>
          </w:p>
        </w:tc>
        <w:tc>
          <w:tcPr>
            <w:tcW w:w="2891" w:type="dxa"/>
            <w:vAlign w:val="center"/>
          </w:tcPr>
          <w:p w:rsidR="009C6278" w:rsidRDefault="00C51846">
            <w:pPr>
              <w:pStyle w:val="2"/>
            </w:pPr>
            <w:r>
              <w:t>参保人员满意度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16" w:name="_Toc_4_4_0000000007"/>
      <w:r>
        <w:rPr>
          <w:rFonts w:ascii="方正仿宋_GBK" w:eastAsia="方正仿宋_GBK" w:hAnsi="方正仿宋_GBK" w:cs="方正仿宋_GBK"/>
          <w:color w:val="000000"/>
          <w:sz w:val="28"/>
        </w:rPr>
        <w:t>4.2022</w:t>
      </w:r>
      <w:r>
        <w:rPr>
          <w:rFonts w:ascii="方正仿宋_GBK" w:eastAsia="方正仿宋_GBK" w:hAnsi="方正仿宋_GBK" w:cs="方正仿宋_GBK"/>
          <w:color w:val="000000"/>
          <w:sz w:val="28"/>
        </w:rPr>
        <w:t>年城乡居民社会养老保险县级个人缴费补贴绩效目标表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13062322P00797310001N</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年城乡居民社会养老保险县级个人缴费补贴</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125.00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125.00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用于城乡居民社会养老保险县级个人缴费补贴</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确保养老金按时足额发放，防范基金风险，确保参保人员权益。</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参保人数</w:t>
            </w:r>
          </w:p>
        </w:tc>
        <w:tc>
          <w:tcPr>
            <w:tcW w:w="2891" w:type="dxa"/>
            <w:vAlign w:val="center"/>
          </w:tcPr>
          <w:p w:rsidR="009C6278" w:rsidRDefault="00C51846">
            <w:pPr>
              <w:pStyle w:val="2"/>
            </w:pPr>
            <w:r>
              <w:t>参保人数</w:t>
            </w:r>
          </w:p>
        </w:tc>
        <w:tc>
          <w:tcPr>
            <w:tcW w:w="1276" w:type="dxa"/>
            <w:vAlign w:val="center"/>
          </w:tcPr>
          <w:p w:rsidR="009C6278" w:rsidRDefault="00C51846">
            <w:pPr>
              <w:pStyle w:val="2"/>
            </w:pPr>
            <w:r>
              <w:t>≥20</w:t>
            </w:r>
            <w:r>
              <w:t>万</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城乡居民参保覆盖率</w:t>
            </w:r>
          </w:p>
        </w:tc>
        <w:tc>
          <w:tcPr>
            <w:tcW w:w="2891" w:type="dxa"/>
            <w:vAlign w:val="center"/>
          </w:tcPr>
          <w:p w:rsidR="009C6278" w:rsidRDefault="00C51846">
            <w:pPr>
              <w:pStyle w:val="2"/>
            </w:pPr>
            <w:r>
              <w:t>城乡居民参保覆盖率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养老保险待遇按月发放及时率</w:t>
            </w:r>
          </w:p>
        </w:tc>
        <w:tc>
          <w:tcPr>
            <w:tcW w:w="2891" w:type="dxa"/>
            <w:vAlign w:val="center"/>
          </w:tcPr>
          <w:p w:rsidR="009C6278" w:rsidRDefault="00C51846">
            <w:pPr>
              <w:pStyle w:val="2"/>
            </w:pPr>
            <w:r>
              <w:t>养老保险待遇按月发放及时率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个人缴费补贴标准</w:t>
            </w:r>
          </w:p>
        </w:tc>
        <w:tc>
          <w:tcPr>
            <w:tcW w:w="2891" w:type="dxa"/>
            <w:vAlign w:val="center"/>
          </w:tcPr>
          <w:p w:rsidR="009C6278" w:rsidRDefault="00C51846">
            <w:pPr>
              <w:pStyle w:val="2"/>
            </w:pPr>
            <w:r>
              <w:t>个人缴费补贴标准</w:t>
            </w:r>
          </w:p>
        </w:tc>
        <w:tc>
          <w:tcPr>
            <w:tcW w:w="1276" w:type="dxa"/>
            <w:vAlign w:val="center"/>
          </w:tcPr>
          <w:p w:rsidR="009C6278" w:rsidRDefault="00C51846">
            <w:pPr>
              <w:pStyle w:val="2"/>
            </w:pPr>
            <w:r>
              <w:t>≥30</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经济效益指标</w:t>
            </w:r>
          </w:p>
        </w:tc>
        <w:tc>
          <w:tcPr>
            <w:tcW w:w="1332" w:type="dxa"/>
            <w:vAlign w:val="center"/>
          </w:tcPr>
          <w:p w:rsidR="009C6278" w:rsidRDefault="00C51846">
            <w:pPr>
              <w:pStyle w:val="2"/>
            </w:pPr>
            <w:r>
              <w:t>促进居民收入稳步提高月人均基础养老金不低于全省平均水平</w:t>
            </w:r>
          </w:p>
        </w:tc>
        <w:tc>
          <w:tcPr>
            <w:tcW w:w="2891" w:type="dxa"/>
            <w:vAlign w:val="center"/>
          </w:tcPr>
          <w:p w:rsidR="009C6278" w:rsidRDefault="00C51846">
            <w:pPr>
              <w:pStyle w:val="2"/>
            </w:pPr>
            <w:r>
              <w:t>促进居民收入稳步提高月人均基础养老金不低于全省平均水平</w:t>
            </w:r>
          </w:p>
        </w:tc>
        <w:tc>
          <w:tcPr>
            <w:tcW w:w="1276" w:type="dxa"/>
            <w:vAlign w:val="center"/>
          </w:tcPr>
          <w:p w:rsidR="009C6278" w:rsidRDefault="00C51846">
            <w:pPr>
              <w:pStyle w:val="2"/>
            </w:pPr>
            <w:r>
              <w:t>≥113</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参保人员满意度</w:t>
            </w:r>
          </w:p>
        </w:tc>
        <w:tc>
          <w:tcPr>
            <w:tcW w:w="2891" w:type="dxa"/>
            <w:vAlign w:val="center"/>
          </w:tcPr>
          <w:p w:rsidR="009C6278" w:rsidRDefault="00C51846">
            <w:pPr>
              <w:pStyle w:val="2"/>
            </w:pPr>
            <w:r>
              <w:t>参保人员满意度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17" w:name="_Toc_4_4_0000000008"/>
      <w:r>
        <w:rPr>
          <w:rFonts w:ascii="方正仿宋_GBK" w:eastAsia="方正仿宋_GBK" w:hAnsi="方正仿宋_GBK" w:cs="方正仿宋_GBK"/>
          <w:color w:val="000000"/>
          <w:sz w:val="28"/>
        </w:rPr>
        <w:t>5.2022</w:t>
      </w:r>
      <w:r>
        <w:rPr>
          <w:rFonts w:ascii="方正仿宋_GBK" w:eastAsia="方正仿宋_GBK" w:hAnsi="方正仿宋_GBK" w:cs="方正仿宋_GBK"/>
          <w:color w:val="000000"/>
          <w:sz w:val="28"/>
        </w:rPr>
        <w:t>年城乡居民社会养老保险县级基础养老金补贴绩效目标表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13062322P007972100011</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年城乡居民社会养老保险县级基础养老金补贴</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550.00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550.00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用于县级补贴城乡居民社会养老保险</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确保养老金按时足额发放，防范基金风险，确保参保人员权益。</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养老金待遇领取人数</w:t>
            </w:r>
          </w:p>
        </w:tc>
        <w:tc>
          <w:tcPr>
            <w:tcW w:w="2891" w:type="dxa"/>
            <w:vAlign w:val="center"/>
          </w:tcPr>
          <w:p w:rsidR="009C6278" w:rsidRDefault="00C51846">
            <w:pPr>
              <w:pStyle w:val="2"/>
            </w:pPr>
            <w:r>
              <w:t>养老金待遇领取人数</w:t>
            </w:r>
          </w:p>
        </w:tc>
        <w:tc>
          <w:tcPr>
            <w:tcW w:w="1276" w:type="dxa"/>
            <w:vAlign w:val="center"/>
          </w:tcPr>
          <w:p w:rsidR="009C6278" w:rsidRDefault="00C51846">
            <w:pPr>
              <w:pStyle w:val="2"/>
            </w:pPr>
            <w:r>
              <w:t>67641</w:t>
            </w:r>
            <w:r>
              <w:t>人</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促进居民收入稳步提高月人均基础养老金不低于全省平均水平</w:t>
            </w:r>
          </w:p>
        </w:tc>
        <w:tc>
          <w:tcPr>
            <w:tcW w:w="2891" w:type="dxa"/>
            <w:vAlign w:val="center"/>
          </w:tcPr>
          <w:p w:rsidR="009C6278" w:rsidRDefault="00C51846">
            <w:pPr>
              <w:pStyle w:val="2"/>
            </w:pPr>
            <w:r>
              <w:t>促进居民收入稳步提高月人均基础养老金不低于全省平均水平</w:t>
            </w:r>
          </w:p>
        </w:tc>
        <w:tc>
          <w:tcPr>
            <w:tcW w:w="1276" w:type="dxa"/>
            <w:vAlign w:val="center"/>
          </w:tcPr>
          <w:p w:rsidR="009C6278" w:rsidRDefault="00C51846">
            <w:pPr>
              <w:pStyle w:val="2"/>
            </w:pPr>
            <w:r>
              <w:t>≥113</w:t>
            </w:r>
            <w:r>
              <w:t>元</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养老保险待遇按月发放及时率</w:t>
            </w:r>
          </w:p>
        </w:tc>
        <w:tc>
          <w:tcPr>
            <w:tcW w:w="2891" w:type="dxa"/>
            <w:vAlign w:val="center"/>
          </w:tcPr>
          <w:p w:rsidR="009C6278" w:rsidRDefault="00C51846">
            <w:pPr>
              <w:pStyle w:val="2"/>
            </w:pPr>
            <w:r>
              <w:t>养老保险待遇按月发放及时率</w:t>
            </w:r>
          </w:p>
        </w:tc>
        <w:tc>
          <w:tcPr>
            <w:tcW w:w="1276" w:type="dxa"/>
            <w:vAlign w:val="center"/>
          </w:tcPr>
          <w:p w:rsidR="009C6278" w:rsidRDefault="00C51846">
            <w:pPr>
              <w:pStyle w:val="2"/>
            </w:pPr>
            <w:r>
              <w:t>100%</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每人每月补贴标准</w:t>
            </w:r>
          </w:p>
        </w:tc>
        <w:tc>
          <w:tcPr>
            <w:tcW w:w="2891" w:type="dxa"/>
            <w:vAlign w:val="center"/>
          </w:tcPr>
          <w:p w:rsidR="009C6278" w:rsidRDefault="00C51846">
            <w:pPr>
              <w:pStyle w:val="2"/>
            </w:pPr>
            <w:r>
              <w:t>每人每月补贴标准</w:t>
            </w:r>
          </w:p>
        </w:tc>
        <w:tc>
          <w:tcPr>
            <w:tcW w:w="1276" w:type="dxa"/>
            <w:vAlign w:val="center"/>
          </w:tcPr>
          <w:p w:rsidR="009C6278" w:rsidRDefault="00C51846">
            <w:pPr>
              <w:pStyle w:val="2"/>
            </w:pPr>
            <w:r>
              <w:t>≥113</w:t>
            </w:r>
            <w:r>
              <w:t>元</w:t>
            </w:r>
          </w:p>
        </w:tc>
        <w:tc>
          <w:tcPr>
            <w:tcW w:w="1843" w:type="dxa"/>
            <w:vAlign w:val="center"/>
          </w:tcPr>
          <w:p w:rsidR="009C6278" w:rsidRDefault="00C51846">
            <w:pPr>
              <w:pStyle w:val="2"/>
            </w:pPr>
            <w:r>
              <w:t>按政府批示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城乡居民政策知晓率</w:t>
            </w:r>
          </w:p>
        </w:tc>
        <w:tc>
          <w:tcPr>
            <w:tcW w:w="2891" w:type="dxa"/>
            <w:vAlign w:val="center"/>
          </w:tcPr>
          <w:p w:rsidR="009C6278" w:rsidRDefault="00C51846">
            <w:pPr>
              <w:pStyle w:val="2"/>
            </w:pPr>
            <w:r>
              <w:t>城乡居民政策知晓率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参保人员满意度</w:t>
            </w:r>
          </w:p>
        </w:tc>
        <w:tc>
          <w:tcPr>
            <w:tcW w:w="2891" w:type="dxa"/>
            <w:vAlign w:val="center"/>
          </w:tcPr>
          <w:p w:rsidR="009C6278" w:rsidRDefault="00C51846">
            <w:pPr>
              <w:pStyle w:val="2"/>
            </w:pPr>
            <w:r>
              <w:t>参保人员满意度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18" w:name="_Toc_4_4_0000000009"/>
      <w:r>
        <w:rPr>
          <w:rFonts w:ascii="方正仿宋_GBK" w:eastAsia="方正仿宋_GBK" w:hAnsi="方正仿宋_GBK" w:cs="方正仿宋_GBK"/>
          <w:color w:val="000000"/>
          <w:sz w:val="28"/>
        </w:rPr>
        <w:t>6.2022</w:t>
      </w:r>
      <w:r>
        <w:rPr>
          <w:rFonts w:ascii="方正仿宋_GBK" w:eastAsia="方正仿宋_GBK" w:hAnsi="方正仿宋_GBK" w:cs="方正仿宋_GBK"/>
          <w:color w:val="000000"/>
          <w:sz w:val="28"/>
        </w:rPr>
        <w:t>年城乡居民社会养老保险县级为困难人员、重残人员代缴保险费收入绩效目标表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13062322P00797410001C</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年城乡居民社会养老保险县级为困难人员、重残人员代缴保险费收入</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30.00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30.00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用于县级补贴</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确保养老金按时足额发放，防范基金风险，确保参保人员权益。</w:t>
            </w:r>
          </w:p>
          <w:p w:rsidR="009C6278" w:rsidRDefault="009C6278">
            <w:pPr>
              <w:pStyle w:val="2"/>
            </w:pP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代缴人数</w:t>
            </w:r>
          </w:p>
        </w:tc>
        <w:tc>
          <w:tcPr>
            <w:tcW w:w="2891" w:type="dxa"/>
            <w:vAlign w:val="center"/>
          </w:tcPr>
          <w:p w:rsidR="009C6278" w:rsidRDefault="00C51846">
            <w:pPr>
              <w:pStyle w:val="2"/>
            </w:pPr>
            <w:r>
              <w:t>2022</w:t>
            </w:r>
            <w:r>
              <w:t>年代缴保险费人数</w:t>
            </w:r>
          </w:p>
        </w:tc>
        <w:tc>
          <w:tcPr>
            <w:tcW w:w="1276" w:type="dxa"/>
            <w:vAlign w:val="center"/>
          </w:tcPr>
          <w:p w:rsidR="009C6278" w:rsidRDefault="00C51846">
            <w:pPr>
              <w:pStyle w:val="2"/>
            </w:pPr>
            <w:r>
              <w:t>≥8502</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代缴金额</w:t>
            </w:r>
          </w:p>
        </w:tc>
        <w:tc>
          <w:tcPr>
            <w:tcW w:w="2891" w:type="dxa"/>
            <w:vAlign w:val="center"/>
          </w:tcPr>
          <w:p w:rsidR="009C6278" w:rsidRDefault="00C51846">
            <w:pPr>
              <w:pStyle w:val="2"/>
            </w:pPr>
            <w:r>
              <w:t>2022</w:t>
            </w:r>
            <w:r>
              <w:t>年代缴金额</w:t>
            </w:r>
          </w:p>
        </w:tc>
        <w:tc>
          <w:tcPr>
            <w:tcW w:w="1276" w:type="dxa"/>
            <w:vAlign w:val="center"/>
          </w:tcPr>
          <w:p w:rsidR="009C6278" w:rsidRDefault="00C51846">
            <w:pPr>
              <w:pStyle w:val="2"/>
            </w:pPr>
            <w:r>
              <w:t>100</w:t>
            </w:r>
            <w:r>
              <w:t>元</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代缴完成时间</w:t>
            </w:r>
          </w:p>
        </w:tc>
        <w:tc>
          <w:tcPr>
            <w:tcW w:w="2891" w:type="dxa"/>
            <w:vAlign w:val="center"/>
          </w:tcPr>
          <w:p w:rsidR="009C6278" w:rsidRDefault="00C51846">
            <w:pPr>
              <w:pStyle w:val="2"/>
            </w:pPr>
            <w:r>
              <w:t>于年底完成全部代缴</w:t>
            </w:r>
          </w:p>
        </w:tc>
        <w:tc>
          <w:tcPr>
            <w:tcW w:w="1276" w:type="dxa"/>
            <w:vAlign w:val="center"/>
          </w:tcPr>
          <w:p w:rsidR="009C6278" w:rsidRDefault="00C51846">
            <w:pPr>
              <w:pStyle w:val="2"/>
            </w:pPr>
            <w:r>
              <w:t>100</w:t>
            </w:r>
            <w:r>
              <w:t>元</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个人缴费补贴标准</w:t>
            </w:r>
          </w:p>
        </w:tc>
        <w:tc>
          <w:tcPr>
            <w:tcW w:w="2891" w:type="dxa"/>
            <w:vAlign w:val="center"/>
          </w:tcPr>
          <w:p w:rsidR="009C6278" w:rsidRDefault="00C51846">
            <w:pPr>
              <w:pStyle w:val="2"/>
            </w:pPr>
            <w:r>
              <w:t>代缴保险费后政府补贴</w:t>
            </w:r>
            <w:r>
              <w:t>10</w:t>
            </w:r>
            <w:r>
              <w:t>元</w:t>
            </w:r>
          </w:p>
        </w:tc>
        <w:tc>
          <w:tcPr>
            <w:tcW w:w="1276" w:type="dxa"/>
            <w:vAlign w:val="center"/>
          </w:tcPr>
          <w:p w:rsidR="009C6278" w:rsidRDefault="00C51846">
            <w:pPr>
              <w:pStyle w:val="2"/>
            </w:pPr>
            <w:r>
              <w:t>10</w:t>
            </w:r>
            <w:r>
              <w:t>元</w:t>
            </w:r>
          </w:p>
        </w:tc>
        <w:tc>
          <w:tcPr>
            <w:tcW w:w="1843" w:type="dxa"/>
            <w:vAlign w:val="center"/>
          </w:tcPr>
          <w:p w:rsidR="009C6278" w:rsidRDefault="00C51846">
            <w:pPr>
              <w:pStyle w:val="2"/>
            </w:pPr>
            <w:r>
              <w:t>政府批示</w:t>
            </w:r>
          </w:p>
        </w:tc>
      </w:tr>
      <w:tr w:rsidR="009C6278">
        <w:trPr>
          <w:trHeight w:val="369"/>
          <w:jc w:val="center"/>
        </w:trPr>
        <w:tc>
          <w:tcPr>
            <w:tcW w:w="1276" w:type="dxa"/>
            <w:vMerge w:val="restart"/>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城乡居民政策知晓率</w:t>
            </w:r>
          </w:p>
        </w:tc>
        <w:tc>
          <w:tcPr>
            <w:tcW w:w="2891" w:type="dxa"/>
            <w:vAlign w:val="center"/>
          </w:tcPr>
          <w:p w:rsidR="009C6278" w:rsidRDefault="00C51846">
            <w:pPr>
              <w:pStyle w:val="2"/>
            </w:pPr>
            <w:r>
              <w:t>对城乡居民社会养老保险的知晓率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可持续影响指标</w:t>
            </w:r>
          </w:p>
        </w:tc>
        <w:tc>
          <w:tcPr>
            <w:tcW w:w="1332" w:type="dxa"/>
            <w:vAlign w:val="center"/>
          </w:tcPr>
          <w:p w:rsidR="009C6278" w:rsidRDefault="00C51846">
            <w:pPr>
              <w:pStyle w:val="2"/>
            </w:pPr>
            <w:r>
              <w:t>年满</w:t>
            </w:r>
            <w:r>
              <w:t>60</w:t>
            </w:r>
            <w:r>
              <w:t>周岁并符合待遇领取人员终生保障率</w:t>
            </w:r>
          </w:p>
        </w:tc>
        <w:tc>
          <w:tcPr>
            <w:tcW w:w="2891" w:type="dxa"/>
            <w:vAlign w:val="center"/>
          </w:tcPr>
          <w:p w:rsidR="009C6278" w:rsidRDefault="00C51846">
            <w:pPr>
              <w:pStyle w:val="2"/>
            </w:pPr>
            <w:r>
              <w:t>生活水平稳步提升</w:t>
            </w:r>
          </w:p>
        </w:tc>
        <w:tc>
          <w:tcPr>
            <w:tcW w:w="1276" w:type="dxa"/>
            <w:vAlign w:val="center"/>
          </w:tcPr>
          <w:p w:rsidR="009C6278" w:rsidRDefault="00C51846">
            <w:pPr>
              <w:pStyle w:val="2"/>
            </w:pPr>
            <w:r>
              <w:t>100%</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参保人员满意度</w:t>
            </w:r>
          </w:p>
        </w:tc>
        <w:tc>
          <w:tcPr>
            <w:tcW w:w="2891" w:type="dxa"/>
            <w:vAlign w:val="center"/>
          </w:tcPr>
          <w:p w:rsidR="009C6278" w:rsidRDefault="00C51846">
            <w:pPr>
              <w:pStyle w:val="2"/>
            </w:pPr>
            <w:r>
              <w:t>参保人员对此政策的满意度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p w:rsidR="009C6278" w:rsidRDefault="009C6278">
            <w:pPr>
              <w:pStyle w:val="2"/>
            </w:pP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19" w:name="_Toc_4_4_0000000010"/>
      <w:r>
        <w:rPr>
          <w:rFonts w:ascii="方正仿宋_GBK" w:eastAsia="方正仿宋_GBK" w:hAnsi="方正仿宋_GBK" w:cs="方正仿宋_GBK"/>
          <w:color w:val="000000"/>
          <w:sz w:val="28"/>
        </w:rPr>
        <w:t>7.2022</w:t>
      </w:r>
      <w:r>
        <w:rPr>
          <w:rFonts w:ascii="方正仿宋_GBK" w:eastAsia="方正仿宋_GBK" w:hAnsi="方正仿宋_GBK" w:cs="方正仿宋_GBK"/>
          <w:color w:val="000000"/>
          <w:sz w:val="28"/>
        </w:rPr>
        <w:t>年城乡居民养老保险工作经费绩效目标表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13062322P007978100013</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年城乡居民养老保险工作经费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8.00</w:t>
            </w:r>
          </w:p>
        </w:tc>
        <w:tc>
          <w:tcPr>
            <w:tcW w:w="1587" w:type="dxa"/>
            <w:vAlign w:val="center"/>
          </w:tcPr>
          <w:p w:rsidR="009C6278" w:rsidRDefault="00C51846">
            <w:pPr>
              <w:pStyle w:val="1"/>
            </w:pPr>
            <w:r>
              <w:t>其中：财政</w:t>
            </w:r>
            <w:r>
              <w:t xml:space="preserve">  </w:t>
            </w:r>
            <w:r>
              <w:t xml:space="preserve">  </w:t>
            </w:r>
            <w:r>
              <w:t>资金</w:t>
            </w:r>
          </w:p>
        </w:tc>
        <w:tc>
          <w:tcPr>
            <w:tcW w:w="1304" w:type="dxa"/>
            <w:vAlign w:val="center"/>
          </w:tcPr>
          <w:p w:rsidR="009C6278" w:rsidRDefault="00C51846">
            <w:pPr>
              <w:pStyle w:val="2"/>
            </w:pPr>
            <w:r>
              <w:t>8.00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用于城乡居民养老保险工作经费</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完成养老保险扩面征缴任务，确保养老金按时足额发放，防范基金风险，确保参保人员权益</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各项任务完成及时率（</w:t>
            </w:r>
            <w:r>
              <w:t>%</w:t>
            </w:r>
            <w:r>
              <w:t>）</w:t>
            </w:r>
          </w:p>
        </w:tc>
        <w:tc>
          <w:tcPr>
            <w:tcW w:w="2891" w:type="dxa"/>
            <w:vAlign w:val="center"/>
          </w:tcPr>
          <w:p w:rsidR="009C6278" w:rsidRDefault="00C51846">
            <w:pPr>
              <w:pStyle w:val="2"/>
            </w:pPr>
            <w:r>
              <w:t>各项任务完成及时率（</w:t>
            </w:r>
            <w:r>
              <w:t>%</w:t>
            </w:r>
            <w:r>
              <w:t>）</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综合事务管理工作完成率</w:t>
            </w:r>
          </w:p>
        </w:tc>
        <w:tc>
          <w:tcPr>
            <w:tcW w:w="2891" w:type="dxa"/>
            <w:vAlign w:val="center"/>
          </w:tcPr>
          <w:p w:rsidR="009C6278" w:rsidRDefault="00C51846">
            <w:pPr>
              <w:pStyle w:val="2"/>
            </w:pPr>
            <w:r>
              <w:t>综合事务管理工作完成率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按工作计划完成比例</w:t>
            </w:r>
          </w:p>
        </w:tc>
        <w:tc>
          <w:tcPr>
            <w:tcW w:w="2891" w:type="dxa"/>
            <w:vAlign w:val="center"/>
          </w:tcPr>
          <w:p w:rsidR="009C6278" w:rsidRDefault="00C51846">
            <w:pPr>
              <w:pStyle w:val="2"/>
            </w:pPr>
            <w:r>
              <w:t>按工作计划完成比例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各项工作预算</w:t>
            </w:r>
          </w:p>
        </w:tc>
        <w:tc>
          <w:tcPr>
            <w:tcW w:w="2891" w:type="dxa"/>
            <w:vAlign w:val="center"/>
          </w:tcPr>
          <w:p w:rsidR="009C6278" w:rsidRDefault="00C51846">
            <w:pPr>
              <w:pStyle w:val="2"/>
            </w:pPr>
            <w:r>
              <w:t>按照预算完成各项工作。不超成本指标</w:t>
            </w:r>
            <w:r>
              <w:t>100%</w:t>
            </w:r>
            <w:r>
              <w:t>。</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提高工作质量</w:t>
            </w:r>
          </w:p>
        </w:tc>
        <w:tc>
          <w:tcPr>
            <w:tcW w:w="2891" w:type="dxa"/>
            <w:vAlign w:val="center"/>
          </w:tcPr>
          <w:p w:rsidR="009C6278" w:rsidRDefault="00C51846">
            <w:pPr>
              <w:pStyle w:val="2"/>
            </w:pPr>
            <w:r>
              <w:t>保证工作顺利完成</w:t>
            </w:r>
          </w:p>
        </w:tc>
        <w:tc>
          <w:tcPr>
            <w:tcW w:w="1276" w:type="dxa"/>
            <w:vAlign w:val="center"/>
          </w:tcPr>
          <w:p w:rsidR="009C6278" w:rsidRDefault="00C51846">
            <w:pPr>
              <w:pStyle w:val="2"/>
            </w:pPr>
            <w:r>
              <w:t>按质按量完成工作</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群众满意数量占总数的比率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0" w:name="_Toc_4_4_0000000011"/>
      <w:r>
        <w:rPr>
          <w:rFonts w:ascii="方正仿宋_GBK" w:eastAsia="方正仿宋_GBK" w:hAnsi="方正仿宋_GBK" w:cs="方正仿宋_GBK"/>
          <w:color w:val="000000"/>
          <w:sz w:val="28"/>
        </w:rPr>
        <w:t>8.2022</w:t>
      </w:r>
      <w:r>
        <w:rPr>
          <w:rFonts w:ascii="方正仿宋_GBK" w:eastAsia="方正仿宋_GBK" w:hAnsi="方正仿宋_GBK" w:cs="方正仿宋_GBK"/>
          <w:color w:val="000000"/>
          <w:sz w:val="28"/>
        </w:rPr>
        <w:t>年创业担保贷款贴息资金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县级配套</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13062322P00848110001E</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年创业担保贷款贴息资金</w:t>
            </w:r>
            <w:r>
              <w:t>(</w:t>
            </w:r>
            <w:r>
              <w:t>县级配套</w:t>
            </w:r>
            <w:r>
              <w:t>)</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60.00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60.00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用于补贴贷款贴息</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发放创业担保贷款、为个体工商户、小微企业、合伙企业提供资金支持</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本年度创业担保贷款发放额</w:t>
            </w:r>
          </w:p>
        </w:tc>
        <w:tc>
          <w:tcPr>
            <w:tcW w:w="2891" w:type="dxa"/>
            <w:vAlign w:val="center"/>
          </w:tcPr>
          <w:p w:rsidR="009C6278" w:rsidRDefault="00C51846">
            <w:pPr>
              <w:pStyle w:val="2"/>
            </w:pPr>
            <w:r>
              <w:t>按照任务目标发放贷款</w:t>
            </w:r>
            <w:r>
              <w:t>500</w:t>
            </w:r>
            <w:r>
              <w:t>万元</w:t>
            </w:r>
          </w:p>
        </w:tc>
        <w:tc>
          <w:tcPr>
            <w:tcW w:w="1276" w:type="dxa"/>
            <w:vAlign w:val="center"/>
          </w:tcPr>
          <w:p w:rsidR="009C6278" w:rsidRDefault="00C51846">
            <w:pPr>
              <w:pStyle w:val="2"/>
            </w:pPr>
            <w:r>
              <w:t>500</w:t>
            </w:r>
            <w:r>
              <w:t>万元</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贴息资金到位率</w:t>
            </w:r>
          </w:p>
        </w:tc>
        <w:tc>
          <w:tcPr>
            <w:tcW w:w="2891" w:type="dxa"/>
            <w:vAlign w:val="center"/>
          </w:tcPr>
          <w:p w:rsidR="009C6278" w:rsidRDefault="00C51846">
            <w:pPr>
              <w:pStyle w:val="2"/>
            </w:pPr>
            <w:r>
              <w:t>按照实际发放贷款贴息资金按时到位</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金融机构覆盖率</w:t>
            </w:r>
          </w:p>
        </w:tc>
        <w:tc>
          <w:tcPr>
            <w:tcW w:w="2891" w:type="dxa"/>
            <w:vAlign w:val="center"/>
          </w:tcPr>
          <w:p w:rsidR="009C6278" w:rsidRDefault="00C51846">
            <w:pPr>
              <w:pStyle w:val="2"/>
            </w:pPr>
            <w:r>
              <w:t>金融机构覆盖率达到</w:t>
            </w:r>
            <w:r>
              <w:t>60%</w:t>
            </w:r>
            <w:r>
              <w:t>以上</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贷款发放率</w:t>
            </w:r>
          </w:p>
        </w:tc>
        <w:tc>
          <w:tcPr>
            <w:tcW w:w="2891" w:type="dxa"/>
            <w:vAlign w:val="center"/>
          </w:tcPr>
          <w:p w:rsidR="009C6278" w:rsidRDefault="00C51846">
            <w:pPr>
              <w:pStyle w:val="2"/>
            </w:pPr>
            <w:r>
              <w:t>贷款发放率</w:t>
            </w:r>
          </w:p>
        </w:tc>
        <w:tc>
          <w:tcPr>
            <w:tcW w:w="1276" w:type="dxa"/>
            <w:vAlign w:val="center"/>
          </w:tcPr>
          <w:p w:rsidR="009C6278" w:rsidRDefault="00C51846">
            <w:pPr>
              <w:pStyle w:val="2"/>
            </w:pPr>
            <w:r>
              <w:t>按政策要求发放</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创业担保贷款放大倍数</w:t>
            </w:r>
          </w:p>
        </w:tc>
        <w:tc>
          <w:tcPr>
            <w:tcW w:w="2891" w:type="dxa"/>
            <w:vAlign w:val="center"/>
          </w:tcPr>
          <w:p w:rsidR="009C6278" w:rsidRDefault="00C51846">
            <w:pPr>
              <w:pStyle w:val="2"/>
            </w:pPr>
            <w:r>
              <w:t>创业担保基金</w:t>
            </w:r>
            <w:r>
              <w:t>180</w:t>
            </w:r>
            <w:r>
              <w:t>万放大</w:t>
            </w:r>
            <w:r>
              <w:t>10</w:t>
            </w:r>
            <w:r>
              <w:t>倍可发放贷款</w:t>
            </w:r>
            <w:r>
              <w:t>1800</w:t>
            </w:r>
            <w:r>
              <w:t>万元</w:t>
            </w:r>
          </w:p>
        </w:tc>
        <w:tc>
          <w:tcPr>
            <w:tcW w:w="1276" w:type="dxa"/>
            <w:vAlign w:val="center"/>
          </w:tcPr>
          <w:p w:rsidR="009C6278" w:rsidRDefault="00C51846">
            <w:pPr>
              <w:pStyle w:val="2"/>
            </w:pPr>
            <w:r>
              <w:t>≥2</w:t>
            </w:r>
            <w:r>
              <w:t>倍</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企业满意度</w:t>
            </w:r>
          </w:p>
        </w:tc>
        <w:tc>
          <w:tcPr>
            <w:tcW w:w="2891" w:type="dxa"/>
            <w:vAlign w:val="center"/>
          </w:tcPr>
          <w:p w:rsidR="009C6278" w:rsidRDefault="00C51846">
            <w:pPr>
              <w:pStyle w:val="2"/>
            </w:pPr>
            <w:r>
              <w:t>企业满意度达到</w:t>
            </w:r>
            <w:r>
              <w:t>80%</w:t>
            </w:r>
            <w:r>
              <w:t>以上</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1" w:name="_Toc_4_4_0000000012"/>
      <w:r>
        <w:rPr>
          <w:rFonts w:ascii="方正仿宋_GBK" w:eastAsia="方正仿宋_GBK" w:hAnsi="方正仿宋_GBK" w:cs="方正仿宋_GBK"/>
          <w:color w:val="000000"/>
          <w:sz w:val="28"/>
        </w:rPr>
        <w:t>9.2022</w:t>
      </w:r>
      <w:r>
        <w:rPr>
          <w:rFonts w:ascii="方正仿宋_GBK" w:eastAsia="方正仿宋_GBK" w:hAnsi="方正仿宋_GBK" w:cs="方正仿宋_GBK"/>
          <w:color w:val="000000"/>
          <w:sz w:val="28"/>
        </w:rPr>
        <w:t>年春季劳务洽谈暨人才交流工作经费绩效目标表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13062322P007975100012</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年春季劳务洽谈暨人才交流工作经费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用于活动支出</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结合</w:t>
            </w:r>
            <w:r>
              <w:t>“</w:t>
            </w:r>
            <w:r>
              <w:t>春风行动</w:t>
            </w:r>
            <w:r>
              <w:t>”</w:t>
            </w:r>
            <w:r>
              <w:t>，采取散发宣传资料、媒体广播、举办短期培训班等形式对城乡各类劳动力进行以劳动法规、依法维权、安全常识等为主要内容的引导性培训，提高其外出就业的基本素质，为广大求职者提供更多的工作岗位</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就业服务到位率</w:t>
            </w:r>
          </w:p>
        </w:tc>
        <w:tc>
          <w:tcPr>
            <w:tcW w:w="2891" w:type="dxa"/>
            <w:vAlign w:val="center"/>
          </w:tcPr>
          <w:p w:rsidR="009C6278" w:rsidRDefault="00C51846">
            <w:pPr>
              <w:pStyle w:val="2"/>
            </w:pPr>
            <w:r>
              <w:t>为失业人员提供免费的职业指导、职业介绍、家庭服务业对接、就业创业服务等公共就业服务，且免费率达到</w:t>
            </w:r>
            <w:r>
              <w:t>100%</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公共就业服务信息管理完成率</w:t>
            </w:r>
          </w:p>
        </w:tc>
        <w:tc>
          <w:tcPr>
            <w:tcW w:w="2891" w:type="dxa"/>
            <w:vAlign w:val="center"/>
          </w:tcPr>
          <w:p w:rsidR="009C6278" w:rsidRDefault="00C51846">
            <w:pPr>
              <w:pStyle w:val="2"/>
            </w:pPr>
            <w:r>
              <w:t>实际完成就业信息管理数量占年度内应完成信息管理的数量的比例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资金到位率</w:t>
            </w:r>
          </w:p>
        </w:tc>
        <w:tc>
          <w:tcPr>
            <w:tcW w:w="2891" w:type="dxa"/>
            <w:vAlign w:val="center"/>
          </w:tcPr>
          <w:p w:rsidR="009C6278" w:rsidRDefault="00C51846">
            <w:pPr>
              <w:pStyle w:val="2"/>
            </w:pPr>
            <w:r>
              <w:t>资金到位率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预算执行率</w:t>
            </w:r>
          </w:p>
        </w:tc>
        <w:tc>
          <w:tcPr>
            <w:tcW w:w="2891" w:type="dxa"/>
            <w:vAlign w:val="center"/>
          </w:tcPr>
          <w:p w:rsidR="009C6278" w:rsidRDefault="00C51846">
            <w:pPr>
              <w:pStyle w:val="2"/>
            </w:pPr>
            <w:r>
              <w:t>预算执行率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可持续影响指标</w:t>
            </w:r>
          </w:p>
        </w:tc>
        <w:tc>
          <w:tcPr>
            <w:tcW w:w="1332" w:type="dxa"/>
            <w:vAlign w:val="center"/>
          </w:tcPr>
          <w:p w:rsidR="009C6278" w:rsidRDefault="00C51846">
            <w:pPr>
              <w:pStyle w:val="2"/>
            </w:pPr>
            <w:r>
              <w:t>新增就业率</w:t>
            </w:r>
          </w:p>
        </w:tc>
        <w:tc>
          <w:tcPr>
            <w:tcW w:w="2891" w:type="dxa"/>
            <w:vAlign w:val="center"/>
          </w:tcPr>
          <w:p w:rsidR="009C6278" w:rsidRDefault="00C51846">
            <w:pPr>
              <w:pStyle w:val="2"/>
            </w:pPr>
            <w:r>
              <w:t>年度内新增就业人员数量占应就业人数比率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群众满意数量占总数的比例。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2" w:name="_Toc_4_4_0000000013"/>
      <w:r>
        <w:rPr>
          <w:rFonts w:ascii="方正仿宋_GBK" w:eastAsia="方正仿宋_GBK" w:hAnsi="方正仿宋_GBK" w:cs="方正仿宋_GBK"/>
          <w:color w:val="000000"/>
          <w:sz w:val="28"/>
        </w:rPr>
        <w:t>10.2022</w:t>
      </w:r>
      <w:r>
        <w:rPr>
          <w:rFonts w:ascii="方正仿宋_GBK" w:eastAsia="方正仿宋_GBK" w:hAnsi="方正仿宋_GBK" w:cs="方正仿宋_GBK"/>
          <w:color w:val="000000"/>
          <w:sz w:val="28"/>
        </w:rPr>
        <w:t>年春节特困职工慰问经费绩效目标表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13062322P00798610001Y</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年春节特困职工慰问经费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发放慰问金</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为了我县文明城市精神建设</w:t>
            </w:r>
            <w:r>
              <w:t xml:space="preserve"> </w:t>
            </w:r>
            <w:r>
              <w:t>，为特困职工送去温暖，</w:t>
            </w:r>
            <w:r>
              <w:rPr>
                <w:rFonts w:hint="eastAsia"/>
                <w:lang w:eastAsia="zh-CN"/>
              </w:rPr>
              <w:t>更好地</w:t>
            </w:r>
            <w:r>
              <w:t>完成工作计划</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发放补助人数</w:t>
            </w:r>
          </w:p>
        </w:tc>
        <w:tc>
          <w:tcPr>
            <w:tcW w:w="2891" w:type="dxa"/>
            <w:vAlign w:val="center"/>
          </w:tcPr>
          <w:p w:rsidR="009C6278" w:rsidRDefault="00C51846">
            <w:pPr>
              <w:pStyle w:val="2"/>
            </w:pPr>
            <w:r>
              <w:t>发放补助人数</w:t>
            </w:r>
          </w:p>
        </w:tc>
        <w:tc>
          <w:tcPr>
            <w:tcW w:w="1276" w:type="dxa"/>
            <w:vAlign w:val="center"/>
          </w:tcPr>
          <w:p w:rsidR="009C6278" w:rsidRDefault="00C51846">
            <w:pPr>
              <w:pStyle w:val="2"/>
            </w:pPr>
            <w:r>
              <w:t>20</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服务保障完成情况</w:t>
            </w:r>
          </w:p>
        </w:tc>
        <w:tc>
          <w:tcPr>
            <w:tcW w:w="2891" w:type="dxa"/>
            <w:vAlign w:val="center"/>
          </w:tcPr>
          <w:p w:rsidR="009C6278" w:rsidRDefault="00C51846">
            <w:pPr>
              <w:pStyle w:val="2"/>
            </w:pPr>
            <w:r>
              <w:t>服务保障完成情况</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完成时间</w:t>
            </w:r>
          </w:p>
        </w:tc>
        <w:tc>
          <w:tcPr>
            <w:tcW w:w="2891" w:type="dxa"/>
            <w:vAlign w:val="center"/>
          </w:tcPr>
          <w:p w:rsidR="009C6278" w:rsidRDefault="00C51846">
            <w:pPr>
              <w:pStyle w:val="2"/>
            </w:pPr>
            <w:r>
              <w:t>根据活动通知要求，按时完成。</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预算控制数</w:t>
            </w:r>
          </w:p>
        </w:tc>
        <w:tc>
          <w:tcPr>
            <w:tcW w:w="2891" w:type="dxa"/>
            <w:vAlign w:val="center"/>
          </w:tcPr>
          <w:p w:rsidR="009C6278" w:rsidRDefault="00C51846">
            <w:pPr>
              <w:pStyle w:val="2"/>
            </w:pPr>
            <w:r>
              <w:t>预算实际支出</w:t>
            </w:r>
          </w:p>
        </w:tc>
        <w:tc>
          <w:tcPr>
            <w:tcW w:w="1276" w:type="dxa"/>
            <w:vAlign w:val="center"/>
          </w:tcPr>
          <w:p w:rsidR="009C6278" w:rsidRDefault="00C51846">
            <w:pPr>
              <w:pStyle w:val="2"/>
            </w:pPr>
            <w:r>
              <w:t>500</w:t>
            </w:r>
            <w:r>
              <w:t>每人</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维护社会稳定</w:t>
            </w:r>
          </w:p>
        </w:tc>
        <w:tc>
          <w:tcPr>
            <w:tcW w:w="2891" w:type="dxa"/>
            <w:vAlign w:val="center"/>
          </w:tcPr>
          <w:p w:rsidR="009C6278" w:rsidRDefault="00C51846">
            <w:pPr>
              <w:pStyle w:val="2"/>
            </w:pPr>
            <w:r>
              <w:t>维护社会稳定，减少社会上访事件</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服务对象满意度</w:t>
            </w:r>
          </w:p>
        </w:tc>
        <w:tc>
          <w:tcPr>
            <w:tcW w:w="2891" w:type="dxa"/>
            <w:vAlign w:val="center"/>
          </w:tcPr>
          <w:p w:rsidR="009C6278" w:rsidRDefault="00C51846">
            <w:pPr>
              <w:pStyle w:val="2"/>
            </w:pPr>
            <w:r>
              <w:t>受众群体满意度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3" w:name="_Toc_4_4_0000000014"/>
      <w:r>
        <w:rPr>
          <w:rFonts w:ascii="方正仿宋_GBK" w:eastAsia="方正仿宋_GBK" w:hAnsi="方正仿宋_GBK" w:cs="方正仿宋_GBK"/>
          <w:color w:val="000000"/>
          <w:sz w:val="28"/>
        </w:rPr>
        <w:t>11.2022</w:t>
      </w:r>
      <w:r>
        <w:rPr>
          <w:rFonts w:ascii="方正仿宋_GBK" w:eastAsia="方正仿宋_GBK" w:hAnsi="方正仿宋_GBK" w:cs="方正仿宋_GBK"/>
          <w:color w:val="000000"/>
          <w:sz w:val="28"/>
        </w:rPr>
        <w:t>年就业创业见习补助资金绩效目标表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13062322P008948100010</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年就业创业见习补助资金</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102.00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102.00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落实社会保险补贴、岗位补贴、就业见习补贴，孵化基地房租物业水电费补贴</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目标内容于落实社会保险补贴、岗位补贴、就业见习补贴，孵化基地房租物业水电费补贴</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拨付金额</w:t>
            </w:r>
          </w:p>
        </w:tc>
        <w:tc>
          <w:tcPr>
            <w:tcW w:w="2891" w:type="dxa"/>
            <w:vAlign w:val="center"/>
          </w:tcPr>
          <w:p w:rsidR="009C6278" w:rsidRDefault="00C51846">
            <w:pPr>
              <w:pStyle w:val="2"/>
            </w:pPr>
            <w:r>
              <w:t>拨付金额</w:t>
            </w:r>
          </w:p>
        </w:tc>
        <w:tc>
          <w:tcPr>
            <w:tcW w:w="1276" w:type="dxa"/>
            <w:vAlign w:val="center"/>
          </w:tcPr>
          <w:p w:rsidR="009C6278" w:rsidRDefault="00C51846">
            <w:pPr>
              <w:pStyle w:val="2"/>
            </w:pPr>
            <w:r>
              <w:t>102</w:t>
            </w:r>
            <w:r>
              <w:t>万元</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补贴发放到位率</w:t>
            </w:r>
          </w:p>
        </w:tc>
        <w:tc>
          <w:tcPr>
            <w:tcW w:w="2891" w:type="dxa"/>
            <w:vAlign w:val="center"/>
          </w:tcPr>
          <w:p w:rsidR="009C6278" w:rsidRDefault="00C51846">
            <w:pPr>
              <w:pStyle w:val="2"/>
            </w:pPr>
            <w:r>
              <w:t>经审核符合享受补贴条件的补贴发放率</w:t>
            </w:r>
          </w:p>
        </w:tc>
        <w:tc>
          <w:tcPr>
            <w:tcW w:w="1276" w:type="dxa"/>
            <w:vAlign w:val="center"/>
          </w:tcPr>
          <w:p w:rsidR="009C6278" w:rsidRDefault="00C51846">
            <w:pPr>
              <w:pStyle w:val="2"/>
            </w:pPr>
            <w:r>
              <w:t>按序时进度拨付</w:t>
            </w:r>
            <w:r>
              <w:t xml:space="preserve">     </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及时率</w:t>
            </w:r>
          </w:p>
        </w:tc>
        <w:tc>
          <w:tcPr>
            <w:tcW w:w="2891" w:type="dxa"/>
            <w:vAlign w:val="center"/>
          </w:tcPr>
          <w:p w:rsidR="009C6278" w:rsidRDefault="00C51846">
            <w:pPr>
              <w:pStyle w:val="2"/>
            </w:pPr>
            <w:r>
              <w:t>按序时进度拨付</w:t>
            </w:r>
            <w:r>
              <w:t xml:space="preserve">     </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项目资金支付率</w:t>
            </w:r>
          </w:p>
        </w:tc>
        <w:tc>
          <w:tcPr>
            <w:tcW w:w="2891" w:type="dxa"/>
            <w:vAlign w:val="center"/>
          </w:tcPr>
          <w:p w:rsidR="009C6278" w:rsidRDefault="00C51846">
            <w:pPr>
              <w:pStyle w:val="2"/>
            </w:pPr>
            <w:r>
              <w:t>项目资金支付率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补贴发放率</w:t>
            </w:r>
          </w:p>
        </w:tc>
        <w:tc>
          <w:tcPr>
            <w:tcW w:w="2891" w:type="dxa"/>
            <w:vAlign w:val="center"/>
          </w:tcPr>
          <w:p w:rsidR="009C6278" w:rsidRDefault="00C51846">
            <w:pPr>
              <w:pStyle w:val="2"/>
            </w:pPr>
            <w:r>
              <w:t>补贴发放率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4" w:name="_Toc_4_4_0000000015"/>
      <w:r>
        <w:rPr>
          <w:rFonts w:ascii="方正仿宋_GBK" w:eastAsia="方正仿宋_GBK" w:hAnsi="方正仿宋_GBK" w:cs="方正仿宋_GBK"/>
          <w:color w:val="000000"/>
          <w:sz w:val="28"/>
        </w:rPr>
        <w:t>12.2022</w:t>
      </w:r>
      <w:r>
        <w:rPr>
          <w:rFonts w:ascii="方正仿宋_GBK" w:eastAsia="方正仿宋_GBK" w:hAnsi="方正仿宋_GBK" w:cs="方正仿宋_GBK"/>
          <w:color w:val="000000"/>
          <w:sz w:val="28"/>
        </w:rPr>
        <w:t>年劳动监察岗位补贴绩效目标表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13062322P007985100019</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年劳动监察岗位补贴</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2.64</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2.64</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人员补贴</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规范用工企业，促进我县整体劳动用工行为不断规范</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劳动保障监察案件结案率（</w:t>
            </w:r>
            <w:r>
              <w:t>%</w:t>
            </w:r>
            <w:r>
              <w:t>）</w:t>
            </w:r>
          </w:p>
        </w:tc>
        <w:tc>
          <w:tcPr>
            <w:tcW w:w="2891" w:type="dxa"/>
            <w:vAlign w:val="center"/>
          </w:tcPr>
          <w:p w:rsidR="009C6278" w:rsidRDefault="00C51846">
            <w:pPr>
              <w:pStyle w:val="2"/>
            </w:pPr>
            <w:r>
              <w:t>劳动保障监察案件结案数量占劳动保障监察案件需结案数量的比率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重大违法案件查处率（</w:t>
            </w:r>
            <w:r>
              <w:t>%</w:t>
            </w:r>
            <w:r>
              <w:t>）</w:t>
            </w:r>
          </w:p>
        </w:tc>
        <w:tc>
          <w:tcPr>
            <w:tcW w:w="2891" w:type="dxa"/>
            <w:vAlign w:val="center"/>
          </w:tcPr>
          <w:p w:rsidR="009C6278" w:rsidRDefault="00C51846">
            <w:pPr>
              <w:pStyle w:val="2"/>
            </w:pPr>
            <w:r>
              <w:t>重大违法案件查处完成数量占发生数量的比率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重大活动突发事件发生率</w:t>
            </w:r>
            <w:r>
              <w:t>(%)</w:t>
            </w:r>
          </w:p>
        </w:tc>
        <w:tc>
          <w:tcPr>
            <w:tcW w:w="2891" w:type="dxa"/>
            <w:vAlign w:val="center"/>
          </w:tcPr>
          <w:p w:rsidR="009C6278" w:rsidRDefault="00C51846">
            <w:pPr>
              <w:pStyle w:val="2"/>
            </w:pPr>
            <w:r>
              <w:t>发生突发事件的重大活动数量占全部重大活动的比率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生产经营单位合法率（</w:t>
            </w:r>
            <w:r>
              <w:t>%</w:t>
            </w:r>
            <w:r>
              <w:t>）</w:t>
            </w:r>
          </w:p>
        </w:tc>
        <w:tc>
          <w:tcPr>
            <w:tcW w:w="2891" w:type="dxa"/>
            <w:vAlign w:val="center"/>
          </w:tcPr>
          <w:p w:rsidR="009C6278" w:rsidRDefault="00C51846">
            <w:pPr>
              <w:pStyle w:val="2"/>
            </w:pPr>
            <w:r>
              <w:t>不存在违法行为的生产经营单位总数占本年实际执法检查生产经营单位总数的比率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工作完成率</w:t>
            </w:r>
          </w:p>
        </w:tc>
        <w:tc>
          <w:tcPr>
            <w:tcW w:w="2891" w:type="dxa"/>
            <w:vAlign w:val="center"/>
          </w:tcPr>
          <w:p w:rsidR="009C6278" w:rsidRDefault="00C51846">
            <w:pPr>
              <w:pStyle w:val="2"/>
            </w:pPr>
            <w:r>
              <w:t>工作完成率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服务对象满意度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5" w:name="_Toc_4_4_0000000016"/>
      <w:r>
        <w:rPr>
          <w:rFonts w:ascii="方正仿宋_GBK" w:eastAsia="方正仿宋_GBK" w:hAnsi="方正仿宋_GBK" w:cs="方正仿宋_GBK"/>
          <w:color w:val="000000"/>
          <w:sz w:val="28"/>
        </w:rPr>
        <w:t>13.2022</w:t>
      </w:r>
      <w:r>
        <w:rPr>
          <w:rFonts w:ascii="方正仿宋_GBK" w:eastAsia="方正仿宋_GBK" w:hAnsi="方正仿宋_GBK" w:cs="方正仿宋_GBK"/>
          <w:color w:val="000000"/>
          <w:sz w:val="28"/>
        </w:rPr>
        <w:t>年劳动监察两网化建设及工作经费绩效目标表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13062322P00798310001X</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年劳动监察两网化建设及工作经费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用于日常办公经费</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劳动保障监察案件结案率（</w:t>
            </w:r>
            <w:r>
              <w:t>%</w:t>
            </w:r>
            <w:r>
              <w:t>）</w:t>
            </w:r>
          </w:p>
        </w:tc>
        <w:tc>
          <w:tcPr>
            <w:tcW w:w="2891" w:type="dxa"/>
            <w:vAlign w:val="center"/>
          </w:tcPr>
          <w:p w:rsidR="009C6278" w:rsidRDefault="00C51846">
            <w:pPr>
              <w:pStyle w:val="2"/>
            </w:pPr>
            <w:r>
              <w:t>劳动保障监察案件结案数量占劳动保障监察案件需结案数量的比率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重大违法案件查处率（</w:t>
            </w:r>
            <w:r>
              <w:t>%</w:t>
            </w:r>
            <w:r>
              <w:t>）</w:t>
            </w:r>
          </w:p>
        </w:tc>
        <w:tc>
          <w:tcPr>
            <w:tcW w:w="2891" w:type="dxa"/>
            <w:vAlign w:val="center"/>
          </w:tcPr>
          <w:p w:rsidR="009C6278" w:rsidRDefault="00C51846">
            <w:pPr>
              <w:pStyle w:val="2"/>
            </w:pPr>
            <w:r>
              <w:t>重大违法案件查处完成数量占发生数量的比率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工作按时完成率</w:t>
            </w:r>
          </w:p>
        </w:tc>
        <w:tc>
          <w:tcPr>
            <w:tcW w:w="2891" w:type="dxa"/>
            <w:vAlign w:val="center"/>
          </w:tcPr>
          <w:p w:rsidR="009C6278" w:rsidRDefault="00C51846">
            <w:pPr>
              <w:pStyle w:val="2"/>
            </w:pPr>
            <w:r>
              <w:t>工作按时完成率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项目预算控制数</w:t>
            </w:r>
          </w:p>
        </w:tc>
        <w:tc>
          <w:tcPr>
            <w:tcW w:w="2891" w:type="dxa"/>
            <w:vAlign w:val="center"/>
          </w:tcPr>
          <w:p w:rsidR="009C6278" w:rsidRDefault="00C51846">
            <w:pPr>
              <w:pStyle w:val="2"/>
            </w:pPr>
            <w:r>
              <w:t>项目预算控制数</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可持续影响指标</w:t>
            </w:r>
          </w:p>
        </w:tc>
        <w:tc>
          <w:tcPr>
            <w:tcW w:w="1332" w:type="dxa"/>
            <w:vAlign w:val="center"/>
          </w:tcPr>
          <w:p w:rsidR="009C6278" w:rsidRDefault="00C51846">
            <w:pPr>
              <w:pStyle w:val="2"/>
            </w:pPr>
            <w:r>
              <w:t>业务保障能力提升情况</w:t>
            </w:r>
          </w:p>
        </w:tc>
        <w:tc>
          <w:tcPr>
            <w:tcW w:w="2891" w:type="dxa"/>
            <w:vAlign w:val="center"/>
          </w:tcPr>
          <w:p w:rsidR="009C6278" w:rsidRDefault="00C51846">
            <w:pPr>
              <w:pStyle w:val="2"/>
            </w:pPr>
            <w:r>
              <w:t>业务保障能力提升情况</w:t>
            </w:r>
          </w:p>
        </w:tc>
        <w:tc>
          <w:tcPr>
            <w:tcW w:w="1276" w:type="dxa"/>
            <w:vAlign w:val="center"/>
          </w:tcPr>
          <w:p w:rsidR="009C6278" w:rsidRDefault="00C51846">
            <w:pPr>
              <w:pStyle w:val="2"/>
            </w:pPr>
            <w:r>
              <w:t>提升各项职能业务</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通过问卷调查</w:t>
            </w:r>
            <w:r>
              <w:t>,</w:t>
            </w:r>
            <w:r>
              <w:t>满意和较满意的受益对象占全部调研对象的比率</w:t>
            </w:r>
            <w:r>
              <w:t>.</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6" w:name="_Toc_4_4_0000000017"/>
      <w:r>
        <w:rPr>
          <w:rFonts w:ascii="方正仿宋_GBK" w:eastAsia="方正仿宋_GBK" w:hAnsi="方正仿宋_GBK" w:cs="方正仿宋_GBK"/>
          <w:color w:val="000000"/>
          <w:sz w:val="28"/>
        </w:rPr>
        <w:t>14.2022</w:t>
      </w:r>
      <w:r>
        <w:rPr>
          <w:rFonts w:ascii="方正仿宋_GBK" w:eastAsia="方正仿宋_GBK" w:hAnsi="方正仿宋_GBK" w:cs="方正仿宋_GBK"/>
          <w:color w:val="000000"/>
          <w:sz w:val="28"/>
        </w:rPr>
        <w:t>年劳动人事仲裁庭经费绩效目标表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13062322P007982100018</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年劳动人事仲裁庭经费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2.00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2.00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办公经费</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为我县务工人员及机关事业单位工作人员因劳动人事争议提供</w:t>
            </w:r>
            <w:r>
              <w:rPr>
                <w:rFonts w:hint="eastAsia"/>
                <w:lang w:eastAsia="zh-CN"/>
              </w:rPr>
              <w:t>更好地</w:t>
            </w:r>
            <w:r>
              <w:t>办公条件，促进社会和谐，维护我县用工秩序</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劳动关系的调解、仲裁、信访完成率（</w:t>
            </w:r>
            <w:r>
              <w:t>%</w:t>
            </w:r>
            <w:r>
              <w:t>）</w:t>
            </w:r>
          </w:p>
        </w:tc>
        <w:tc>
          <w:tcPr>
            <w:tcW w:w="2891" w:type="dxa"/>
            <w:vAlign w:val="center"/>
          </w:tcPr>
          <w:p w:rsidR="009C6278" w:rsidRDefault="00C51846">
            <w:pPr>
              <w:pStyle w:val="2"/>
            </w:pPr>
            <w:r>
              <w:t>劳动关系的调解、仲裁、信访工作完成个数占申请调解、仲裁、信访数量的比率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劳动仲裁到期结案率（</w:t>
            </w:r>
            <w:r>
              <w:t>%</w:t>
            </w:r>
            <w:r>
              <w:t>）</w:t>
            </w:r>
          </w:p>
        </w:tc>
        <w:tc>
          <w:tcPr>
            <w:tcW w:w="2891" w:type="dxa"/>
            <w:vAlign w:val="center"/>
          </w:tcPr>
          <w:p w:rsidR="009C6278" w:rsidRDefault="00C51846">
            <w:pPr>
              <w:pStyle w:val="2"/>
            </w:pPr>
            <w:r>
              <w:t>劳动仲裁到期结案数量占劳动争议案件需结案数量的比率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资金到位率</w:t>
            </w:r>
          </w:p>
        </w:tc>
        <w:tc>
          <w:tcPr>
            <w:tcW w:w="2891" w:type="dxa"/>
            <w:vAlign w:val="center"/>
          </w:tcPr>
          <w:p w:rsidR="009C6278" w:rsidRDefault="00C51846">
            <w:pPr>
              <w:pStyle w:val="2"/>
            </w:pPr>
            <w:r>
              <w:t>资金到位率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按预算资金完成率</w:t>
            </w:r>
          </w:p>
        </w:tc>
        <w:tc>
          <w:tcPr>
            <w:tcW w:w="2891" w:type="dxa"/>
            <w:vAlign w:val="center"/>
          </w:tcPr>
          <w:p w:rsidR="009C6278" w:rsidRDefault="00C51846">
            <w:pPr>
              <w:pStyle w:val="2"/>
            </w:pPr>
            <w:r>
              <w:t>按预算资金完成率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经济效益指标</w:t>
            </w:r>
          </w:p>
        </w:tc>
        <w:tc>
          <w:tcPr>
            <w:tcW w:w="1332" w:type="dxa"/>
            <w:vAlign w:val="center"/>
          </w:tcPr>
          <w:p w:rsidR="009C6278" w:rsidRDefault="00C51846">
            <w:pPr>
              <w:pStyle w:val="2"/>
            </w:pPr>
            <w:r>
              <w:t>挽回经济损失</w:t>
            </w:r>
          </w:p>
        </w:tc>
        <w:tc>
          <w:tcPr>
            <w:tcW w:w="2891" w:type="dxa"/>
            <w:vAlign w:val="center"/>
          </w:tcPr>
          <w:p w:rsidR="009C6278" w:rsidRDefault="00C51846">
            <w:pPr>
              <w:pStyle w:val="2"/>
            </w:pPr>
            <w:r>
              <w:t>通过问题查处所挽回的经济损失</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群众满意数量占总数的比例。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7" w:name="_Toc_4_4_0000000018"/>
      <w:r>
        <w:rPr>
          <w:rFonts w:ascii="方正仿宋_GBK" w:eastAsia="方正仿宋_GBK" w:hAnsi="方正仿宋_GBK" w:cs="方正仿宋_GBK"/>
          <w:color w:val="000000"/>
          <w:sz w:val="28"/>
        </w:rPr>
        <w:t>15.2022</w:t>
      </w:r>
      <w:r>
        <w:rPr>
          <w:rFonts w:ascii="方正仿宋_GBK" w:eastAsia="方正仿宋_GBK" w:hAnsi="方正仿宋_GBK" w:cs="方正仿宋_GBK"/>
          <w:color w:val="000000"/>
          <w:sz w:val="28"/>
        </w:rPr>
        <w:t>年流动人员人事档案管理服务经费绩效目标表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13062322P00798010001W</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年流动人员人事档案管理服务经费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档案办公经费</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为我县的流动人员人事档案管理服务工作，建立健全流动人员人事档案公共服务体系，不断提高公共管理服务水平</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档案保存工作完成率（</w:t>
            </w:r>
            <w:r>
              <w:t>%</w:t>
            </w:r>
            <w:r>
              <w:t>）</w:t>
            </w:r>
          </w:p>
        </w:tc>
        <w:tc>
          <w:tcPr>
            <w:tcW w:w="2891" w:type="dxa"/>
            <w:vAlign w:val="center"/>
          </w:tcPr>
          <w:p w:rsidR="009C6278" w:rsidRDefault="00C51846">
            <w:pPr>
              <w:pStyle w:val="2"/>
            </w:pPr>
            <w:r>
              <w:t>年度内已完成的档案整理、移交、接收、管理、保存工作量占计划量的比率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档案查准率（</w:t>
            </w:r>
            <w:r>
              <w:t>%</w:t>
            </w:r>
            <w:r>
              <w:t>）</w:t>
            </w:r>
          </w:p>
        </w:tc>
        <w:tc>
          <w:tcPr>
            <w:tcW w:w="2891" w:type="dxa"/>
            <w:vAlign w:val="center"/>
          </w:tcPr>
          <w:p w:rsidR="009C6278" w:rsidRDefault="00C51846">
            <w:pPr>
              <w:pStyle w:val="2"/>
            </w:pPr>
            <w:r>
              <w:t>检索出的有关档案占检索出的全部档案的比率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按时完成任务</w:t>
            </w:r>
          </w:p>
        </w:tc>
        <w:tc>
          <w:tcPr>
            <w:tcW w:w="2891" w:type="dxa"/>
            <w:vAlign w:val="center"/>
          </w:tcPr>
          <w:p w:rsidR="009C6278" w:rsidRDefault="00C51846">
            <w:pPr>
              <w:pStyle w:val="2"/>
            </w:pPr>
            <w:r>
              <w:t>按时完成任务</w:t>
            </w:r>
          </w:p>
        </w:tc>
        <w:tc>
          <w:tcPr>
            <w:tcW w:w="1276" w:type="dxa"/>
            <w:vAlign w:val="center"/>
          </w:tcPr>
          <w:p w:rsidR="009C6278" w:rsidRDefault="00C51846">
            <w:pPr>
              <w:pStyle w:val="2"/>
            </w:pPr>
            <w:r>
              <w:t>按要求达标</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档案整理费标准</w:t>
            </w:r>
          </w:p>
        </w:tc>
        <w:tc>
          <w:tcPr>
            <w:tcW w:w="2891" w:type="dxa"/>
            <w:vAlign w:val="center"/>
          </w:tcPr>
          <w:p w:rsidR="009C6278" w:rsidRDefault="00C51846">
            <w:pPr>
              <w:pStyle w:val="2"/>
            </w:pPr>
            <w:r>
              <w:t>档案整理费标准</w:t>
            </w:r>
          </w:p>
        </w:tc>
        <w:tc>
          <w:tcPr>
            <w:tcW w:w="1276" w:type="dxa"/>
            <w:vAlign w:val="center"/>
          </w:tcPr>
          <w:p w:rsidR="009C6278" w:rsidRDefault="00C51846">
            <w:pPr>
              <w:pStyle w:val="2"/>
            </w:pPr>
            <w:r>
              <w:t>按要求整理达标</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统计失误率（</w:t>
            </w:r>
            <w:r>
              <w:t>%</w:t>
            </w:r>
            <w:r>
              <w:t>）</w:t>
            </w:r>
          </w:p>
        </w:tc>
        <w:tc>
          <w:tcPr>
            <w:tcW w:w="2891" w:type="dxa"/>
            <w:vAlign w:val="center"/>
          </w:tcPr>
          <w:p w:rsidR="009C6278" w:rsidRDefault="00C51846">
            <w:pPr>
              <w:pStyle w:val="2"/>
            </w:pPr>
            <w:r>
              <w:t>抽样调查失误数占抽样调查总数的比率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服务对象满意度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8" w:name="_Toc_4_4_0000000019"/>
      <w:r>
        <w:rPr>
          <w:rFonts w:ascii="方正仿宋_GBK" w:eastAsia="方正仿宋_GBK" w:hAnsi="方正仿宋_GBK" w:cs="方正仿宋_GBK"/>
          <w:color w:val="000000"/>
          <w:sz w:val="28"/>
        </w:rPr>
        <w:t>16.2022</w:t>
      </w:r>
      <w:r>
        <w:rPr>
          <w:rFonts w:ascii="方正仿宋_GBK" w:eastAsia="方正仿宋_GBK" w:hAnsi="方正仿宋_GBK" w:cs="方正仿宋_GBK"/>
          <w:color w:val="000000"/>
          <w:sz w:val="28"/>
        </w:rPr>
        <w:t>年企业养老保险缺口县财政负担部分绩效目标表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13062322P007990100014</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年企业养老保险缺口县财政负担部分</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505.00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505.00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用于企业养老保险补助</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我县上解</w:t>
            </w:r>
            <w:r>
              <w:t>2022</w:t>
            </w:r>
            <w:r>
              <w:t>年度企业养老保险风险储备金</w:t>
            </w:r>
            <w:r>
              <w:t>505</w:t>
            </w:r>
            <w:r>
              <w:t>万元。</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补助资金支付率</w:t>
            </w:r>
          </w:p>
        </w:tc>
        <w:tc>
          <w:tcPr>
            <w:tcW w:w="2891" w:type="dxa"/>
            <w:vAlign w:val="center"/>
          </w:tcPr>
          <w:p w:rsidR="009C6278" w:rsidRDefault="00C51846">
            <w:pPr>
              <w:pStyle w:val="2"/>
            </w:pPr>
            <w:r>
              <w:t>按照上级文件及时上解</w:t>
            </w:r>
          </w:p>
        </w:tc>
        <w:tc>
          <w:tcPr>
            <w:tcW w:w="1276" w:type="dxa"/>
            <w:vAlign w:val="center"/>
          </w:tcPr>
          <w:p w:rsidR="009C6278" w:rsidRDefault="00C51846">
            <w:pPr>
              <w:pStyle w:val="2"/>
            </w:pPr>
            <w:r>
              <w:t>按上级文件执行</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专款专用率</w:t>
            </w:r>
          </w:p>
        </w:tc>
        <w:tc>
          <w:tcPr>
            <w:tcW w:w="2891" w:type="dxa"/>
            <w:vAlign w:val="center"/>
          </w:tcPr>
          <w:p w:rsidR="009C6278" w:rsidRDefault="00C51846">
            <w:pPr>
              <w:pStyle w:val="2"/>
            </w:pPr>
            <w:r>
              <w:t>专款专用</w:t>
            </w:r>
          </w:p>
        </w:tc>
        <w:tc>
          <w:tcPr>
            <w:tcW w:w="1276" w:type="dxa"/>
            <w:vAlign w:val="center"/>
          </w:tcPr>
          <w:p w:rsidR="009C6278" w:rsidRDefault="00C51846">
            <w:pPr>
              <w:pStyle w:val="2"/>
            </w:pPr>
            <w:r>
              <w:t>100%</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补助发放</w:t>
            </w:r>
          </w:p>
        </w:tc>
        <w:tc>
          <w:tcPr>
            <w:tcW w:w="2891" w:type="dxa"/>
            <w:vAlign w:val="center"/>
          </w:tcPr>
          <w:p w:rsidR="009C6278" w:rsidRDefault="00C51846">
            <w:pPr>
              <w:pStyle w:val="2"/>
            </w:pPr>
            <w:r>
              <w:t>补助发放及时性</w:t>
            </w:r>
          </w:p>
        </w:tc>
        <w:tc>
          <w:tcPr>
            <w:tcW w:w="1276" w:type="dxa"/>
            <w:vAlign w:val="center"/>
          </w:tcPr>
          <w:p w:rsidR="009C6278" w:rsidRDefault="00C51846">
            <w:pPr>
              <w:pStyle w:val="2"/>
            </w:pPr>
            <w:r>
              <w:t>按时间节点及时发放</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补助金额</w:t>
            </w:r>
          </w:p>
        </w:tc>
        <w:tc>
          <w:tcPr>
            <w:tcW w:w="2891" w:type="dxa"/>
            <w:vAlign w:val="center"/>
          </w:tcPr>
          <w:p w:rsidR="009C6278" w:rsidRDefault="00C51846">
            <w:pPr>
              <w:pStyle w:val="2"/>
            </w:pPr>
            <w:r>
              <w:t>补助金额</w:t>
            </w:r>
          </w:p>
        </w:tc>
        <w:tc>
          <w:tcPr>
            <w:tcW w:w="1276" w:type="dxa"/>
            <w:vAlign w:val="center"/>
          </w:tcPr>
          <w:p w:rsidR="009C6278" w:rsidRDefault="00C51846">
            <w:pPr>
              <w:pStyle w:val="2"/>
            </w:pPr>
            <w:r>
              <w:t>505</w:t>
            </w:r>
            <w:r>
              <w:t>万</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受补助人群生活水平提高程度</w:t>
            </w:r>
          </w:p>
        </w:tc>
        <w:tc>
          <w:tcPr>
            <w:tcW w:w="2891" w:type="dxa"/>
            <w:vAlign w:val="center"/>
          </w:tcPr>
          <w:p w:rsidR="009C6278" w:rsidRDefault="00C51846">
            <w:pPr>
              <w:pStyle w:val="2"/>
            </w:pPr>
            <w:r>
              <w:t>受补助人群生活水平提高程度</w:t>
            </w:r>
          </w:p>
        </w:tc>
        <w:tc>
          <w:tcPr>
            <w:tcW w:w="1276" w:type="dxa"/>
            <w:vAlign w:val="center"/>
          </w:tcPr>
          <w:p w:rsidR="009C6278" w:rsidRDefault="00C51846">
            <w:pPr>
              <w:pStyle w:val="2"/>
            </w:pPr>
            <w:r>
              <w:t>≥96%</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受补助人群满意度</w:t>
            </w:r>
          </w:p>
        </w:tc>
        <w:tc>
          <w:tcPr>
            <w:tcW w:w="2891" w:type="dxa"/>
            <w:vAlign w:val="center"/>
          </w:tcPr>
          <w:p w:rsidR="009C6278" w:rsidRDefault="00C51846">
            <w:pPr>
              <w:pStyle w:val="2"/>
            </w:pPr>
            <w:r>
              <w:t>受补助人群满意度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29" w:name="_Toc_4_4_0000000020"/>
      <w:r>
        <w:rPr>
          <w:rFonts w:ascii="方正仿宋_GBK" w:eastAsia="方正仿宋_GBK" w:hAnsi="方正仿宋_GBK" w:cs="方正仿宋_GBK"/>
          <w:color w:val="000000"/>
          <w:sz w:val="28"/>
        </w:rPr>
        <w:t>17.2022</w:t>
      </w:r>
      <w:r>
        <w:rPr>
          <w:rFonts w:ascii="方正仿宋_GBK" w:eastAsia="方正仿宋_GBK" w:hAnsi="方正仿宋_GBK" w:cs="方正仿宋_GBK"/>
          <w:color w:val="000000"/>
          <w:sz w:val="28"/>
        </w:rPr>
        <w:t>年清理拖欠农民工工资问题专班经费绩效目标表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13062322P00798410001K</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年清理拖欠农民工工资问题专班经费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用于专班工作经费</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切实发挥了信访吸附作用，有效化解了矛盾隐患，工作专班</w:t>
            </w:r>
            <w:r>
              <w:t>”</w:t>
            </w:r>
            <w:r>
              <w:t>成立并入住县信访局以来，热情接待来访人员，认真收集反映问题，积极调查摸排情况，推动拖欠工资问题解决</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案件办结率（</w:t>
            </w:r>
            <w:r>
              <w:t>%</w:t>
            </w:r>
            <w:r>
              <w:t>）</w:t>
            </w:r>
          </w:p>
        </w:tc>
        <w:tc>
          <w:tcPr>
            <w:tcW w:w="2891" w:type="dxa"/>
            <w:vAlign w:val="center"/>
          </w:tcPr>
          <w:p w:rsidR="009C6278" w:rsidRDefault="00C51846">
            <w:pPr>
              <w:pStyle w:val="2"/>
            </w:pPr>
            <w:r>
              <w:t>办结案件数量占立案案件总数的比率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审限结案率</w:t>
            </w:r>
            <w:r>
              <w:t>(%)</w:t>
            </w:r>
          </w:p>
        </w:tc>
        <w:tc>
          <w:tcPr>
            <w:tcW w:w="2891" w:type="dxa"/>
            <w:vAlign w:val="center"/>
          </w:tcPr>
          <w:p w:rsidR="009C6278" w:rsidRDefault="00C51846">
            <w:pPr>
              <w:pStyle w:val="2"/>
            </w:pPr>
            <w:r>
              <w:t>法定审限内结案数占结案总数的比率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按预算资金完成率</w:t>
            </w:r>
          </w:p>
        </w:tc>
        <w:tc>
          <w:tcPr>
            <w:tcW w:w="2891" w:type="dxa"/>
            <w:vAlign w:val="center"/>
          </w:tcPr>
          <w:p w:rsidR="009C6278" w:rsidRDefault="00C51846">
            <w:pPr>
              <w:pStyle w:val="2"/>
            </w:pPr>
            <w:r>
              <w:t>按预算资金完成率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案件到期结案率</w:t>
            </w:r>
          </w:p>
        </w:tc>
        <w:tc>
          <w:tcPr>
            <w:tcW w:w="2891" w:type="dxa"/>
            <w:vAlign w:val="center"/>
          </w:tcPr>
          <w:p w:rsidR="009C6278" w:rsidRDefault="00C51846">
            <w:pPr>
              <w:pStyle w:val="2"/>
            </w:pPr>
            <w:r>
              <w:t>案件到期结案率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重大违法案件查处率（</w:t>
            </w:r>
            <w:r>
              <w:t>%</w:t>
            </w:r>
            <w:r>
              <w:t>）</w:t>
            </w:r>
          </w:p>
        </w:tc>
        <w:tc>
          <w:tcPr>
            <w:tcW w:w="2891" w:type="dxa"/>
            <w:vAlign w:val="center"/>
          </w:tcPr>
          <w:p w:rsidR="009C6278" w:rsidRDefault="00C51846">
            <w:pPr>
              <w:pStyle w:val="2"/>
            </w:pPr>
            <w:r>
              <w:t>重大违法案件查处完成数量占发生数量的比率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群众满意数量占总数的比例。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0" w:name="_Toc_4_4_0000000021"/>
      <w:r>
        <w:rPr>
          <w:rFonts w:ascii="方正仿宋_GBK" w:eastAsia="方正仿宋_GBK" w:hAnsi="方正仿宋_GBK" w:cs="方正仿宋_GBK"/>
          <w:color w:val="000000"/>
          <w:sz w:val="28"/>
        </w:rPr>
        <w:t>18.2022</w:t>
      </w:r>
      <w:r>
        <w:rPr>
          <w:rFonts w:ascii="方正仿宋_GBK" w:eastAsia="方正仿宋_GBK" w:hAnsi="方正仿宋_GBK" w:cs="方正仿宋_GBK"/>
          <w:color w:val="000000"/>
          <w:sz w:val="28"/>
        </w:rPr>
        <w:t>年社会保险事业管理局，失业保险所办公经费绩效目标表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13062322P00797910001Q</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年社会保险事业管理局，失业保险所办公经费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12.00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12.00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用于社保所，失业所日常支出</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全面开展参保登记，扩大各项保险的覆盖面，及时足额落实社会保险待遇</w:t>
            </w:r>
            <w:r>
              <w:t>,</w:t>
            </w:r>
            <w:r>
              <w:t>完成养老保险，失业保险扩面征缴任务，确保养老金按时足额发放，防范基金风险，确保参保人员权益</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宣传资料印刷册数</w:t>
            </w:r>
          </w:p>
        </w:tc>
        <w:tc>
          <w:tcPr>
            <w:tcW w:w="2891" w:type="dxa"/>
            <w:vAlign w:val="center"/>
          </w:tcPr>
          <w:p w:rsidR="009C6278" w:rsidRDefault="00C51846">
            <w:pPr>
              <w:pStyle w:val="2"/>
            </w:pPr>
            <w:r>
              <w:t>宣传资料印刷册数</w:t>
            </w:r>
          </w:p>
        </w:tc>
        <w:tc>
          <w:tcPr>
            <w:tcW w:w="1276" w:type="dxa"/>
            <w:vAlign w:val="center"/>
          </w:tcPr>
          <w:p w:rsidR="009C6278" w:rsidRDefault="00C51846">
            <w:pPr>
              <w:pStyle w:val="2"/>
            </w:pPr>
            <w:r>
              <w:t>养老，工伤，失业政策宣传</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综合事务管理工作完成率</w:t>
            </w:r>
          </w:p>
        </w:tc>
        <w:tc>
          <w:tcPr>
            <w:tcW w:w="2891" w:type="dxa"/>
            <w:vAlign w:val="center"/>
          </w:tcPr>
          <w:p w:rsidR="009C6278" w:rsidRDefault="00C51846">
            <w:pPr>
              <w:pStyle w:val="2"/>
            </w:pPr>
            <w:r>
              <w:t>综合事务管理工作完成率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各项任务完成及时率（</w:t>
            </w:r>
            <w:r>
              <w:t>%</w:t>
            </w:r>
            <w:r>
              <w:t>）</w:t>
            </w:r>
          </w:p>
        </w:tc>
        <w:tc>
          <w:tcPr>
            <w:tcW w:w="2891" w:type="dxa"/>
            <w:vAlign w:val="center"/>
          </w:tcPr>
          <w:p w:rsidR="009C6278" w:rsidRDefault="00C51846">
            <w:pPr>
              <w:pStyle w:val="2"/>
            </w:pPr>
            <w:r>
              <w:t>各项任务完成及时率（</w:t>
            </w:r>
            <w:r>
              <w:t>%</w:t>
            </w:r>
            <w:r>
              <w:t>）</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项目资金支付率</w:t>
            </w:r>
          </w:p>
        </w:tc>
        <w:tc>
          <w:tcPr>
            <w:tcW w:w="2891" w:type="dxa"/>
            <w:vAlign w:val="center"/>
          </w:tcPr>
          <w:p w:rsidR="009C6278" w:rsidRDefault="00C51846">
            <w:pPr>
              <w:pStyle w:val="2"/>
            </w:pPr>
            <w:r>
              <w:t>项目资金支付率</w:t>
            </w:r>
          </w:p>
        </w:tc>
        <w:tc>
          <w:tcPr>
            <w:tcW w:w="1276" w:type="dxa"/>
            <w:vAlign w:val="center"/>
          </w:tcPr>
          <w:p w:rsidR="009C6278" w:rsidRDefault="00C51846">
            <w:pPr>
              <w:pStyle w:val="2"/>
            </w:pPr>
            <w:r>
              <w:t>按时间节点支出</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社会影响力</w:t>
            </w:r>
          </w:p>
        </w:tc>
        <w:tc>
          <w:tcPr>
            <w:tcW w:w="2891" w:type="dxa"/>
            <w:vAlign w:val="center"/>
          </w:tcPr>
          <w:p w:rsidR="009C6278" w:rsidRDefault="00C51846">
            <w:pPr>
              <w:pStyle w:val="2"/>
            </w:pPr>
            <w:r>
              <w:t>社会影响力</w:t>
            </w:r>
          </w:p>
        </w:tc>
        <w:tc>
          <w:tcPr>
            <w:tcW w:w="1276" w:type="dxa"/>
            <w:vAlign w:val="center"/>
          </w:tcPr>
          <w:p w:rsidR="009C6278" w:rsidRDefault="00C51846">
            <w:pPr>
              <w:pStyle w:val="2"/>
            </w:pPr>
            <w:r>
              <w:t>企业，个人应享尽享各项政策</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满意率</w:t>
            </w:r>
          </w:p>
        </w:tc>
        <w:tc>
          <w:tcPr>
            <w:tcW w:w="2891" w:type="dxa"/>
            <w:vAlign w:val="center"/>
          </w:tcPr>
          <w:p w:rsidR="009C6278" w:rsidRDefault="00C51846">
            <w:pPr>
              <w:pStyle w:val="2"/>
            </w:pPr>
            <w:r>
              <w:t>满意率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p w:rsidR="009C6278" w:rsidRDefault="009C6278">
            <w:pPr>
              <w:pStyle w:val="2"/>
            </w:pP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1" w:name="_Toc_4_4_0000000022"/>
      <w:r>
        <w:rPr>
          <w:rFonts w:ascii="方正仿宋_GBK" w:eastAsia="方正仿宋_GBK" w:hAnsi="方正仿宋_GBK" w:cs="方正仿宋_GBK"/>
          <w:color w:val="000000"/>
          <w:sz w:val="28"/>
        </w:rPr>
        <w:t>19.2022</w:t>
      </w:r>
      <w:r>
        <w:rPr>
          <w:rFonts w:ascii="方正仿宋_GBK" w:eastAsia="方正仿宋_GBK" w:hAnsi="方正仿宋_GBK" w:cs="方正仿宋_GBK"/>
          <w:color w:val="000000"/>
          <w:sz w:val="28"/>
        </w:rPr>
        <w:t>年社会保障卡服务网点维护费绩效目标表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13062322P00797610001P</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年社会保障卡服务网点维护费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一卡通</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地域全覆盖，实现全国通用，跨地域流动服务，为人民群众</w:t>
            </w:r>
            <w:r>
              <w:t>“</w:t>
            </w:r>
            <w:r>
              <w:t>记录一生、服务一生、保障一生</w:t>
            </w:r>
            <w:r>
              <w:t>”</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业务处理及时性</w:t>
            </w:r>
            <w:r>
              <w:t>(</w:t>
            </w:r>
            <w:r>
              <w:t>％</w:t>
            </w:r>
            <w:r>
              <w:t>)</w:t>
            </w:r>
          </w:p>
        </w:tc>
        <w:tc>
          <w:tcPr>
            <w:tcW w:w="2891" w:type="dxa"/>
            <w:vAlign w:val="center"/>
          </w:tcPr>
          <w:p w:rsidR="009C6278" w:rsidRDefault="00C51846">
            <w:pPr>
              <w:pStyle w:val="2"/>
            </w:pPr>
            <w:r>
              <w:t>及时处理业务数占总处理数的比率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配套设施完成率（</w:t>
            </w:r>
            <w:r>
              <w:t>%</w:t>
            </w:r>
            <w:r>
              <w:t>）</w:t>
            </w:r>
          </w:p>
        </w:tc>
        <w:tc>
          <w:tcPr>
            <w:tcW w:w="2891" w:type="dxa"/>
            <w:vAlign w:val="center"/>
          </w:tcPr>
          <w:p w:rsidR="009C6278" w:rsidRDefault="00C51846">
            <w:pPr>
              <w:pStyle w:val="2"/>
            </w:pPr>
            <w:r>
              <w:t>实际完成配套设施量占计划完成配套设施量的比率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资金到位率</w:t>
            </w:r>
          </w:p>
        </w:tc>
        <w:tc>
          <w:tcPr>
            <w:tcW w:w="2891" w:type="dxa"/>
            <w:vAlign w:val="center"/>
          </w:tcPr>
          <w:p w:rsidR="009C6278" w:rsidRDefault="00C51846">
            <w:pPr>
              <w:pStyle w:val="2"/>
            </w:pPr>
            <w:r>
              <w:t>资金到位率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按预算资金完成率</w:t>
            </w:r>
          </w:p>
        </w:tc>
        <w:tc>
          <w:tcPr>
            <w:tcW w:w="2891" w:type="dxa"/>
            <w:vAlign w:val="center"/>
          </w:tcPr>
          <w:p w:rsidR="009C6278" w:rsidRDefault="00C51846">
            <w:pPr>
              <w:pStyle w:val="2"/>
            </w:pPr>
            <w:r>
              <w:t>按预算资金完成率</w:t>
            </w:r>
          </w:p>
        </w:tc>
        <w:tc>
          <w:tcPr>
            <w:tcW w:w="1276" w:type="dxa"/>
            <w:vAlign w:val="center"/>
          </w:tcPr>
          <w:p w:rsidR="009C6278" w:rsidRDefault="00C51846">
            <w:pPr>
              <w:pStyle w:val="2"/>
            </w:pPr>
            <w:r>
              <w:t>≥95%</w:t>
            </w:r>
          </w:p>
          <w:p w:rsidR="009C6278" w:rsidRDefault="009C6278">
            <w:pPr>
              <w:pStyle w:val="2"/>
            </w:pP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可持续影响指标</w:t>
            </w:r>
          </w:p>
        </w:tc>
        <w:tc>
          <w:tcPr>
            <w:tcW w:w="1332" w:type="dxa"/>
            <w:vAlign w:val="center"/>
          </w:tcPr>
          <w:p w:rsidR="009C6278" w:rsidRDefault="00C51846">
            <w:pPr>
              <w:pStyle w:val="2"/>
            </w:pPr>
            <w:r>
              <w:t>数据共享率（</w:t>
            </w:r>
            <w:r>
              <w:t>%</w:t>
            </w:r>
            <w:r>
              <w:t>）</w:t>
            </w:r>
          </w:p>
        </w:tc>
        <w:tc>
          <w:tcPr>
            <w:tcW w:w="2891" w:type="dxa"/>
            <w:vAlign w:val="center"/>
          </w:tcPr>
          <w:p w:rsidR="009C6278" w:rsidRDefault="00C51846">
            <w:pPr>
              <w:pStyle w:val="2"/>
            </w:pPr>
            <w:r>
              <w:t>共享的数据容量占全部数据容量的比率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群众满意数量占总数的比例。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2" w:name="_Toc_4_4_0000000023"/>
      <w:r>
        <w:rPr>
          <w:rFonts w:ascii="方正仿宋_GBK" w:eastAsia="方正仿宋_GBK" w:hAnsi="方正仿宋_GBK" w:cs="方正仿宋_GBK"/>
          <w:color w:val="000000"/>
          <w:sz w:val="28"/>
        </w:rPr>
        <w:t>20.2022</w:t>
      </w:r>
      <w:r>
        <w:rPr>
          <w:rFonts w:ascii="方正仿宋_GBK" w:eastAsia="方正仿宋_GBK" w:hAnsi="方正仿宋_GBK" w:cs="方正仿宋_GBK"/>
          <w:color w:val="000000"/>
          <w:sz w:val="28"/>
        </w:rPr>
        <w:t>年生物识别认证经费绩效目标表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13062322P00797710001D</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年生物识别认证经费</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40.00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40.00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付企业维护费</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为全县</w:t>
            </w:r>
            <w:r>
              <w:t xml:space="preserve">    </w:t>
            </w:r>
            <w:r>
              <w:t>退休人员提供方便快捷的方式认证，切实保障社保基金安全，减少基金流失。</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享受社会保险补贴人员数量</w:t>
            </w:r>
          </w:p>
        </w:tc>
        <w:tc>
          <w:tcPr>
            <w:tcW w:w="2891" w:type="dxa"/>
            <w:vAlign w:val="center"/>
          </w:tcPr>
          <w:p w:rsidR="009C6278" w:rsidRDefault="00C51846">
            <w:pPr>
              <w:pStyle w:val="2"/>
            </w:pPr>
            <w:r>
              <w:t>享受社会保险补贴人员数量</w:t>
            </w:r>
          </w:p>
        </w:tc>
        <w:tc>
          <w:tcPr>
            <w:tcW w:w="1276" w:type="dxa"/>
            <w:vAlign w:val="center"/>
          </w:tcPr>
          <w:p w:rsidR="009C6278" w:rsidRDefault="00C51846">
            <w:pPr>
              <w:pStyle w:val="2"/>
            </w:pPr>
            <w:r>
              <w:t>4500</w:t>
            </w:r>
            <w:r>
              <w:t>人</w:t>
            </w:r>
            <w:r>
              <w:t xml:space="preserve"> </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做好综合事务管理工作</w:t>
            </w:r>
          </w:p>
        </w:tc>
        <w:tc>
          <w:tcPr>
            <w:tcW w:w="2891" w:type="dxa"/>
            <w:vAlign w:val="center"/>
          </w:tcPr>
          <w:p w:rsidR="009C6278" w:rsidRDefault="00C51846">
            <w:pPr>
              <w:pStyle w:val="2"/>
            </w:pPr>
            <w:r>
              <w:t>做好综合事务管理工作</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当年完成率</w:t>
            </w:r>
          </w:p>
        </w:tc>
        <w:tc>
          <w:tcPr>
            <w:tcW w:w="2891" w:type="dxa"/>
            <w:vAlign w:val="center"/>
          </w:tcPr>
          <w:p w:rsidR="009C6278" w:rsidRDefault="00C51846">
            <w:pPr>
              <w:pStyle w:val="2"/>
            </w:pPr>
            <w:r>
              <w:t>当年完成率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社会保险补贴人均标准</w:t>
            </w:r>
          </w:p>
        </w:tc>
        <w:tc>
          <w:tcPr>
            <w:tcW w:w="2891" w:type="dxa"/>
            <w:vAlign w:val="center"/>
          </w:tcPr>
          <w:p w:rsidR="009C6278" w:rsidRDefault="00C51846">
            <w:pPr>
              <w:pStyle w:val="2"/>
            </w:pPr>
            <w:r>
              <w:t>社会保险补贴人均标准</w:t>
            </w:r>
          </w:p>
        </w:tc>
        <w:tc>
          <w:tcPr>
            <w:tcW w:w="1276" w:type="dxa"/>
            <w:vAlign w:val="center"/>
          </w:tcPr>
          <w:p w:rsidR="009C6278" w:rsidRDefault="00C51846">
            <w:pPr>
              <w:pStyle w:val="2"/>
            </w:pPr>
            <w:r>
              <w:t>3000</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受益总人数</w:t>
            </w:r>
          </w:p>
        </w:tc>
        <w:tc>
          <w:tcPr>
            <w:tcW w:w="2891" w:type="dxa"/>
            <w:vAlign w:val="center"/>
          </w:tcPr>
          <w:p w:rsidR="009C6278" w:rsidRDefault="00C51846">
            <w:pPr>
              <w:pStyle w:val="2"/>
            </w:pPr>
            <w:r>
              <w:t>受益总人数</w:t>
            </w:r>
          </w:p>
        </w:tc>
        <w:tc>
          <w:tcPr>
            <w:tcW w:w="1276" w:type="dxa"/>
            <w:vAlign w:val="center"/>
          </w:tcPr>
          <w:p w:rsidR="009C6278" w:rsidRDefault="00C51846">
            <w:pPr>
              <w:pStyle w:val="2"/>
            </w:pPr>
            <w:r>
              <w:t>4500</w:t>
            </w:r>
            <w:r>
              <w:t>人</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客户满意度</w:t>
            </w:r>
          </w:p>
        </w:tc>
        <w:tc>
          <w:tcPr>
            <w:tcW w:w="2891" w:type="dxa"/>
            <w:vAlign w:val="center"/>
          </w:tcPr>
          <w:p w:rsidR="009C6278" w:rsidRDefault="00C51846">
            <w:pPr>
              <w:pStyle w:val="2"/>
            </w:pPr>
            <w:r>
              <w:t>客户满意度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3" w:name="_Toc_4_4_0000000024"/>
      <w:r>
        <w:rPr>
          <w:rFonts w:ascii="方正仿宋_GBK" w:eastAsia="方正仿宋_GBK" w:hAnsi="方正仿宋_GBK" w:cs="方正仿宋_GBK"/>
          <w:color w:val="000000"/>
          <w:sz w:val="28"/>
        </w:rPr>
        <w:t>21.2022</w:t>
      </w:r>
      <w:r>
        <w:rPr>
          <w:rFonts w:ascii="方正仿宋_GBK" w:eastAsia="方正仿宋_GBK" w:hAnsi="方正仿宋_GBK" w:cs="方正仿宋_GBK"/>
          <w:color w:val="000000"/>
          <w:sz w:val="28"/>
        </w:rPr>
        <w:t>年省级城乡居民基本养老保险、就业公共服务村级代办员补助资金（冀财社</w:t>
      </w:r>
      <w:r>
        <w:rPr>
          <w:rFonts w:ascii="方正仿宋_GBK" w:eastAsia="方正仿宋_GBK" w:hAnsi="方正仿宋_GBK" w:cs="方正仿宋_GBK"/>
          <w:color w:val="000000"/>
          <w:sz w:val="28"/>
        </w:rPr>
        <w:t>[2021]192</w:t>
      </w:r>
      <w:r>
        <w:rPr>
          <w:rFonts w:ascii="方正仿宋_GBK" w:eastAsia="方正仿宋_GBK" w:hAnsi="方正仿宋_GBK" w:cs="方正仿宋_GBK"/>
          <w:color w:val="000000"/>
          <w:sz w:val="28"/>
        </w:rPr>
        <w:t>号）绩效目标表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13062322P00888410001E</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年省级城乡居民基本养老保险、就业公共服务村级代办员补助资金（冀财社</w:t>
            </w:r>
            <w:r>
              <w:t>[2021]192</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用于村级代办员补助资金</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各项任务完成及时率（</w:t>
            </w:r>
            <w:r>
              <w:t>%</w:t>
            </w:r>
            <w:r>
              <w:t>）</w:t>
            </w:r>
          </w:p>
        </w:tc>
        <w:tc>
          <w:tcPr>
            <w:tcW w:w="2891" w:type="dxa"/>
            <w:vAlign w:val="center"/>
          </w:tcPr>
          <w:p w:rsidR="009C6278" w:rsidRDefault="00C51846">
            <w:pPr>
              <w:pStyle w:val="2"/>
            </w:pPr>
            <w:r>
              <w:t>各项任务完成及时率（</w:t>
            </w:r>
            <w:r>
              <w:t>%</w:t>
            </w:r>
            <w:r>
              <w:t>）</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综合事务管理工作完成率</w:t>
            </w:r>
          </w:p>
        </w:tc>
        <w:tc>
          <w:tcPr>
            <w:tcW w:w="2891" w:type="dxa"/>
            <w:vAlign w:val="center"/>
          </w:tcPr>
          <w:p w:rsidR="009C6278" w:rsidRDefault="00C51846">
            <w:pPr>
              <w:pStyle w:val="2"/>
            </w:pPr>
            <w:r>
              <w:t>综合事务管理工作完成率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按工作计划完成比例</w:t>
            </w:r>
          </w:p>
        </w:tc>
        <w:tc>
          <w:tcPr>
            <w:tcW w:w="2891" w:type="dxa"/>
            <w:vAlign w:val="center"/>
          </w:tcPr>
          <w:p w:rsidR="009C6278" w:rsidRDefault="00C51846">
            <w:pPr>
              <w:pStyle w:val="2"/>
            </w:pPr>
            <w:r>
              <w:t>按工作计划完成比例</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各项工作预算</w:t>
            </w:r>
          </w:p>
        </w:tc>
        <w:tc>
          <w:tcPr>
            <w:tcW w:w="2891" w:type="dxa"/>
            <w:vAlign w:val="center"/>
          </w:tcPr>
          <w:p w:rsidR="009C6278" w:rsidRDefault="00C51846">
            <w:pPr>
              <w:pStyle w:val="2"/>
            </w:pPr>
            <w:r>
              <w:t>按照预算完成各项工作。不超成本指标</w:t>
            </w:r>
            <w:r>
              <w:t>100%</w:t>
            </w:r>
            <w:r>
              <w:t>。</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提高工作质量</w:t>
            </w:r>
          </w:p>
        </w:tc>
        <w:tc>
          <w:tcPr>
            <w:tcW w:w="2891" w:type="dxa"/>
            <w:vAlign w:val="center"/>
          </w:tcPr>
          <w:p w:rsidR="009C6278" w:rsidRDefault="00C51846">
            <w:pPr>
              <w:pStyle w:val="2"/>
            </w:pPr>
            <w:r>
              <w:t>保证工作顺利完成</w:t>
            </w:r>
          </w:p>
        </w:tc>
        <w:tc>
          <w:tcPr>
            <w:tcW w:w="1276" w:type="dxa"/>
            <w:vAlign w:val="center"/>
          </w:tcPr>
          <w:p w:rsidR="009C6278" w:rsidRDefault="00C51846">
            <w:pPr>
              <w:pStyle w:val="2"/>
            </w:pPr>
            <w:r>
              <w:t>按质按量完成工作</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群众满意度</w:t>
            </w:r>
          </w:p>
        </w:tc>
        <w:tc>
          <w:tcPr>
            <w:tcW w:w="2891" w:type="dxa"/>
            <w:vAlign w:val="center"/>
          </w:tcPr>
          <w:p w:rsidR="009C6278" w:rsidRDefault="00C51846">
            <w:pPr>
              <w:pStyle w:val="2"/>
            </w:pPr>
            <w:r>
              <w:t>群众满意数量占总数的比率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4" w:name="_Toc_4_4_0000000025"/>
      <w:r>
        <w:rPr>
          <w:rFonts w:ascii="方正仿宋_GBK" w:eastAsia="方正仿宋_GBK" w:hAnsi="方正仿宋_GBK" w:cs="方正仿宋_GBK"/>
          <w:color w:val="000000"/>
          <w:sz w:val="28"/>
        </w:rPr>
        <w:t>22.2022</w:t>
      </w:r>
      <w:r>
        <w:rPr>
          <w:rFonts w:ascii="方正仿宋_GBK" w:eastAsia="方正仿宋_GBK" w:hAnsi="方正仿宋_GBK" w:cs="方正仿宋_GBK"/>
          <w:color w:val="000000"/>
          <w:sz w:val="28"/>
        </w:rPr>
        <w:t>年省级城乡居民基本养老保险补助资金（冀财社</w:t>
      </w:r>
      <w:r>
        <w:rPr>
          <w:rFonts w:ascii="方正仿宋_GBK" w:eastAsia="方正仿宋_GBK" w:hAnsi="方正仿宋_GBK" w:cs="方正仿宋_GBK"/>
          <w:color w:val="000000"/>
          <w:sz w:val="28"/>
        </w:rPr>
        <w:t>[2021]176</w:t>
      </w:r>
      <w:r>
        <w:rPr>
          <w:rFonts w:ascii="方正仿宋_GBK" w:eastAsia="方正仿宋_GBK" w:hAnsi="方正仿宋_GBK" w:cs="方正仿宋_GBK"/>
          <w:color w:val="000000"/>
          <w:sz w:val="28"/>
        </w:rPr>
        <w:t>号）绩效目标表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13062322P008899100012</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年省级城乡居民基本养老保险补助资金（冀财社</w:t>
            </w:r>
            <w:r>
              <w:t>[2021]176</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1605.00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1605.00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用于城乡居民基本养老保险补助</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确保养老金按时足额发放，防范基金风险，确保参保人员权益。</w:t>
            </w:r>
            <w:r>
              <w:tab/>
            </w:r>
            <w:r>
              <w:tab/>
            </w:r>
            <w:r>
              <w:tab/>
            </w:r>
            <w:r>
              <w:tab/>
            </w:r>
            <w:r>
              <w:tab/>
            </w:r>
            <w:r>
              <w:tab/>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养老金待遇领取人数</w:t>
            </w:r>
          </w:p>
        </w:tc>
        <w:tc>
          <w:tcPr>
            <w:tcW w:w="2891" w:type="dxa"/>
            <w:vAlign w:val="center"/>
          </w:tcPr>
          <w:p w:rsidR="009C6278" w:rsidRDefault="00C51846">
            <w:pPr>
              <w:pStyle w:val="2"/>
            </w:pPr>
            <w:r>
              <w:t>养老金待遇领取人数</w:t>
            </w:r>
          </w:p>
        </w:tc>
        <w:tc>
          <w:tcPr>
            <w:tcW w:w="1276" w:type="dxa"/>
            <w:vAlign w:val="center"/>
          </w:tcPr>
          <w:p w:rsidR="009C6278" w:rsidRDefault="00C51846">
            <w:pPr>
              <w:pStyle w:val="2"/>
            </w:pPr>
            <w:r>
              <w:t>≥6</w:t>
            </w:r>
            <w:r>
              <w:t>万</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养老金待遇发放率</w:t>
            </w:r>
          </w:p>
        </w:tc>
        <w:tc>
          <w:tcPr>
            <w:tcW w:w="2891" w:type="dxa"/>
            <w:vAlign w:val="center"/>
          </w:tcPr>
          <w:p w:rsidR="009C6278" w:rsidRDefault="00C51846">
            <w:pPr>
              <w:pStyle w:val="2"/>
            </w:pPr>
            <w:r>
              <w:t>养老金待遇发放率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养老保险待遇按月发放及时率</w:t>
            </w:r>
          </w:p>
        </w:tc>
        <w:tc>
          <w:tcPr>
            <w:tcW w:w="2891" w:type="dxa"/>
            <w:vAlign w:val="center"/>
          </w:tcPr>
          <w:p w:rsidR="009C6278" w:rsidRDefault="00C51846">
            <w:pPr>
              <w:pStyle w:val="2"/>
            </w:pPr>
            <w:r>
              <w:t>养老保险待遇按月发放及时率</w:t>
            </w:r>
          </w:p>
        </w:tc>
        <w:tc>
          <w:tcPr>
            <w:tcW w:w="1276" w:type="dxa"/>
            <w:vAlign w:val="center"/>
          </w:tcPr>
          <w:p w:rsidR="009C6278" w:rsidRDefault="00C51846">
            <w:pPr>
              <w:pStyle w:val="2"/>
            </w:pPr>
            <w:r>
              <w:t>安序时进度拨付</w:t>
            </w:r>
          </w:p>
        </w:tc>
        <w:tc>
          <w:tcPr>
            <w:tcW w:w="1843" w:type="dxa"/>
            <w:vAlign w:val="center"/>
          </w:tcPr>
          <w:p w:rsidR="009C6278" w:rsidRDefault="00C51846">
            <w:pPr>
              <w:pStyle w:val="2"/>
            </w:pPr>
            <w:r>
              <w:t>按政府批示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每人每月补贴标准</w:t>
            </w:r>
          </w:p>
        </w:tc>
        <w:tc>
          <w:tcPr>
            <w:tcW w:w="2891" w:type="dxa"/>
            <w:vAlign w:val="center"/>
          </w:tcPr>
          <w:p w:rsidR="009C6278" w:rsidRDefault="00C51846">
            <w:pPr>
              <w:pStyle w:val="2"/>
            </w:pPr>
            <w:r>
              <w:t>每人每月补贴标准</w:t>
            </w:r>
          </w:p>
        </w:tc>
        <w:tc>
          <w:tcPr>
            <w:tcW w:w="1276" w:type="dxa"/>
            <w:vAlign w:val="center"/>
          </w:tcPr>
          <w:p w:rsidR="009C6278" w:rsidRDefault="00C51846">
            <w:pPr>
              <w:pStyle w:val="2"/>
            </w:pPr>
            <w:r>
              <w:t>113</w:t>
            </w:r>
            <w:r>
              <w:t>元</w:t>
            </w:r>
          </w:p>
        </w:tc>
        <w:tc>
          <w:tcPr>
            <w:tcW w:w="1843" w:type="dxa"/>
            <w:vAlign w:val="center"/>
          </w:tcPr>
          <w:p w:rsidR="009C6278" w:rsidRDefault="00C51846">
            <w:pPr>
              <w:pStyle w:val="2"/>
            </w:pPr>
            <w:r>
              <w:t>按政府批示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城乡居民政策知晓率</w:t>
            </w:r>
          </w:p>
        </w:tc>
        <w:tc>
          <w:tcPr>
            <w:tcW w:w="2891" w:type="dxa"/>
            <w:vAlign w:val="center"/>
          </w:tcPr>
          <w:p w:rsidR="009C6278" w:rsidRDefault="00C51846">
            <w:pPr>
              <w:pStyle w:val="2"/>
            </w:pPr>
            <w:r>
              <w:t>城乡居民政策知晓率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参保人员满意度</w:t>
            </w:r>
          </w:p>
        </w:tc>
        <w:tc>
          <w:tcPr>
            <w:tcW w:w="2891" w:type="dxa"/>
            <w:vAlign w:val="center"/>
          </w:tcPr>
          <w:p w:rsidR="009C6278" w:rsidRDefault="00C51846">
            <w:pPr>
              <w:pStyle w:val="2"/>
            </w:pPr>
            <w:r>
              <w:t>参保人员满意度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按政府批示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5" w:name="_Toc_4_4_0000000026"/>
      <w:r>
        <w:rPr>
          <w:rFonts w:ascii="方正仿宋_GBK" w:eastAsia="方正仿宋_GBK" w:hAnsi="方正仿宋_GBK" w:cs="方正仿宋_GBK"/>
          <w:color w:val="000000"/>
          <w:sz w:val="28"/>
        </w:rPr>
        <w:t>23.2022</w:t>
      </w:r>
      <w:r>
        <w:rPr>
          <w:rFonts w:ascii="方正仿宋_GBK" w:eastAsia="方正仿宋_GBK" w:hAnsi="方正仿宋_GBK" w:cs="方正仿宋_GBK"/>
          <w:color w:val="000000"/>
          <w:sz w:val="28"/>
        </w:rPr>
        <w:t>年省级城乡居民养老保险补助资金（财政代缴城乡居民基本养老保险费）（冀财社</w:t>
      </w:r>
      <w:r>
        <w:rPr>
          <w:rFonts w:ascii="方正仿宋_GBK" w:eastAsia="方正仿宋_GBK" w:hAnsi="方正仿宋_GBK" w:cs="方正仿宋_GBK"/>
          <w:color w:val="000000"/>
          <w:sz w:val="28"/>
        </w:rPr>
        <w:t>[2021]176</w:t>
      </w:r>
      <w:r>
        <w:rPr>
          <w:rFonts w:ascii="方正仿宋_GBK" w:eastAsia="方正仿宋_GBK" w:hAnsi="方正仿宋_GBK" w:cs="方正仿宋_GBK"/>
          <w:color w:val="000000"/>
          <w:sz w:val="28"/>
        </w:rPr>
        <w:t>号）绩效目标表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13062322P00890010001M</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年省级城乡居民养老保险补助资金（财政代缴城乡居民基本养老保险费）（冀财社</w:t>
            </w:r>
            <w:r>
              <w:t>[2021]176</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58.00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58.00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用于城乡居民养老保险省级补贴</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确保养老金按时足额发放，防范基金风险，确保参保人员权益。</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代缴人数</w:t>
            </w:r>
          </w:p>
        </w:tc>
        <w:tc>
          <w:tcPr>
            <w:tcW w:w="2891" w:type="dxa"/>
            <w:vAlign w:val="center"/>
          </w:tcPr>
          <w:p w:rsidR="009C6278" w:rsidRDefault="00C51846">
            <w:pPr>
              <w:pStyle w:val="2"/>
            </w:pPr>
            <w:r>
              <w:t>2022</w:t>
            </w:r>
            <w:r>
              <w:t>年代缴保险费人数</w:t>
            </w:r>
          </w:p>
        </w:tc>
        <w:tc>
          <w:tcPr>
            <w:tcW w:w="1276" w:type="dxa"/>
            <w:vAlign w:val="center"/>
          </w:tcPr>
          <w:p w:rsidR="009C6278" w:rsidRDefault="00C51846">
            <w:pPr>
              <w:pStyle w:val="2"/>
            </w:pPr>
            <w:r>
              <w:t>≥8502</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代缴金额</w:t>
            </w:r>
          </w:p>
        </w:tc>
        <w:tc>
          <w:tcPr>
            <w:tcW w:w="2891" w:type="dxa"/>
            <w:vAlign w:val="center"/>
          </w:tcPr>
          <w:p w:rsidR="009C6278" w:rsidRDefault="00C51846">
            <w:pPr>
              <w:pStyle w:val="2"/>
            </w:pPr>
            <w:r>
              <w:t>财政代缴城乡居民基本养老保险</w:t>
            </w:r>
          </w:p>
        </w:tc>
        <w:tc>
          <w:tcPr>
            <w:tcW w:w="1276" w:type="dxa"/>
            <w:vAlign w:val="center"/>
          </w:tcPr>
          <w:p w:rsidR="009C6278" w:rsidRDefault="00C51846">
            <w:pPr>
              <w:pStyle w:val="2"/>
            </w:pPr>
            <w:r>
              <w:t>100</w:t>
            </w:r>
            <w:r>
              <w:t>元</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年满</w:t>
            </w:r>
            <w:r>
              <w:t>60</w:t>
            </w:r>
            <w:r>
              <w:t>周岁并符合待遇领取人员终生保障率</w:t>
            </w:r>
          </w:p>
        </w:tc>
        <w:tc>
          <w:tcPr>
            <w:tcW w:w="2891" w:type="dxa"/>
            <w:vAlign w:val="center"/>
          </w:tcPr>
          <w:p w:rsidR="009C6278" w:rsidRDefault="00C51846">
            <w:pPr>
              <w:pStyle w:val="2"/>
            </w:pPr>
            <w:r>
              <w:t>生活水平稳步提升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个人缴费补贴标准</w:t>
            </w:r>
          </w:p>
        </w:tc>
        <w:tc>
          <w:tcPr>
            <w:tcW w:w="2891" w:type="dxa"/>
            <w:vAlign w:val="center"/>
          </w:tcPr>
          <w:p w:rsidR="009C6278" w:rsidRDefault="00C51846">
            <w:pPr>
              <w:pStyle w:val="2"/>
            </w:pPr>
            <w:r>
              <w:t>代缴保险费后政府补贴</w:t>
            </w:r>
            <w:r>
              <w:t>20</w:t>
            </w:r>
            <w:r>
              <w:t>元</w:t>
            </w:r>
          </w:p>
        </w:tc>
        <w:tc>
          <w:tcPr>
            <w:tcW w:w="1276" w:type="dxa"/>
            <w:vAlign w:val="center"/>
          </w:tcPr>
          <w:p w:rsidR="009C6278" w:rsidRDefault="00C51846">
            <w:pPr>
              <w:pStyle w:val="2"/>
            </w:pPr>
            <w:r>
              <w:t>20</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城乡居民政策知晓率</w:t>
            </w:r>
          </w:p>
        </w:tc>
        <w:tc>
          <w:tcPr>
            <w:tcW w:w="2891" w:type="dxa"/>
            <w:vAlign w:val="center"/>
          </w:tcPr>
          <w:p w:rsidR="009C6278" w:rsidRDefault="00C51846">
            <w:pPr>
              <w:pStyle w:val="2"/>
            </w:pPr>
            <w:r>
              <w:t>对城乡居民社会养老保险的知晓率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参保人员满意度</w:t>
            </w:r>
          </w:p>
        </w:tc>
        <w:tc>
          <w:tcPr>
            <w:tcW w:w="2891" w:type="dxa"/>
            <w:vAlign w:val="center"/>
          </w:tcPr>
          <w:p w:rsidR="009C6278" w:rsidRDefault="00C51846">
            <w:pPr>
              <w:pStyle w:val="2"/>
            </w:pPr>
            <w:r>
              <w:t>参保人员对此政策的满意度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p w:rsidR="009C6278" w:rsidRDefault="009C6278">
            <w:pPr>
              <w:pStyle w:val="2"/>
            </w:pP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6" w:name="_Toc_4_4_0000000027"/>
      <w:r>
        <w:rPr>
          <w:rFonts w:ascii="方正仿宋_GBK" w:eastAsia="方正仿宋_GBK" w:hAnsi="方正仿宋_GBK" w:cs="方正仿宋_GBK"/>
          <w:color w:val="000000"/>
          <w:sz w:val="28"/>
        </w:rPr>
        <w:t>24.2022</w:t>
      </w:r>
      <w:r>
        <w:rPr>
          <w:rFonts w:ascii="方正仿宋_GBK" w:eastAsia="方正仿宋_GBK" w:hAnsi="方正仿宋_GBK" w:cs="方正仿宋_GBK"/>
          <w:color w:val="000000"/>
          <w:sz w:val="28"/>
        </w:rPr>
        <w:t>年乡镇（街道）公共服务平台标准化建设质量提升工程（冀财社</w:t>
      </w:r>
      <w:r>
        <w:rPr>
          <w:rFonts w:ascii="方正仿宋_GBK" w:eastAsia="方正仿宋_GBK" w:hAnsi="方正仿宋_GBK" w:cs="方正仿宋_GBK"/>
          <w:color w:val="000000"/>
          <w:sz w:val="28"/>
        </w:rPr>
        <w:t>[2021]188</w:t>
      </w:r>
      <w:r>
        <w:rPr>
          <w:rFonts w:ascii="方正仿宋_GBK" w:eastAsia="方正仿宋_GBK" w:hAnsi="方正仿宋_GBK" w:cs="方正仿宋_GBK"/>
          <w:color w:val="000000"/>
          <w:sz w:val="28"/>
        </w:rPr>
        <w:t>号）绩效目标表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13062322P00880910002L</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年乡镇（街道）公共服务平台标准化建设质量提升工程（冀财社</w:t>
            </w:r>
            <w:r>
              <w:t>[2021]188</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32.00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32.00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用于购置办公设备</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确保各乡镇基层平台建设达标。</w:t>
            </w:r>
            <w:r>
              <w:tab/>
            </w:r>
            <w:r>
              <w:tab/>
            </w:r>
            <w:r>
              <w:tab/>
            </w:r>
            <w:r>
              <w:tab/>
            </w:r>
            <w:r>
              <w:tab/>
            </w:r>
            <w:r>
              <w:tab/>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办公硬件设施配备</w:t>
            </w:r>
          </w:p>
        </w:tc>
        <w:tc>
          <w:tcPr>
            <w:tcW w:w="2891" w:type="dxa"/>
            <w:vAlign w:val="center"/>
          </w:tcPr>
          <w:p w:rsidR="009C6278" w:rsidRDefault="00C51846">
            <w:pPr>
              <w:pStyle w:val="2"/>
            </w:pPr>
            <w:r>
              <w:t>电脑等硬件办公设备配置</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平台建设达标率</w:t>
            </w:r>
          </w:p>
        </w:tc>
        <w:tc>
          <w:tcPr>
            <w:tcW w:w="2891" w:type="dxa"/>
            <w:vAlign w:val="center"/>
          </w:tcPr>
          <w:p w:rsidR="009C6278" w:rsidRDefault="00C51846">
            <w:pPr>
              <w:pStyle w:val="2"/>
            </w:pPr>
            <w:r>
              <w:t>确保办公硬件配套齐全</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完成及时性</w:t>
            </w:r>
          </w:p>
        </w:tc>
        <w:tc>
          <w:tcPr>
            <w:tcW w:w="2891" w:type="dxa"/>
            <w:vAlign w:val="center"/>
          </w:tcPr>
          <w:p w:rsidR="009C6278" w:rsidRDefault="00C51846">
            <w:pPr>
              <w:pStyle w:val="2"/>
            </w:pPr>
            <w:r>
              <w:t>及时完成审批拨付</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项目预算控制数</w:t>
            </w:r>
          </w:p>
        </w:tc>
        <w:tc>
          <w:tcPr>
            <w:tcW w:w="2891" w:type="dxa"/>
            <w:vAlign w:val="center"/>
          </w:tcPr>
          <w:p w:rsidR="009C6278" w:rsidRDefault="00C51846">
            <w:pPr>
              <w:pStyle w:val="2"/>
            </w:pPr>
            <w:r>
              <w:t>项目预算控制数</w:t>
            </w:r>
          </w:p>
        </w:tc>
        <w:tc>
          <w:tcPr>
            <w:tcW w:w="1276" w:type="dxa"/>
            <w:vAlign w:val="center"/>
          </w:tcPr>
          <w:p w:rsidR="009C6278" w:rsidRDefault="00C51846">
            <w:pPr>
              <w:pStyle w:val="2"/>
            </w:pPr>
            <w:r>
              <w:t>≤32</w:t>
            </w:r>
            <w:r>
              <w:t>万元</w:t>
            </w:r>
          </w:p>
        </w:tc>
        <w:tc>
          <w:tcPr>
            <w:tcW w:w="1843" w:type="dxa"/>
            <w:vAlign w:val="center"/>
          </w:tcPr>
          <w:p w:rsidR="009C6278" w:rsidRDefault="00C51846">
            <w:pPr>
              <w:pStyle w:val="2"/>
            </w:pPr>
            <w:r>
              <w:t>冀财社</w:t>
            </w:r>
            <w:r>
              <w:t>[2021]188</w:t>
            </w:r>
            <w:r>
              <w:t>号</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发挥积极作用</w:t>
            </w:r>
          </w:p>
        </w:tc>
        <w:tc>
          <w:tcPr>
            <w:tcW w:w="2891" w:type="dxa"/>
            <w:vAlign w:val="center"/>
          </w:tcPr>
          <w:p w:rsidR="009C6278" w:rsidRDefault="00C51846">
            <w:pPr>
              <w:pStyle w:val="2"/>
            </w:pPr>
            <w:r>
              <w:t>满足办事群众需求</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[2021]188</w:t>
            </w:r>
            <w:r>
              <w:t>号</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[2021]188</w:t>
            </w:r>
            <w:r>
              <w:t>号</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7" w:name="_Toc_4_4_0000000028"/>
      <w:r>
        <w:rPr>
          <w:rFonts w:ascii="方正仿宋_GBK" w:eastAsia="方正仿宋_GBK" w:hAnsi="方正仿宋_GBK" w:cs="方正仿宋_GBK"/>
          <w:color w:val="000000"/>
          <w:sz w:val="28"/>
        </w:rPr>
        <w:t>25.2022</w:t>
      </w:r>
      <w:r>
        <w:rPr>
          <w:rFonts w:ascii="方正仿宋_GBK" w:eastAsia="方正仿宋_GBK" w:hAnsi="方正仿宋_GBK" w:cs="方正仿宋_GBK"/>
          <w:color w:val="000000"/>
          <w:sz w:val="28"/>
        </w:rPr>
        <w:t>年中央就业补助资金（冀财社</w:t>
      </w:r>
      <w:r>
        <w:rPr>
          <w:rFonts w:ascii="方正仿宋_GBK" w:eastAsia="方正仿宋_GBK" w:hAnsi="方正仿宋_GBK" w:cs="方正仿宋_GBK"/>
          <w:color w:val="000000"/>
          <w:sz w:val="28"/>
        </w:rPr>
        <w:t>[2021]153</w:t>
      </w:r>
      <w:r>
        <w:rPr>
          <w:rFonts w:ascii="方正仿宋_GBK" w:eastAsia="方正仿宋_GBK" w:hAnsi="方正仿宋_GBK" w:cs="方正仿宋_GBK"/>
          <w:color w:val="000000"/>
          <w:sz w:val="28"/>
        </w:rPr>
        <w:t>号）绩效目标表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13062322P008187100019</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2022</w:t>
            </w:r>
            <w:r>
              <w:t>年中央就业补助资金（冀财社</w:t>
            </w:r>
            <w:r>
              <w:t>[2021]153</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659.00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659.00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用于就业补助资金支出</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用于落实社会保险补贴、岗位补贴、就业见习补贴，孵化基地房租物业水电费补贴。</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拨付金额</w:t>
            </w:r>
          </w:p>
        </w:tc>
        <w:tc>
          <w:tcPr>
            <w:tcW w:w="2891" w:type="dxa"/>
            <w:vAlign w:val="center"/>
          </w:tcPr>
          <w:p w:rsidR="009C6278" w:rsidRDefault="00C51846">
            <w:pPr>
              <w:pStyle w:val="2"/>
            </w:pPr>
            <w:r>
              <w:t>拨付金额</w:t>
            </w:r>
          </w:p>
        </w:tc>
        <w:tc>
          <w:tcPr>
            <w:tcW w:w="1276" w:type="dxa"/>
            <w:vAlign w:val="center"/>
          </w:tcPr>
          <w:p w:rsidR="009C6278" w:rsidRDefault="00C51846">
            <w:pPr>
              <w:pStyle w:val="2"/>
            </w:pPr>
            <w:r>
              <w:t>659</w:t>
            </w:r>
            <w:r>
              <w:t>万元</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补贴发放到位率</w:t>
            </w:r>
          </w:p>
        </w:tc>
        <w:tc>
          <w:tcPr>
            <w:tcW w:w="2891" w:type="dxa"/>
            <w:vAlign w:val="center"/>
          </w:tcPr>
          <w:p w:rsidR="009C6278" w:rsidRDefault="00C51846">
            <w:pPr>
              <w:pStyle w:val="2"/>
            </w:pPr>
            <w:r>
              <w:t>经审核符合享受补贴条件的补贴发放率</w:t>
            </w:r>
          </w:p>
        </w:tc>
        <w:tc>
          <w:tcPr>
            <w:tcW w:w="1276" w:type="dxa"/>
            <w:vAlign w:val="center"/>
          </w:tcPr>
          <w:p w:rsidR="009C6278" w:rsidRDefault="00C51846">
            <w:pPr>
              <w:pStyle w:val="2"/>
            </w:pPr>
            <w:r>
              <w:t>按序时进度拨付</w:t>
            </w:r>
            <w:r>
              <w:t xml:space="preserve">     </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及时率</w:t>
            </w:r>
          </w:p>
        </w:tc>
        <w:tc>
          <w:tcPr>
            <w:tcW w:w="2891" w:type="dxa"/>
            <w:vAlign w:val="center"/>
          </w:tcPr>
          <w:p w:rsidR="009C6278" w:rsidRDefault="00C51846">
            <w:pPr>
              <w:pStyle w:val="2"/>
            </w:pPr>
            <w:r>
              <w:t>按序时进度拨付</w:t>
            </w:r>
            <w:r>
              <w:t xml:space="preserve">     </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项目资金支付率</w:t>
            </w:r>
          </w:p>
        </w:tc>
        <w:tc>
          <w:tcPr>
            <w:tcW w:w="2891" w:type="dxa"/>
            <w:vAlign w:val="center"/>
          </w:tcPr>
          <w:p w:rsidR="009C6278" w:rsidRDefault="00C51846">
            <w:pPr>
              <w:pStyle w:val="2"/>
            </w:pPr>
            <w:r>
              <w:t>项目资金支付率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补贴发放率</w:t>
            </w:r>
          </w:p>
        </w:tc>
        <w:tc>
          <w:tcPr>
            <w:tcW w:w="2891" w:type="dxa"/>
            <w:vAlign w:val="center"/>
          </w:tcPr>
          <w:p w:rsidR="009C6278" w:rsidRDefault="00C51846">
            <w:pPr>
              <w:pStyle w:val="2"/>
            </w:pPr>
            <w:r>
              <w:t>补贴发放率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8" w:name="_Toc_4_4_0000000029"/>
      <w:r>
        <w:rPr>
          <w:rFonts w:ascii="方正仿宋_GBK" w:eastAsia="方正仿宋_GBK" w:hAnsi="方正仿宋_GBK" w:cs="方正仿宋_GBK"/>
          <w:color w:val="000000"/>
          <w:sz w:val="28"/>
        </w:rPr>
        <w:t>26.</w:t>
      </w:r>
      <w:r>
        <w:rPr>
          <w:rFonts w:ascii="方正仿宋_GBK" w:eastAsia="方正仿宋_GBK" w:hAnsi="方正仿宋_GBK" w:cs="方正仿宋_GBK"/>
          <w:color w:val="000000"/>
          <w:sz w:val="28"/>
        </w:rPr>
        <w:t>高技能人才培训基地和技能大师工作室建设项目（冀财社</w:t>
      </w:r>
      <w:r>
        <w:rPr>
          <w:rFonts w:ascii="方正仿宋_GBK" w:eastAsia="方正仿宋_GBK" w:hAnsi="方正仿宋_GBK" w:cs="方正仿宋_GBK"/>
          <w:color w:val="000000"/>
          <w:sz w:val="28"/>
        </w:rPr>
        <w:t>[2021]188</w:t>
      </w:r>
      <w:r>
        <w:rPr>
          <w:rFonts w:ascii="方正仿宋_GBK" w:eastAsia="方正仿宋_GBK" w:hAnsi="方正仿宋_GBK" w:cs="方正仿宋_GBK"/>
          <w:color w:val="000000"/>
          <w:sz w:val="28"/>
        </w:rPr>
        <w:t>号）绩效目标表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13062322P008810100015</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高技能人才培训基地和技能大师工作室建设项目（冀财社</w:t>
            </w:r>
            <w:r>
              <w:t>[2021]188</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用于就业补助资金支出</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开展技能传承提升活动</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奖励人数</w:t>
            </w:r>
          </w:p>
        </w:tc>
        <w:tc>
          <w:tcPr>
            <w:tcW w:w="2891" w:type="dxa"/>
            <w:vAlign w:val="center"/>
          </w:tcPr>
          <w:p w:rsidR="009C6278" w:rsidRDefault="00C51846">
            <w:pPr>
              <w:pStyle w:val="2"/>
            </w:pPr>
            <w:r>
              <w:t>奖励人数</w:t>
            </w:r>
          </w:p>
        </w:tc>
        <w:tc>
          <w:tcPr>
            <w:tcW w:w="1276" w:type="dxa"/>
            <w:vAlign w:val="center"/>
          </w:tcPr>
          <w:p w:rsidR="009C6278" w:rsidRDefault="00C51846">
            <w:pPr>
              <w:pStyle w:val="2"/>
            </w:pPr>
            <w:r>
              <w:t>1</w:t>
            </w:r>
            <w:r>
              <w:t>人</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开展技能传承提升</w:t>
            </w:r>
          </w:p>
        </w:tc>
        <w:tc>
          <w:tcPr>
            <w:tcW w:w="2891" w:type="dxa"/>
            <w:vAlign w:val="center"/>
          </w:tcPr>
          <w:p w:rsidR="009C6278" w:rsidRDefault="00C51846">
            <w:pPr>
              <w:pStyle w:val="2"/>
            </w:pPr>
            <w:r>
              <w:t>技能提升</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工期完工时间</w:t>
            </w:r>
          </w:p>
        </w:tc>
        <w:tc>
          <w:tcPr>
            <w:tcW w:w="2891" w:type="dxa"/>
            <w:vAlign w:val="center"/>
          </w:tcPr>
          <w:p w:rsidR="009C6278" w:rsidRDefault="00C51846">
            <w:pPr>
              <w:pStyle w:val="2"/>
            </w:pPr>
            <w:r>
              <w:t>活动结束时间</w:t>
            </w:r>
          </w:p>
        </w:tc>
        <w:tc>
          <w:tcPr>
            <w:tcW w:w="1276" w:type="dxa"/>
            <w:vAlign w:val="center"/>
          </w:tcPr>
          <w:p w:rsidR="009C6278" w:rsidRDefault="00C51846">
            <w:pPr>
              <w:pStyle w:val="2"/>
            </w:pPr>
            <w:r>
              <w:t>1</w:t>
            </w:r>
            <w:r>
              <w:t>年</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预算控制数</w:t>
            </w:r>
          </w:p>
        </w:tc>
        <w:tc>
          <w:tcPr>
            <w:tcW w:w="2891" w:type="dxa"/>
            <w:vAlign w:val="center"/>
          </w:tcPr>
          <w:p w:rsidR="009C6278" w:rsidRDefault="00C51846">
            <w:pPr>
              <w:pStyle w:val="2"/>
            </w:pPr>
            <w:r>
              <w:t>预算控制数</w:t>
            </w:r>
          </w:p>
        </w:tc>
        <w:tc>
          <w:tcPr>
            <w:tcW w:w="1276" w:type="dxa"/>
            <w:vAlign w:val="center"/>
          </w:tcPr>
          <w:p w:rsidR="009C6278" w:rsidRDefault="00C51846">
            <w:pPr>
              <w:pStyle w:val="2"/>
            </w:pPr>
            <w:r>
              <w:t>10</w:t>
            </w:r>
            <w:r>
              <w:t>万元</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开展技能传承提升活动</w:t>
            </w:r>
          </w:p>
        </w:tc>
        <w:tc>
          <w:tcPr>
            <w:tcW w:w="2891" w:type="dxa"/>
            <w:vAlign w:val="center"/>
          </w:tcPr>
          <w:p w:rsidR="009C6278" w:rsidRDefault="00C51846">
            <w:pPr>
              <w:pStyle w:val="2"/>
            </w:pPr>
            <w:r>
              <w:t>技能提升</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冀财社【</w:t>
            </w:r>
            <w:r>
              <w:t>2021</w:t>
            </w:r>
            <w:r>
              <w:t>】</w:t>
            </w:r>
            <w:r>
              <w:t>188</w:t>
            </w:r>
            <w:r>
              <w:t>号</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39" w:name="_Toc_4_4_0000000030"/>
      <w:r>
        <w:rPr>
          <w:rFonts w:ascii="方正仿宋_GBK" w:eastAsia="方正仿宋_GBK" w:hAnsi="方正仿宋_GBK" w:cs="方正仿宋_GBK"/>
          <w:color w:val="000000"/>
          <w:sz w:val="28"/>
        </w:rPr>
        <w:t>27.</w:t>
      </w:r>
      <w:r>
        <w:rPr>
          <w:rFonts w:ascii="方正仿宋_GBK" w:eastAsia="方正仿宋_GBK" w:hAnsi="方正仿宋_GBK" w:cs="方正仿宋_GBK"/>
          <w:color w:val="000000"/>
          <w:sz w:val="28"/>
        </w:rPr>
        <w:t>河北省财政厅提前下达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年度省级普惠金融发展专项资金（创业担保贷款贴息）冀财金</w:t>
      </w:r>
      <w:r>
        <w:rPr>
          <w:rFonts w:ascii="方正仿宋_GBK" w:eastAsia="方正仿宋_GBK" w:hAnsi="方正仿宋_GBK" w:cs="方正仿宋_GBK"/>
          <w:color w:val="000000"/>
          <w:sz w:val="28"/>
        </w:rPr>
        <w:t>[2021]54</w:t>
      </w:r>
      <w:r>
        <w:rPr>
          <w:rFonts w:ascii="方正仿宋_GBK" w:eastAsia="方正仿宋_GBK" w:hAnsi="方正仿宋_GBK" w:cs="方正仿宋_GBK"/>
          <w:color w:val="000000"/>
          <w:sz w:val="28"/>
        </w:rPr>
        <w:t>号绩效目标表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13062322P00862610001Y</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河北省财政厅提前下达</w:t>
            </w:r>
            <w:r>
              <w:t>2022</w:t>
            </w:r>
            <w:r>
              <w:t>年度省级普惠金融发展专项资金（创业担保贷款贴息）冀财金</w:t>
            </w:r>
            <w:r>
              <w:t>[2021]54</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13.88</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13.88</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用于发放贷款贴息</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发放创业担保贷款、为个体工商户、小微企业、合伙企业提供资金支持</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本年度创业担保贷款发放额</w:t>
            </w:r>
          </w:p>
        </w:tc>
        <w:tc>
          <w:tcPr>
            <w:tcW w:w="2891" w:type="dxa"/>
            <w:vAlign w:val="center"/>
          </w:tcPr>
          <w:p w:rsidR="009C6278" w:rsidRDefault="00C51846">
            <w:pPr>
              <w:pStyle w:val="2"/>
            </w:pPr>
            <w:r>
              <w:t>按照任务目标发放贷款</w:t>
            </w:r>
            <w:r>
              <w:t>500</w:t>
            </w:r>
            <w:r>
              <w:t>万元</w:t>
            </w:r>
          </w:p>
        </w:tc>
        <w:tc>
          <w:tcPr>
            <w:tcW w:w="1276" w:type="dxa"/>
            <w:vAlign w:val="center"/>
          </w:tcPr>
          <w:p w:rsidR="009C6278" w:rsidRDefault="00C51846">
            <w:pPr>
              <w:pStyle w:val="2"/>
            </w:pPr>
            <w:r>
              <w:t>500</w:t>
            </w:r>
            <w:r>
              <w:t>万元</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贴息资金到位率</w:t>
            </w:r>
          </w:p>
        </w:tc>
        <w:tc>
          <w:tcPr>
            <w:tcW w:w="2891" w:type="dxa"/>
            <w:vAlign w:val="center"/>
          </w:tcPr>
          <w:p w:rsidR="009C6278" w:rsidRDefault="00C51846">
            <w:pPr>
              <w:pStyle w:val="2"/>
            </w:pPr>
            <w:r>
              <w:t>按照实际发放贷款贴息资金按时到位</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金融机构覆盖率</w:t>
            </w:r>
          </w:p>
        </w:tc>
        <w:tc>
          <w:tcPr>
            <w:tcW w:w="2891" w:type="dxa"/>
            <w:vAlign w:val="center"/>
          </w:tcPr>
          <w:p w:rsidR="009C6278" w:rsidRDefault="00C51846">
            <w:pPr>
              <w:pStyle w:val="2"/>
            </w:pPr>
            <w:r>
              <w:t>金融机构覆盖率达到</w:t>
            </w:r>
            <w:r>
              <w:t>60%</w:t>
            </w:r>
            <w:r>
              <w:t>以上</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贷款发放率</w:t>
            </w:r>
          </w:p>
        </w:tc>
        <w:tc>
          <w:tcPr>
            <w:tcW w:w="2891" w:type="dxa"/>
            <w:vAlign w:val="center"/>
          </w:tcPr>
          <w:p w:rsidR="009C6278" w:rsidRDefault="00C51846">
            <w:pPr>
              <w:pStyle w:val="2"/>
            </w:pPr>
            <w:r>
              <w:t>贷款发放率</w:t>
            </w:r>
          </w:p>
        </w:tc>
        <w:tc>
          <w:tcPr>
            <w:tcW w:w="1276" w:type="dxa"/>
            <w:vAlign w:val="center"/>
          </w:tcPr>
          <w:p w:rsidR="009C6278" w:rsidRDefault="00C51846">
            <w:pPr>
              <w:pStyle w:val="2"/>
            </w:pPr>
            <w:r>
              <w:t>按政策要求发放</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创业担保贷款放大倍数</w:t>
            </w:r>
          </w:p>
        </w:tc>
        <w:tc>
          <w:tcPr>
            <w:tcW w:w="2891" w:type="dxa"/>
            <w:vAlign w:val="center"/>
          </w:tcPr>
          <w:p w:rsidR="009C6278" w:rsidRDefault="00C51846">
            <w:pPr>
              <w:pStyle w:val="2"/>
            </w:pPr>
            <w:r>
              <w:t>创业担保基金</w:t>
            </w:r>
            <w:r>
              <w:t>180</w:t>
            </w:r>
            <w:r>
              <w:t>万放大</w:t>
            </w:r>
            <w:r>
              <w:t>10</w:t>
            </w:r>
            <w:r>
              <w:t>倍可发放贷款</w:t>
            </w:r>
            <w:r>
              <w:t>1800</w:t>
            </w:r>
            <w:r>
              <w:t>万元</w:t>
            </w:r>
          </w:p>
        </w:tc>
        <w:tc>
          <w:tcPr>
            <w:tcW w:w="1276" w:type="dxa"/>
            <w:vAlign w:val="center"/>
          </w:tcPr>
          <w:p w:rsidR="009C6278" w:rsidRDefault="00C51846">
            <w:pPr>
              <w:pStyle w:val="2"/>
            </w:pPr>
            <w:r>
              <w:t>≥2</w:t>
            </w:r>
            <w:r>
              <w:t>倍</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企业满意度</w:t>
            </w:r>
          </w:p>
        </w:tc>
        <w:tc>
          <w:tcPr>
            <w:tcW w:w="2891" w:type="dxa"/>
            <w:vAlign w:val="center"/>
          </w:tcPr>
          <w:p w:rsidR="009C6278" w:rsidRDefault="00C51846">
            <w:pPr>
              <w:pStyle w:val="2"/>
            </w:pPr>
            <w:r>
              <w:t>企业满意度达到</w:t>
            </w:r>
            <w:r>
              <w:t>80%</w:t>
            </w:r>
            <w:r>
              <w:t>以上</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40" w:name="_Toc_4_4_0000000031"/>
      <w:r>
        <w:rPr>
          <w:rFonts w:ascii="方正仿宋_GBK" w:eastAsia="方正仿宋_GBK" w:hAnsi="方正仿宋_GBK" w:cs="方正仿宋_GBK"/>
          <w:color w:val="000000"/>
          <w:sz w:val="28"/>
        </w:rPr>
        <w:t>28.</w:t>
      </w:r>
      <w:r>
        <w:rPr>
          <w:rFonts w:ascii="方正仿宋_GBK" w:eastAsia="方正仿宋_GBK" w:hAnsi="方正仿宋_GBK" w:cs="方正仿宋_GBK"/>
          <w:color w:val="000000"/>
          <w:sz w:val="28"/>
        </w:rPr>
        <w:t>河北省财政厅提前下达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年中央创业担保贷款贴息资金（冀财金</w:t>
      </w:r>
      <w:r>
        <w:rPr>
          <w:rFonts w:ascii="方正仿宋_GBK" w:eastAsia="方正仿宋_GBK" w:hAnsi="方正仿宋_GBK" w:cs="方正仿宋_GBK"/>
          <w:color w:val="000000"/>
          <w:sz w:val="28"/>
        </w:rPr>
        <w:t>[2021]50</w:t>
      </w:r>
      <w:r>
        <w:rPr>
          <w:rFonts w:ascii="方正仿宋_GBK" w:eastAsia="方正仿宋_GBK" w:hAnsi="方正仿宋_GBK" w:cs="方正仿宋_GBK"/>
          <w:color w:val="000000"/>
          <w:sz w:val="28"/>
        </w:rPr>
        <w:t>号）绩效目标表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13062322P00848010001Q</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河北省财政厅提前下达</w:t>
            </w:r>
            <w:r>
              <w:t>2022</w:t>
            </w:r>
            <w:r>
              <w:t>年中央创业担保贷款贴息资金（冀财金</w:t>
            </w:r>
            <w:r>
              <w:t>[2021]50</w:t>
            </w:r>
            <w:r>
              <w:t>号）</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34.05</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34.05</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用于发放创业担保贷款、为个体工商户、小微企业、合伙企业提供资金支持</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发放创业担保贷款、为个体工商户、小微企业、合伙企业提供资金支持</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本年度创业担保贷款发放额</w:t>
            </w:r>
          </w:p>
        </w:tc>
        <w:tc>
          <w:tcPr>
            <w:tcW w:w="2891" w:type="dxa"/>
            <w:vAlign w:val="center"/>
          </w:tcPr>
          <w:p w:rsidR="009C6278" w:rsidRDefault="00C51846">
            <w:pPr>
              <w:pStyle w:val="2"/>
            </w:pPr>
            <w:r>
              <w:t>按照任务目标发放贷款</w:t>
            </w:r>
            <w:r>
              <w:t>500</w:t>
            </w:r>
            <w:r>
              <w:t>万元</w:t>
            </w:r>
          </w:p>
        </w:tc>
        <w:tc>
          <w:tcPr>
            <w:tcW w:w="1276" w:type="dxa"/>
            <w:vAlign w:val="center"/>
          </w:tcPr>
          <w:p w:rsidR="009C6278" w:rsidRDefault="00C51846">
            <w:pPr>
              <w:pStyle w:val="2"/>
            </w:pPr>
            <w:r>
              <w:t>50</w:t>
            </w:r>
            <w:r>
              <w:t>万元</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贴息资金到位率</w:t>
            </w:r>
          </w:p>
        </w:tc>
        <w:tc>
          <w:tcPr>
            <w:tcW w:w="2891" w:type="dxa"/>
            <w:vAlign w:val="center"/>
          </w:tcPr>
          <w:p w:rsidR="009C6278" w:rsidRDefault="00C51846">
            <w:pPr>
              <w:pStyle w:val="2"/>
            </w:pPr>
            <w:r>
              <w:t>按照实际发放贷款贴息资金按时到位</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金融机构覆盖率</w:t>
            </w:r>
          </w:p>
        </w:tc>
        <w:tc>
          <w:tcPr>
            <w:tcW w:w="2891" w:type="dxa"/>
            <w:vAlign w:val="center"/>
          </w:tcPr>
          <w:p w:rsidR="009C6278" w:rsidRDefault="00C51846">
            <w:pPr>
              <w:pStyle w:val="2"/>
            </w:pPr>
            <w:r>
              <w:t>金融机构覆盖率达到</w:t>
            </w:r>
            <w:r>
              <w:t>60%</w:t>
            </w:r>
            <w:r>
              <w:t>以上</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贷款发放率</w:t>
            </w:r>
          </w:p>
        </w:tc>
        <w:tc>
          <w:tcPr>
            <w:tcW w:w="2891" w:type="dxa"/>
            <w:vAlign w:val="center"/>
          </w:tcPr>
          <w:p w:rsidR="009C6278" w:rsidRDefault="00C51846">
            <w:pPr>
              <w:pStyle w:val="2"/>
            </w:pPr>
            <w:r>
              <w:t>贷款发放率</w:t>
            </w:r>
          </w:p>
        </w:tc>
        <w:tc>
          <w:tcPr>
            <w:tcW w:w="1276" w:type="dxa"/>
            <w:vAlign w:val="center"/>
          </w:tcPr>
          <w:p w:rsidR="009C6278" w:rsidRDefault="00C51846">
            <w:pPr>
              <w:pStyle w:val="2"/>
            </w:pPr>
            <w:r>
              <w:t>按政策要求发放</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创业担保贷款放大倍数</w:t>
            </w:r>
          </w:p>
        </w:tc>
        <w:tc>
          <w:tcPr>
            <w:tcW w:w="2891" w:type="dxa"/>
            <w:vAlign w:val="center"/>
          </w:tcPr>
          <w:p w:rsidR="009C6278" w:rsidRDefault="00C51846">
            <w:pPr>
              <w:pStyle w:val="2"/>
            </w:pPr>
            <w:r>
              <w:t>创业担保基金</w:t>
            </w:r>
            <w:r>
              <w:t>180</w:t>
            </w:r>
            <w:r>
              <w:t>万放大</w:t>
            </w:r>
            <w:r>
              <w:t>10</w:t>
            </w:r>
            <w:r>
              <w:t>倍可发放贷款</w:t>
            </w:r>
            <w:r>
              <w:t>1800</w:t>
            </w:r>
            <w:r>
              <w:t>万元</w:t>
            </w:r>
          </w:p>
        </w:tc>
        <w:tc>
          <w:tcPr>
            <w:tcW w:w="1276" w:type="dxa"/>
            <w:vAlign w:val="center"/>
          </w:tcPr>
          <w:p w:rsidR="009C6278" w:rsidRDefault="00C51846">
            <w:pPr>
              <w:pStyle w:val="2"/>
            </w:pPr>
            <w:r>
              <w:t>≥2</w:t>
            </w:r>
            <w:r>
              <w:t>倍</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企业满意度</w:t>
            </w:r>
          </w:p>
        </w:tc>
        <w:tc>
          <w:tcPr>
            <w:tcW w:w="2891" w:type="dxa"/>
            <w:vAlign w:val="center"/>
          </w:tcPr>
          <w:p w:rsidR="009C6278" w:rsidRDefault="00C51846">
            <w:pPr>
              <w:pStyle w:val="2"/>
            </w:pPr>
            <w:r>
              <w:t>企业满意度达到</w:t>
            </w:r>
            <w:r>
              <w:t>80%</w:t>
            </w:r>
            <w:r>
              <w:t>以上</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41" w:name="_Toc_4_4_0000000032"/>
      <w:r>
        <w:rPr>
          <w:rFonts w:ascii="方正仿宋_GBK" w:eastAsia="方正仿宋_GBK" w:hAnsi="方正仿宋_GBK" w:cs="方正仿宋_GBK"/>
          <w:color w:val="000000"/>
          <w:sz w:val="28"/>
        </w:rPr>
        <w:t>29.</w:t>
      </w:r>
      <w:r>
        <w:rPr>
          <w:rFonts w:ascii="方正仿宋_GBK" w:eastAsia="方正仿宋_GBK" w:hAnsi="方正仿宋_GBK" w:cs="方正仿宋_GBK"/>
          <w:color w:val="000000"/>
          <w:sz w:val="28"/>
        </w:rPr>
        <w:t>流动人员人事档案数字化建设绩效目标表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13062322P000RTH100044</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流动人员人事档案数字化建设</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19.69</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19.69</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用于购置密集柜</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为我县的流动人员人事档案管理服务工作，建立健全流动人员人事档案公共服务体系，不断提高公共管理服务水平</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档案保存工作完成率（</w:t>
            </w:r>
            <w:r>
              <w:t>%</w:t>
            </w:r>
            <w:r>
              <w:t>）</w:t>
            </w:r>
          </w:p>
        </w:tc>
        <w:tc>
          <w:tcPr>
            <w:tcW w:w="2891" w:type="dxa"/>
            <w:vAlign w:val="center"/>
          </w:tcPr>
          <w:p w:rsidR="009C6278" w:rsidRDefault="00C51846">
            <w:pPr>
              <w:pStyle w:val="2"/>
            </w:pPr>
            <w:r>
              <w:t>年度内已完成的档案整理、移交、接收、管理、保存工作量占计划量的比率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档案查准率（</w:t>
            </w:r>
            <w:r>
              <w:t>%</w:t>
            </w:r>
            <w:r>
              <w:t>）</w:t>
            </w:r>
          </w:p>
        </w:tc>
        <w:tc>
          <w:tcPr>
            <w:tcW w:w="2891" w:type="dxa"/>
            <w:vAlign w:val="center"/>
          </w:tcPr>
          <w:p w:rsidR="009C6278" w:rsidRDefault="00C51846">
            <w:pPr>
              <w:pStyle w:val="2"/>
            </w:pPr>
            <w:r>
              <w:t>检索出的有关档案占检索出的全部档案的比率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按时完成任务</w:t>
            </w:r>
          </w:p>
        </w:tc>
        <w:tc>
          <w:tcPr>
            <w:tcW w:w="2891" w:type="dxa"/>
            <w:vAlign w:val="center"/>
          </w:tcPr>
          <w:p w:rsidR="009C6278" w:rsidRDefault="00C51846">
            <w:pPr>
              <w:pStyle w:val="2"/>
            </w:pPr>
            <w:r>
              <w:t>按时完成任务</w:t>
            </w:r>
          </w:p>
        </w:tc>
        <w:tc>
          <w:tcPr>
            <w:tcW w:w="1276" w:type="dxa"/>
            <w:vAlign w:val="center"/>
          </w:tcPr>
          <w:p w:rsidR="009C6278" w:rsidRDefault="00C51846">
            <w:pPr>
              <w:pStyle w:val="2"/>
            </w:pPr>
            <w:r>
              <w:t>按要求达标</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档案整理费标准</w:t>
            </w:r>
          </w:p>
        </w:tc>
        <w:tc>
          <w:tcPr>
            <w:tcW w:w="2891" w:type="dxa"/>
            <w:vAlign w:val="center"/>
          </w:tcPr>
          <w:p w:rsidR="009C6278" w:rsidRDefault="00C51846">
            <w:pPr>
              <w:pStyle w:val="2"/>
            </w:pPr>
            <w:r>
              <w:t>档案整理费标准</w:t>
            </w:r>
          </w:p>
        </w:tc>
        <w:tc>
          <w:tcPr>
            <w:tcW w:w="1276" w:type="dxa"/>
            <w:vAlign w:val="center"/>
          </w:tcPr>
          <w:p w:rsidR="009C6278" w:rsidRDefault="00C51846">
            <w:pPr>
              <w:pStyle w:val="2"/>
            </w:pPr>
            <w:r>
              <w:t>按要求整理达标</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统计失误率（</w:t>
            </w:r>
            <w:r>
              <w:t>%</w:t>
            </w:r>
            <w:r>
              <w:t>）</w:t>
            </w:r>
          </w:p>
        </w:tc>
        <w:tc>
          <w:tcPr>
            <w:tcW w:w="2891" w:type="dxa"/>
            <w:vAlign w:val="center"/>
          </w:tcPr>
          <w:p w:rsidR="009C6278" w:rsidRDefault="00C51846">
            <w:pPr>
              <w:pStyle w:val="2"/>
            </w:pPr>
            <w:r>
              <w:t>抽样调查失误数占抽样调查总数的比率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服务对象满意度</w:t>
            </w:r>
          </w:p>
        </w:tc>
        <w:tc>
          <w:tcPr>
            <w:tcW w:w="2891" w:type="dxa"/>
            <w:vAlign w:val="center"/>
          </w:tcPr>
          <w:p w:rsidR="009C6278" w:rsidRDefault="00C51846">
            <w:pPr>
              <w:pStyle w:val="2"/>
            </w:pPr>
            <w:r>
              <w:t>服务对象满意度</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42" w:name="_Toc_4_4_0000000033"/>
      <w:r>
        <w:rPr>
          <w:rFonts w:ascii="方正仿宋_GBK" w:eastAsia="方正仿宋_GBK" w:hAnsi="方正仿宋_GBK" w:cs="方正仿宋_GBK"/>
          <w:color w:val="000000"/>
          <w:sz w:val="28"/>
        </w:rPr>
        <w:t>30.</w:t>
      </w:r>
      <w:r>
        <w:rPr>
          <w:rFonts w:ascii="方正仿宋_GBK" w:eastAsia="方正仿宋_GBK" w:hAnsi="方正仿宋_GBK" w:cs="方正仿宋_GBK"/>
          <w:color w:val="000000"/>
          <w:sz w:val="28"/>
        </w:rPr>
        <w:t>事业单位</w:t>
      </w:r>
      <w:r>
        <w:rPr>
          <w:rFonts w:ascii="方正仿宋_GBK" w:eastAsia="方正仿宋_GBK" w:hAnsi="方正仿宋_GBK" w:cs="方正仿宋_GBK"/>
          <w:color w:val="000000"/>
          <w:sz w:val="28"/>
        </w:rPr>
        <w:t>2021</w:t>
      </w:r>
      <w:r>
        <w:rPr>
          <w:rFonts w:ascii="方正仿宋_GBK" w:eastAsia="方正仿宋_GBK" w:hAnsi="方正仿宋_GBK" w:cs="方正仿宋_GBK"/>
          <w:color w:val="000000"/>
          <w:sz w:val="28"/>
        </w:rPr>
        <w:t>年度奖励绩效目标表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13062322P00878410001N</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事业单位</w:t>
            </w:r>
            <w:r>
              <w:t>2021</w:t>
            </w:r>
            <w:r>
              <w:t>年度奖励</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165.00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165.00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用于事业单位工作人员年度考核和奖励</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鼓励先进，激发广大干部职工的积极性和创造性，保障各项工作任务的完成。</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奖励金额</w:t>
            </w:r>
          </w:p>
        </w:tc>
        <w:tc>
          <w:tcPr>
            <w:tcW w:w="2891" w:type="dxa"/>
            <w:vAlign w:val="center"/>
          </w:tcPr>
          <w:p w:rsidR="009C6278" w:rsidRDefault="00C51846">
            <w:pPr>
              <w:pStyle w:val="2"/>
            </w:pPr>
            <w:r>
              <w:t>奖励金额</w:t>
            </w:r>
          </w:p>
        </w:tc>
        <w:tc>
          <w:tcPr>
            <w:tcW w:w="1276" w:type="dxa"/>
            <w:vAlign w:val="center"/>
          </w:tcPr>
          <w:p w:rsidR="009C6278" w:rsidRDefault="00C51846">
            <w:pPr>
              <w:pStyle w:val="2"/>
            </w:pPr>
            <w:r>
              <w:t>嘉奖每人</w:t>
            </w:r>
            <w:r>
              <w:t>1500</w:t>
            </w:r>
            <w:r>
              <w:t>元，记功每人</w:t>
            </w:r>
            <w:r>
              <w:t>3000</w:t>
            </w:r>
            <w:r>
              <w:t>元，奖励证书每本</w:t>
            </w:r>
            <w:r>
              <w:t>35</w:t>
            </w:r>
            <w:r>
              <w:t>元，记功奖章每个</w:t>
            </w:r>
            <w:r>
              <w:t>65</w:t>
            </w:r>
            <w:r>
              <w:t>元。</w:t>
            </w:r>
          </w:p>
        </w:tc>
        <w:tc>
          <w:tcPr>
            <w:tcW w:w="1843" w:type="dxa"/>
            <w:vAlign w:val="center"/>
          </w:tcPr>
          <w:p w:rsidR="009C6278" w:rsidRDefault="00C51846">
            <w:pPr>
              <w:pStyle w:val="2"/>
            </w:pPr>
            <w:r>
              <w:t>冀人社字</w:t>
            </w:r>
            <w:r>
              <w:t>[2021]329</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获奖项目总数不超过一定数量</w:t>
            </w:r>
          </w:p>
        </w:tc>
        <w:tc>
          <w:tcPr>
            <w:tcW w:w="2891" w:type="dxa"/>
            <w:vAlign w:val="center"/>
          </w:tcPr>
          <w:p w:rsidR="009C6278" w:rsidRDefault="00C51846">
            <w:pPr>
              <w:pStyle w:val="2"/>
            </w:pPr>
            <w:r>
              <w:t>获奖项目总数不超过一定数量</w:t>
            </w:r>
          </w:p>
        </w:tc>
        <w:tc>
          <w:tcPr>
            <w:tcW w:w="1276" w:type="dxa"/>
            <w:vAlign w:val="center"/>
          </w:tcPr>
          <w:p w:rsidR="009C6278" w:rsidRDefault="00C51846">
            <w:pPr>
              <w:pStyle w:val="2"/>
            </w:pPr>
            <w:r>
              <w:t>对年度考核被确定为优秀等次和综合表现突出的工作人员给予嘉奖、记功，一般不超过工作人员总数的</w:t>
            </w:r>
            <w:r>
              <w:t>20%</w:t>
            </w:r>
            <w:r>
              <w:t>、</w:t>
            </w:r>
            <w:r>
              <w:t>2%</w:t>
            </w:r>
            <w:r>
              <w:t>。</w:t>
            </w:r>
          </w:p>
        </w:tc>
        <w:tc>
          <w:tcPr>
            <w:tcW w:w="1843" w:type="dxa"/>
            <w:vAlign w:val="center"/>
          </w:tcPr>
          <w:p w:rsidR="009C6278" w:rsidRDefault="00C51846">
            <w:pPr>
              <w:pStyle w:val="2"/>
            </w:pPr>
            <w:r>
              <w:t>冀人社字</w:t>
            </w:r>
            <w:r>
              <w:t>[2021]329</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发放率</w:t>
            </w:r>
          </w:p>
        </w:tc>
        <w:tc>
          <w:tcPr>
            <w:tcW w:w="2891" w:type="dxa"/>
            <w:vAlign w:val="center"/>
          </w:tcPr>
          <w:p w:rsidR="009C6278" w:rsidRDefault="00C51846">
            <w:pPr>
              <w:pStyle w:val="2"/>
            </w:pPr>
            <w:r>
              <w:t>发放率</w:t>
            </w:r>
          </w:p>
        </w:tc>
        <w:tc>
          <w:tcPr>
            <w:tcW w:w="1276" w:type="dxa"/>
            <w:vAlign w:val="center"/>
          </w:tcPr>
          <w:p w:rsidR="009C6278" w:rsidRDefault="00C51846">
            <w:pPr>
              <w:pStyle w:val="2"/>
            </w:pPr>
            <w:r>
              <w:t>100%</w:t>
            </w:r>
          </w:p>
        </w:tc>
        <w:tc>
          <w:tcPr>
            <w:tcW w:w="1843" w:type="dxa"/>
            <w:vAlign w:val="center"/>
          </w:tcPr>
          <w:p w:rsidR="009C6278" w:rsidRDefault="00C51846">
            <w:pPr>
              <w:pStyle w:val="2"/>
            </w:pPr>
            <w:r>
              <w:t>冀人社字</w:t>
            </w:r>
            <w:r>
              <w:t>[2021]329</w:t>
            </w:r>
            <w:r>
              <w:t>号</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预算金额</w:t>
            </w:r>
          </w:p>
        </w:tc>
        <w:tc>
          <w:tcPr>
            <w:tcW w:w="2891" w:type="dxa"/>
            <w:vAlign w:val="center"/>
          </w:tcPr>
          <w:p w:rsidR="009C6278" w:rsidRDefault="00C51846">
            <w:pPr>
              <w:pStyle w:val="2"/>
            </w:pPr>
            <w:r>
              <w:t>预算金额</w:t>
            </w:r>
          </w:p>
        </w:tc>
        <w:tc>
          <w:tcPr>
            <w:tcW w:w="1276" w:type="dxa"/>
            <w:vAlign w:val="center"/>
          </w:tcPr>
          <w:p w:rsidR="009C6278" w:rsidRDefault="00C51846">
            <w:pPr>
              <w:pStyle w:val="2"/>
            </w:pPr>
            <w:r>
              <w:t>≤165</w:t>
            </w:r>
            <w:r>
              <w:t>万元</w:t>
            </w:r>
          </w:p>
        </w:tc>
        <w:tc>
          <w:tcPr>
            <w:tcW w:w="1843" w:type="dxa"/>
            <w:vAlign w:val="center"/>
          </w:tcPr>
          <w:p w:rsidR="009C6278" w:rsidRDefault="00C51846">
            <w:pPr>
              <w:pStyle w:val="2"/>
            </w:pPr>
            <w:r>
              <w:t>冀人社字</w:t>
            </w:r>
            <w:r>
              <w:t>[2021]329</w:t>
            </w:r>
            <w:r>
              <w:t>号</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激励效果</w:t>
            </w:r>
          </w:p>
        </w:tc>
        <w:tc>
          <w:tcPr>
            <w:tcW w:w="2891" w:type="dxa"/>
            <w:vAlign w:val="center"/>
          </w:tcPr>
          <w:p w:rsidR="009C6278" w:rsidRDefault="00C51846">
            <w:pPr>
              <w:pStyle w:val="2"/>
            </w:pPr>
            <w:r>
              <w:t>激励效果</w:t>
            </w:r>
          </w:p>
        </w:tc>
        <w:tc>
          <w:tcPr>
            <w:tcW w:w="1276" w:type="dxa"/>
            <w:vAlign w:val="center"/>
          </w:tcPr>
          <w:p w:rsidR="009C6278" w:rsidRDefault="00C51846">
            <w:pPr>
              <w:pStyle w:val="2"/>
            </w:pPr>
            <w:r>
              <w:t>鼓励先进，激发广大干部职工的工作积极性和创造性，营造创先争优的氛围</w:t>
            </w:r>
          </w:p>
        </w:tc>
        <w:tc>
          <w:tcPr>
            <w:tcW w:w="1843" w:type="dxa"/>
            <w:vAlign w:val="center"/>
          </w:tcPr>
          <w:p w:rsidR="009C6278" w:rsidRDefault="00C51846">
            <w:pPr>
              <w:pStyle w:val="2"/>
            </w:pPr>
            <w:r>
              <w:t>冀人社字</w:t>
            </w:r>
            <w:r>
              <w:t>[2021]329</w:t>
            </w:r>
            <w:r>
              <w:t>号</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相关人员满意度</w:t>
            </w:r>
          </w:p>
        </w:tc>
        <w:tc>
          <w:tcPr>
            <w:tcW w:w="2891" w:type="dxa"/>
            <w:vAlign w:val="center"/>
          </w:tcPr>
          <w:p w:rsidR="009C6278" w:rsidRDefault="00C51846">
            <w:pPr>
              <w:pStyle w:val="2"/>
            </w:pPr>
            <w:r>
              <w:t>达到预期满意度指标值</w:t>
            </w:r>
          </w:p>
        </w:tc>
        <w:tc>
          <w:tcPr>
            <w:tcW w:w="1276" w:type="dxa"/>
            <w:vAlign w:val="center"/>
          </w:tcPr>
          <w:p w:rsidR="009C6278" w:rsidRDefault="00C51846">
            <w:pPr>
              <w:pStyle w:val="2"/>
            </w:pPr>
            <w:r>
              <w:t>100%</w:t>
            </w:r>
          </w:p>
        </w:tc>
        <w:tc>
          <w:tcPr>
            <w:tcW w:w="1843" w:type="dxa"/>
            <w:vAlign w:val="center"/>
          </w:tcPr>
          <w:p w:rsidR="009C6278" w:rsidRDefault="00C51846">
            <w:pPr>
              <w:pStyle w:val="2"/>
            </w:pPr>
            <w:r>
              <w:t>冀人社字</w:t>
            </w:r>
            <w:r>
              <w:t>[2021]329</w:t>
            </w:r>
            <w:r>
              <w:t>号</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43" w:name="_Toc_4_4_0000000034"/>
      <w:r>
        <w:rPr>
          <w:rFonts w:ascii="方正仿宋_GBK" w:eastAsia="方正仿宋_GBK" w:hAnsi="方正仿宋_GBK" w:cs="方正仿宋_GBK"/>
          <w:color w:val="000000"/>
          <w:sz w:val="28"/>
        </w:rPr>
        <w:t>31.</w:t>
      </w:r>
      <w:r>
        <w:rPr>
          <w:rFonts w:ascii="方正仿宋_GBK" w:eastAsia="方正仿宋_GBK" w:hAnsi="方正仿宋_GBK" w:cs="方正仿宋_GBK"/>
          <w:color w:val="000000"/>
          <w:sz w:val="28"/>
        </w:rPr>
        <w:t>事业单位退休人员统筹外项目绩效目标表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13062322P008786100012</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事业单位退休人员统筹外项目</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1800.00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1800.00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用于发放人员工资</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事业单位退休人员统筹外项目</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退休人员人数</w:t>
            </w:r>
          </w:p>
        </w:tc>
        <w:tc>
          <w:tcPr>
            <w:tcW w:w="2891" w:type="dxa"/>
            <w:vAlign w:val="center"/>
          </w:tcPr>
          <w:p w:rsidR="009C6278" w:rsidRDefault="00C51846">
            <w:pPr>
              <w:pStyle w:val="2"/>
            </w:pPr>
            <w:r>
              <w:t>退休人员人数</w:t>
            </w:r>
          </w:p>
        </w:tc>
        <w:tc>
          <w:tcPr>
            <w:tcW w:w="1276" w:type="dxa"/>
            <w:vAlign w:val="center"/>
          </w:tcPr>
          <w:p w:rsidR="009C6278" w:rsidRDefault="00C51846">
            <w:pPr>
              <w:pStyle w:val="2"/>
            </w:pPr>
            <w:r>
              <w:t>≥3000</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资金到位率</w:t>
            </w:r>
          </w:p>
        </w:tc>
        <w:tc>
          <w:tcPr>
            <w:tcW w:w="2891" w:type="dxa"/>
            <w:vAlign w:val="center"/>
          </w:tcPr>
          <w:p w:rsidR="009C6278" w:rsidRDefault="00C51846">
            <w:pPr>
              <w:pStyle w:val="2"/>
            </w:pPr>
            <w:r>
              <w:t>资金到位率</w:t>
            </w:r>
          </w:p>
        </w:tc>
        <w:tc>
          <w:tcPr>
            <w:tcW w:w="1276" w:type="dxa"/>
            <w:vAlign w:val="center"/>
          </w:tcPr>
          <w:p w:rsidR="009C6278" w:rsidRDefault="00C51846">
            <w:pPr>
              <w:pStyle w:val="2"/>
            </w:pPr>
            <w:r>
              <w:t>安序时进度拨付</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发放及时性</w:t>
            </w:r>
          </w:p>
        </w:tc>
        <w:tc>
          <w:tcPr>
            <w:tcW w:w="2891" w:type="dxa"/>
            <w:vAlign w:val="center"/>
          </w:tcPr>
          <w:p w:rsidR="009C6278" w:rsidRDefault="00C51846">
            <w:pPr>
              <w:pStyle w:val="2"/>
            </w:pPr>
            <w:r>
              <w:t>发放及时性</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补贴发放标准</w:t>
            </w:r>
          </w:p>
        </w:tc>
        <w:tc>
          <w:tcPr>
            <w:tcW w:w="2891" w:type="dxa"/>
            <w:vAlign w:val="center"/>
          </w:tcPr>
          <w:p w:rsidR="009C6278" w:rsidRDefault="00C51846">
            <w:pPr>
              <w:pStyle w:val="2"/>
            </w:pPr>
            <w:r>
              <w:t>补贴发放标准</w:t>
            </w:r>
          </w:p>
        </w:tc>
        <w:tc>
          <w:tcPr>
            <w:tcW w:w="1276" w:type="dxa"/>
            <w:vAlign w:val="center"/>
          </w:tcPr>
          <w:p w:rsidR="009C6278" w:rsidRDefault="00C51846">
            <w:pPr>
              <w:pStyle w:val="2"/>
            </w:pPr>
            <w:r>
              <w:t>6005</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提升退休人员生活保障</w:t>
            </w:r>
          </w:p>
        </w:tc>
        <w:tc>
          <w:tcPr>
            <w:tcW w:w="2891" w:type="dxa"/>
            <w:vAlign w:val="center"/>
          </w:tcPr>
          <w:p w:rsidR="009C6278" w:rsidRDefault="00C51846">
            <w:pPr>
              <w:pStyle w:val="2"/>
            </w:pPr>
            <w:r>
              <w:t>提升退休人员生活保障</w:t>
            </w:r>
          </w:p>
        </w:tc>
        <w:tc>
          <w:tcPr>
            <w:tcW w:w="1276" w:type="dxa"/>
            <w:vAlign w:val="center"/>
          </w:tcPr>
          <w:p w:rsidR="009C6278" w:rsidRDefault="00C51846">
            <w:pPr>
              <w:pStyle w:val="2"/>
            </w:pPr>
            <w:r>
              <w:t>及时足额发放各项补贴</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满意率</w:t>
            </w:r>
          </w:p>
        </w:tc>
        <w:tc>
          <w:tcPr>
            <w:tcW w:w="2891" w:type="dxa"/>
            <w:vAlign w:val="center"/>
          </w:tcPr>
          <w:p w:rsidR="009C6278" w:rsidRDefault="00C51846">
            <w:pPr>
              <w:pStyle w:val="2"/>
            </w:pPr>
            <w:r>
              <w:t>满意率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jc w:val="center"/>
      </w:pPr>
      <w:r>
        <w:rPr>
          <w:rFonts w:ascii="方正仿宋_GBK" w:eastAsia="方正仿宋_GBK" w:hAnsi="方正仿宋_GBK" w:cs="方正仿宋_GBK"/>
          <w:color w:val="000000"/>
          <w:sz w:val="28"/>
        </w:rPr>
        <w:lastRenderedPageBreak/>
        <w:t xml:space="preserve"> </w:t>
      </w:r>
    </w:p>
    <w:p w:rsidR="009C6278" w:rsidRDefault="00C51846">
      <w:pPr>
        <w:ind w:firstLine="560"/>
        <w:outlineLvl w:val="3"/>
      </w:pPr>
      <w:bookmarkStart w:id="44" w:name="_Toc_4_4_0000000035"/>
      <w:r>
        <w:rPr>
          <w:rFonts w:ascii="方正仿宋_GBK" w:eastAsia="方正仿宋_GBK" w:hAnsi="方正仿宋_GBK" w:cs="方正仿宋_GBK"/>
          <w:color w:val="000000"/>
          <w:sz w:val="28"/>
        </w:rPr>
        <w:t>32.</w:t>
      </w:r>
      <w:r>
        <w:rPr>
          <w:rFonts w:ascii="方正仿宋_GBK" w:eastAsia="方正仿宋_GBK" w:hAnsi="方正仿宋_GBK" w:cs="方正仿宋_GBK"/>
          <w:color w:val="000000"/>
          <w:sz w:val="28"/>
        </w:rPr>
        <w:t>行政单位退休人员统筹外项目绩效目标表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C6278">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C6278" w:rsidRDefault="00C51846">
            <w:pPr>
              <w:pStyle w:val="5"/>
            </w:pPr>
            <w:r>
              <w:t>323</w:t>
            </w:r>
            <w:r>
              <w:t>涞水县人力资源和社会保障局</w:t>
            </w:r>
          </w:p>
        </w:tc>
        <w:tc>
          <w:tcPr>
            <w:tcW w:w="1843" w:type="dxa"/>
            <w:tcBorders>
              <w:top w:val="single" w:sz="6" w:space="0" w:color="FFFFFF"/>
              <w:left w:val="single" w:sz="6" w:space="0" w:color="FFFFFF"/>
              <w:right w:val="single" w:sz="6" w:space="0" w:color="FFFFFF"/>
            </w:tcBorders>
            <w:vAlign w:val="center"/>
          </w:tcPr>
          <w:p w:rsidR="009C6278" w:rsidRDefault="00C51846">
            <w:pPr>
              <w:pStyle w:val="4"/>
            </w:pPr>
            <w:r>
              <w:t>单位：万元</w:t>
            </w:r>
          </w:p>
        </w:tc>
      </w:tr>
      <w:tr w:rsidR="009C6278">
        <w:trPr>
          <w:trHeight w:val="369"/>
          <w:jc w:val="center"/>
        </w:trPr>
        <w:tc>
          <w:tcPr>
            <w:tcW w:w="1276" w:type="dxa"/>
            <w:vAlign w:val="center"/>
          </w:tcPr>
          <w:p w:rsidR="009C6278" w:rsidRDefault="00C51846">
            <w:pPr>
              <w:pStyle w:val="1"/>
            </w:pPr>
            <w:r>
              <w:t>项目编码</w:t>
            </w:r>
          </w:p>
        </w:tc>
        <w:tc>
          <w:tcPr>
            <w:tcW w:w="2608" w:type="dxa"/>
            <w:gridSpan w:val="2"/>
            <w:vAlign w:val="center"/>
          </w:tcPr>
          <w:p w:rsidR="009C6278" w:rsidRDefault="00C51846">
            <w:pPr>
              <w:pStyle w:val="2"/>
            </w:pPr>
            <w:r>
              <w:t>13062322P00878510001C</w:t>
            </w:r>
          </w:p>
        </w:tc>
        <w:tc>
          <w:tcPr>
            <w:tcW w:w="1587" w:type="dxa"/>
            <w:vAlign w:val="center"/>
          </w:tcPr>
          <w:p w:rsidR="009C6278" w:rsidRDefault="00C51846">
            <w:pPr>
              <w:pStyle w:val="1"/>
            </w:pPr>
            <w:r>
              <w:t>项目名称</w:t>
            </w:r>
          </w:p>
        </w:tc>
        <w:tc>
          <w:tcPr>
            <w:tcW w:w="4422" w:type="dxa"/>
            <w:gridSpan w:val="3"/>
            <w:vAlign w:val="center"/>
          </w:tcPr>
          <w:p w:rsidR="009C6278" w:rsidRDefault="00C51846">
            <w:pPr>
              <w:pStyle w:val="2"/>
            </w:pPr>
            <w:r>
              <w:t>行政单位退休人员统筹外项目</w:t>
            </w:r>
          </w:p>
        </w:tc>
      </w:tr>
      <w:tr w:rsidR="009C6278">
        <w:trPr>
          <w:trHeight w:val="369"/>
          <w:jc w:val="center"/>
        </w:trPr>
        <w:tc>
          <w:tcPr>
            <w:tcW w:w="1276" w:type="dxa"/>
            <w:vMerge w:val="restart"/>
            <w:vAlign w:val="center"/>
          </w:tcPr>
          <w:p w:rsidR="009C6278" w:rsidRDefault="00C51846">
            <w:pPr>
              <w:pStyle w:val="1"/>
            </w:pPr>
            <w:r>
              <w:t>预算规模及资金用途</w:t>
            </w:r>
          </w:p>
        </w:tc>
        <w:tc>
          <w:tcPr>
            <w:tcW w:w="1276" w:type="dxa"/>
            <w:vAlign w:val="center"/>
          </w:tcPr>
          <w:p w:rsidR="009C6278" w:rsidRDefault="00C51846">
            <w:pPr>
              <w:pStyle w:val="1"/>
            </w:pPr>
            <w:r>
              <w:t>预算数</w:t>
            </w:r>
          </w:p>
        </w:tc>
        <w:tc>
          <w:tcPr>
            <w:tcW w:w="1332" w:type="dxa"/>
            <w:vAlign w:val="center"/>
          </w:tcPr>
          <w:p w:rsidR="009C6278" w:rsidRDefault="00C51846">
            <w:pPr>
              <w:pStyle w:val="2"/>
            </w:pPr>
            <w:r>
              <w:t>1000.00</w:t>
            </w:r>
          </w:p>
        </w:tc>
        <w:tc>
          <w:tcPr>
            <w:tcW w:w="1587" w:type="dxa"/>
            <w:vAlign w:val="center"/>
          </w:tcPr>
          <w:p w:rsidR="009C6278" w:rsidRDefault="00C51846">
            <w:pPr>
              <w:pStyle w:val="1"/>
            </w:pPr>
            <w:r>
              <w:t>其中：财政</w:t>
            </w:r>
            <w:r>
              <w:t xml:space="preserve">    </w:t>
            </w:r>
            <w:r>
              <w:t>资金</w:t>
            </w:r>
          </w:p>
        </w:tc>
        <w:tc>
          <w:tcPr>
            <w:tcW w:w="1304" w:type="dxa"/>
            <w:vAlign w:val="center"/>
          </w:tcPr>
          <w:p w:rsidR="009C6278" w:rsidRDefault="00C51846">
            <w:pPr>
              <w:pStyle w:val="2"/>
            </w:pPr>
            <w:r>
              <w:t>1000.00</w:t>
            </w:r>
          </w:p>
        </w:tc>
        <w:tc>
          <w:tcPr>
            <w:tcW w:w="1276" w:type="dxa"/>
            <w:vAlign w:val="center"/>
          </w:tcPr>
          <w:p w:rsidR="009C6278" w:rsidRDefault="00C51846">
            <w:pPr>
              <w:pStyle w:val="1"/>
            </w:pPr>
            <w:r>
              <w:t>其他资金</w:t>
            </w:r>
          </w:p>
        </w:tc>
        <w:tc>
          <w:tcPr>
            <w:tcW w:w="1843" w:type="dxa"/>
            <w:vAlign w:val="center"/>
          </w:tcPr>
          <w:p w:rsidR="009C6278" w:rsidRDefault="00C51846">
            <w:pPr>
              <w:pStyle w:val="2"/>
            </w:pPr>
            <w:r>
              <w:t xml:space="preserve"> </w:t>
            </w:r>
          </w:p>
        </w:tc>
      </w:tr>
      <w:tr w:rsidR="009C6278">
        <w:trPr>
          <w:trHeight w:val="369"/>
          <w:jc w:val="center"/>
        </w:trPr>
        <w:tc>
          <w:tcPr>
            <w:tcW w:w="1276" w:type="dxa"/>
            <w:vMerge/>
          </w:tcPr>
          <w:p w:rsidR="009C6278" w:rsidRDefault="009C6278"/>
        </w:tc>
        <w:tc>
          <w:tcPr>
            <w:tcW w:w="8617" w:type="dxa"/>
            <w:gridSpan w:val="6"/>
            <w:vAlign w:val="center"/>
          </w:tcPr>
          <w:p w:rsidR="009C6278" w:rsidRDefault="00C51846">
            <w:pPr>
              <w:pStyle w:val="2"/>
            </w:pPr>
            <w:r>
              <w:t>发放退休人员工资</w:t>
            </w:r>
          </w:p>
        </w:tc>
      </w:tr>
      <w:tr w:rsidR="009C6278">
        <w:trPr>
          <w:trHeight w:val="369"/>
          <w:jc w:val="center"/>
        </w:trPr>
        <w:tc>
          <w:tcPr>
            <w:tcW w:w="1276" w:type="dxa"/>
            <w:vMerge w:val="restart"/>
            <w:vAlign w:val="center"/>
          </w:tcPr>
          <w:p w:rsidR="009C6278" w:rsidRDefault="00C51846">
            <w:pPr>
              <w:pStyle w:val="1"/>
            </w:pPr>
            <w:r>
              <w:t>资金支出计划（</w:t>
            </w:r>
            <w:r>
              <w:t>%</w:t>
            </w:r>
            <w:r>
              <w:t>）</w:t>
            </w:r>
          </w:p>
        </w:tc>
        <w:tc>
          <w:tcPr>
            <w:tcW w:w="2608" w:type="dxa"/>
            <w:gridSpan w:val="2"/>
            <w:vAlign w:val="center"/>
          </w:tcPr>
          <w:p w:rsidR="009C6278" w:rsidRDefault="00C51846">
            <w:pPr>
              <w:pStyle w:val="1"/>
            </w:pPr>
            <w:r>
              <w:t>3</w:t>
            </w:r>
            <w:r>
              <w:t>月底</w:t>
            </w:r>
          </w:p>
        </w:tc>
        <w:tc>
          <w:tcPr>
            <w:tcW w:w="1587" w:type="dxa"/>
            <w:vAlign w:val="center"/>
          </w:tcPr>
          <w:p w:rsidR="009C6278" w:rsidRDefault="00C51846">
            <w:pPr>
              <w:pStyle w:val="1"/>
            </w:pPr>
            <w:r>
              <w:t>6</w:t>
            </w:r>
            <w:r>
              <w:t>月底</w:t>
            </w:r>
          </w:p>
        </w:tc>
        <w:tc>
          <w:tcPr>
            <w:tcW w:w="1304" w:type="dxa"/>
            <w:vAlign w:val="center"/>
          </w:tcPr>
          <w:p w:rsidR="009C6278" w:rsidRDefault="00C51846">
            <w:pPr>
              <w:pStyle w:val="1"/>
            </w:pPr>
            <w:r>
              <w:t>10</w:t>
            </w:r>
            <w:r>
              <w:t>月底</w:t>
            </w:r>
          </w:p>
        </w:tc>
        <w:tc>
          <w:tcPr>
            <w:tcW w:w="3118" w:type="dxa"/>
            <w:gridSpan w:val="2"/>
            <w:vAlign w:val="center"/>
          </w:tcPr>
          <w:p w:rsidR="009C6278" w:rsidRDefault="00C51846">
            <w:pPr>
              <w:pStyle w:val="1"/>
            </w:pPr>
            <w:r>
              <w:t>12</w:t>
            </w:r>
            <w:r>
              <w:t>月底</w:t>
            </w:r>
          </w:p>
        </w:tc>
      </w:tr>
      <w:tr w:rsidR="009C6278">
        <w:trPr>
          <w:trHeight w:val="369"/>
          <w:jc w:val="center"/>
        </w:trPr>
        <w:tc>
          <w:tcPr>
            <w:tcW w:w="1276" w:type="dxa"/>
            <w:vMerge/>
          </w:tcPr>
          <w:p w:rsidR="009C6278" w:rsidRDefault="009C6278"/>
        </w:tc>
        <w:tc>
          <w:tcPr>
            <w:tcW w:w="2608" w:type="dxa"/>
            <w:gridSpan w:val="2"/>
            <w:vAlign w:val="center"/>
          </w:tcPr>
          <w:p w:rsidR="009C6278" w:rsidRDefault="00C51846">
            <w:pPr>
              <w:pStyle w:val="3"/>
            </w:pPr>
            <w:r>
              <w:t>25%</w:t>
            </w:r>
          </w:p>
        </w:tc>
        <w:tc>
          <w:tcPr>
            <w:tcW w:w="1587" w:type="dxa"/>
            <w:vAlign w:val="center"/>
          </w:tcPr>
          <w:p w:rsidR="009C6278" w:rsidRDefault="00C51846">
            <w:pPr>
              <w:pStyle w:val="3"/>
            </w:pPr>
            <w:r>
              <w:t>50%</w:t>
            </w:r>
          </w:p>
        </w:tc>
        <w:tc>
          <w:tcPr>
            <w:tcW w:w="1304" w:type="dxa"/>
            <w:vAlign w:val="center"/>
          </w:tcPr>
          <w:p w:rsidR="009C6278" w:rsidRDefault="00C51846">
            <w:pPr>
              <w:pStyle w:val="3"/>
            </w:pPr>
            <w:r>
              <w:t>75%</w:t>
            </w:r>
          </w:p>
        </w:tc>
        <w:tc>
          <w:tcPr>
            <w:tcW w:w="3118" w:type="dxa"/>
            <w:gridSpan w:val="2"/>
            <w:vAlign w:val="center"/>
          </w:tcPr>
          <w:p w:rsidR="009C6278" w:rsidRDefault="00C51846">
            <w:pPr>
              <w:pStyle w:val="3"/>
            </w:pPr>
            <w:r>
              <w:t>100%</w:t>
            </w:r>
          </w:p>
        </w:tc>
      </w:tr>
      <w:tr w:rsidR="009C6278">
        <w:trPr>
          <w:trHeight w:val="369"/>
          <w:jc w:val="center"/>
        </w:trPr>
        <w:tc>
          <w:tcPr>
            <w:tcW w:w="1276" w:type="dxa"/>
            <w:vAlign w:val="center"/>
          </w:tcPr>
          <w:p w:rsidR="009C6278" w:rsidRDefault="00C51846">
            <w:pPr>
              <w:pStyle w:val="1"/>
            </w:pPr>
            <w:r>
              <w:t>绩效目标</w:t>
            </w:r>
          </w:p>
        </w:tc>
        <w:tc>
          <w:tcPr>
            <w:tcW w:w="8617" w:type="dxa"/>
            <w:gridSpan w:val="6"/>
            <w:vAlign w:val="center"/>
          </w:tcPr>
          <w:p w:rsidR="009C6278" w:rsidRDefault="00C51846">
            <w:pPr>
              <w:pStyle w:val="2"/>
            </w:pPr>
            <w:r>
              <w:t>1.</w:t>
            </w:r>
            <w:r>
              <w:t>目标内容</w:t>
            </w:r>
            <w:r>
              <w:t>1</w:t>
            </w:r>
            <w:r>
              <w:t>行政单位退休人员统筹外项目</w:t>
            </w:r>
          </w:p>
        </w:tc>
      </w:tr>
    </w:tbl>
    <w:p w:rsidR="009C6278" w:rsidRDefault="00C51846">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C6278">
        <w:trPr>
          <w:trHeight w:val="397"/>
          <w:tblHeader/>
          <w:jc w:val="center"/>
        </w:trPr>
        <w:tc>
          <w:tcPr>
            <w:tcW w:w="1276" w:type="dxa"/>
            <w:vAlign w:val="center"/>
          </w:tcPr>
          <w:p w:rsidR="009C6278" w:rsidRDefault="00C51846">
            <w:pPr>
              <w:pStyle w:val="1"/>
            </w:pPr>
            <w:r>
              <w:t>一级指标</w:t>
            </w:r>
          </w:p>
        </w:tc>
        <w:tc>
          <w:tcPr>
            <w:tcW w:w="1276" w:type="dxa"/>
            <w:vAlign w:val="center"/>
          </w:tcPr>
          <w:p w:rsidR="009C6278" w:rsidRDefault="00C51846">
            <w:pPr>
              <w:pStyle w:val="1"/>
            </w:pPr>
            <w:r>
              <w:t>二级指标</w:t>
            </w:r>
          </w:p>
        </w:tc>
        <w:tc>
          <w:tcPr>
            <w:tcW w:w="1332" w:type="dxa"/>
            <w:vAlign w:val="center"/>
          </w:tcPr>
          <w:p w:rsidR="009C6278" w:rsidRDefault="00C51846">
            <w:pPr>
              <w:pStyle w:val="1"/>
            </w:pPr>
            <w:r>
              <w:t>三级指标</w:t>
            </w:r>
          </w:p>
        </w:tc>
        <w:tc>
          <w:tcPr>
            <w:tcW w:w="2891" w:type="dxa"/>
            <w:vAlign w:val="center"/>
          </w:tcPr>
          <w:p w:rsidR="009C6278" w:rsidRDefault="00C51846">
            <w:pPr>
              <w:pStyle w:val="1"/>
            </w:pPr>
            <w:r>
              <w:t>绩效指标描述</w:t>
            </w:r>
          </w:p>
        </w:tc>
        <w:tc>
          <w:tcPr>
            <w:tcW w:w="1276" w:type="dxa"/>
            <w:vAlign w:val="center"/>
          </w:tcPr>
          <w:p w:rsidR="009C6278" w:rsidRDefault="00C51846">
            <w:pPr>
              <w:pStyle w:val="1"/>
            </w:pPr>
            <w:r>
              <w:t>指标值</w:t>
            </w:r>
          </w:p>
        </w:tc>
        <w:tc>
          <w:tcPr>
            <w:tcW w:w="1843" w:type="dxa"/>
            <w:vAlign w:val="center"/>
          </w:tcPr>
          <w:p w:rsidR="009C6278" w:rsidRDefault="00C51846">
            <w:pPr>
              <w:pStyle w:val="1"/>
            </w:pPr>
            <w:r>
              <w:t>指标值确定依据</w:t>
            </w:r>
          </w:p>
        </w:tc>
      </w:tr>
      <w:tr w:rsidR="009C6278">
        <w:trPr>
          <w:trHeight w:val="369"/>
          <w:jc w:val="center"/>
        </w:trPr>
        <w:tc>
          <w:tcPr>
            <w:tcW w:w="1276" w:type="dxa"/>
            <w:vMerge w:val="restart"/>
            <w:vAlign w:val="center"/>
          </w:tcPr>
          <w:p w:rsidR="009C6278" w:rsidRDefault="00C51846">
            <w:pPr>
              <w:pStyle w:val="3"/>
            </w:pPr>
            <w:r>
              <w:t>产出指标</w:t>
            </w:r>
          </w:p>
        </w:tc>
        <w:tc>
          <w:tcPr>
            <w:tcW w:w="1276" w:type="dxa"/>
            <w:vAlign w:val="center"/>
          </w:tcPr>
          <w:p w:rsidR="009C6278" w:rsidRDefault="00C51846">
            <w:pPr>
              <w:pStyle w:val="2"/>
            </w:pPr>
            <w:r>
              <w:t>数量指标</w:t>
            </w:r>
          </w:p>
        </w:tc>
        <w:tc>
          <w:tcPr>
            <w:tcW w:w="1332" w:type="dxa"/>
            <w:vAlign w:val="center"/>
          </w:tcPr>
          <w:p w:rsidR="009C6278" w:rsidRDefault="00C51846">
            <w:pPr>
              <w:pStyle w:val="2"/>
            </w:pPr>
            <w:r>
              <w:t>退休人员人数</w:t>
            </w:r>
          </w:p>
        </w:tc>
        <w:tc>
          <w:tcPr>
            <w:tcW w:w="2891" w:type="dxa"/>
            <w:vAlign w:val="center"/>
          </w:tcPr>
          <w:p w:rsidR="009C6278" w:rsidRDefault="00C51846">
            <w:pPr>
              <w:pStyle w:val="2"/>
            </w:pPr>
            <w:r>
              <w:t>退休人员人数</w:t>
            </w:r>
          </w:p>
        </w:tc>
        <w:tc>
          <w:tcPr>
            <w:tcW w:w="1276" w:type="dxa"/>
            <w:vAlign w:val="center"/>
          </w:tcPr>
          <w:p w:rsidR="009C6278" w:rsidRDefault="00C51846">
            <w:pPr>
              <w:pStyle w:val="2"/>
            </w:pPr>
            <w:r>
              <w:t>≥1500</w:t>
            </w:r>
            <w:r>
              <w:t>人</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质量指标</w:t>
            </w:r>
          </w:p>
        </w:tc>
        <w:tc>
          <w:tcPr>
            <w:tcW w:w="1332" w:type="dxa"/>
            <w:vAlign w:val="center"/>
          </w:tcPr>
          <w:p w:rsidR="009C6278" w:rsidRDefault="00C51846">
            <w:pPr>
              <w:pStyle w:val="2"/>
            </w:pPr>
            <w:r>
              <w:t>资金到位率</w:t>
            </w:r>
          </w:p>
        </w:tc>
        <w:tc>
          <w:tcPr>
            <w:tcW w:w="2891" w:type="dxa"/>
            <w:vAlign w:val="center"/>
          </w:tcPr>
          <w:p w:rsidR="009C6278" w:rsidRDefault="00C51846">
            <w:pPr>
              <w:pStyle w:val="2"/>
            </w:pPr>
            <w:r>
              <w:t>资金到位率</w:t>
            </w:r>
          </w:p>
        </w:tc>
        <w:tc>
          <w:tcPr>
            <w:tcW w:w="1276" w:type="dxa"/>
            <w:vAlign w:val="center"/>
          </w:tcPr>
          <w:p w:rsidR="009C6278" w:rsidRDefault="00C51846">
            <w:pPr>
              <w:pStyle w:val="2"/>
            </w:pPr>
            <w:r>
              <w:t>安序时进度拨付</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时效指标</w:t>
            </w:r>
          </w:p>
        </w:tc>
        <w:tc>
          <w:tcPr>
            <w:tcW w:w="1332" w:type="dxa"/>
            <w:vAlign w:val="center"/>
          </w:tcPr>
          <w:p w:rsidR="009C6278" w:rsidRDefault="00C51846">
            <w:pPr>
              <w:pStyle w:val="2"/>
            </w:pPr>
            <w:r>
              <w:t>发放及时性</w:t>
            </w:r>
          </w:p>
        </w:tc>
        <w:tc>
          <w:tcPr>
            <w:tcW w:w="2891" w:type="dxa"/>
            <w:vAlign w:val="center"/>
          </w:tcPr>
          <w:p w:rsidR="009C6278" w:rsidRDefault="00C51846">
            <w:pPr>
              <w:pStyle w:val="2"/>
            </w:pPr>
            <w:r>
              <w:t>发放及时性</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r w:rsidR="009C6278">
        <w:trPr>
          <w:trHeight w:val="369"/>
          <w:jc w:val="center"/>
        </w:trPr>
        <w:tc>
          <w:tcPr>
            <w:tcW w:w="1276" w:type="dxa"/>
            <w:vMerge/>
            <w:vAlign w:val="center"/>
          </w:tcPr>
          <w:p w:rsidR="009C6278" w:rsidRDefault="009C6278"/>
        </w:tc>
        <w:tc>
          <w:tcPr>
            <w:tcW w:w="1276" w:type="dxa"/>
            <w:vAlign w:val="center"/>
          </w:tcPr>
          <w:p w:rsidR="009C6278" w:rsidRDefault="00C51846">
            <w:pPr>
              <w:pStyle w:val="2"/>
            </w:pPr>
            <w:r>
              <w:t>成本指标</w:t>
            </w:r>
          </w:p>
        </w:tc>
        <w:tc>
          <w:tcPr>
            <w:tcW w:w="1332" w:type="dxa"/>
            <w:vAlign w:val="center"/>
          </w:tcPr>
          <w:p w:rsidR="009C6278" w:rsidRDefault="00C51846">
            <w:pPr>
              <w:pStyle w:val="2"/>
            </w:pPr>
            <w:r>
              <w:t>补贴发放标准</w:t>
            </w:r>
          </w:p>
        </w:tc>
        <w:tc>
          <w:tcPr>
            <w:tcW w:w="2891" w:type="dxa"/>
            <w:vAlign w:val="center"/>
          </w:tcPr>
          <w:p w:rsidR="009C6278" w:rsidRDefault="00C51846">
            <w:pPr>
              <w:pStyle w:val="2"/>
            </w:pPr>
            <w:r>
              <w:t>补贴发放标准</w:t>
            </w:r>
          </w:p>
        </w:tc>
        <w:tc>
          <w:tcPr>
            <w:tcW w:w="1276" w:type="dxa"/>
            <w:vAlign w:val="center"/>
          </w:tcPr>
          <w:p w:rsidR="009C6278" w:rsidRDefault="00C51846">
            <w:pPr>
              <w:pStyle w:val="2"/>
            </w:pPr>
            <w:r>
              <w:t>6005</w:t>
            </w:r>
            <w:r>
              <w:t>元</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效益指标</w:t>
            </w:r>
          </w:p>
        </w:tc>
        <w:tc>
          <w:tcPr>
            <w:tcW w:w="1276" w:type="dxa"/>
            <w:vAlign w:val="center"/>
          </w:tcPr>
          <w:p w:rsidR="009C6278" w:rsidRDefault="00C51846">
            <w:pPr>
              <w:pStyle w:val="2"/>
            </w:pPr>
            <w:r>
              <w:t>社会效益指标</w:t>
            </w:r>
          </w:p>
        </w:tc>
        <w:tc>
          <w:tcPr>
            <w:tcW w:w="1332" w:type="dxa"/>
            <w:vAlign w:val="center"/>
          </w:tcPr>
          <w:p w:rsidR="009C6278" w:rsidRDefault="00C51846">
            <w:pPr>
              <w:pStyle w:val="2"/>
            </w:pPr>
            <w:r>
              <w:t>提升退休人员生活保障</w:t>
            </w:r>
          </w:p>
        </w:tc>
        <w:tc>
          <w:tcPr>
            <w:tcW w:w="2891" w:type="dxa"/>
            <w:vAlign w:val="center"/>
          </w:tcPr>
          <w:p w:rsidR="009C6278" w:rsidRDefault="00C51846">
            <w:pPr>
              <w:pStyle w:val="2"/>
            </w:pPr>
            <w:r>
              <w:t>提升退休人员生活保障</w:t>
            </w:r>
          </w:p>
        </w:tc>
        <w:tc>
          <w:tcPr>
            <w:tcW w:w="1276" w:type="dxa"/>
            <w:vAlign w:val="center"/>
          </w:tcPr>
          <w:p w:rsidR="009C6278" w:rsidRDefault="00C51846">
            <w:pPr>
              <w:pStyle w:val="2"/>
            </w:pPr>
            <w:r>
              <w:t>及时足额发放各项补贴</w:t>
            </w:r>
          </w:p>
        </w:tc>
        <w:tc>
          <w:tcPr>
            <w:tcW w:w="1843" w:type="dxa"/>
            <w:vAlign w:val="center"/>
          </w:tcPr>
          <w:p w:rsidR="009C6278" w:rsidRDefault="00C51846">
            <w:pPr>
              <w:pStyle w:val="2"/>
            </w:pPr>
            <w:r>
              <w:t>政府批示</w:t>
            </w:r>
          </w:p>
        </w:tc>
      </w:tr>
      <w:tr w:rsidR="009C6278">
        <w:trPr>
          <w:trHeight w:val="369"/>
          <w:jc w:val="center"/>
        </w:trPr>
        <w:tc>
          <w:tcPr>
            <w:tcW w:w="1276" w:type="dxa"/>
            <w:vAlign w:val="center"/>
          </w:tcPr>
          <w:p w:rsidR="009C6278" w:rsidRDefault="00C51846">
            <w:pPr>
              <w:pStyle w:val="3"/>
            </w:pPr>
            <w:r>
              <w:t>满意度指标</w:t>
            </w:r>
          </w:p>
        </w:tc>
        <w:tc>
          <w:tcPr>
            <w:tcW w:w="1276" w:type="dxa"/>
            <w:vAlign w:val="center"/>
          </w:tcPr>
          <w:p w:rsidR="009C6278" w:rsidRDefault="00C51846">
            <w:pPr>
              <w:pStyle w:val="2"/>
            </w:pPr>
            <w:r>
              <w:t>服务对象满意度指标</w:t>
            </w:r>
          </w:p>
        </w:tc>
        <w:tc>
          <w:tcPr>
            <w:tcW w:w="1332" w:type="dxa"/>
            <w:vAlign w:val="center"/>
          </w:tcPr>
          <w:p w:rsidR="009C6278" w:rsidRDefault="00C51846">
            <w:pPr>
              <w:pStyle w:val="2"/>
            </w:pPr>
            <w:r>
              <w:t>满意率</w:t>
            </w:r>
          </w:p>
        </w:tc>
        <w:tc>
          <w:tcPr>
            <w:tcW w:w="2891" w:type="dxa"/>
            <w:vAlign w:val="center"/>
          </w:tcPr>
          <w:p w:rsidR="009C6278" w:rsidRDefault="00C51846">
            <w:pPr>
              <w:pStyle w:val="2"/>
            </w:pPr>
            <w:r>
              <w:t>满意率</w:t>
            </w:r>
          </w:p>
        </w:tc>
        <w:tc>
          <w:tcPr>
            <w:tcW w:w="1276" w:type="dxa"/>
            <w:vAlign w:val="center"/>
          </w:tcPr>
          <w:p w:rsidR="009C6278" w:rsidRDefault="00C51846">
            <w:pPr>
              <w:pStyle w:val="2"/>
            </w:pPr>
            <w:r>
              <w:t>≥95%</w:t>
            </w:r>
          </w:p>
        </w:tc>
        <w:tc>
          <w:tcPr>
            <w:tcW w:w="1843" w:type="dxa"/>
            <w:vAlign w:val="center"/>
          </w:tcPr>
          <w:p w:rsidR="009C6278" w:rsidRDefault="00C51846">
            <w:pPr>
              <w:pStyle w:val="2"/>
            </w:pPr>
            <w:r>
              <w:t>政府批示</w:t>
            </w:r>
          </w:p>
        </w:tc>
      </w:tr>
    </w:tbl>
    <w:p w:rsidR="009C6278" w:rsidRDefault="009C6278">
      <w:pPr>
        <w:sectPr w:rsidR="009C6278">
          <w:pgSz w:w="16840" w:h="11900" w:orient="landscape"/>
          <w:pgMar w:top="1304" w:right="1984" w:bottom="1304" w:left="1134" w:header="720" w:footer="720" w:gutter="0"/>
          <w:cols w:space="0"/>
        </w:sectPr>
      </w:pPr>
    </w:p>
    <w:p w:rsidR="009C6278" w:rsidRDefault="00C51846">
      <w:pPr>
        <w:spacing w:before="10" w:after="10"/>
        <w:outlineLvl w:val="2"/>
      </w:pPr>
      <w:bookmarkStart w:id="45" w:name="_Toc_3_3_0000000015"/>
      <w:r>
        <w:rPr>
          <w:rFonts w:ascii="黑体" w:eastAsia="黑体" w:hAnsi="黑体" w:cs="黑体"/>
          <w:color w:val="000000"/>
          <w:sz w:val="32"/>
        </w:rPr>
        <w:lastRenderedPageBreak/>
        <w:t>六、政府采购预算情况</w:t>
      </w:r>
      <w:bookmarkEnd w:id="45"/>
    </w:p>
    <w:p w:rsidR="009C6278" w:rsidRDefault="00C51846">
      <w:pPr>
        <w:spacing w:line="500" w:lineRule="exact"/>
        <w:ind w:firstLine="560"/>
      </w:pPr>
      <w:r>
        <w:rPr>
          <w:rFonts w:eastAsia="方正仿宋_GBK"/>
          <w:color w:val="000000"/>
          <w:sz w:val="28"/>
        </w:rPr>
        <w:t>2022</w:t>
      </w:r>
      <w:r>
        <w:rPr>
          <w:rFonts w:eastAsia="方正仿宋_GBK"/>
          <w:color w:val="000000"/>
          <w:sz w:val="28"/>
        </w:rPr>
        <w:t>年</w:t>
      </w:r>
      <w:r>
        <w:rPr>
          <w:rFonts w:eastAsia="方正仿宋_GBK" w:hint="eastAsia"/>
          <w:color w:val="000000"/>
          <w:sz w:val="28"/>
          <w:lang w:eastAsia="zh-CN"/>
        </w:rPr>
        <w:t>人社局</w:t>
      </w:r>
      <w:r>
        <w:rPr>
          <w:rFonts w:eastAsia="方正仿宋_GBK"/>
          <w:color w:val="000000"/>
          <w:sz w:val="28"/>
        </w:rPr>
        <w:t>安排政府采购预算</w:t>
      </w:r>
      <w:r>
        <w:rPr>
          <w:rFonts w:eastAsia="方正仿宋_GBK" w:hint="eastAsia"/>
          <w:color w:val="000000"/>
          <w:sz w:val="28"/>
          <w:lang w:eastAsia="zh-CN"/>
        </w:rPr>
        <w:t>32.00</w:t>
      </w:r>
      <w:r>
        <w:rPr>
          <w:rFonts w:eastAsia="方正仿宋_GBK"/>
          <w:color w:val="000000"/>
          <w:sz w:val="28"/>
        </w:rPr>
        <w:t>万元。具体内容见下表。</w:t>
      </w:r>
    </w:p>
    <w:p w:rsidR="009C6278" w:rsidRDefault="00C51846">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4"/>
        <w:gridCol w:w="818"/>
        <w:gridCol w:w="962"/>
        <w:gridCol w:w="962"/>
        <w:gridCol w:w="601"/>
        <w:gridCol w:w="721"/>
        <w:gridCol w:w="725"/>
        <w:gridCol w:w="818"/>
        <w:gridCol w:w="818"/>
        <w:gridCol w:w="818"/>
        <w:gridCol w:w="818"/>
        <w:gridCol w:w="818"/>
        <w:gridCol w:w="818"/>
        <w:gridCol w:w="818"/>
        <w:gridCol w:w="821"/>
        <w:gridCol w:w="819"/>
      </w:tblGrid>
      <w:tr w:rsidR="009C6278">
        <w:trPr>
          <w:cantSplit/>
          <w:trHeight w:val="387"/>
          <w:tblHeader/>
          <w:jc w:val="center"/>
        </w:trPr>
        <w:tc>
          <w:tcPr>
            <w:tcW w:w="6233" w:type="dxa"/>
            <w:gridSpan w:val="7"/>
            <w:tcBorders>
              <w:top w:val="single" w:sz="6" w:space="0" w:color="FFFFFF"/>
              <w:left w:val="single" w:sz="6" w:space="0" w:color="FFFFFF"/>
              <w:right w:val="single" w:sz="6" w:space="0" w:color="FFFFFF"/>
            </w:tcBorders>
            <w:vAlign w:val="center"/>
          </w:tcPr>
          <w:p w:rsidR="009C6278" w:rsidRDefault="00C51846">
            <w:pPr>
              <w:pStyle w:val="20"/>
            </w:pPr>
            <w:r>
              <w:rPr>
                <w:rFonts w:hint="eastAsia"/>
                <w:lang w:eastAsia="zh-CN"/>
              </w:rPr>
              <w:t>323</w:t>
            </w:r>
            <w:r>
              <w:rPr>
                <w:rFonts w:hint="eastAsia"/>
                <w:lang w:eastAsia="zh-CN"/>
              </w:rPr>
              <w:t>涞水</w:t>
            </w:r>
            <w:r>
              <w:t>县</w:t>
            </w:r>
            <w:r>
              <w:rPr>
                <w:rFonts w:hint="eastAsia"/>
                <w:lang w:eastAsia="zh-CN"/>
              </w:rPr>
              <w:t>人力资源和社会保障局</w:t>
            </w:r>
          </w:p>
        </w:tc>
        <w:tc>
          <w:tcPr>
            <w:tcW w:w="7366" w:type="dxa"/>
            <w:gridSpan w:val="9"/>
            <w:tcBorders>
              <w:top w:val="single" w:sz="6" w:space="0" w:color="FFFFFF"/>
              <w:left w:val="single" w:sz="6" w:space="0" w:color="FFFFFF"/>
              <w:right w:val="single" w:sz="6" w:space="0" w:color="FFFFFF"/>
            </w:tcBorders>
            <w:vAlign w:val="center"/>
          </w:tcPr>
          <w:p w:rsidR="009C6278" w:rsidRDefault="00C51846">
            <w:pPr>
              <w:pStyle w:val="23"/>
            </w:pPr>
            <w:r>
              <w:t>单位：万元</w:t>
            </w:r>
          </w:p>
        </w:tc>
      </w:tr>
      <w:tr w:rsidR="009C6278">
        <w:trPr>
          <w:cantSplit/>
          <w:trHeight w:val="261"/>
          <w:tblHeader/>
          <w:jc w:val="center"/>
        </w:trPr>
        <w:tc>
          <w:tcPr>
            <w:tcW w:w="2262" w:type="dxa"/>
            <w:gridSpan w:val="2"/>
            <w:vAlign w:val="center"/>
          </w:tcPr>
          <w:p w:rsidR="009C6278" w:rsidRDefault="00C51846">
            <w:pPr>
              <w:pStyle w:val="1"/>
            </w:pPr>
            <w:r>
              <w:t>政府采购项目来源</w:t>
            </w:r>
          </w:p>
        </w:tc>
        <w:tc>
          <w:tcPr>
            <w:tcW w:w="962" w:type="dxa"/>
            <w:vMerge w:val="restart"/>
            <w:vAlign w:val="center"/>
          </w:tcPr>
          <w:p w:rsidR="009C6278" w:rsidRDefault="00C51846">
            <w:pPr>
              <w:pStyle w:val="1"/>
            </w:pPr>
            <w:r>
              <w:t>采购物品名称</w:t>
            </w:r>
          </w:p>
        </w:tc>
        <w:tc>
          <w:tcPr>
            <w:tcW w:w="962" w:type="dxa"/>
            <w:vMerge w:val="restart"/>
            <w:vAlign w:val="center"/>
          </w:tcPr>
          <w:p w:rsidR="009C6278" w:rsidRDefault="00C51846">
            <w:pPr>
              <w:pStyle w:val="1"/>
            </w:pPr>
            <w:r>
              <w:t>政府采购目录序号</w:t>
            </w:r>
          </w:p>
        </w:tc>
        <w:tc>
          <w:tcPr>
            <w:tcW w:w="601" w:type="dxa"/>
            <w:vMerge w:val="restart"/>
            <w:vAlign w:val="center"/>
          </w:tcPr>
          <w:p w:rsidR="009C6278" w:rsidRDefault="00C51846">
            <w:pPr>
              <w:pStyle w:val="1"/>
            </w:pPr>
            <w:r>
              <w:t>计量</w:t>
            </w:r>
            <w:r>
              <w:t xml:space="preserve">  </w:t>
            </w:r>
            <w:r>
              <w:t>单位</w:t>
            </w:r>
          </w:p>
        </w:tc>
        <w:tc>
          <w:tcPr>
            <w:tcW w:w="721" w:type="dxa"/>
            <w:vMerge w:val="restart"/>
            <w:vAlign w:val="center"/>
          </w:tcPr>
          <w:p w:rsidR="009C6278" w:rsidRDefault="00C51846">
            <w:pPr>
              <w:pStyle w:val="1"/>
            </w:pPr>
            <w:r>
              <w:t>数量</w:t>
            </w:r>
          </w:p>
        </w:tc>
        <w:tc>
          <w:tcPr>
            <w:tcW w:w="725" w:type="dxa"/>
            <w:vMerge w:val="restart"/>
            <w:vAlign w:val="center"/>
          </w:tcPr>
          <w:p w:rsidR="009C6278" w:rsidRDefault="00C51846">
            <w:pPr>
              <w:pStyle w:val="1"/>
            </w:pPr>
            <w:r>
              <w:t>单价</w:t>
            </w:r>
          </w:p>
        </w:tc>
        <w:tc>
          <w:tcPr>
            <w:tcW w:w="6547" w:type="dxa"/>
            <w:gridSpan w:val="8"/>
            <w:vAlign w:val="center"/>
          </w:tcPr>
          <w:p w:rsidR="009C6278" w:rsidRDefault="00C51846">
            <w:pPr>
              <w:pStyle w:val="1"/>
            </w:pPr>
            <w:r>
              <w:t>政府采购金额（当年部门预算安排资金）</w:t>
            </w:r>
          </w:p>
        </w:tc>
        <w:tc>
          <w:tcPr>
            <w:tcW w:w="819" w:type="dxa"/>
            <w:vMerge w:val="restart"/>
            <w:vAlign w:val="center"/>
          </w:tcPr>
          <w:p w:rsidR="009C6278" w:rsidRDefault="00C51846">
            <w:pPr>
              <w:pStyle w:val="1"/>
            </w:pPr>
            <w:r>
              <w:t>2022</w:t>
            </w:r>
            <w:r>
              <w:t>年</w:t>
            </w:r>
            <w:r>
              <w:t xml:space="preserve">  </w:t>
            </w:r>
            <w:r>
              <w:t>预留中</w:t>
            </w:r>
            <w:r>
              <w:t xml:space="preserve">  </w:t>
            </w:r>
            <w:r>
              <w:t>小微企</w:t>
            </w:r>
            <w:r>
              <w:t xml:space="preserve">  </w:t>
            </w:r>
            <w:r>
              <w:t>业份额</w:t>
            </w:r>
          </w:p>
        </w:tc>
      </w:tr>
      <w:tr w:rsidR="009C6278">
        <w:trPr>
          <w:cantSplit/>
          <w:trHeight w:val="1002"/>
          <w:tblHeader/>
          <w:jc w:val="center"/>
        </w:trPr>
        <w:tc>
          <w:tcPr>
            <w:tcW w:w="1444" w:type="dxa"/>
            <w:vAlign w:val="center"/>
          </w:tcPr>
          <w:p w:rsidR="009C6278" w:rsidRDefault="00C51846">
            <w:pPr>
              <w:pStyle w:val="1"/>
            </w:pPr>
            <w:r>
              <w:t>项目名称</w:t>
            </w:r>
          </w:p>
        </w:tc>
        <w:tc>
          <w:tcPr>
            <w:tcW w:w="818" w:type="dxa"/>
            <w:vAlign w:val="center"/>
          </w:tcPr>
          <w:p w:rsidR="009C6278" w:rsidRDefault="00C51846">
            <w:pPr>
              <w:pStyle w:val="1"/>
            </w:pPr>
            <w:r>
              <w:t>预算</w:t>
            </w:r>
            <w:r>
              <w:t xml:space="preserve">    </w:t>
            </w:r>
            <w:r>
              <w:t>资金</w:t>
            </w:r>
          </w:p>
        </w:tc>
        <w:tc>
          <w:tcPr>
            <w:tcW w:w="962" w:type="dxa"/>
            <w:vMerge/>
          </w:tcPr>
          <w:p w:rsidR="009C6278" w:rsidRDefault="009C6278"/>
        </w:tc>
        <w:tc>
          <w:tcPr>
            <w:tcW w:w="962" w:type="dxa"/>
            <w:vMerge/>
          </w:tcPr>
          <w:p w:rsidR="009C6278" w:rsidRDefault="009C6278"/>
        </w:tc>
        <w:tc>
          <w:tcPr>
            <w:tcW w:w="601" w:type="dxa"/>
            <w:vMerge/>
          </w:tcPr>
          <w:p w:rsidR="009C6278" w:rsidRDefault="009C6278"/>
        </w:tc>
        <w:tc>
          <w:tcPr>
            <w:tcW w:w="721" w:type="dxa"/>
            <w:vMerge/>
          </w:tcPr>
          <w:p w:rsidR="009C6278" w:rsidRDefault="009C6278"/>
        </w:tc>
        <w:tc>
          <w:tcPr>
            <w:tcW w:w="725" w:type="dxa"/>
            <w:vMerge/>
          </w:tcPr>
          <w:p w:rsidR="009C6278" w:rsidRDefault="009C6278"/>
        </w:tc>
        <w:tc>
          <w:tcPr>
            <w:tcW w:w="818" w:type="dxa"/>
            <w:vAlign w:val="center"/>
          </w:tcPr>
          <w:p w:rsidR="009C6278" w:rsidRDefault="00C51846">
            <w:pPr>
              <w:pStyle w:val="1"/>
            </w:pPr>
            <w:r>
              <w:t>合计</w:t>
            </w:r>
          </w:p>
        </w:tc>
        <w:tc>
          <w:tcPr>
            <w:tcW w:w="818" w:type="dxa"/>
            <w:vAlign w:val="center"/>
          </w:tcPr>
          <w:p w:rsidR="009C6278" w:rsidRDefault="00C51846">
            <w:pPr>
              <w:pStyle w:val="1"/>
            </w:pPr>
            <w:r>
              <w:t>一般公共预算拨款</w:t>
            </w:r>
          </w:p>
        </w:tc>
        <w:tc>
          <w:tcPr>
            <w:tcW w:w="818" w:type="dxa"/>
            <w:vAlign w:val="center"/>
          </w:tcPr>
          <w:p w:rsidR="009C6278" w:rsidRDefault="00C51846">
            <w:pPr>
              <w:pStyle w:val="1"/>
            </w:pPr>
            <w:r>
              <w:t>基金预算拨款</w:t>
            </w:r>
          </w:p>
        </w:tc>
        <w:tc>
          <w:tcPr>
            <w:tcW w:w="818" w:type="dxa"/>
            <w:vAlign w:val="center"/>
          </w:tcPr>
          <w:p w:rsidR="009C6278" w:rsidRDefault="00C51846">
            <w:pPr>
              <w:pStyle w:val="1"/>
            </w:pPr>
            <w:r>
              <w:t>国有资本经营预算拨款</w:t>
            </w:r>
          </w:p>
        </w:tc>
        <w:tc>
          <w:tcPr>
            <w:tcW w:w="818" w:type="dxa"/>
            <w:vAlign w:val="center"/>
          </w:tcPr>
          <w:p w:rsidR="009C6278" w:rsidRDefault="00C51846">
            <w:pPr>
              <w:pStyle w:val="1"/>
            </w:pPr>
            <w:r>
              <w:t>财政专户核拨</w:t>
            </w:r>
          </w:p>
        </w:tc>
        <w:tc>
          <w:tcPr>
            <w:tcW w:w="818" w:type="dxa"/>
            <w:vAlign w:val="center"/>
          </w:tcPr>
          <w:p w:rsidR="009C6278" w:rsidRDefault="00C51846">
            <w:pPr>
              <w:pStyle w:val="1"/>
            </w:pPr>
            <w:r>
              <w:t>单位</w:t>
            </w:r>
            <w:r>
              <w:t xml:space="preserve">    </w:t>
            </w:r>
            <w:r>
              <w:t>资金</w:t>
            </w:r>
          </w:p>
        </w:tc>
        <w:tc>
          <w:tcPr>
            <w:tcW w:w="818" w:type="dxa"/>
            <w:vAlign w:val="center"/>
          </w:tcPr>
          <w:p w:rsidR="009C6278" w:rsidRDefault="00C51846">
            <w:pPr>
              <w:pStyle w:val="1"/>
            </w:pPr>
            <w:r>
              <w:t>财政拨</w:t>
            </w:r>
            <w:r>
              <w:t xml:space="preserve">    </w:t>
            </w:r>
            <w:r>
              <w:t>款结转</w:t>
            </w:r>
          </w:p>
        </w:tc>
        <w:tc>
          <w:tcPr>
            <w:tcW w:w="821" w:type="dxa"/>
            <w:vAlign w:val="center"/>
          </w:tcPr>
          <w:p w:rsidR="009C6278" w:rsidRDefault="00C51846">
            <w:pPr>
              <w:pStyle w:val="1"/>
            </w:pPr>
            <w:r>
              <w:t>非财政</w:t>
            </w:r>
            <w:r>
              <w:t xml:space="preserve">    </w:t>
            </w:r>
            <w:r>
              <w:t>拨款结</w:t>
            </w:r>
            <w:r>
              <w:t xml:space="preserve">    </w:t>
            </w:r>
            <w:r>
              <w:t>转结余</w:t>
            </w:r>
          </w:p>
        </w:tc>
        <w:tc>
          <w:tcPr>
            <w:tcW w:w="819" w:type="dxa"/>
            <w:vMerge/>
          </w:tcPr>
          <w:p w:rsidR="009C6278" w:rsidRDefault="009C6278"/>
        </w:tc>
      </w:tr>
      <w:tr w:rsidR="009C6278">
        <w:trPr>
          <w:cantSplit/>
          <w:trHeight w:val="261"/>
          <w:jc w:val="center"/>
        </w:trPr>
        <w:tc>
          <w:tcPr>
            <w:tcW w:w="1444" w:type="dxa"/>
            <w:vAlign w:val="center"/>
          </w:tcPr>
          <w:p w:rsidR="009C6278" w:rsidRDefault="00C51846">
            <w:pPr>
              <w:pStyle w:val="6"/>
            </w:pPr>
            <w:r>
              <w:t>合</w:t>
            </w:r>
            <w:r>
              <w:t xml:space="preserve">  </w:t>
            </w:r>
            <w:r>
              <w:t>计</w:t>
            </w:r>
          </w:p>
        </w:tc>
        <w:tc>
          <w:tcPr>
            <w:tcW w:w="818" w:type="dxa"/>
            <w:vAlign w:val="center"/>
          </w:tcPr>
          <w:p w:rsidR="009C6278" w:rsidRDefault="009C6278">
            <w:pPr>
              <w:pStyle w:val="7"/>
            </w:pPr>
          </w:p>
        </w:tc>
        <w:tc>
          <w:tcPr>
            <w:tcW w:w="962" w:type="dxa"/>
            <w:vAlign w:val="center"/>
          </w:tcPr>
          <w:p w:rsidR="009C6278" w:rsidRDefault="009C6278">
            <w:pPr>
              <w:pStyle w:val="5"/>
            </w:pPr>
          </w:p>
        </w:tc>
        <w:tc>
          <w:tcPr>
            <w:tcW w:w="962" w:type="dxa"/>
            <w:vAlign w:val="center"/>
          </w:tcPr>
          <w:p w:rsidR="009C6278" w:rsidRDefault="009C6278">
            <w:pPr>
              <w:pStyle w:val="5"/>
            </w:pPr>
          </w:p>
        </w:tc>
        <w:tc>
          <w:tcPr>
            <w:tcW w:w="601" w:type="dxa"/>
            <w:vAlign w:val="center"/>
          </w:tcPr>
          <w:p w:rsidR="009C6278" w:rsidRDefault="009C6278">
            <w:pPr>
              <w:pStyle w:val="6"/>
            </w:pPr>
          </w:p>
        </w:tc>
        <w:tc>
          <w:tcPr>
            <w:tcW w:w="721" w:type="dxa"/>
            <w:vAlign w:val="center"/>
          </w:tcPr>
          <w:p w:rsidR="009C6278" w:rsidRDefault="009C6278">
            <w:pPr>
              <w:pStyle w:val="7"/>
            </w:pPr>
          </w:p>
        </w:tc>
        <w:tc>
          <w:tcPr>
            <w:tcW w:w="725" w:type="dxa"/>
            <w:vAlign w:val="center"/>
          </w:tcPr>
          <w:p w:rsidR="009C6278" w:rsidRDefault="009C6278">
            <w:pPr>
              <w:pStyle w:val="7"/>
            </w:pPr>
          </w:p>
        </w:tc>
        <w:tc>
          <w:tcPr>
            <w:tcW w:w="818" w:type="dxa"/>
            <w:vAlign w:val="center"/>
          </w:tcPr>
          <w:p w:rsidR="009C6278" w:rsidRDefault="00C51846">
            <w:pPr>
              <w:pStyle w:val="7"/>
            </w:pPr>
            <w:r>
              <w:rPr>
                <w:rFonts w:hint="eastAsia"/>
                <w:lang w:eastAsia="zh-CN"/>
              </w:rPr>
              <w:t>32</w:t>
            </w:r>
            <w:r>
              <w:t>.00</w:t>
            </w:r>
          </w:p>
        </w:tc>
        <w:tc>
          <w:tcPr>
            <w:tcW w:w="818" w:type="dxa"/>
            <w:vAlign w:val="center"/>
          </w:tcPr>
          <w:p w:rsidR="009C6278" w:rsidRDefault="00C51846">
            <w:pPr>
              <w:pStyle w:val="7"/>
            </w:pPr>
            <w:r>
              <w:rPr>
                <w:rFonts w:hint="eastAsia"/>
                <w:lang w:eastAsia="zh-CN"/>
              </w:rPr>
              <w:t>32</w:t>
            </w:r>
            <w:r>
              <w:t>.00</w:t>
            </w:r>
          </w:p>
        </w:tc>
        <w:tc>
          <w:tcPr>
            <w:tcW w:w="818" w:type="dxa"/>
            <w:vAlign w:val="center"/>
          </w:tcPr>
          <w:p w:rsidR="009C6278" w:rsidRDefault="009C6278">
            <w:pPr>
              <w:pStyle w:val="7"/>
            </w:pPr>
          </w:p>
        </w:tc>
        <w:tc>
          <w:tcPr>
            <w:tcW w:w="818" w:type="dxa"/>
            <w:vAlign w:val="center"/>
          </w:tcPr>
          <w:p w:rsidR="009C6278" w:rsidRDefault="009C6278">
            <w:pPr>
              <w:pStyle w:val="7"/>
            </w:pPr>
          </w:p>
        </w:tc>
        <w:tc>
          <w:tcPr>
            <w:tcW w:w="818" w:type="dxa"/>
            <w:vAlign w:val="center"/>
          </w:tcPr>
          <w:p w:rsidR="009C6278" w:rsidRDefault="009C6278">
            <w:pPr>
              <w:pStyle w:val="7"/>
            </w:pPr>
          </w:p>
        </w:tc>
        <w:tc>
          <w:tcPr>
            <w:tcW w:w="818" w:type="dxa"/>
            <w:vAlign w:val="center"/>
          </w:tcPr>
          <w:p w:rsidR="009C6278" w:rsidRDefault="009C6278">
            <w:pPr>
              <w:pStyle w:val="7"/>
            </w:pPr>
          </w:p>
        </w:tc>
        <w:tc>
          <w:tcPr>
            <w:tcW w:w="818" w:type="dxa"/>
            <w:vAlign w:val="center"/>
          </w:tcPr>
          <w:p w:rsidR="009C6278" w:rsidRDefault="009C6278">
            <w:pPr>
              <w:pStyle w:val="7"/>
            </w:pPr>
          </w:p>
        </w:tc>
        <w:tc>
          <w:tcPr>
            <w:tcW w:w="821" w:type="dxa"/>
            <w:vAlign w:val="center"/>
          </w:tcPr>
          <w:p w:rsidR="009C6278" w:rsidRDefault="009C6278">
            <w:pPr>
              <w:pStyle w:val="7"/>
            </w:pPr>
          </w:p>
        </w:tc>
        <w:tc>
          <w:tcPr>
            <w:tcW w:w="819" w:type="dxa"/>
            <w:vAlign w:val="center"/>
          </w:tcPr>
          <w:p w:rsidR="009C6278" w:rsidRDefault="00C51846">
            <w:pPr>
              <w:pStyle w:val="7"/>
            </w:pPr>
            <w:r>
              <w:rPr>
                <w:rFonts w:hint="eastAsia"/>
                <w:lang w:eastAsia="zh-CN"/>
              </w:rPr>
              <w:t>32</w:t>
            </w:r>
            <w:r>
              <w:t>.00</w:t>
            </w:r>
          </w:p>
        </w:tc>
      </w:tr>
      <w:tr w:rsidR="009C6278">
        <w:trPr>
          <w:cantSplit/>
          <w:trHeight w:val="261"/>
          <w:jc w:val="center"/>
        </w:trPr>
        <w:tc>
          <w:tcPr>
            <w:tcW w:w="1444" w:type="dxa"/>
            <w:vAlign w:val="center"/>
          </w:tcPr>
          <w:p w:rsidR="009C6278" w:rsidRDefault="00C51846">
            <w:pPr>
              <w:pStyle w:val="6"/>
            </w:pPr>
            <w:r>
              <w:t>（本级）小计</w:t>
            </w:r>
          </w:p>
        </w:tc>
        <w:tc>
          <w:tcPr>
            <w:tcW w:w="818" w:type="dxa"/>
            <w:vAlign w:val="center"/>
          </w:tcPr>
          <w:p w:rsidR="009C6278" w:rsidRDefault="009C6278">
            <w:pPr>
              <w:pStyle w:val="7"/>
            </w:pPr>
          </w:p>
        </w:tc>
        <w:tc>
          <w:tcPr>
            <w:tcW w:w="962" w:type="dxa"/>
            <w:vAlign w:val="center"/>
          </w:tcPr>
          <w:p w:rsidR="009C6278" w:rsidRDefault="009C6278">
            <w:pPr>
              <w:pStyle w:val="5"/>
            </w:pPr>
          </w:p>
        </w:tc>
        <w:tc>
          <w:tcPr>
            <w:tcW w:w="962" w:type="dxa"/>
            <w:vAlign w:val="center"/>
          </w:tcPr>
          <w:p w:rsidR="009C6278" w:rsidRDefault="009C6278">
            <w:pPr>
              <w:pStyle w:val="5"/>
            </w:pPr>
          </w:p>
        </w:tc>
        <w:tc>
          <w:tcPr>
            <w:tcW w:w="601" w:type="dxa"/>
            <w:vAlign w:val="center"/>
          </w:tcPr>
          <w:p w:rsidR="009C6278" w:rsidRDefault="009C6278">
            <w:pPr>
              <w:pStyle w:val="6"/>
            </w:pPr>
          </w:p>
        </w:tc>
        <w:tc>
          <w:tcPr>
            <w:tcW w:w="721" w:type="dxa"/>
            <w:vAlign w:val="center"/>
          </w:tcPr>
          <w:p w:rsidR="009C6278" w:rsidRDefault="009C6278">
            <w:pPr>
              <w:pStyle w:val="7"/>
            </w:pPr>
          </w:p>
        </w:tc>
        <w:tc>
          <w:tcPr>
            <w:tcW w:w="725" w:type="dxa"/>
            <w:vAlign w:val="center"/>
          </w:tcPr>
          <w:p w:rsidR="009C6278" w:rsidRDefault="009C6278">
            <w:pPr>
              <w:pStyle w:val="7"/>
            </w:pPr>
          </w:p>
        </w:tc>
        <w:tc>
          <w:tcPr>
            <w:tcW w:w="818" w:type="dxa"/>
            <w:vAlign w:val="center"/>
          </w:tcPr>
          <w:p w:rsidR="009C6278" w:rsidRDefault="00C51846">
            <w:pPr>
              <w:pStyle w:val="7"/>
            </w:pPr>
            <w:r>
              <w:rPr>
                <w:rFonts w:hint="eastAsia"/>
                <w:lang w:eastAsia="zh-CN"/>
              </w:rPr>
              <w:t>32</w:t>
            </w:r>
            <w:r>
              <w:t>.00</w:t>
            </w:r>
          </w:p>
        </w:tc>
        <w:tc>
          <w:tcPr>
            <w:tcW w:w="818" w:type="dxa"/>
            <w:vAlign w:val="center"/>
          </w:tcPr>
          <w:p w:rsidR="009C6278" w:rsidRDefault="00C51846">
            <w:pPr>
              <w:pStyle w:val="7"/>
            </w:pPr>
            <w:r>
              <w:rPr>
                <w:rFonts w:hint="eastAsia"/>
                <w:lang w:eastAsia="zh-CN"/>
              </w:rPr>
              <w:t>32</w:t>
            </w:r>
            <w:r>
              <w:t>.00</w:t>
            </w:r>
          </w:p>
        </w:tc>
        <w:tc>
          <w:tcPr>
            <w:tcW w:w="818" w:type="dxa"/>
            <w:vAlign w:val="center"/>
          </w:tcPr>
          <w:p w:rsidR="009C6278" w:rsidRDefault="009C6278">
            <w:pPr>
              <w:pStyle w:val="7"/>
            </w:pPr>
          </w:p>
        </w:tc>
        <w:tc>
          <w:tcPr>
            <w:tcW w:w="818" w:type="dxa"/>
            <w:vAlign w:val="center"/>
          </w:tcPr>
          <w:p w:rsidR="009C6278" w:rsidRDefault="009C6278">
            <w:pPr>
              <w:pStyle w:val="7"/>
            </w:pPr>
          </w:p>
        </w:tc>
        <w:tc>
          <w:tcPr>
            <w:tcW w:w="818" w:type="dxa"/>
            <w:vAlign w:val="center"/>
          </w:tcPr>
          <w:p w:rsidR="009C6278" w:rsidRDefault="009C6278">
            <w:pPr>
              <w:pStyle w:val="7"/>
            </w:pPr>
          </w:p>
        </w:tc>
        <w:tc>
          <w:tcPr>
            <w:tcW w:w="818" w:type="dxa"/>
            <w:vAlign w:val="center"/>
          </w:tcPr>
          <w:p w:rsidR="009C6278" w:rsidRDefault="009C6278">
            <w:pPr>
              <w:pStyle w:val="7"/>
            </w:pPr>
          </w:p>
        </w:tc>
        <w:tc>
          <w:tcPr>
            <w:tcW w:w="818" w:type="dxa"/>
            <w:vAlign w:val="center"/>
          </w:tcPr>
          <w:p w:rsidR="009C6278" w:rsidRDefault="009C6278">
            <w:pPr>
              <w:pStyle w:val="7"/>
            </w:pPr>
          </w:p>
        </w:tc>
        <w:tc>
          <w:tcPr>
            <w:tcW w:w="821" w:type="dxa"/>
            <w:vAlign w:val="center"/>
          </w:tcPr>
          <w:p w:rsidR="009C6278" w:rsidRDefault="009C6278">
            <w:pPr>
              <w:pStyle w:val="7"/>
            </w:pPr>
          </w:p>
        </w:tc>
        <w:tc>
          <w:tcPr>
            <w:tcW w:w="819" w:type="dxa"/>
            <w:vAlign w:val="center"/>
          </w:tcPr>
          <w:p w:rsidR="009C6278" w:rsidRDefault="00C51846">
            <w:pPr>
              <w:pStyle w:val="7"/>
            </w:pPr>
            <w:r>
              <w:rPr>
                <w:rFonts w:hint="eastAsia"/>
                <w:lang w:eastAsia="zh-CN"/>
              </w:rPr>
              <w:t>32</w:t>
            </w:r>
            <w:r>
              <w:t>.00</w:t>
            </w:r>
          </w:p>
        </w:tc>
      </w:tr>
      <w:tr w:rsidR="009C6278">
        <w:trPr>
          <w:cantSplit/>
          <w:trHeight w:val="1511"/>
          <w:jc w:val="center"/>
        </w:trPr>
        <w:tc>
          <w:tcPr>
            <w:tcW w:w="1444" w:type="dxa"/>
            <w:vAlign w:val="center"/>
          </w:tcPr>
          <w:p w:rsidR="009C6278" w:rsidRDefault="00C51846">
            <w:pPr>
              <w:pStyle w:val="2"/>
            </w:pPr>
            <w:r>
              <w:t>2022</w:t>
            </w:r>
            <w:r>
              <w:t>年乡镇（街道）公共服务平台标准化建设质量提升工程（冀财社</w:t>
            </w:r>
            <w:r>
              <w:t>[2021]188</w:t>
            </w:r>
            <w:r>
              <w:t>号</w:t>
            </w:r>
          </w:p>
        </w:tc>
        <w:tc>
          <w:tcPr>
            <w:tcW w:w="818" w:type="dxa"/>
            <w:vAlign w:val="center"/>
          </w:tcPr>
          <w:p w:rsidR="009C6278" w:rsidRDefault="00C51846">
            <w:pPr>
              <w:pStyle w:val="4"/>
              <w:rPr>
                <w:lang w:eastAsia="zh-CN"/>
              </w:rPr>
            </w:pPr>
            <w:r>
              <w:rPr>
                <w:rFonts w:hint="eastAsia"/>
                <w:lang w:eastAsia="zh-CN"/>
              </w:rPr>
              <w:t>32.00</w:t>
            </w:r>
          </w:p>
        </w:tc>
        <w:tc>
          <w:tcPr>
            <w:tcW w:w="962" w:type="dxa"/>
            <w:vAlign w:val="center"/>
          </w:tcPr>
          <w:p w:rsidR="009C6278" w:rsidRDefault="00C51846">
            <w:pPr>
              <w:pStyle w:val="2"/>
            </w:pPr>
            <w:r>
              <w:t>购置办公设备</w:t>
            </w:r>
          </w:p>
        </w:tc>
        <w:tc>
          <w:tcPr>
            <w:tcW w:w="962" w:type="dxa"/>
            <w:vAlign w:val="center"/>
          </w:tcPr>
          <w:p w:rsidR="009C6278" w:rsidRDefault="009C6278">
            <w:pPr>
              <w:pStyle w:val="2"/>
            </w:pPr>
          </w:p>
        </w:tc>
        <w:tc>
          <w:tcPr>
            <w:tcW w:w="601" w:type="dxa"/>
            <w:vAlign w:val="center"/>
          </w:tcPr>
          <w:p w:rsidR="009C6278" w:rsidRDefault="00C51846">
            <w:pPr>
              <w:pStyle w:val="3"/>
              <w:rPr>
                <w:lang w:eastAsia="zh-CN"/>
              </w:rPr>
            </w:pPr>
            <w:r>
              <w:rPr>
                <w:rFonts w:hint="eastAsia"/>
                <w:lang w:eastAsia="zh-CN"/>
              </w:rPr>
              <w:t>台</w:t>
            </w:r>
          </w:p>
        </w:tc>
        <w:tc>
          <w:tcPr>
            <w:tcW w:w="721" w:type="dxa"/>
            <w:vAlign w:val="center"/>
          </w:tcPr>
          <w:p w:rsidR="009C6278" w:rsidRDefault="009C6278">
            <w:pPr>
              <w:pStyle w:val="4"/>
            </w:pPr>
          </w:p>
        </w:tc>
        <w:tc>
          <w:tcPr>
            <w:tcW w:w="725" w:type="dxa"/>
            <w:vAlign w:val="center"/>
          </w:tcPr>
          <w:p w:rsidR="009C6278" w:rsidRDefault="009C6278">
            <w:pPr>
              <w:pStyle w:val="4"/>
            </w:pPr>
          </w:p>
        </w:tc>
        <w:tc>
          <w:tcPr>
            <w:tcW w:w="818" w:type="dxa"/>
            <w:vAlign w:val="center"/>
          </w:tcPr>
          <w:p w:rsidR="009C6278" w:rsidRDefault="00C51846">
            <w:pPr>
              <w:pStyle w:val="4"/>
              <w:rPr>
                <w:lang w:eastAsia="zh-CN"/>
              </w:rPr>
            </w:pPr>
            <w:r>
              <w:rPr>
                <w:rFonts w:hint="eastAsia"/>
                <w:lang w:eastAsia="zh-CN"/>
              </w:rPr>
              <w:t>32.00</w:t>
            </w:r>
          </w:p>
        </w:tc>
        <w:tc>
          <w:tcPr>
            <w:tcW w:w="818" w:type="dxa"/>
            <w:vAlign w:val="center"/>
          </w:tcPr>
          <w:p w:rsidR="009C6278" w:rsidRDefault="00C51846">
            <w:pPr>
              <w:pStyle w:val="4"/>
              <w:rPr>
                <w:lang w:eastAsia="zh-CN"/>
              </w:rPr>
            </w:pPr>
            <w:r>
              <w:rPr>
                <w:rFonts w:hint="eastAsia"/>
                <w:lang w:eastAsia="zh-CN"/>
              </w:rPr>
              <w:t>32.00</w:t>
            </w:r>
          </w:p>
        </w:tc>
        <w:tc>
          <w:tcPr>
            <w:tcW w:w="818" w:type="dxa"/>
            <w:vAlign w:val="center"/>
          </w:tcPr>
          <w:p w:rsidR="009C6278" w:rsidRDefault="009C6278">
            <w:pPr>
              <w:pStyle w:val="4"/>
            </w:pPr>
          </w:p>
        </w:tc>
        <w:tc>
          <w:tcPr>
            <w:tcW w:w="818" w:type="dxa"/>
            <w:vAlign w:val="center"/>
          </w:tcPr>
          <w:p w:rsidR="009C6278" w:rsidRDefault="009C6278">
            <w:pPr>
              <w:pStyle w:val="4"/>
            </w:pPr>
          </w:p>
        </w:tc>
        <w:tc>
          <w:tcPr>
            <w:tcW w:w="818" w:type="dxa"/>
            <w:vAlign w:val="center"/>
          </w:tcPr>
          <w:p w:rsidR="009C6278" w:rsidRDefault="009C6278">
            <w:pPr>
              <w:pStyle w:val="4"/>
            </w:pPr>
          </w:p>
        </w:tc>
        <w:tc>
          <w:tcPr>
            <w:tcW w:w="818" w:type="dxa"/>
            <w:vAlign w:val="center"/>
          </w:tcPr>
          <w:p w:rsidR="009C6278" w:rsidRDefault="009C6278">
            <w:pPr>
              <w:pStyle w:val="4"/>
            </w:pPr>
          </w:p>
        </w:tc>
        <w:tc>
          <w:tcPr>
            <w:tcW w:w="818" w:type="dxa"/>
            <w:vAlign w:val="center"/>
          </w:tcPr>
          <w:p w:rsidR="009C6278" w:rsidRDefault="009C6278">
            <w:pPr>
              <w:pStyle w:val="4"/>
            </w:pPr>
          </w:p>
        </w:tc>
        <w:tc>
          <w:tcPr>
            <w:tcW w:w="821" w:type="dxa"/>
            <w:vAlign w:val="center"/>
          </w:tcPr>
          <w:p w:rsidR="009C6278" w:rsidRDefault="009C6278">
            <w:pPr>
              <w:pStyle w:val="4"/>
            </w:pPr>
          </w:p>
        </w:tc>
        <w:tc>
          <w:tcPr>
            <w:tcW w:w="819" w:type="dxa"/>
            <w:vAlign w:val="center"/>
          </w:tcPr>
          <w:p w:rsidR="009C6278" w:rsidRDefault="00C51846">
            <w:pPr>
              <w:pStyle w:val="4"/>
            </w:pPr>
            <w:r>
              <w:rPr>
                <w:rFonts w:hint="eastAsia"/>
                <w:lang w:eastAsia="zh-CN"/>
              </w:rPr>
              <w:t>32</w:t>
            </w:r>
            <w:r>
              <w:t>.00</w:t>
            </w:r>
          </w:p>
        </w:tc>
      </w:tr>
    </w:tbl>
    <w:p w:rsidR="009C6278" w:rsidRDefault="00C5184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C6278" w:rsidRDefault="00C51846">
      <w:pPr>
        <w:ind w:firstLine="640"/>
      </w:pPr>
      <w:r>
        <w:rPr>
          <w:rFonts w:eastAsia="方正仿宋_GBK"/>
          <w:color w:val="000000"/>
          <w:sz w:val="32"/>
        </w:rPr>
        <w:t xml:space="preserve"> </w:t>
      </w:r>
    </w:p>
    <w:p w:rsidR="009C6278" w:rsidRDefault="009C6278">
      <w:pPr>
        <w:spacing w:before="10" w:after="10"/>
        <w:ind w:firstLine="640"/>
        <w:outlineLvl w:val="2"/>
        <w:rPr>
          <w:rFonts w:ascii="黑体" w:eastAsia="黑体" w:hAnsi="黑体" w:cs="黑体"/>
          <w:color w:val="000000"/>
          <w:sz w:val="32"/>
        </w:rPr>
      </w:pPr>
      <w:bookmarkStart w:id="46" w:name="_Toc_3_3_0000000016"/>
    </w:p>
    <w:p w:rsidR="009C6278" w:rsidRDefault="009C6278">
      <w:pPr>
        <w:spacing w:before="10" w:after="10"/>
        <w:ind w:firstLine="640"/>
        <w:outlineLvl w:val="2"/>
        <w:rPr>
          <w:rFonts w:ascii="黑体" w:eastAsia="黑体" w:hAnsi="黑体" w:cs="黑体"/>
          <w:color w:val="000000"/>
          <w:sz w:val="32"/>
        </w:rPr>
      </w:pPr>
    </w:p>
    <w:p w:rsidR="009C6278" w:rsidRDefault="009C6278">
      <w:pPr>
        <w:spacing w:before="10" w:after="10"/>
        <w:outlineLvl w:val="2"/>
        <w:rPr>
          <w:rFonts w:ascii="黑体" w:eastAsia="黑体" w:hAnsi="黑体" w:cs="黑体"/>
          <w:color w:val="000000"/>
          <w:sz w:val="32"/>
        </w:rPr>
      </w:pPr>
    </w:p>
    <w:p w:rsidR="009C6278" w:rsidRDefault="009C6278">
      <w:pPr>
        <w:spacing w:before="10" w:after="10"/>
        <w:ind w:firstLine="640"/>
        <w:outlineLvl w:val="2"/>
        <w:rPr>
          <w:rFonts w:ascii="黑体" w:eastAsia="黑体" w:hAnsi="黑体" w:cs="黑体"/>
          <w:color w:val="000000"/>
          <w:sz w:val="32"/>
        </w:rPr>
      </w:pPr>
    </w:p>
    <w:p w:rsidR="009C6278" w:rsidRDefault="00C51846">
      <w:pPr>
        <w:spacing w:before="10" w:after="10"/>
        <w:ind w:firstLine="640"/>
        <w:outlineLvl w:val="2"/>
      </w:pPr>
      <w:r>
        <w:rPr>
          <w:rFonts w:ascii="黑体" w:eastAsia="黑体" w:hAnsi="黑体" w:cs="黑体"/>
          <w:color w:val="000000"/>
          <w:sz w:val="32"/>
        </w:rPr>
        <w:t>七、国有资产信息</w:t>
      </w:r>
      <w:bookmarkEnd w:id="46"/>
    </w:p>
    <w:p w:rsidR="009C6278" w:rsidRDefault="00C51846">
      <w:pPr>
        <w:spacing w:line="500" w:lineRule="exact"/>
        <w:ind w:firstLine="560"/>
      </w:pPr>
      <w:r>
        <w:rPr>
          <w:rFonts w:eastAsia="方正仿宋_GBK" w:hint="eastAsia"/>
          <w:color w:val="000000"/>
          <w:sz w:val="28"/>
          <w:lang w:eastAsia="zh-CN"/>
        </w:rPr>
        <w:t>涞水县人社局</w:t>
      </w:r>
      <w:r>
        <w:rPr>
          <w:rFonts w:eastAsia="方正仿宋_GBK"/>
          <w:color w:val="000000"/>
          <w:sz w:val="28"/>
        </w:rPr>
        <w:t>（含所属单位）上年末固定资产金额为</w:t>
      </w:r>
      <w:r>
        <w:rPr>
          <w:rFonts w:eastAsia="方正仿宋_GBK" w:hint="eastAsia"/>
          <w:color w:val="000000"/>
          <w:sz w:val="28"/>
          <w:lang w:eastAsia="zh-CN"/>
        </w:rPr>
        <w:t>580.14</w:t>
      </w:r>
      <w:r>
        <w:rPr>
          <w:rFonts w:eastAsia="方正仿宋_GBK"/>
          <w:color w:val="000000"/>
          <w:sz w:val="28"/>
        </w:rPr>
        <w:t>万元（详见下表）。本年度拟购置固定资产总额为</w:t>
      </w:r>
      <w:r>
        <w:rPr>
          <w:rFonts w:eastAsia="方正仿宋_GBK" w:hint="eastAsia"/>
          <w:color w:val="000000"/>
          <w:sz w:val="28"/>
          <w:lang w:eastAsia="zh-CN"/>
        </w:rPr>
        <w:t>32</w:t>
      </w:r>
      <w:r>
        <w:rPr>
          <w:rFonts w:eastAsia="方正仿宋_GBK"/>
          <w:color w:val="000000"/>
          <w:sz w:val="28"/>
        </w:rPr>
        <w:t>万元，已按要求列入政府采购预算，详见政府采购预算表。</w:t>
      </w:r>
    </w:p>
    <w:p w:rsidR="009C6278" w:rsidRDefault="00C51846">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部门固定资产占用情况表</w:t>
      </w:r>
    </w:p>
    <w:p w:rsidR="009C6278" w:rsidRDefault="00C51846">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 xml:space="preserve">      </w:t>
      </w:r>
    </w:p>
    <w:p w:rsidR="009C6278" w:rsidRDefault="00C51846">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 xml:space="preserve">    </w:t>
      </w:r>
    </w:p>
    <w:tbl>
      <w:tblPr>
        <w:tblW w:w="0" w:type="auto"/>
        <w:jc w:val="center"/>
        <w:tblLayout w:type="fixed"/>
        <w:tblLook w:val="04A0" w:firstRow="1" w:lastRow="0" w:firstColumn="1" w:lastColumn="0" w:noHBand="0" w:noVBand="1"/>
      </w:tblPr>
      <w:tblGrid>
        <w:gridCol w:w="7370"/>
        <w:gridCol w:w="5669"/>
      </w:tblGrid>
      <w:tr w:rsidR="009C6278">
        <w:trPr>
          <w:tblHeader/>
          <w:jc w:val="center"/>
        </w:trPr>
        <w:tc>
          <w:tcPr>
            <w:tcW w:w="7370" w:type="dxa"/>
            <w:tcBorders>
              <w:tl2br w:val="nil"/>
              <w:tr2bl w:val="nil"/>
            </w:tcBorders>
            <w:vAlign w:val="center"/>
          </w:tcPr>
          <w:p w:rsidR="009C6278" w:rsidRDefault="00C51846">
            <w:pPr>
              <w:pStyle w:val="20"/>
              <w:rPr>
                <w:lang w:eastAsia="zh-CN"/>
              </w:rPr>
            </w:pPr>
            <w:r>
              <w:rPr>
                <w:rFonts w:hint="eastAsia"/>
                <w:lang w:eastAsia="zh-CN"/>
              </w:rPr>
              <w:t>323</w:t>
            </w:r>
            <w:r>
              <w:rPr>
                <w:rFonts w:hint="eastAsia"/>
                <w:lang w:eastAsia="zh-CN"/>
              </w:rPr>
              <w:t>涞水</w:t>
            </w:r>
            <w:r>
              <w:t>县</w:t>
            </w:r>
            <w:r>
              <w:rPr>
                <w:rFonts w:hint="eastAsia"/>
                <w:lang w:eastAsia="zh-CN"/>
              </w:rPr>
              <w:t>人力资源和社会保障局</w:t>
            </w:r>
          </w:p>
        </w:tc>
        <w:tc>
          <w:tcPr>
            <w:tcW w:w="5669" w:type="dxa"/>
            <w:tcBorders>
              <w:tl2br w:val="nil"/>
              <w:tr2bl w:val="nil"/>
            </w:tcBorders>
            <w:vAlign w:val="center"/>
          </w:tcPr>
          <w:p w:rsidR="009C6278" w:rsidRDefault="00C51846">
            <w:pPr>
              <w:pStyle w:val="22"/>
            </w:pPr>
            <w:r>
              <w:t>截止时间：</w:t>
            </w:r>
            <w:r>
              <w:t>2021-12-31</w:t>
            </w:r>
          </w:p>
        </w:tc>
      </w:tr>
    </w:tbl>
    <w:p w:rsidR="009C6278" w:rsidRDefault="009C6278">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firstRow="1" w:lastRow="0" w:firstColumn="1" w:lastColumn="0" w:noHBand="0" w:noVBand="1"/>
      </w:tblPr>
      <w:tblGrid>
        <w:gridCol w:w="7229"/>
        <w:gridCol w:w="2835"/>
        <w:gridCol w:w="2835"/>
      </w:tblGrid>
      <w:tr w:rsidR="009C6278">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C51846">
            <w:pPr>
              <w:pStyle w:val="1"/>
            </w:pPr>
            <w:r>
              <w:rPr>
                <w:rFonts w:hint="eastAsia"/>
              </w:rPr>
              <w:t>项</w:t>
            </w:r>
            <w:r>
              <w:rPr>
                <w:rFonts w:hint="eastAsia"/>
              </w:rPr>
              <w:t xml:space="preserve">  </w:t>
            </w:r>
            <w:r>
              <w:rPr>
                <w:rFonts w:hint="eastAsia"/>
              </w:rPr>
              <w:t>目</w:t>
            </w:r>
          </w:p>
        </w:tc>
        <w:tc>
          <w:tcPr>
            <w:tcW w:w="2835" w:type="dxa"/>
            <w:tcBorders>
              <w:top w:val="single" w:sz="4" w:space="0" w:color="auto"/>
              <w:left w:val="nil"/>
              <w:bottom w:val="nil"/>
              <w:right w:val="single" w:sz="4" w:space="0" w:color="auto"/>
            </w:tcBorders>
            <w:vAlign w:val="center"/>
          </w:tcPr>
          <w:p w:rsidR="009C6278" w:rsidRDefault="00C51846">
            <w:pPr>
              <w:pStyle w:val="1"/>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rsidR="009C6278" w:rsidRDefault="00C51846">
            <w:pPr>
              <w:pStyle w:val="1"/>
            </w:pPr>
            <w:r>
              <w:rPr>
                <w:rFonts w:hint="eastAsia"/>
              </w:rPr>
              <w:t>价值（金额单位：万元）</w:t>
            </w:r>
          </w:p>
        </w:tc>
      </w:tr>
      <w:tr w:rsidR="009C6278">
        <w:trPr>
          <w:trHeight w:val="398"/>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9C6278">
            <w:pPr>
              <w:textAlignment w:val="center"/>
              <w:rPr>
                <w:rFonts w:ascii="宋体" w:eastAsia="宋体" w:hAnsi="宋体" w:cs="宋体"/>
                <w:color w:val="000000"/>
                <w:sz w:val="21"/>
                <w:szCs w:val="21"/>
              </w:rPr>
            </w:pPr>
          </w:p>
        </w:tc>
        <w:tc>
          <w:tcPr>
            <w:tcW w:w="2835" w:type="dxa"/>
            <w:tcBorders>
              <w:top w:val="single" w:sz="4" w:space="0" w:color="auto"/>
              <w:left w:val="nil"/>
              <w:bottom w:val="single" w:sz="4" w:space="0" w:color="auto"/>
              <w:right w:val="single" w:sz="4" w:space="0" w:color="auto"/>
            </w:tcBorders>
            <w:vAlign w:val="center"/>
          </w:tcPr>
          <w:p w:rsidR="009C6278" w:rsidRDefault="009C6278">
            <w:pPr>
              <w:jc w:val="right"/>
              <w:textAlignment w:val="center"/>
              <w:rPr>
                <w:rFonts w:ascii="宋体" w:eastAsia="宋体" w:hAnsi="宋体" w:cs="宋体"/>
                <w:color w:val="000000"/>
                <w:sz w:val="21"/>
                <w:szCs w:val="21"/>
              </w:rPr>
            </w:pP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Calibri" w:eastAsia="宋体" w:hAnsi="Calibri" w:cs="宋体"/>
                <w:kern w:val="2"/>
                <w:sz w:val="21"/>
                <w:szCs w:val="21"/>
                <w:lang w:eastAsia="zh-CN"/>
              </w:rPr>
            </w:pPr>
            <w:r>
              <w:rPr>
                <w:rFonts w:ascii="Calibri" w:hAnsi="Calibri" w:cs="宋体" w:hint="eastAsia"/>
                <w:kern w:val="2"/>
                <w:sz w:val="21"/>
                <w:szCs w:val="21"/>
                <w:lang w:eastAsia="zh-CN"/>
              </w:rPr>
              <w:t>580.14</w:t>
            </w:r>
          </w:p>
        </w:tc>
      </w:tr>
      <w:tr w:rsidR="009C6278">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C51846">
            <w:pPr>
              <w:textAlignment w:val="center"/>
              <w:rPr>
                <w:rFonts w:ascii="宋体" w:eastAsia="宋体" w:hAnsi="宋体" w:cs="宋体"/>
                <w:color w:val="000000"/>
                <w:sz w:val="21"/>
                <w:szCs w:val="21"/>
              </w:rPr>
            </w:pPr>
            <w:r>
              <w:rPr>
                <w:rFonts w:ascii="宋体" w:hAnsi="宋体" w:hint="eastAsia"/>
                <w:color w:val="000000"/>
                <w:sz w:val="21"/>
                <w:szCs w:val="21"/>
              </w:rPr>
              <w:t xml:space="preserve">  </w:t>
            </w:r>
            <w:r>
              <w:rPr>
                <w:rFonts w:ascii="宋体" w:hAnsi="宋体" w:hint="eastAsia"/>
                <w:color w:val="000000"/>
                <w:sz w:val="21"/>
                <w:szCs w:val="21"/>
                <w:lang w:eastAsia="zh-CN"/>
              </w:rPr>
              <w:t>1、</w:t>
            </w:r>
            <w:r>
              <w:rPr>
                <w:rFonts w:ascii="宋体" w:hAnsi="宋体" w:hint="eastAsia"/>
                <w:color w:val="000000"/>
                <w:sz w:val="21"/>
                <w:szCs w:val="21"/>
              </w:rPr>
              <w:t>房屋（平方米）</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Theme="minorEastAsia" w:hAnsi="宋体" w:cs="宋体"/>
                <w:color w:val="000000"/>
                <w:sz w:val="21"/>
                <w:szCs w:val="21"/>
                <w:lang w:eastAsia="zh-CN"/>
              </w:rPr>
            </w:pPr>
            <w:r>
              <w:rPr>
                <w:rFonts w:ascii="宋体" w:hAnsi="宋体" w:hint="eastAsia"/>
                <w:color w:val="000000"/>
                <w:sz w:val="21"/>
                <w:szCs w:val="21"/>
                <w:lang w:eastAsia="zh-CN"/>
              </w:rPr>
              <w:t>1145</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Theme="minorEastAsia" w:hAnsi="宋体" w:cs="宋体"/>
                <w:kern w:val="2"/>
                <w:sz w:val="21"/>
                <w:szCs w:val="21"/>
                <w:lang w:eastAsia="zh-CN"/>
              </w:rPr>
            </w:pPr>
            <w:r>
              <w:rPr>
                <w:rFonts w:ascii="宋体" w:hAnsi="宋体" w:hint="eastAsia"/>
                <w:color w:val="000000"/>
                <w:sz w:val="21"/>
                <w:szCs w:val="21"/>
                <w:lang w:eastAsia="zh-CN"/>
              </w:rPr>
              <w:t>133</w:t>
            </w:r>
          </w:p>
        </w:tc>
      </w:tr>
      <w:tr w:rsidR="009C6278">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C51846">
            <w:pPr>
              <w:textAlignment w:val="center"/>
              <w:rPr>
                <w:rFonts w:ascii="宋体" w:eastAsia="宋体" w:hAnsi="宋体" w:cs="宋体"/>
                <w:color w:val="000000"/>
                <w:sz w:val="21"/>
                <w:szCs w:val="21"/>
              </w:rPr>
            </w:pPr>
            <w:r>
              <w:rPr>
                <w:rFonts w:ascii="宋体" w:hAnsi="宋体" w:cs="宋体" w:hint="eastAsia"/>
                <w:color w:val="000000"/>
                <w:sz w:val="21"/>
                <w:szCs w:val="21"/>
                <w:lang w:eastAsia="zh-CN"/>
              </w:rPr>
              <w:t xml:space="preserve">    ； 其中；办公用房（平方米）</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宋体" w:hAnsi="宋体" w:cs="宋体"/>
                <w:color w:val="000000"/>
                <w:sz w:val="21"/>
                <w:szCs w:val="21"/>
              </w:rPr>
            </w:pPr>
            <w:r>
              <w:rPr>
                <w:rFonts w:ascii="宋体" w:hAnsi="宋体" w:hint="eastAsia"/>
                <w:color w:val="000000"/>
                <w:sz w:val="21"/>
                <w:szCs w:val="21"/>
                <w:lang w:eastAsia="zh-CN"/>
              </w:rPr>
              <w:t>1145</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宋体" w:hAnsi="宋体" w:cs="宋体"/>
                <w:kern w:val="2"/>
                <w:sz w:val="21"/>
                <w:szCs w:val="21"/>
                <w:lang w:eastAsia="zh-CN"/>
              </w:rPr>
            </w:pPr>
            <w:r>
              <w:rPr>
                <w:rFonts w:ascii="宋体" w:hAnsi="宋体" w:hint="eastAsia"/>
                <w:color w:val="000000"/>
                <w:sz w:val="21"/>
                <w:szCs w:val="21"/>
                <w:lang w:eastAsia="zh-CN"/>
              </w:rPr>
              <w:t>133</w:t>
            </w:r>
          </w:p>
        </w:tc>
      </w:tr>
      <w:tr w:rsidR="009C6278">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C51846">
            <w:pPr>
              <w:textAlignment w:val="center"/>
              <w:rPr>
                <w:rFonts w:ascii="宋体" w:hAnsi="宋体"/>
                <w:color w:val="000000"/>
                <w:sz w:val="21"/>
                <w:szCs w:val="21"/>
              </w:rPr>
            </w:pPr>
            <w:r>
              <w:rPr>
                <w:rFonts w:ascii="宋体" w:hAnsi="宋体" w:hint="eastAsia"/>
                <w:color w:val="000000"/>
                <w:sz w:val="21"/>
                <w:szCs w:val="21"/>
              </w:rPr>
              <w:t xml:space="preserve">  </w:t>
            </w:r>
            <w:r>
              <w:rPr>
                <w:rFonts w:ascii="宋体" w:hAnsi="宋体" w:hint="eastAsia"/>
                <w:color w:val="000000"/>
                <w:sz w:val="21"/>
                <w:szCs w:val="21"/>
                <w:lang w:eastAsia="zh-CN"/>
              </w:rPr>
              <w:t>2、</w:t>
            </w:r>
            <w:r>
              <w:rPr>
                <w:rFonts w:ascii="宋体" w:hAnsi="宋体" w:hint="eastAsia"/>
                <w:color w:val="000000"/>
                <w:sz w:val="21"/>
                <w:szCs w:val="21"/>
              </w:rPr>
              <w:t>车辆（台、辆）</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hAnsi="宋体"/>
                <w:color w:val="000000"/>
                <w:sz w:val="21"/>
                <w:szCs w:val="21"/>
              </w:rPr>
            </w:pPr>
            <w:r>
              <w:rPr>
                <w:rFonts w:ascii="宋体" w:eastAsiaTheme="minorEastAsia" w:hAnsi="宋体" w:hint="eastAsia"/>
                <w:color w:val="000000"/>
                <w:sz w:val="21"/>
                <w:szCs w:val="21"/>
                <w:lang w:eastAsia="zh-CN"/>
              </w:rPr>
              <w:t>3</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宋体" w:hAnsi="宋体" w:cs="宋体"/>
                <w:kern w:val="2"/>
                <w:sz w:val="21"/>
                <w:szCs w:val="21"/>
                <w:lang w:eastAsia="zh-CN"/>
              </w:rPr>
            </w:pPr>
            <w:r>
              <w:rPr>
                <w:rFonts w:ascii="宋体" w:eastAsiaTheme="minorEastAsia" w:hAnsi="宋体" w:cs="宋体" w:hint="eastAsia"/>
                <w:kern w:val="2"/>
                <w:sz w:val="21"/>
                <w:szCs w:val="21"/>
                <w:lang w:eastAsia="zh-CN"/>
              </w:rPr>
              <w:t>43.89</w:t>
            </w:r>
          </w:p>
        </w:tc>
      </w:tr>
      <w:tr w:rsidR="009C6278">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C51846">
            <w:pPr>
              <w:ind w:firstLineChars="100" w:firstLine="210"/>
              <w:textAlignment w:val="center"/>
              <w:rPr>
                <w:rFonts w:ascii="宋体" w:hAnsi="宋体"/>
                <w:color w:val="000000"/>
                <w:sz w:val="21"/>
                <w:szCs w:val="21"/>
              </w:rPr>
            </w:pPr>
            <w:r>
              <w:rPr>
                <w:rFonts w:ascii="宋体" w:hAnsi="宋体" w:hint="eastAsia"/>
                <w:color w:val="000000"/>
                <w:sz w:val="21"/>
                <w:szCs w:val="21"/>
                <w:lang w:eastAsia="zh-CN"/>
              </w:rPr>
              <w:t>3、单价20万元以上的设备</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center"/>
              <w:textAlignment w:val="center"/>
              <w:rPr>
                <w:rFonts w:ascii="宋体" w:hAnsi="宋体"/>
                <w:color w:val="000000"/>
                <w:sz w:val="21"/>
                <w:szCs w:val="21"/>
              </w:rPr>
            </w:pPr>
            <w:r>
              <w:rPr>
                <w:rFonts w:ascii="宋体" w:hAnsi="宋体" w:hint="eastAsia"/>
                <w:color w:val="000000"/>
                <w:sz w:val="21"/>
                <w:szCs w:val="21"/>
                <w:lang w:eastAsia="zh-CN"/>
              </w:rPr>
              <w:t>-</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宋体" w:hAnsi="宋体" w:cs="宋体"/>
                <w:kern w:val="2"/>
                <w:sz w:val="21"/>
                <w:szCs w:val="21"/>
                <w:lang w:eastAsia="zh-CN"/>
              </w:rPr>
            </w:pPr>
            <w:r>
              <w:rPr>
                <w:rFonts w:ascii="宋体" w:hAnsi="宋体" w:cs="宋体" w:hint="eastAsia"/>
                <w:kern w:val="2"/>
                <w:sz w:val="21"/>
                <w:szCs w:val="21"/>
                <w:lang w:eastAsia="zh-CN"/>
              </w:rPr>
              <w:t>0</w:t>
            </w:r>
          </w:p>
        </w:tc>
      </w:tr>
      <w:tr w:rsidR="009C6278">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9C6278" w:rsidRDefault="00C51846">
            <w:pPr>
              <w:ind w:firstLineChars="100" w:firstLine="210"/>
              <w:textAlignment w:val="center"/>
              <w:rPr>
                <w:rFonts w:ascii="宋体" w:hAnsi="宋体"/>
                <w:color w:val="000000"/>
                <w:sz w:val="21"/>
                <w:szCs w:val="21"/>
              </w:rPr>
            </w:pPr>
            <w:r>
              <w:rPr>
                <w:rFonts w:ascii="宋体" w:hAnsi="宋体" w:hint="eastAsia"/>
                <w:color w:val="000000"/>
                <w:sz w:val="21"/>
                <w:szCs w:val="21"/>
                <w:lang w:eastAsia="zh-CN"/>
              </w:rPr>
              <w:t>4、</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center"/>
              <w:textAlignment w:val="center"/>
              <w:rPr>
                <w:rFonts w:ascii="宋体" w:hAnsi="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9C6278" w:rsidRDefault="00C51846">
            <w:pPr>
              <w:jc w:val="right"/>
              <w:textAlignment w:val="center"/>
              <w:rPr>
                <w:rFonts w:ascii="宋体" w:eastAsia="宋体" w:hAnsi="宋体" w:cs="宋体"/>
                <w:kern w:val="2"/>
                <w:sz w:val="21"/>
                <w:szCs w:val="21"/>
                <w:lang w:eastAsia="zh-CN"/>
              </w:rPr>
            </w:pPr>
            <w:r>
              <w:rPr>
                <w:rFonts w:ascii="宋体" w:hAnsi="宋体" w:cs="宋体" w:hint="eastAsia"/>
                <w:kern w:val="2"/>
                <w:sz w:val="21"/>
                <w:szCs w:val="21"/>
                <w:lang w:eastAsia="zh-CN"/>
              </w:rPr>
              <w:t>403.25</w:t>
            </w:r>
          </w:p>
        </w:tc>
      </w:tr>
    </w:tbl>
    <w:p w:rsidR="009C6278" w:rsidRDefault="00C51846">
      <w:pPr>
        <w:ind w:firstLine="640"/>
      </w:pPr>
      <w:r>
        <w:rPr>
          <w:rFonts w:eastAsia="方正仿宋_GBK"/>
          <w:color w:val="000000"/>
          <w:sz w:val="32"/>
        </w:rPr>
        <w:t xml:space="preserve"> </w:t>
      </w:r>
    </w:p>
    <w:p w:rsidR="009C6278" w:rsidRDefault="009C6278">
      <w:pPr>
        <w:spacing w:before="10" w:after="10"/>
        <w:ind w:firstLine="640"/>
        <w:outlineLvl w:val="2"/>
        <w:rPr>
          <w:rFonts w:ascii="黑体" w:eastAsia="黑体" w:hAnsi="黑体" w:cs="黑体"/>
          <w:color w:val="000000"/>
          <w:sz w:val="32"/>
        </w:rPr>
      </w:pPr>
      <w:bookmarkStart w:id="47" w:name="_Toc_3_3_0000000017"/>
    </w:p>
    <w:p w:rsidR="009C6278" w:rsidRDefault="009C6278">
      <w:pPr>
        <w:spacing w:before="10" w:after="10"/>
        <w:ind w:firstLine="640"/>
        <w:outlineLvl w:val="2"/>
        <w:rPr>
          <w:rFonts w:ascii="黑体" w:eastAsia="黑体" w:hAnsi="黑体" w:cs="黑体"/>
          <w:color w:val="000000"/>
          <w:sz w:val="32"/>
        </w:rPr>
      </w:pPr>
    </w:p>
    <w:p w:rsidR="009C6278" w:rsidRDefault="009C6278">
      <w:pPr>
        <w:spacing w:before="10" w:after="10"/>
        <w:ind w:firstLine="640"/>
        <w:outlineLvl w:val="2"/>
        <w:rPr>
          <w:rFonts w:ascii="黑体" w:eastAsia="黑体" w:hAnsi="黑体" w:cs="黑体"/>
          <w:color w:val="000000"/>
          <w:sz w:val="32"/>
        </w:rPr>
      </w:pPr>
    </w:p>
    <w:p w:rsidR="009C6278" w:rsidRDefault="009C6278">
      <w:pPr>
        <w:spacing w:before="10" w:after="10"/>
        <w:ind w:firstLine="640"/>
        <w:outlineLvl w:val="2"/>
        <w:rPr>
          <w:rFonts w:ascii="黑体" w:eastAsia="黑体" w:hAnsi="黑体" w:cs="黑体"/>
          <w:color w:val="000000"/>
          <w:sz w:val="32"/>
        </w:rPr>
      </w:pPr>
    </w:p>
    <w:p w:rsidR="009C6278" w:rsidRDefault="009C6278">
      <w:pPr>
        <w:spacing w:before="10" w:after="10"/>
        <w:ind w:firstLine="640"/>
        <w:outlineLvl w:val="2"/>
        <w:rPr>
          <w:rFonts w:ascii="黑体" w:eastAsia="黑体" w:hAnsi="黑体" w:cs="黑体"/>
          <w:color w:val="000000"/>
          <w:sz w:val="32"/>
        </w:rPr>
      </w:pPr>
    </w:p>
    <w:p w:rsidR="009C6278" w:rsidRDefault="00C51846">
      <w:pPr>
        <w:spacing w:before="10" w:after="10"/>
        <w:ind w:firstLine="640"/>
        <w:outlineLvl w:val="2"/>
      </w:pPr>
      <w:r>
        <w:rPr>
          <w:rFonts w:ascii="黑体" w:eastAsia="黑体" w:hAnsi="黑体" w:cs="黑体"/>
          <w:color w:val="000000"/>
          <w:sz w:val="32"/>
        </w:rPr>
        <w:t>八、名词解释</w:t>
      </w:r>
      <w:bookmarkEnd w:id="47"/>
    </w:p>
    <w:p w:rsidR="009C6278" w:rsidRDefault="00C5184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9C6278" w:rsidRDefault="00C5184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C6278" w:rsidRDefault="00C5184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C6278" w:rsidRDefault="00C5184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C6278" w:rsidRDefault="00C5184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C6278" w:rsidRDefault="00C5184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C6278" w:rsidRDefault="00C5184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C6278" w:rsidRDefault="00C5184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w:t>
      </w:r>
      <w:r>
        <w:rPr>
          <w:rFonts w:eastAsia="方正仿宋_GBK"/>
          <w:color w:val="000000"/>
          <w:sz w:val="28"/>
        </w:rPr>
        <w:t>房水电费、办公用房取暖费、办公用房物业管理费、公务用车运行维护费以及其他费用。</w:t>
      </w:r>
    </w:p>
    <w:p w:rsidR="009C6278" w:rsidRDefault="00C51846">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C6278" w:rsidRDefault="00C5184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C6278" w:rsidRDefault="00C51846">
      <w:pPr>
        <w:spacing w:before="10" w:after="10"/>
        <w:ind w:firstLine="640"/>
        <w:outlineLvl w:val="2"/>
      </w:pPr>
      <w:bookmarkStart w:id="48" w:name="_Toc_3_3_0000000018"/>
      <w:r>
        <w:rPr>
          <w:rFonts w:ascii="黑体" w:eastAsia="黑体" w:hAnsi="黑体" w:cs="黑体"/>
          <w:color w:val="000000"/>
          <w:sz w:val="32"/>
        </w:rPr>
        <w:t>九、其他需要说明的事项</w:t>
      </w:r>
      <w:bookmarkEnd w:id="48"/>
    </w:p>
    <w:p w:rsidR="009C6278" w:rsidRDefault="00C51846">
      <w:pPr>
        <w:spacing w:line="500" w:lineRule="exact"/>
        <w:ind w:firstLine="560"/>
        <w:rPr>
          <w:lang w:eastAsia="zh-CN"/>
        </w:rPr>
      </w:pPr>
      <w:r>
        <w:rPr>
          <w:rFonts w:eastAsia="方正仿宋_GBK"/>
          <w:color w:val="000000"/>
          <w:sz w:val="28"/>
        </w:rPr>
        <w:t>我部门无其他需要说明的事项</w:t>
      </w:r>
      <w:r>
        <w:rPr>
          <w:rFonts w:eastAsia="方正仿宋_GBK" w:hint="eastAsia"/>
          <w:color w:val="000000"/>
          <w:sz w:val="28"/>
          <w:lang w:eastAsia="zh-CN"/>
        </w:rPr>
        <w:t>。</w:t>
      </w:r>
    </w:p>
    <w:sectPr w:rsidR="009C6278">
      <w:pgSz w:w="16840" w:h="11900" w:orient="landscape"/>
      <w:pgMar w:top="1304" w:right="1984" w:bottom="130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846" w:rsidRDefault="00C51846">
      <w:r>
        <w:separator/>
      </w:r>
    </w:p>
  </w:endnote>
  <w:endnote w:type="continuationSeparator" w:id="0">
    <w:p w:rsidR="00C51846" w:rsidRDefault="00C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78" w:rsidRDefault="00C51846">
    <w:r>
      <w:fldChar w:fldCharType="begin"/>
    </w:r>
    <w:r>
      <w:instrText>PAGE "page number"</w:instrText>
    </w:r>
    <w:r>
      <w:fldChar w:fldCharType="separate"/>
    </w:r>
    <w: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78" w:rsidRDefault="00C51846">
    <w:pPr>
      <w:pStyle w:val="a3"/>
    </w:pPr>
    <w:r>
      <w:pict>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rsidR="009C6278" w:rsidRDefault="00C51846">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78" w:rsidRDefault="00C51846">
    <w:r>
      <w:pict>
        <v:shapetype id="_x0000_t202" coordsize="21600,21600" o:spt="202" path="m,l,21600r21600,l21600,xe">
          <v:stroke joinstyle="miter"/>
          <v:path gradientshapeok="t" o:connecttype="rect"/>
        </v:shapetype>
        <v:shape id="_x0000_s3074" type="#_x0000_t202" style="position:absolute;margin-left:92.8pt;margin-top:0;width:2in;height:2in;z-index:251660288;mso-wrap-style:none;mso-position-horizontal:right;mso-position-horizontal-relative:margin;mso-width-relative:page;mso-height-relative:page" filled="f" stroked="f">
          <v:textbox style="mso-fit-shape-to-text:t" inset="0,0,0,0">
            <w:txbxContent>
              <w:p w:rsidR="009C6278" w:rsidRDefault="00C51846">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78" w:rsidRDefault="00C51846">
    <w:pPr>
      <w:jc w:val="right"/>
    </w:pPr>
    <w:r>
      <w:pict>
        <v:shapetype id="_x0000_t202" coordsize="21600,21600" o:spt="202" path="m,l,21600r21600,l21600,xe">
          <v:stroke joinstyle="miter"/>
          <v:path gradientshapeok="t" o:connecttype="rect"/>
        </v:shapetype>
        <v:shape id="_x0000_s3075" type="#_x0000_t202" style="position:absolute;left:0;text-align:left;margin-left:92.8pt;margin-top:0;width:2in;height:2in;z-index:251661312;mso-wrap-style:none;mso-position-horizontal:right;mso-position-horizontal-relative:margin;mso-width-relative:page;mso-height-relative:page" filled="f" stroked="f">
          <v:textbox style="mso-fit-shape-to-text:t" inset="0,0,0,0">
            <w:txbxContent>
              <w:p w:rsidR="009C6278" w:rsidRDefault="00C51846">
                <w:pPr>
                  <w:jc w:val="right"/>
                </w:pPr>
                <w:r>
                  <w:fldChar w:fldCharType="begin"/>
                </w:r>
                <w:r>
                  <w:instrText xml:space="preserve"> PAGE  \* MERGEFORMAT </w:instrText>
                </w:r>
                <w:r>
                  <w:fldChar w:fldCharType="separate"/>
                </w:r>
                <w:r>
                  <w:t>1</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78" w:rsidRDefault="00C51846">
    <w:pPr>
      <w:jc w:val="right"/>
      <w:rPr>
        <w:rFonts w:eastAsia="宋体"/>
        <w:lang w:eastAsia="zh-CN"/>
      </w:rPr>
    </w:pPr>
    <w:r>
      <w:pict>
        <v:shapetype id="_x0000_t202" coordsize="21600,21600" o:spt="202" path="m,l,21600r21600,l21600,xe">
          <v:stroke joinstyle="miter"/>
          <v:path gradientshapeok="t" o:connecttype="rect"/>
        </v:shapetype>
        <v:shape id="_x0000_s3076" type="#_x0000_t202" style="position:absolute;left:0;text-align:left;margin-left:92.8pt;margin-top:0;width:2in;height:2in;z-index:251662336;mso-wrap-style:none;mso-position-horizontal:right;mso-position-horizontal-relative:margin;mso-width-relative:page;mso-height-relative:page" filled="f" stroked="f">
          <v:textbox style="mso-fit-shape-to-text:t" inset="0,0,0,0">
            <w:txbxContent>
              <w:p w:rsidR="009C6278" w:rsidRDefault="00C51846">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846" w:rsidRDefault="00C51846">
      <w:r>
        <w:separator/>
      </w:r>
    </w:p>
  </w:footnote>
  <w:footnote w:type="continuationSeparator" w:id="0">
    <w:p w:rsidR="00C51846" w:rsidRDefault="00C5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116D3"/>
    <w:multiLevelType w:val="multilevel"/>
    <w:tmpl w:val="4B1116D3"/>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jQ3OTYzNTkzNmJlYmJmYmQ3ODFmNzdjNGM2M2JlNjcifQ=="/>
  </w:docVars>
  <w:rsids>
    <w:rsidRoot w:val="00781D3A"/>
    <w:rsid w:val="001470C6"/>
    <w:rsid w:val="001C0AE6"/>
    <w:rsid w:val="001D7814"/>
    <w:rsid w:val="00472F0F"/>
    <w:rsid w:val="006B610F"/>
    <w:rsid w:val="00781D3A"/>
    <w:rsid w:val="00791CF2"/>
    <w:rsid w:val="00821C63"/>
    <w:rsid w:val="008236D4"/>
    <w:rsid w:val="009C206B"/>
    <w:rsid w:val="009C6278"/>
    <w:rsid w:val="00A560CA"/>
    <w:rsid w:val="00BC0518"/>
    <w:rsid w:val="00C05A10"/>
    <w:rsid w:val="00C51846"/>
    <w:rsid w:val="00C551BF"/>
    <w:rsid w:val="00C84C2E"/>
    <w:rsid w:val="00C92AE3"/>
    <w:rsid w:val="00CA59D1"/>
    <w:rsid w:val="00CB6BE0"/>
    <w:rsid w:val="00CE6BA5"/>
    <w:rsid w:val="00CF6148"/>
    <w:rsid w:val="00D42B1A"/>
    <w:rsid w:val="00DC041D"/>
    <w:rsid w:val="00DE32C6"/>
    <w:rsid w:val="00DF7C5F"/>
    <w:rsid w:val="00E6241B"/>
    <w:rsid w:val="00ED2EDE"/>
    <w:rsid w:val="00F37B70"/>
    <w:rsid w:val="01A301A6"/>
    <w:rsid w:val="026B74AB"/>
    <w:rsid w:val="02B250DA"/>
    <w:rsid w:val="039363B7"/>
    <w:rsid w:val="054B4674"/>
    <w:rsid w:val="057502DC"/>
    <w:rsid w:val="065D3EB9"/>
    <w:rsid w:val="08A84522"/>
    <w:rsid w:val="0955672D"/>
    <w:rsid w:val="096168DE"/>
    <w:rsid w:val="0A5B187E"/>
    <w:rsid w:val="0B5B264A"/>
    <w:rsid w:val="0D5A5978"/>
    <w:rsid w:val="0DF0574F"/>
    <w:rsid w:val="113F3353"/>
    <w:rsid w:val="11ED1B8B"/>
    <w:rsid w:val="14A23A6E"/>
    <w:rsid w:val="14A979BF"/>
    <w:rsid w:val="16F70EB5"/>
    <w:rsid w:val="1D305147"/>
    <w:rsid w:val="1D672C88"/>
    <w:rsid w:val="1E1E4F79"/>
    <w:rsid w:val="1E2625ED"/>
    <w:rsid w:val="1F001077"/>
    <w:rsid w:val="22394A78"/>
    <w:rsid w:val="260E1D77"/>
    <w:rsid w:val="2CD45AC9"/>
    <w:rsid w:val="2CE50654"/>
    <w:rsid w:val="2F032695"/>
    <w:rsid w:val="318A5126"/>
    <w:rsid w:val="31DB6EF7"/>
    <w:rsid w:val="33BB4701"/>
    <w:rsid w:val="34871673"/>
    <w:rsid w:val="34B017D8"/>
    <w:rsid w:val="362E0F76"/>
    <w:rsid w:val="36E055F2"/>
    <w:rsid w:val="3714271B"/>
    <w:rsid w:val="37CF26CA"/>
    <w:rsid w:val="392B5543"/>
    <w:rsid w:val="41C72E85"/>
    <w:rsid w:val="423876E5"/>
    <w:rsid w:val="438D79FE"/>
    <w:rsid w:val="44564BBE"/>
    <w:rsid w:val="45137A1B"/>
    <w:rsid w:val="45DD3D90"/>
    <w:rsid w:val="465F3104"/>
    <w:rsid w:val="46EA66A6"/>
    <w:rsid w:val="47690546"/>
    <w:rsid w:val="48BA73C9"/>
    <w:rsid w:val="49690EEF"/>
    <w:rsid w:val="49856DBE"/>
    <w:rsid w:val="4A6E08DD"/>
    <w:rsid w:val="4DAE5A6A"/>
    <w:rsid w:val="4EA3239E"/>
    <w:rsid w:val="509C1FC7"/>
    <w:rsid w:val="52DE294E"/>
    <w:rsid w:val="540C78EA"/>
    <w:rsid w:val="54D13CF2"/>
    <w:rsid w:val="550E4617"/>
    <w:rsid w:val="562409EC"/>
    <w:rsid w:val="593651C5"/>
    <w:rsid w:val="5A6F20D7"/>
    <w:rsid w:val="5B01542B"/>
    <w:rsid w:val="5B9C33A6"/>
    <w:rsid w:val="5D177C32"/>
    <w:rsid w:val="5E0D48EF"/>
    <w:rsid w:val="5E554CDA"/>
    <w:rsid w:val="5F3B6A32"/>
    <w:rsid w:val="611C2FBF"/>
    <w:rsid w:val="618868A7"/>
    <w:rsid w:val="628436DF"/>
    <w:rsid w:val="66485D38"/>
    <w:rsid w:val="68B8118E"/>
    <w:rsid w:val="68C3115B"/>
    <w:rsid w:val="69F50984"/>
    <w:rsid w:val="6B42406E"/>
    <w:rsid w:val="70F8731D"/>
    <w:rsid w:val="733F747A"/>
    <w:rsid w:val="73A54E9D"/>
    <w:rsid w:val="73CD4486"/>
    <w:rsid w:val="75205D45"/>
    <w:rsid w:val="76DB0DCF"/>
    <w:rsid w:val="78D519D9"/>
    <w:rsid w:val="79C3609E"/>
    <w:rsid w:val="7B527F28"/>
    <w:rsid w:val="7B9F4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2CCEE220"/>
  <w15:docId w15:val="{9762F793-0C6D-4388-BD26-2F7F8A2E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ind w:firstLine="560"/>
    </w:pPr>
    <w:rPr>
      <w:rFonts w:eastAsia="方正仿宋_GBK"/>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a6">
    <w:name w:val="页眉 字符"/>
    <w:basedOn w:val="a0"/>
    <w:link w:val="a5"/>
    <w:uiPriority w:val="99"/>
    <w:qFormat/>
    <w:rPr>
      <w:rFonts w:eastAsia="Times New Roman"/>
      <w:sz w:val="18"/>
      <w:szCs w:val="18"/>
      <w:lang w:eastAsia="uk-UA"/>
    </w:rPr>
  </w:style>
  <w:style w:type="character" w:customStyle="1" w:styleId="a4">
    <w:name w:val="页脚 字符"/>
    <w:basedOn w:val="a0"/>
    <w:link w:val="a3"/>
    <w:uiPriority w:val="99"/>
    <w:qFormat/>
    <w:rPr>
      <w:rFonts w:eastAsia="Times New Roman"/>
      <w:sz w:val="18"/>
      <w:szCs w:val="18"/>
      <w:lang w:eastAsia="uk-UA"/>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9.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11873DB1-7163-487C-A12A-C12CC7955C0C}">
  <ds:schemaRefs>
    <ds:schemaRef ds:uri="http://schemas.openxmlformats.org/officeDocument/2006/bibliography"/>
  </ds:schemaRefs>
</ds:datastoreItem>
</file>

<file path=customXml/itemProps5.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4961</Words>
  <Characters>28279</Characters>
  <Application>Microsoft Office Word</Application>
  <DocSecurity>0</DocSecurity>
  <Lines>235</Lines>
  <Paragraphs>66</Paragraphs>
  <ScaleCrop>false</ScaleCrop>
  <Company>Microsoft</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12</cp:revision>
  <cp:lastPrinted>2022-06-22T06:31:00Z</cp:lastPrinted>
  <dcterms:created xsi:type="dcterms:W3CDTF">2022-02-25T02:21:00Z</dcterms:created>
  <dcterms:modified xsi:type="dcterms:W3CDTF">2024-01-09T02:30:00Z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