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涞水县其中口乡人民政府</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_Toc7343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涞水县其中口乡人民政府（本级）</w:t>
      </w:r>
      <w:r>
        <w:rPr>
          <w:rFonts w:hint="eastAsia" w:ascii="方正小标宋_GBK" w:hAnsi="方正小标宋_GBK" w:eastAsia="方正小标宋_GBK" w:cs="方正小标宋_GBK"/>
        </w:rPr>
        <w:t>收支预算</w:t>
      </w:r>
      <w:r>
        <w:tab/>
      </w:r>
      <w:r>
        <w:fldChar w:fldCharType="begin"/>
      </w:r>
      <w:r>
        <w:instrText xml:space="preserve"> PAGEREF _Toc7343 \h </w:instrText>
      </w:r>
      <w:r>
        <w:fldChar w:fldCharType="separate"/>
      </w:r>
      <w:r>
        <w:t>1</w:t>
      </w:r>
      <w:r>
        <w:fldChar w:fldCharType="end"/>
      </w:r>
      <w:r>
        <w:fldChar w:fldCharType="end"/>
      </w:r>
    </w:p>
    <w:p>
      <w:pPr>
        <w:pStyle w:val="6"/>
        <w:tabs>
          <w:tab w:val="right" w:leader="dot" w:pos="14572"/>
        </w:tabs>
      </w:pPr>
      <w:r>
        <w:fldChar w:fldCharType="begin"/>
      </w:r>
      <w:r>
        <w:instrText xml:space="preserve"> HYPERLINK \l _Toc21917 </w:instrText>
      </w:r>
      <w:r>
        <w:fldChar w:fldCharType="separate"/>
      </w:r>
      <w:r>
        <w:rPr>
          <w:rFonts w:hint="eastAsia" w:ascii="方正小标宋_GBK" w:hAnsi="方正小标宋_GBK" w:eastAsia="方正小标宋_GBK" w:cs="方正小标宋_GBK"/>
        </w:rPr>
        <w:t>二、</w:t>
      </w:r>
      <w:r>
        <w:rPr>
          <w:rFonts w:hint="eastAsia" w:ascii="方正小标宋_GBK" w:hAnsi="方正小标宋_GBK" w:eastAsia="方正小标宋_GBK" w:cs="方正小标宋_GBK"/>
          <w:lang w:eastAsia="zh-CN"/>
        </w:rPr>
        <w:t>涞水县其中口乡人民政府</w:t>
      </w:r>
      <w:r>
        <w:rPr>
          <w:rFonts w:hint="eastAsia" w:ascii="方正小标宋_GBK" w:hAnsi="方正小标宋_GBK" w:eastAsia="方正小标宋_GBK" w:cs="方正小标宋_GBK"/>
        </w:rPr>
        <w:t>事业收支预算</w:t>
      </w:r>
      <w:r>
        <w:tab/>
      </w:r>
      <w:r>
        <w:fldChar w:fldCharType="begin"/>
      </w:r>
      <w:r>
        <w:instrText xml:space="preserve"> PAGEREF _Toc21917 \h </w:instrText>
      </w:r>
      <w:r>
        <w:fldChar w:fldCharType="separate"/>
      </w:r>
      <w:r>
        <w:t>27</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p>
    <w:p>
      <w:pPr>
        <w:jc w:val="center"/>
        <w:outlineLvl w:val="3"/>
      </w:pPr>
      <w:bookmarkStart w:id="0" w:name="_Toc7343"/>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涞水县其中口乡人民政府（本级）</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eastAsiaTheme="minorEastAsia"/>
                <w:lang w:val="en-US" w:eastAsia="zh-CN"/>
              </w:rPr>
            </w:pPr>
            <w:r>
              <w:rPr>
                <w:rFonts w:hint="eastAsia" w:eastAsiaTheme="minorEastAsia"/>
                <w:lang w:val="en-US" w:eastAsia="zh-CN"/>
              </w:rPr>
              <w:t>463.63</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418.53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21.41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13.38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ascii="方正书宋_GBK" w:hAnsi="方正书宋_GBK" w:cs="方正书宋_GBK" w:eastAsiaTheme="minorEastAsia"/>
                <w:b/>
                <w:sz w:val="21"/>
                <w:szCs w:val="24"/>
                <w:lang w:val="en-US" w:eastAsia="zh-CN" w:bidi="ar-SA"/>
              </w:rPr>
            </w:pPr>
            <w:r>
              <w:rPr>
                <w:rFonts w:hint="eastAsia" w:eastAsiaTheme="minorEastAsia"/>
                <w:lang w:val="en-US" w:eastAsia="zh-CN"/>
              </w:rPr>
              <w:t>463.63</w:t>
            </w:r>
          </w:p>
        </w:tc>
        <w:tc>
          <w:tcPr>
            <w:tcW w:w="4535" w:type="dxa"/>
            <w:vAlign w:val="center"/>
          </w:tcPr>
          <w:p>
            <w:pPr>
              <w:pStyle w:val="20"/>
            </w:pPr>
            <w:r>
              <w:rPr>
                <w:rFonts w:hint="eastAsia"/>
              </w:rPr>
              <w:t>本年支出合计</w:t>
            </w:r>
          </w:p>
        </w:tc>
        <w:tc>
          <w:tcPr>
            <w:tcW w:w="2126" w:type="dxa"/>
            <w:vAlign w:val="center"/>
          </w:tcPr>
          <w:p>
            <w:pPr>
              <w:pStyle w:val="21"/>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463.63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pPr>
            <w:r>
              <w:rPr>
                <w:rFonts w:hint="eastAsia"/>
              </w:rPr>
              <w:t>年终结转结余</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463.63</w:t>
            </w:r>
          </w:p>
        </w:tc>
        <w:tc>
          <w:tcPr>
            <w:tcW w:w="4535" w:type="dxa"/>
            <w:vAlign w:val="center"/>
          </w:tcPr>
          <w:p>
            <w:pPr>
              <w:pStyle w:val="20"/>
            </w:pPr>
            <w:r>
              <w:rPr>
                <w:rFonts w:hint="eastAsia"/>
              </w:rPr>
              <w:t>支出总计</w:t>
            </w:r>
          </w:p>
        </w:tc>
        <w:tc>
          <w:tcPr>
            <w:tcW w:w="2126" w:type="dxa"/>
            <w:vAlign w:val="center"/>
          </w:tcPr>
          <w:p>
            <w:pPr>
              <w:pStyle w:val="21"/>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463.63</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ascii="方正书宋_GBK" w:hAnsi="方正书宋_GBK" w:eastAsia="方正书宋_GBK" w:cs="方正书宋_GBK"/>
                <w:sz w:val="21"/>
                <w:szCs w:val="24"/>
                <w:lang w:val="en-US" w:eastAsia="uk-UA" w:bidi="ar-SA"/>
              </w:rPr>
            </w:pPr>
            <w:r>
              <w:t>1</w:t>
            </w:r>
          </w:p>
        </w:tc>
        <w:tc>
          <w:tcPr>
            <w:tcW w:w="992" w:type="dxa"/>
            <w:vAlign w:val="center"/>
          </w:tcPr>
          <w:p>
            <w:pPr>
              <w:pStyle w:val="22"/>
              <w:rPr>
                <w:rFonts w:ascii="方正书宋_GBK" w:hAnsi="方正书宋_GBK" w:eastAsia="方正书宋_GBK" w:cs="方正书宋_GBK"/>
                <w:b/>
                <w:sz w:val="21"/>
                <w:szCs w:val="24"/>
                <w:lang w:val="en-US" w:eastAsia="uk-UA" w:bidi="ar-SA"/>
              </w:rPr>
            </w:pPr>
          </w:p>
        </w:tc>
        <w:tc>
          <w:tcPr>
            <w:tcW w:w="1559"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113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eastAsiaTheme="minorEastAsia"/>
                <w:lang w:val="en-US" w:eastAsia="zh-CN"/>
              </w:rPr>
              <w:t>463.63</w:t>
            </w:r>
          </w:p>
        </w:tc>
        <w:tc>
          <w:tcPr>
            <w:tcW w:w="113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eastAsiaTheme="minorEastAsia"/>
                <w:lang w:val="en-US" w:eastAsia="zh-CN"/>
              </w:rPr>
              <w:t>463.63</w:t>
            </w:r>
          </w:p>
        </w:tc>
        <w:tc>
          <w:tcPr>
            <w:tcW w:w="113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eastAsiaTheme="minorEastAsia"/>
                <w:lang w:val="en-US" w:eastAsia="zh-CN"/>
              </w:rPr>
              <w:t>463.63</w:t>
            </w:r>
          </w:p>
        </w:tc>
        <w:tc>
          <w:tcPr>
            <w:tcW w:w="113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1"/>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ascii="方正书宋_GBK" w:hAnsi="方正书宋_GBK" w:eastAsia="方正书宋_GBK" w:cs="方正书宋_GBK"/>
                <w:sz w:val="21"/>
                <w:szCs w:val="24"/>
                <w:lang w:val="en-US" w:eastAsia="uk-UA" w:bidi="ar-SA"/>
              </w:rPr>
            </w:pPr>
            <w:r>
              <w:t>2</w:t>
            </w:r>
          </w:p>
        </w:tc>
        <w:tc>
          <w:tcPr>
            <w:tcW w:w="992" w:type="dxa"/>
            <w:vAlign w:val="center"/>
          </w:tcPr>
          <w:p>
            <w:pPr>
              <w:pStyle w:val="18"/>
              <w:rPr>
                <w:rFonts w:ascii="方正书宋_GBK" w:hAnsi="方正书宋_GBK" w:eastAsia="方正书宋_GBK" w:cs="方正书宋_GBK"/>
                <w:sz w:val="21"/>
                <w:szCs w:val="24"/>
                <w:lang w:val="en-US" w:eastAsia="uk-UA" w:bidi="ar-SA"/>
              </w:rPr>
            </w:pPr>
            <w:r>
              <w:t>201</w:t>
            </w:r>
          </w:p>
        </w:tc>
        <w:tc>
          <w:tcPr>
            <w:tcW w:w="1559" w:type="dxa"/>
            <w:vAlign w:val="center"/>
          </w:tcPr>
          <w:p>
            <w:pPr>
              <w:pStyle w:val="18"/>
              <w:rPr>
                <w:rFonts w:ascii="方正书宋_GBK" w:hAnsi="方正书宋_GBK" w:eastAsia="方正书宋_GBK" w:cs="方正书宋_GBK"/>
                <w:sz w:val="21"/>
                <w:szCs w:val="24"/>
                <w:lang w:val="en-US" w:eastAsia="uk-UA" w:bidi="ar-SA"/>
              </w:rPr>
            </w:pPr>
            <w:r>
              <w:rPr>
                <w:rFonts w:hint="eastAsia"/>
              </w:rPr>
              <w:t>一般公共服务支出</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418.53</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418.53</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418.53</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992"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20101</w:t>
            </w:r>
          </w:p>
        </w:tc>
        <w:tc>
          <w:tcPr>
            <w:tcW w:w="1559"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人大事务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992"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2010108</w:t>
            </w:r>
          </w:p>
        </w:tc>
        <w:tc>
          <w:tcPr>
            <w:tcW w:w="1559"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代表工作</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92" w:type="dxa"/>
            <w:vAlign w:val="top"/>
          </w:tcPr>
          <w:p>
            <w:pPr>
              <w:pStyle w:val="18"/>
              <w:rPr>
                <w:rFonts w:ascii="方正书宋_GBK" w:hAnsi="方正书宋_GBK" w:eastAsia="方正书宋_GBK" w:cs="方正书宋_GBK"/>
                <w:sz w:val="21"/>
                <w:szCs w:val="24"/>
                <w:lang w:val="en-US" w:eastAsia="uk-UA" w:bidi="ar-SA"/>
              </w:rPr>
            </w:pPr>
            <w:r>
              <w:t>20103</w:t>
            </w:r>
          </w:p>
        </w:tc>
        <w:tc>
          <w:tcPr>
            <w:tcW w:w="1559" w:type="dxa"/>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政府办公厅（室）及相关机构事务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412.93</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412.93</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412.93</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992" w:type="dxa"/>
            <w:vAlign w:val="top"/>
          </w:tcPr>
          <w:p>
            <w:pPr>
              <w:pStyle w:val="18"/>
              <w:rPr>
                <w:rFonts w:ascii="方正书宋_GBK" w:hAnsi="方正书宋_GBK" w:eastAsia="方正书宋_GBK" w:cs="方正书宋_GBK"/>
                <w:sz w:val="21"/>
                <w:szCs w:val="24"/>
                <w:lang w:val="en-US" w:eastAsia="uk-UA" w:bidi="ar-SA"/>
              </w:rPr>
            </w:pPr>
            <w:r>
              <w:t>2010301</w:t>
            </w:r>
          </w:p>
        </w:tc>
        <w:tc>
          <w:tcPr>
            <w:tcW w:w="1559" w:type="dxa"/>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行政运行</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214.60</w:t>
            </w:r>
          </w:p>
        </w:tc>
        <w:tc>
          <w:tcPr>
            <w:tcW w:w="1134" w:type="dxa"/>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214.60</w:t>
            </w:r>
          </w:p>
        </w:tc>
        <w:tc>
          <w:tcPr>
            <w:tcW w:w="1134" w:type="dxa"/>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214.60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992" w:type="dxa"/>
            <w:vAlign w:val="top"/>
          </w:tcPr>
          <w:p>
            <w:pPr>
              <w:pStyle w:val="18"/>
              <w:rPr>
                <w:rFonts w:ascii="方正书宋_GBK" w:hAnsi="方正书宋_GBK" w:eastAsia="方正书宋_GBK" w:cs="方正书宋_GBK"/>
                <w:sz w:val="21"/>
                <w:szCs w:val="24"/>
                <w:lang w:val="en-US" w:eastAsia="uk-UA" w:bidi="ar-SA"/>
              </w:rPr>
            </w:pPr>
            <w:r>
              <w:t>2010302</w:t>
            </w:r>
          </w:p>
        </w:tc>
        <w:tc>
          <w:tcPr>
            <w:tcW w:w="1559" w:type="dxa"/>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一般行政管理事务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198.33</w:t>
            </w:r>
          </w:p>
        </w:tc>
        <w:tc>
          <w:tcPr>
            <w:tcW w:w="1134"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198.33</w:t>
            </w:r>
          </w:p>
        </w:tc>
        <w:tc>
          <w:tcPr>
            <w:tcW w:w="1134"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198.33</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8</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20106</w:t>
            </w:r>
          </w:p>
        </w:tc>
        <w:tc>
          <w:tcPr>
            <w:tcW w:w="1559" w:type="dxa"/>
            <w:vAlign w:val="top"/>
          </w:tcPr>
          <w:p>
            <w:pPr>
              <w:rPr>
                <w:rFonts w:hint="eastAsia"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财政事务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2010602</w:t>
            </w:r>
          </w:p>
        </w:tc>
        <w:tc>
          <w:tcPr>
            <w:tcW w:w="1559" w:type="dxa"/>
            <w:vAlign w:val="top"/>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一般行政管理事务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20111</w:t>
            </w:r>
          </w:p>
        </w:tc>
        <w:tc>
          <w:tcPr>
            <w:tcW w:w="1559" w:type="dxa"/>
            <w:vAlign w:val="top"/>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纪检监察事务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2011102</w:t>
            </w:r>
          </w:p>
        </w:tc>
        <w:tc>
          <w:tcPr>
            <w:tcW w:w="1559" w:type="dxa"/>
            <w:vAlign w:val="top"/>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一般行政管理事务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20129</w:t>
            </w:r>
          </w:p>
        </w:tc>
        <w:tc>
          <w:tcPr>
            <w:tcW w:w="1559" w:type="dxa"/>
            <w:vAlign w:val="top"/>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群众团体事务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2012902</w:t>
            </w:r>
          </w:p>
        </w:tc>
        <w:tc>
          <w:tcPr>
            <w:tcW w:w="1559" w:type="dxa"/>
            <w:vAlign w:val="top"/>
          </w:tcPr>
          <w:p>
            <w:pPr>
              <w:rPr>
                <w:rFonts w:hint="eastAsia"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一般行政管理事务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2.00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2.00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20138</w:t>
            </w:r>
          </w:p>
        </w:tc>
        <w:tc>
          <w:tcPr>
            <w:tcW w:w="1559" w:type="dxa"/>
            <w:vAlign w:val="top"/>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市场监督管理事务</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0.60</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15</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2013816</w:t>
            </w:r>
          </w:p>
        </w:tc>
        <w:tc>
          <w:tcPr>
            <w:tcW w:w="1559" w:type="dxa"/>
            <w:vAlign w:val="top"/>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食品安全监管</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16</w:t>
            </w:r>
          </w:p>
        </w:tc>
        <w:tc>
          <w:tcPr>
            <w:tcW w:w="992" w:type="dxa"/>
            <w:vAlign w:val="top"/>
          </w:tcPr>
          <w:p>
            <w:pPr>
              <w:pStyle w:val="18"/>
              <w:rPr>
                <w:rFonts w:ascii="方正书宋_GBK" w:hAnsi="方正书宋_GBK" w:eastAsia="方正书宋_GBK" w:cs="方正书宋_GBK"/>
                <w:sz w:val="21"/>
                <w:szCs w:val="24"/>
                <w:lang w:val="en-US" w:eastAsia="uk-UA" w:bidi="ar-SA"/>
              </w:rPr>
            </w:pPr>
            <w:r>
              <w:t>207</w:t>
            </w:r>
          </w:p>
        </w:tc>
        <w:tc>
          <w:tcPr>
            <w:tcW w:w="1559" w:type="dxa"/>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文化旅游体育与传媒支出</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t>1.75</w:t>
            </w:r>
          </w:p>
        </w:tc>
        <w:tc>
          <w:tcPr>
            <w:tcW w:w="1134" w:type="dxa"/>
            <w:vAlign w:val="top"/>
          </w:tcPr>
          <w:p>
            <w:pPr>
              <w:pStyle w:val="17"/>
              <w:rPr>
                <w:rFonts w:ascii="方正书宋_GBK" w:hAnsi="方正书宋_GBK" w:eastAsia="方正书宋_GBK" w:cs="方正书宋_GBK"/>
                <w:sz w:val="21"/>
                <w:szCs w:val="24"/>
                <w:lang w:val="en-US" w:eastAsia="uk-UA" w:bidi="ar-SA"/>
              </w:rPr>
            </w:pPr>
            <w:r>
              <w:t>1.75</w:t>
            </w:r>
          </w:p>
        </w:tc>
        <w:tc>
          <w:tcPr>
            <w:tcW w:w="1134" w:type="dxa"/>
            <w:vAlign w:val="top"/>
          </w:tcPr>
          <w:p>
            <w:pPr>
              <w:pStyle w:val="17"/>
              <w:rPr>
                <w:rFonts w:ascii="方正书宋_GBK" w:hAnsi="方正书宋_GBK" w:eastAsia="方正书宋_GBK" w:cs="方正书宋_GBK"/>
                <w:sz w:val="21"/>
                <w:szCs w:val="24"/>
                <w:lang w:val="en-US" w:eastAsia="uk-UA" w:bidi="ar-SA"/>
              </w:rPr>
            </w:pPr>
            <w:r>
              <w:t>1.75</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w:t>
            </w:r>
            <w:r>
              <w:t>7</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t>207</w:t>
            </w:r>
            <w:r>
              <w:rPr>
                <w:rFonts w:hint="eastAsia"/>
                <w:lang w:val="en-US" w:eastAsia="zh-CN"/>
              </w:rPr>
              <w:t>99</w:t>
            </w:r>
          </w:p>
        </w:tc>
        <w:tc>
          <w:tcPr>
            <w:tcW w:w="1559" w:type="dxa"/>
            <w:vAlign w:val="top"/>
          </w:tcPr>
          <w:p>
            <w:pPr>
              <w:rPr>
                <w:rFonts w:hint="default" w:ascii="Calibri" w:hAnsi="Calibri" w:eastAsia="宋体" w:cs="宋体"/>
                <w:color w:val="000000"/>
                <w:sz w:val="22"/>
                <w:szCs w:val="22"/>
                <w:lang w:val="en-US" w:eastAsia="zh-CN" w:bidi="ar-SA"/>
              </w:rPr>
            </w:pPr>
            <w:r>
              <w:rPr>
                <w:rFonts w:hint="eastAsia" w:ascii="宋体" w:hAnsi="宋体" w:eastAsia="宋体" w:cs="宋体"/>
                <w:color w:val="000000"/>
                <w:sz w:val="22"/>
                <w:szCs w:val="22"/>
                <w:lang w:val="en-US" w:eastAsia="zh-CN"/>
              </w:rPr>
              <w:t>其他</w:t>
            </w:r>
            <w:r>
              <w:rPr>
                <w:rFonts w:hint="eastAsia" w:ascii="宋体" w:hAnsi="宋体" w:eastAsia="宋体" w:cs="宋体"/>
                <w:color w:val="000000"/>
                <w:sz w:val="22"/>
                <w:szCs w:val="22"/>
              </w:rPr>
              <w:t>文化旅游</w:t>
            </w:r>
            <w:r>
              <w:rPr>
                <w:rFonts w:hint="eastAsia" w:ascii="宋体" w:hAnsi="宋体" w:eastAsia="宋体" w:cs="宋体"/>
                <w:color w:val="000000"/>
                <w:sz w:val="22"/>
                <w:szCs w:val="22"/>
                <w:lang w:val="en-US" w:eastAsia="zh-CN"/>
              </w:rPr>
              <w:t>体育与传媒支出</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t>1.75</w:t>
            </w:r>
          </w:p>
        </w:tc>
        <w:tc>
          <w:tcPr>
            <w:tcW w:w="1134" w:type="dxa"/>
            <w:vAlign w:val="top"/>
          </w:tcPr>
          <w:p>
            <w:pPr>
              <w:pStyle w:val="17"/>
              <w:rPr>
                <w:rFonts w:ascii="方正书宋_GBK" w:hAnsi="方正书宋_GBK" w:eastAsia="方正书宋_GBK" w:cs="方正书宋_GBK"/>
                <w:sz w:val="21"/>
                <w:szCs w:val="24"/>
                <w:lang w:val="en-US" w:eastAsia="uk-UA" w:bidi="ar-SA"/>
              </w:rPr>
            </w:pPr>
            <w:r>
              <w:t>1.75</w:t>
            </w:r>
          </w:p>
        </w:tc>
        <w:tc>
          <w:tcPr>
            <w:tcW w:w="1134" w:type="dxa"/>
            <w:vAlign w:val="top"/>
          </w:tcPr>
          <w:p>
            <w:pPr>
              <w:pStyle w:val="17"/>
              <w:rPr>
                <w:rFonts w:ascii="方正书宋_GBK" w:hAnsi="方正书宋_GBK" w:eastAsia="方正书宋_GBK" w:cs="方正书宋_GBK"/>
                <w:sz w:val="21"/>
                <w:szCs w:val="24"/>
                <w:lang w:val="en-US" w:eastAsia="uk-UA" w:bidi="ar-SA"/>
              </w:rPr>
            </w:pPr>
            <w:r>
              <w:t>1.75</w:t>
            </w: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w:t>
            </w:r>
            <w:r>
              <w:t>8</w:t>
            </w:r>
          </w:p>
        </w:tc>
        <w:tc>
          <w:tcPr>
            <w:tcW w:w="0" w:type="auto"/>
            <w:vAlign w:val="top"/>
          </w:tcPr>
          <w:p>
            <w:pPr>
              <w:pStyle w:val="18"/>
              <w:rPr>
                <w:rFonts w:ascii="方正书宋_GBK" w:hAnsi="方正书宋_GBK" w:eastAsia="方正书宋_GBK" w:cs="方正书宋_GBK"/>
                <w:sz w:val="21"/>
                <w:szCs w:val="24"/>
                <w:lang w:val="en-US" w:eastAsia="uk-UA" w:bidi="ar-SA"/>
              </w:rPr>
            </w:pPr>
            <w:r>
              <w:t>207</w:t>
            </w:r>
            <w:r>
              <w:rPr>
                <w:rFonts w:hint="eastAsia"/>
                <w:lang w:val="en-US" w:eastAsia="zh-CN"/>
              </w:rPr>
              <w:t>99</w:t>
            </w:r>
            <w:r>
              <w:t>99</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其他文化旅游</w:t>
            </w:r>
            <w:r>
              <w:rPr>
                <w:rFonts w:hint="eastAsia" w:ascii="宋体" w:hAnsi="宋体" w:eastAsia="宋体" w:cs="宋体"/>
                <w:color w:val="000000"/>
                <w:sz w:val="22"/>
                <w:szCs w:val="22"/>
                <w:lang w:val="en-US" w:eastAsia="zh-CN"/>
              </w:rPr>
              <w:t>体育与传媒</w:t>
            </w:r>
            <w:r>
              <w:rPr>
                <w:rFonts w:hint="eastAsia" w:ascii="宋体" w:hAnsi="宋体" w:eastAsia="宋体" w:cs="宋体"/>
                <w:color w:val="000000"/>
                <w:sz w:val="22"/>
                <w:szCs w:val="22"/>
              </w:rPr>
              <w:t>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t>1.75</w:t>
            </w:r>
          </w:p>
        </w:tc>
        <w:tc>
          <w:tcPr>
            <w:tcW w:w="0" w:type="auto"/>
            <w:vAlign w:val="top"/>
          </w:tcPr>
          <w:p>
            <w:pPr>
              <w:pStyle w:val="17"/>
              <w:rPr>
                <w:rFonts w:ascii="方正书宋_GBK" w:hAnsi="方正书宋_GBK" w:eastAsia="方正书宋_GBK" w:cs="方正书宋_GBK"/>
                <w:sz w:val="21"/>
                <w:szCs w:val="24"/>
                <w:lang w:val="en-US" w:eastAsia="uk-UA" w:bidi="ar-SA"/>
              </w:rPr>
            </w:pPr>
            <w:r>
              <w:t>1.75</w:t>
            </w:r>
          </w:p>
        </w:tc>
        <w:tc>
          <w:tcPr>
            <w:tcW w:w="0" w:type="auto"/>
            <w:vAlign w:val="top"/>
          </w:tcPr>
          <w:p>
            <w:pPr>
              <w:pStyle w:val="17"/>
              <w:rPr>
                <w:rFonts w:ascii="方正书宋_GBK" w:hAnsi="方正书宋_GBK" w:eastAsia="方正书宋_GBK" w:cs="方正书宋_GBK"/>
                <w:sz w:val="21"/>
                <w:szCs w:val="24"/>
                <w:lang w:val="en-US" w:eastAsia="uk-UA" w:bidi="ar-SA"/>
              </w:rPr>
            </w:pPr>
            <w:r>
              <w:t>1.75</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w:t>
            </w:r>
            <w:r>
              <w:t>9</w:t>
            </w:r>
          </w:p>
        </w:tc>
        <w:tc>
          <w:tcPr>
            <w:tcW w:w="0" w:type="auto"/>
            <w:vAlign w:val="top"/>
          </w:tcPr>
          <w:p>
            <w:pPr>
              <w:pStyle w:val="18"/>
              <w:rPr>
                <w:rFonts w:ascii="方正书宋_GBK" w:hAnsi="方正书宋_GBK" w:eastAsia="方正书宋_GBK" w:cs="方正书宋_GBK"/>
                <w:sz w:val="21"/>
                <w:szCs w:val="24"/>
                <w:lang w:val="en-US" w:eastAsia="uk-UA" w:bidi="ar-SA"/>
              </w:rPr>
            </w:pPr>
            <w:r>
              <w:t>208</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社会保障和就业支出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0</w:t>
            </w:r>
          </w:p>
        </w:tc>
        <w:tc>
          <w:tcPr>
            <w:tcW w:w="0" w:type="auto"/>
            <w:vAlign w:val="top"/>
          </w:tcPr>
          <w:p>
            <w:pPr>
              <w:pStyle w:val="18"/>
              <w:rPr>
                <w:rFonts w:ascii="方正书宋_GBK" w:hAnsi="方正书宋_GBK" w:eastAsia="方正书宋_GBK" w:cs="方正书宋_GBK"/>
                <w:sz w:val="21"/>
                <w:szCs w:val="24"/>
                <w:lang w:val="en-US" w:eastAsia="uk-UA" w:bidi="ar-SA"/>
              </w:rPr>
            </w:pPr>
            <w:r>
              <w:t>20805</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行政事业单位养老支出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top"/>
          </w:tcPr>
          <w:p>
            <w:pPr>
              <w:pStyle w:val="17"/>
              <w:rPr>
                <w:rFonts w:hint="eastAsia"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top"/>
          </w:tcPr>
          <w:p>
            <w:pPr>
              <w:pStyle w:val="17"/>
              <w:rPr>
                <w:rFonts w:hint="eastAsia"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1</w:t>
            </w:r>
          </w:p>
        </w:tc>
        <w:tc>
          <w:tcPr>
            <w:tcW w:w="0" w:type="auto"/>
            <w:vAlign w:val="top"/>
          </w:tcPr>
          <w:p>
            <w:pPr>
              <w:pStyle w:val="18"/>
              <w:rPr>
                <w:rFonts w:ascii="方正书宋_GBK" w:hAnsi="方正书宋_GBK" w:eastAsia="方正书宋_GBK" w:cs="方正书宋_GBK"/>
                <w:sz w:val="21"/>
                <w:szCs w:val="24"/>
                <w:lang w:val="en-US" w:eastAsia="uk-UA" w:bidi="ar-SA"/>
              </w:rPr>
            </w:pPr>
            <w:r>
              <w:t>2080505</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机关事业单位基本养老保险缴费支出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top"/>
          </w:tcPr>
          <w:p>
            <w:pPr>
              <w:pStyle w:val="17"/>
              <w:rPr>
                <w:rFonts w:hint="eastAsia"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top"/>
          </w:tcPr>
          <w:p>
            <w:pPr>
              <w:pStyle w:val="17"/>
              <w:rPr>
                <w:rFonts w:hint="eastAsia"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2</w:t>
            </w:r>
          </w:p>
        </w:tc>
        <w:tc>
          <w:tcPr>
            <w:tcW w:w="0" w:type="auto"/>
            <w:vAlign w:val="top"/>
          </w:tcPr>
          <w:p>
            <w:pPr>
              <w:pStyle w:val="18"/>
              <w:rPr>
                <w:rFonts w:ascii="方正书宋_GBK" w:hAnsi="方正书宋_GBK" w:eastAsia="方正书宋_GBK" w:cs="方正书宋_GBK"/>
                <w:sz w:val="21"/>
                <w:szCs w:val="24"/>
                <w:lang w:val="en-US" w:eastAsia="uk-UA" w:bidi="ar-SA"/>
              </w:rPr>
            </w:pPr>
            <w:r>
              <w:t>210</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卫生健康支出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8.56</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8.56</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8.56</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3</w:t>
            </w:r>
          </w:p>
        </w:tc>
        <w:tc>
          <w:tcPr>
            <w:tcW w:w="0" w:type="auto"/>
            <w:vAlign w:val="top"/>
          </w:tcPr>
          <w:p>
            <w:pPr>
              <w:pStyle w:val="18"/>
              <w:rPr>
                <w:rFonts w:ascii="方正书宋_GBK" w:hAnsi="方正书宋_GBK" w:eastAsia="方正书宋_GBK" w:cs="方正书宋_GBK"/>
                <w:sz w:val="21"/>
                <w:szCs w:val="24"/>
                <w:lang w:val="en-US" w:eastAsia="uk-UA" w:bidi="ar-SA"/>
              </w:rPr>
            </w:pPr>
            <w:r>
              <w:t>21011</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行政事业单位医疗</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8.56</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8.56</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8.56</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4</w:t>
            </w:r>
          </w:p>
        </w:tc>
        <w:tc>
          <w:tcPr>
            <w:tcW w:w="0" w:type="auto"/>
            <w:vAlign w:val="top"/>
          </w:tcPr>
          <w:p>
            <w:pPr>
              <w:pStyle w:val="18"/>
              <w:rPr>
                <w:rFonts w:ascii="方正书宋_GBK" w:hAnsi="方正书宋_GBK" w:eastAsia="方正书宋_GBK" w:cs="方正书宋_GBK"/>
                <w:sz w:val="21"/>
                <w:szCs w:val="24"/>
                <w:lang w:val="en-US" w:eastAsia="uk-UA" w:bidi="ar-SA"/>
              </w:rPr>
            </w:pPr>
            <w:r>
              <w:t>2101101</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行政单位医疗</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8.56</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8.56</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8.56</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25</w:t>
            </w:r>
          </w:p>
        </w:tc>
        <w:tc>
          <w:tcPr>
            <w:tcW w:w="0" w:type="auto"/>
            <w:vAlign w:val="top"/>
          </w:tcPr>
          <w:p>
            <w:pPr>
              <w:pStyle w:val="18"/>
              <w:rPr>
                <w:rFonts w:ascii="方正书宋_GBK" w:hAnsi="方正书宋_GBK" w:eastAsia="方正书宋_GBK" w:cs="方正书宋_GBK"/>
                <w:sz w:val="21"/>
                <w:szCs w:val="24"/>
                <w:lang w:val="en-US" w:eastAsia="uk-UA" w:bidi="ar-SA"/>
              </w:rPr>
            </w:pPr>
            <w:r>
              <w:t>221</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住房保障支出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13.38</w:t>
            </w:r>
          </w:p>
        </w:tc>
        <w:tc>
          <w:tcPr>
            <w:tcW w:w="0" w:type="auto"/>
            <w:vAlign w:val="top"/>
          </w:tcPr>
          <w:p>
            <w:pPr>
              <w:jc w:val="right"/>
              <w:rPr>
                <w:rFonts w:ascii="Times New Roman" w:hAnsi="Times New Roman" w:eastAsia="宋体" w:cs="Times New Roman"/>
                <w:sz w:val="24"/>
                <w:szCs w:val="24"/>
                <w:lang w:val="en-US" w:eastAsia="uk-UA" w:bidi="ar-SA"/>
              </w:rPr>
            </w:pPr>
            <w:r>
              <w:rPr>
                <w:rFonts w:hint="eastAsia" w:ascii="方正书宋_GBK" w:hAnsi="方正书宋_GBK" w:eastAsia="方正书宋_GBK" w:cs="方正书宋_GBK"/>
                <w:sz w:val="21"/>
                <w:szCs w:val="24"/>
                <w:lang w:val="en-US" w:eastAsia="zh-CN" w:bidi="ar-SA"/>
              </w:rPr>
              <w:t>13.38</w:t>
            </w:r>
          </w:p>
        </w:tc>
        <w:tc>
          <w:tcPr>
            <w:tcW w:w="0" w:type="auto"/>
            <w:vAlign w:val="top"/>
          </w:tcPr>
          <w:p>
            <w:pPr>
              <w:jc w:val="right"/>
              <w:rPr>
                <w:rFonts w:ascii="Times New Roman" w:hAnsi="Times New Roman" w:eastAsia="宋体" w:cs="Times New Roman"/>
                <w:sz w:val="24"/>
                <w:szCs w:val="24"/>
                <w:lang w:val="en-US" w:eastAsia="uk-UA" w:bidi="ar-SA"/>
              </w:rPr>
            </w:pPr>
            <w:r>
              <w:rPr>
                <w:rFonts w:hint="eastAsia" w:ascii="方正书宋_GBK" w:hAnsi="方正书宋_GBK" w:eastAsia="方正书宋_GBK" w:cs="方正书宋_GBK"/>
                <w:sz w:val="21"/>
                <w:szCs w:val="24"/>
                <w:lang w:val="en-US" w:eastAsia="zh-CN" w:bidi="ar-SA"/>
              </w:rPr>
              <w:t>13.38</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26</w:t>
            </w:r>
          </w:p>
        </w:tc>
        <w:tc>
          <w:tcPr>
            <w:tcW w:w="0" w:type="auto"/>
            <w:vAlign w:val="top"/>
          </w:tcPr>
          <w:p>
            <w:pPr>
              <w:pStyle w:val="18"/>
              <w:rPr>
                <w:rFonts w:ascii="方正书宋_GBK" w:hAnsi="方正书宋_GBK" w:eastAsia="方正书宋_GBK" w:cs="方正书宋_GBK"/>
                <w:sz w:val="21"/>
                <w:szCs w:val="24"/>
                <w:lang w:val="en-US" w:eastAsia="uk-UA" w:bidi="ar-SA"/>
              </w:rPr>
            </w:pPr>
            <w:r>
              <w:t>22102</w:t>
            </w:r>
          </w:p>
        </w:tc>
        <w:tc>
          <w:tcPr>
            <w:tcW w:w="0" w:type="auto"/>
            <w:vAlign w:val="top"/>
          </w:tcPr>
          <w:p>
            <w:pPr>
              <w:rPr>
                <w:rFonts w:ascii="Calibri" w:hAnsi="Calibri" w:eastAsia="宋体" w:cs="宋体"/>
                <w:color w:val="000000"/>
                <w:sz w:val="22"/>
                <w:szCs w:val="22"/>
                <w:lang w:val="en-US" w:eastAsia="uk-UA" w:bidi="ar-SA"/>
              </w:rPr>
            </w:pPr>
            <w:r>
              <w:rPr>
                <w:rFonts w:hint="eastAsia" w:ascii="宋体" w:hAnsi="宋体" w:eastAsia="宋体" w:cs="宋体"/>
                <w:color w:val="000000"/>
                <w:sz w:val="22"/>
                <w:szCs w:val="22"/>
              </w:rPr>
              <w:t>住房改革支出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13.38</w:t>
            </w:r>
          </w:p>
        </w:tc>
        <w:tc>
          <w:tcPr>
            <w:tcW w:w="0" w:type="auto"/>
            <w:vAlign w:val="top"/>
          </w:tcPr>
          <w:p>
            <w:pPr>
              <w:jc w:val="right"/>
              <w:rPr>
                <w:rFonts w:ascii="Times New Roman" w:hAnsi="Times New Roman" w:eastAsia="宋体" w:cs="Times New Roman"/>
                <w:sz w:val="24"/>
                <w:szCs w:val="24"/>
                <w:lang w:val="en-US" w:eastAsia="uk-UA" w:bidi="ar-SA"/>
              </w:rPr>
            </w:pPr>
            <w:r>
              <w:rPr>
                <w:rFonts w:hint="eastAsia" w:ascii="方正书宋_GBK" w:hAnsi="方正书宋_GBK" w:eastAsia="方正书宋_GBK" w:cs="方正书宋_GBK"/>
                <w:sz w:val="21"/>
                <w:szCs w:val="24"/>
                <w:lang w:val="en-US" w:eastAsia="zh-CN" w:bidi="ar-SA"/>
              </w:rPr>
              <w:t>13.38</w:t>
            </w:r>
          </w:p>
        </w:tc>
        <w:tc>
          <w:tcPr>
            <w:tcW w:w="0" w:type="auto"/>
            <w:vAlign w:val="top"/>
          </w:tcPr>
          <w:p>
            <w:pPr>
              <w:jc w:val="right"/>
              <w:rPr>
                <w:rFonts w:ascii="Times New Roman" w:hAnsi="Times New Roman" w:eastAsia="宋体" w:cs="Times New Roman"/>
                <w:sz w:val="24"/>
                <w:szCs w:val="24"/>
                <w:lang w:val="en-US" w:eastAsia="uk-UA" w:bidi="ar-SA"/>
              </w:rPr>
            </w:pPr>
            <w:r>
              <w:rPr>
                <w:rFonts w:hint="eastAsia" w:ascii="方正书宋_GBK" w:hAnsi="方正书宋_GBK" w:eastAsia="方正书宋_GBK" w:cs="方正书宋_GBK"/>
                <w:sz w:val="21"/>
                <w:szCs w:val="24"/>
                <w:lang w:val="en-US" w:eastAsia="zh-CN" w:bidi="ar-SA"/>
              </w:rPr>
              <w:t>13.38</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27</w:t>
            </w:r>
          </w:p>
        </w:tc>
        <w:tc>
          <w:tcPr>
            <w:tcW w:w="0" w:type="auto"/>
            <w:vAlign w:val="top"/>
          </w:tcPr>
          <w:p>
            <w:pPr>
              <w:pStyle w:val="18"/>
              <w:rPr>
                <w:rFonts w:ascii="方正书宋_GBK" w:hAnsi="方正书宋_GBK" w:eastAsia="方正书宋_GBK" w:cs="方正书宋_GBK"/>
                <w:sz w:val="21"/>
                <w:szCs w:val="24"/>
                <w:lang w:val="en-US" w:eastAsia="uk-UA" w:bidi="ar-SA"/>
              </w:rPr>
            </w:pPr>
            <w:r>
              <w:t>2210201</w:t>
            </w:r>
          </w:p>
        </w:tc>
        <w:tc>
          <w:tcPr>
            <w:tcW w:w="0" w:type="auto"/>
            <w:vAlign w:val="top"/>
          </w:tcPr>
          <w:p>
            <w:pPr>
              <w:rPr>
                <w:rFonts w:hint="eastAsia" w:ascii="Calibri" w:hAnsi="Calibri" w:eastAsia="宋体" w:cs="宋体"/>
                <w:color w:val="000000"/>
                <w:sz w:val="22"/>
                <w:szCs w:val="22"/>
                <w:lang w:val="en-US" w:eastAsia="uk-UA" w:bidi="ar-SA"/>
              </w:rPr>
            </w:pPr>
            <w:r>
              <w:rPr>
                <w:rFonts w:hint="eastAsia" w:ascii="宋体" w:hAnsi="宋体" w:eastAsia="宋体" w:cs="宋体"/>
                <w:color w:val="000000"/>
                <w:sz w:val="22"/>
                <w:szCs w:val="22"/>
              </w:rPr>
              <w:t>住房公积金</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13.38</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13.38</w:t>
            </w:r>
          </w:p>
        </w:tc>
        <w:tc>
          <w:tcPr>
            <w:tcW w:w="0" w:type="auto"/>
            <w:vAlign w:val="top"/>
          </w:tcPr>
          <w:p>
            <w:pPr>
              <w:jc w:val="righ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13.38</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w:t>
            </w:r>
          </w:p>
        </w:tc>
        <w:tc>
          <w:tcPr>
            <w:tcW w:w="992" w:type="dxa"/>
            <w:vAlign w:val="center"/>
          </w:tcPr>
          <w:p>
            <w:pPr>
              <w:pStyle w:val="22"/>
              <w:rPr>
                <w:rFonts w:ascii="方正书宋_GBK" w:hAnsi="方正书宋_GBK" w:eastAsia="方正书宋_GBK" w:cs="方正书宋_GBK"/>
                <w:b/>
                <w:sz w:val="21"/>
                <w:szCs w:val="24"/>
                <w:lang w:val="en-US" w:eastAsia="uk-UA" w:bidi="ar-SA"/>
              </w:rPr>
            </w:pPr>
          </w:p>
        </w:tc>
        <w:tc>
          <w:tcPr>
            <w:tcW w:w="4536"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463.63</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249.62</w:t>
            </w:r>
          </w:p>
        </w:tc>
        <w:tc>
          <w:tcPr>
            <w:tcW w:w="136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214.01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2</w:t>
            </w:r>
          </w:p>
        </w:tc>
        <w:tc>
          <w:tcPr>
            <w:tcW w:w="992" w:type="dxa"/>
            <w:vAlign w:val="top"/>
          </w:tcPr>
          <w:p>
            <w:pPr>
              <w:pStyle w:val="18"/>
              <w:rPr>
                <w:rFonts w:ascii="方正书宋_GBK" w:hAnsi="方正书宋_GBK" w:eastAsia="方正书宋_GBK" w:cs="方正书宋_GBK"/>
                <w:sz w:val="21"/>
                <w:szCs w:val="24"/>
                <w:lang w:val="en-US" w:eastAsia="uk-UA" w:bidi="ar-SA"/>
              </w:rPr>
            </w:pPr>
            <w:r>
              <w:t>201</w:t>
            </w:r>
          </w:p>
        </w:tc>
        <w:tc>
          <w:tcPr>
            <w:tcW w:w="4536" w:type="dxa"/>
            <w:vAlign w:val="top"/>
          </w:tcPr>
          <w:p>
            <w:pPr>
              <w:pStyle w:val="18"/>
              <w:rPr>
                <w:rFonts w:ascii="方正书宋_GBK" w:hAnsi="方正书宋_GBK" w:eastAsia="方正书宋_GBK" w:cs="方正书宋_GBK"/>
                <w:sz w:val="21"/>
                <w:szCs w:val="24"/>
                <w:lang w:val="en-US" w:eastAsia="uk-UA" w:bidi="ar-SA"/>
              </w:rPr>
            </w:pPr>
            <w:r>
              <w:t>一般公共服务支出</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418.53</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206.27</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212.26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20101</w:t>
            </w:r>
          </w:p>
        </w:tc>
        <w:tc>
          <w:tcPr>
            <w:tcW w:w="4536"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人大事务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2010108</w:t>
            </w:r>
          </w:p>
        </w:tc>
        <w:tc>
          <w:tcPr>
            <w:tcW w:w="4536"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代表工作</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t>20103</w:t>
            </w:r>
          </w:p>
        </w:tc>
        <w:tc>
          <w:tcPr>
            <w:tcW w:w="4536" w:type="dxa"/>
            <w:vAlign w:val="top"/>
          </w:tcPr>
          <w:p>
            <w:pPr>
              <w:pStyle w:val="18"/>
              <w:rPr>
                <w:rFonts w:ascii="方正书宋_GBK" w:hAnsi="方正书宋_GBK" w:eastAsia="方正书宋_GBK" w:cs="方正书宋_GBK"/>
                <w:sz w:val="21"/>
                <w:szCs w:val="24"/>
                <w:lang w:val="en-US" w:eastAsia="uk-UA" w:bidi="ar-SA"/>
              </w:rPr>
            </w:pPr>
            <w:r>
              <w:t>政府办公厅（室）及相关机构事务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412.93</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206.27</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206.66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992" w:type="dxa"/>
            <w:vAlign w:val="top"/>
          </w:tcPr>
          <w:p>
            <w:pPr>
              <w:pStyle w:val="18"/>
              <w:rPr>
                <w:rFonts w:ascii="方正书宋_GBK" w:hAnsi="方正书宋_GBK" w:eastAsia="方正书宋_GBK" w:cs="方正书宋_GBK"/>
                <w:sz w:val="21"/>
                <w:szCs w:val="24"/>
                <w:lang w:val="en-US" w:eastAsia="uk-UA" w:bidi="ar-SA"/>
              </w:rPr>
            </w:pPr>
            <w:r>
              <w:t>2010301</w:t>
            </w:r>
          </w:p>
        </w:tc>
        <w:tc>
          <w:tcPr>
            <w:tcW w:w="4536" w:type="dxa"/>
            <w:vAlign w:val="top"/>
          </w:tcPr>
          <w:p>
            <w:pPr>
              <w:pStyle w:val="18"/>
              <w:rPr>
                <w:rFonts w:ascii="方正书宋_GBK" w:hAnsi="方正书宋_GBK" w:eastAsia="方正书宋_GBK" w:cs="方正书宋_GBK"/>
                <w:sz w:val="21"/>
                <w:szCs w:val="24"/>
                <w:lang w:val="en-US" w:eastAsia="uk-UA" w:bidi="ar-SA"/>
              </w:rPr>
            </w:pPr>
            <w:r>
              <w:t>行政运行</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214.60</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206.27</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8.33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992" w:type="dxa"/>
            <w:vAlign w:val="top"/>
          </w:tcPr>
          <w:p>
            <w:pPr>
              <w:pStyle w:val="18"/>
              <w:rPr>
                <w:rFonts w:ascii="方正书宋_GBK" w:hAnsi="方正书宋_GBK" w:eastAsia="方正书宋_GBK" w:cs="方正书宋_GBK"/>
                <w:sz w:val="21"/>
                <w:szCs w:val="24"/>
                <w:lang w:val="en-US" w:eastAsia="uk-UA" w:bidi="ar-SA"/>
              </w:rPr>
            </w:pPr>
            <w:r>
              <w:t>2010302</w:t>
            </w:r>
          </w:p>
        </w:tc>
        <w:tc>
          <w:tcPr>
            <w:tcW w:w="4536"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198.33</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198.33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20106</w:t>
            </w:r>
          </w:p>
        </w:tc>
        <w:tc>
          <w:tcPr>
            <w:tcW w:w="4536"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财政事务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2010602</w:t>
            </w:r>
          </w:p>
        </w:tc>
        <w:tc>
          <w:tcPr>
            <w:tcW w:w="4536"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20111</w:t>
            </w:r>
          </w:p>
        </w:tc>
        <w:tc>
          <w:tcPr>
            <w:tcW w:w="4536"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纪检监察事务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2011102</w:t>
            </w:r>
          </w:p>
        </w:tc>
        <w:tc>
          <w:tcPr>
            <w:tcW w:w="4536"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20129</w:t>
            </w:r>
          </w:p>
        </w:tc>
        <w:tc>
          <w:tcPr>
            <w:tcW w:w="4536"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群众团体事务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2012902</w:t>
            </w:r>
          </w:p>
        </w:tc>
        <w:tc>
          <w:tcPr>
            <w:tcW w:w="4536"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20138</w:t>
            </w:r>
          </w:p>
        </w:tc>
        <w:tc>
          <w:tcPr>
            <w:tcW w:w="4536"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市场监督管理事务</w:t>
            </w: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2013816</w:t>
            </w:r>
          </w:p>
        </w:tc>
        <w:tc>
          <w:tcPr>
            <w:tcW w:w="4536"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食品安全监管</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0.60</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1</w:t>
            </w:r>
            <w:r>
              <w:t>6</w:t>
            </w:r>
          </w:p>
        </w:tc>
        <w:tc>
          <w:tcPr>
            <w:tcW w:w="992" w:type="dxa"/>
            <w:vAlign w:val="top"/>
          </w:tcPr>
          <w:p>
            <w:pPr>
              <w:pStyle w:val="18"/>
              <w:rPr>
                <w:rFonts w:ascii="方正书宋_GBK" w:hAnsi="方正书宋_GBK" w:eastAsia="方正书宋_GBK" w:cs="方正书宋_GBK"/>
                <w:sz w:val="21"/>
                <w:szCs w:val="24"/>
                <w:lang w:val="en-US" w:eastAsia="uk-UA" w:bidi="ar-SA"/>
              </w:rPr>
            </w:pPr>
            <w:r>
              <w:t>207</w:t>
            </w:r>
          </w:p>
        </w:tc>
        <w:tc>
          <w:tcPr>
            <w:tcW w:w="4536" w:type="dxa"/>
            <w:vAlign w:val="top"/>
          </w:tcPr>
          <w:p>
            <w:pPr>
              <w:pStyle w:val="18"/>
              <w:rPr>
                <w:rFonts w:ascii="方正书宋_GBK" w:hAnsi="方正书宋_GBK" w:eastAsia="方正书宋_GBK" w:cs="方正书宋_GBK"/>
                <w:sz w:val="21"/>
                <w:szCs w:val="24"/>
                <w:lang w:val="en-US" w:eastAsia="uk-UA" w:bidi="ar-SA"/>
              </w:rPr>
            </w:pPr>
            <w:r>
              <w:t>文化旅游体育与传媒支出</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t>1.75</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ascii="方正书宋_GBK" w:hAnsi="方正书宋_GBK" w:eastAsia="方正书宋_GBK" w:cs="方正书宋_GBK"/>
                <w:sz w:val="21"/>
                <w:szCs w:val="24"/>
                <w:lang w:val="en-US" w:eastAsia="uk-UA" w:bidi="ar-SA"/>
              </w:rPr>
            </w:pPr>
            <w: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1</w:t>
            </w:r>
            <w:r>
              <w:t>7</w:t>
            </w:r>
          </w:p>
        </w:tc>
        <w:tc>
          <w:tcPr>
            <w:tcW w:w="992" w:type="dxa"/>
            <w:vAlign w:val="top"/>
          </w:tcPr>
          <w:p>
            <w:pPr>
              <w:pStyle w:val="18"/>
              <w:rPr>
                <w:rFonts w:hint="default" w:ascii="方正书宋_GBK" w:hAnsi="方正书宋_GBK" w:eastAsia="方正书宋_GBK" w:cs="方正书宋_GBK"/>
                <w:sz w:val="21"/>
                <w:szCs w:val="24"/>
                <w:lang w:val="en-US" w:eastAsia="zh-CN" w:bidi="ar-SA"/>
              </w:rPr>
            </w:pPr>
            <w:r>
              <w:t>207</w:t>
            </w:r>
            <w:r>
              <w:rPr>
                <w:rFonts w:hint="eastAsia"/>
                <w:lang w:val="en-US" w:eastAsia="zh-CN"/>
              </w:rPr>
              <w:t>99</w:t>
            </w:r>
          </w:p>
        </w:tc>
        <w:tc>
          <w:tcPr>
            <w:tcW w:w="4536" w:type="dxa"/>
            <w:vAlign w:val="top"/>
          </w:tcPr>
          <w:p>
            <w:pPr>
              <w:pStyle w:val="18"/>
              <w:rPr>
                <w:rFonts w:ascii="方正书宋_GBK" w:hAnsi="方正书宋_GBK" w:eastAsia="方正书宋_GBK" w:cs="方正书宋_GBK"/>
                <w:sz w:val="21"/>
                <w:szCs w:val="24"/>
                <w:lang w:val="en-US" w:eastAsia="uk-UA" w:bidi="ar-SA"/>
              </w:rPr>
            </w:pPr>
            <w:r>
              <w:t>其他文化旅游体育与传媒支出</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t>1.75</w:t>
            </w:r>
          </w:p>
        </w:tc>
        <w:tc>
          <w:tcPr>
            <w:tcW w:w="1361" w:type="dxa"/>
            <w:vAlign w:val="top"/>
          </w:tcPr>
          <w:p>
            <w:pPr>
              <w:pStyle w:val="17"/>
              <w:rPr>
                <w:rFonts w:ascii="方正书宋_GBK" w:hAnsi="方正书宋_GBK" w:eastAsia="方正书宋_GBK" w:cs="方正书宋_GBK"/>
                <w:sz w:val="21"/>
                <w:szCs w:val="24"/>
                <w:lang w:val="en-US" w:eastAsia="uk-UA" w:bidi="ar-SA"/>
              </w:rPr>
            </w:pPr>
          </w:p>
        </w:tc>
        <w:tc>
          <w:tcPr>
            <w:tcW w:w="1361" w:type="dxa"/>
            <w:vAlign w:val="top"/>
          </w:tcPr>
          <w:p>
            <w:pPr>
              <w:pStyle w:val="17"/>
              <w:rPr>
                <w:rFonts w:ascii="方正书宋_GBK" w:hAnsi="方正书宋_GBK" w:eastAsia="方正书宋_GBK" w:cs="方正书宋_GBK"/>
                <w:sz w:val="21"/>
                <w:szCs w:val="24"/>
                <w:lang w:val="en-US" w:eastAsia="uk-UA" w:bidi="ar-SA"/>
              </w:rPr>
            </w:pPr>
            <w: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1</w:t>
            </w:r>
            <w:r>
              <w:t>8</w:t>
            </w:r>
          </w:p>
        </w:tc>
        <w:tc>
          <w:tcPr>
            <w:tcW w:w="0" w:type="auto"/>
            <w:vAlign w:val="top"/>
          </w:tcPr>
          <w:p>
            <w:pPr>
              <w:pStyle w:val="18"/>
              <w:rPr>
                <w:rFonts w:ascii="方正书宋_GBK" w:hAnsi="方正书宋_GBK" w:eastAsia="方正书宋_GBK" w:cs="方正书宋_GBK"/>
                <w:sz w:val="21"/>
                <w:szCs w:val="24"/>
                <w:lang w:val="en-US" w:eastAsia="uk-UA" w:bidi="ar-SA"/>
              </w:rPr>
            </w:pPr>
            <w:r>
              <w:t>207</w:t>
            </w:r>
            <w:r>
              <w:rPr>
                <w:rFonts w:hint="eastAsia"/>
                <w:lang w:val="en-US" w:eastAsia="zh-CN"/>
              </w:rPr>
              <w:t>99</w:t>
            </w:r>
            <w:r>
              <w:t>99</w:t>
            </w:r>
          </w:p>
        </w:tc>
        <w:tc>
          <w:tcPr>
            <w:tcW w:w="0" w:type="auto"/>
            <w:vAlign w:val="top"/>
          </w:tcPr>
          <w:p>
            <w:pPr>
              <w:pStyle w:val="18"/>
              <w:rPr>
                <w:rFonts w:ascii="方正书宋_GBK" w:hAnsi="方正书宋_GBK" w:eastAsia="方正书宋_GBK" w:cs="方正书宋_GBK"/>
                <w:sz w:val="21"/>
                <w:szCs w:val="24"/>
                <w:lang w:val="en-US" w:eastAsia="uk-UA" w:bidi="ar-SA"/>
              </w:rPr>
            </w:pPr>
            <w:r>
              <w:t>其他文化旅游体育与传媒支出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t>1.75</w:t>
            </w:r>
          </w:p>
        </w:tc>
        <w:tc>
          <w:tcPr>
            <w:tcW w:w="0" w:type="auto"/>
            <w:vAlign w:val="top"/>
          </w:tcPr>
          <w:p>
            <w:pPr>
              <w:pStyle w:val="17"/>
              <w:rPr>
                <w:rFonts w:ascii="方正书宋_GBK" w:hAnsi="方正书宋_GBK" w:eastAsia="方正书宋_GBK" w:cs="方正书宋_GBK"/>
                <w:sz w:val="21"/>
                <w:szCs w:val="24"/>
                <w:lang w:val="en-US" w:eastAsia="uk-UA" w:bidi="ar-SA"/>
              </w:rPr>
            </w:pPr>
          </w:p>
        </w:tc>
        <w:tc>
          <w:tcPr>
            <w:tcW w:w="0" w:type="auto"/>
            <w:vAlign w:val="top"/>
          </w:tcPr>
          <w:p>
            <w:pPr>
              <w:pStyle w:val="17"/>
              <w:rPr>
                <w:rFonts w:ascii="方正书宋_GBK" w:hAnsi="方正书宋_GBK" w:eastAsia="方正书宋_GBK" w:cs="方正书宋_GBK"/>
                <w:sz w:val="21"/>
                <w:szCs w:val="24"/>
                <w:lang w:val="en-US" w:eastAsia="uk-UA" w:bidi="ar-SA"/>
              </w:rPr>
            </w:pPr>
            <w:r>
              <w:t>1.75</w:t>
            </w: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w:t>
            </w:r>
            <w:r>
              <w:t>9</w:t>
            </w:r>
          </w:p>
        </w:tc>
        <w:tc>
          <w:tcPr>
            <w:tcW w:w="0" w:type="auto"/>
            <w:vAlign w:val="top"/>
          </w:tcPr>
          <w:p>
            <w:pPr>
              <w:pStyle w:val="18"/>
              <w:rPr>
                <w:rFonts w:ascii="方正书宋_GBK" w:hAnsi="方正书宋_GBK" w:eastAsia="方正书宋_GBK" w:cs="方正书宋_GBK"/>
                <w:sz w:val="21"/>
                <w:szCs w:val="24"/>
                <w:lang w:val="en-US" w:eastAsia="uk-UA" w:bidi="ar-SA"/>
              </w:rPr>
            </w:pPr>
            <w:r>
              <w:t>208</w:t>
            </w:r>
          </w:p>
        </w:tc>
        <w:tc>
          <w:tcPr>
            <w:tcW w:w="0" w:type="auto"/>
            <w:vAlign w:val="top"/>
          </w:tcPr>
          <w:p>
            <w:pPr>
              <w:pStyle w:val="18"/>
              <w:rPr>
                <w:rFonts w:ascii="方正书宋_GBK" w:hAnsi="方正书宋_GBK" w:eastAsia="方正书宋_GBK" w:cs="方正书宋_GBK"/>
                <w:sz w:val="21"/>
                <w:szCs w:val="24"/>
                <w:lang w:val="en-US" w:eastAsia="uk-UA" w:bidi="ar-SA"/>
              </w:rPr>
            </w:pPr>
            <w:r>
              <w:t>社会保障和就业支出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top"/>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0</w:t>
            </w:r>
          </w:p>
        </w:tc>
        <w:tc>
          <w:tcPr>
            <w:tcW w:w="0" w:type="auto"/>
            <w:vAlign w:val="top"/>
          </w:tcPr>
          <w:p>
            <w:pPr>
              <w:pStyle w:val="18"/>
              <w:rPr>
                <w:rFonts w:ascii="方正书宋_GBK" w:hAnsi="方正书宋_GBK" w:eastAsia="方正书宋_GBK" w:cs="方正书宋_GBK"/>
                <w:sz w:val="21"/>
                <w:szCs w:val="24"/>
                <w:lang w:val="en-US" w:eastAsia="uk-UA" w:bidi="ar-SA"/>
              </w:rPr>
            </w:pPr>
            <w:r>
              <w:t>20805</w:t>
            </w:r>
          </w:p>
        </w:tc>
        <w:tc>
          <w:tcPr>
            <w:tcW w:w="0" w:type="auto"/>
            <w:vAlign w:val="top"/>
          </w:tcPr>
          <w:p>
            <w:pPr>
              <w:pStyle w:val="18"/>
              <w:rPr>
                <w:rFonts w:ascii="方正书宋_GBK" w:hAnsi="方正书宋_GBK" w:eastAsia="方正书宋_GBK" w:cs="方正书宋_GBK"/>
                <w:sz w:val="21"/>
                <w:szCs w:val="24"/>
                <w:lang w:val="en-US" w:eastAsia="uk-UA" w:bidi="ar-SA"/>
              </w:rPr>
            </w:pPr>
            <w:r>
              <w:t>行政事业单位养老支出</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1</w:t>
            </w:r>
          </w:p>
        </w:tc>
        <w:tc>
          <w:tcPr>
            <w:tcW w:w="0" w:type="auto"/>
            <w:vAlign w:val="top"/>
          </w:tcPr>
          <w:p>
            <w:pPr>
              <w:pStyle w:val="18"/>
              <w:rPr>
                <w:rFonts w:ascii="方正书宋_GBK" w:hAnsi="方正书宋_GBK" w:eastAsia="方正书宋_GBK" w:cs="方正书宋_GBK"/>
                <w:sz w:val="21"/>
                <w:szCs w:val="24"/>
                <w:lang w:val="en-US" w:eastAsia="uk-UA" w:bidi="ar-SA"/>
              </w:rPr>
            </w:pPr>
            <w:r>
              <w:t>2080505</w:t>
            </w:r>
          </w:p>
        </w:tc>
        <w:tc>
          <w:tcPr>
            <w:tcW w:w="0" w:type="auto"/>
            <w:vAlign w:val="top"/>
          </w:tcPr>
          <w:p>
            <w:pPr>
              <w:pStyle w:val="18"/>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2</w:t>
            </w:r>
          </w:p>
        </w:tc>
        <w:tc>
          <w:tcPr>
            <w:tcW w:w="0" w:type="auto"/>
            <w:vAlign w:val="top"/>
          </w:tcPr>
          <w:p>
            <w:pPr>
              <w:pStyle w:val="18"/>
              <w:rPr>
                <w:rFonts w:ascii="方正书宋_GBK" w:hAnsi="方正书宋_GBK" w:eastAsia="方正书宋_GBK" w:cs="方正书宋_GBK"/>
                <w:sz w:val="21"/>
                <w:szCs w:val="24"/>
                <w:lang w:val="en-US" w:eastAsia="uk-UA" w:bidi="ar-SA"/>
              </w:rPr>
            </w:pPr>
            <w:r>
              <w:t>210</w:t>
            </w:r>
          </w:p>
        </w:tc>
        <w:tc>
          <w:tcPr>
            <w:tcW w:w="0" w:type="auto"/>
            <w:vAlign w:val="top"/>
          </w:tcPr>
          <w:p>
            <w:pPr>
              <w:pStyle w:val="18"/>
              <w:rPr>
                <w:rFonts w:ascii="方正书宋_GBK" w:hAnsi="方正书宋_GBK" w:eastAsia="方正书宋_GBK" w:cs="方正书宋_GBK"/>
                <w:sz w:val="21"/>
                <w:szCs w:val="24"/>
                <w:lang w:val="en-US" w:eastAsia="uk-UA" w:bidi="ar-SA"/>
              </w:rPr>
            </w:pPr>
            <w:r>
              <w:t>卫生健康支出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8.56</w:t>
            </w:r>
          </w:p>
        </w:tc>
        <w:tc>
          <w:tcPr>
            <w:tcW w:w="0" w:type="auto"/>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8.56</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3</w:t>
            </w:r>
          </w:p>
        </w:tc>
        <w:tc>
          <w:tcPr>
            <w:tcW w:w="0" w:type="auto"/>
            <w:vAlign w:val="top"/>
          </w:tcPr>
          <w:p>
            <w:pPr>
              <w:pStyle w:val="18"/>
              <w:rPr>
                <w:rFonts w:ascii="方正书宋_GBK" w:hAnsi="方正书宋_GBK" w:eastAsia="方正书宋_GBK" w:cs="方正书宋_GBK"/>
                <w:sz w:val="21"/>
                <w:szCs w:val="24"/>
                <w:lang w:val="en-US" w:eastAsia="uk-UA" w:bidi="ar-SA"/>
              </w:rPr>
            </w:pPr>
            <w:r>
              <w:t>21011</w:t>
            </w:r>
          </w:p>
        </w:tc>
        <w:tc>
          <w:tcPr>
            <w:tcW w:w="0" w:type="auto"/>
            <w:vAlign w:val="top"/>
          </w:tcPr>
          <w:p>
            <w:pPr>
              <w:pStyle w:val="18"/>
              <w:rPr>
                <w:rFonts w:ascii="方正书宋_GBK" w:hAnsi="方正书宋_GBK" w:eastAsia="方正书宋_GBK" w:cs="方正书宋_GBK"/>
                <w:sz w:val="21"/>
                <w:szCs w:val="24"/>
                <w:lang w:val="en-US" w:eastAsia="uk-UA" w:bidi="ar-SA"/>
              </w:rPr>
            </w:pPr>
            <w:r>
              <w:t>行政事业单位医疗</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4</w:t>
            </w:r>
          </w:p>
        </w:tc>
        <w:tc>
          <w:tcPr>
            <w:tcW w:w="0" w:type="auto"/>
            <w:vAlign w:val="top"/>
          </w:tcPr>
          <w:p>
            <w:pPr>
              <w:pStyle w:val="18"/>
              <w:rPr>
                <w:rFonts w:ascii="方正书宋_GBK" w:hAnsi="方正书宋_GBK" w:eastAsia="方正书宋_GBK" w:cs="方正书宋_GBK"/>
                <w:sz w:val="21"/>
                <w:szCs w:val="24"/>
                <w:lang w:val="en-US" w:eastAsia="uk-UA" w:bidi="ar-SA"/>
              </w:rPr>
            </w:pPr>
            <w:r>
              <w:t>2101101</w:t>
            </w:r>
          </w:p>
        </w:tc>
        <w:tc>
          <w:tcPr>
            <w:tcW w:w="0" w:type="auto"/>
            <w:vAlign w:val="top"/>
          </w:tcPr>
          <w:p>
            <w:pPr>
              <w:pStyle w:val="18"/>
              <w:rPr>
                <w:rFonts w:ascii="方正书宋_GBK" w:hAnsi="方正书宋_GBK" w:eastAsia="方正书宋_GBK" w:cs="方正书宋_GBK"/>
                <w:sz w:val="21"/>
                <w:szCs w:val="24"/>
                <w:lang w:val="en-US" w:eastAsia="uk-UA" w:bidi="ar-SA"/>
              </w:rPr>
            </w:pPr>
            <w:r>
              <w:t>行政单位医疗</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136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25</w:t>
            </w:r>
          </w:p>
        </w:tc>
        <w:tc>
          <w:tcPr>
            <w:tcW w:w="0" w:type="auto"/>
            <w:vAlign w:val="top"/>
          </w:tcPr>
          <w:p>
            <w:pPr>
              <w:pStyle w:val="18"/>
              <w:rPr>
                <w:rFonts w:ascii="方正书宋_GBK" w:hAnsi="方正书宋_GBK" w:eastAsia="方正书宋_GBK" w:cs="方正书宋_GBK"/>
                <w:sz w:val="21"/>
                <w:szCs w:val="24"/>
                <w:lang w:val="en-US" w:eastAsia="uk-UA" w:bidi="ar-SA"/>
              </w:rPr>
            </w:pPr>
            <w:r>
              <w:t>221</w:t>
            </w:r>
          </w:p>
        </w:tc>
        <w:tc>
          <w:tcPr>
            <w:tcW w:w="0" w:type="auto"/>
            <w:vAlign w:val="top"/>
          </w:tcPr>
          <w:p>
            <w:pPr>
              <w:pStyle w:val="18"/>
              <w:rPr>
                <w:rFonts w:ascii="方正书宋_GBK" w:hAnsi="方正书宋_GBK" w:eastAsia="方正书宋_GBK" w:cs="方正书宋_GBK"/>
                <w:sz w:val="21"/>
                <w:szCs w:val="24"/>
                <w:lang w:val="en-US" w:eastAsia="uk-UA" w:bidi="ar-SA"/>
              </w:rPr>
            </w:pPr>
            <w:r>
              <w:t>住房保障支出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t>1</w:t>
            </w:r>
            <w:r>
              <w:rPr>
                <w:rFonts w:hint="eastAsia"/>
                <w:lang w:val="en-US" w:eastAsia="zh-CN"/>
              </w:rPr>
              <w:t>3.38</w:t>
            </w:r>
          </w:p>
        </w:tc>
        <w:tc>
          <w:tcPr>
            <w:tcW w:w="0" w:type="auto"/>
            <w:vAlign w:val="top"/>
          </w:tcPr>
          <w:p>
            <w:pPr>
              <w:pStyle w:val="17"/>
              <w:rPr>
                <w:rFonts w:hint="default" w:ascii="方正书宋_GBK" w:hAnsi="方正书宋_GBK" w:eastAsia="方正书宋_GBK" w:cs="方正书宋_GBK"/>
                <w:sz w:val="21"/>
                <w:szCs w:val="24"/>
                <w:lang w:val="en-US" w:eastAsia="uk-UA" w:bidi="ar-SA"/>
              </w:rPr>
            </w:pPr>
            <w:r>
              <w:t>1</w:t>
            </w:r>
            <w:r>
              <w:rPr>
                <w:rFonts w:hint="eastAsia"/>
                <w:lang w:val="en-US" w:eastAsia="zh-CN"/>
              </w:rPr>
              <w:t>3.38</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26</w:t>
            </w:r>
          </w:p>
        </w:tc>
        <w:tc>
          <w:tcPr>
            <w:tcW w:w="0" w:type="auto"/>
            <w:vAlign w:val="top"/>
          </w:tcPr>
          <w:p>
            <w:pPr>
              <w:pStyle w:val="18"/>
              <w:rPr>
                <w:rFonts w:ascii="方正书宋_GBK" w:hAnsi="方正书宋_GBK" w:eastAsia="方正书宋_GBK" w:cs="方正书宋_GBK"/>
                <w:sz w:val="21"/>
                <w:szCs w:val="24"/>
                <w:lang w:val="en-US" w:eastAsia="uk-UA" w:bidi="ar-SA"/>
              </w:rPr>
            </w:pPr>
            <w:r>
              <w:t>22102</w:t>
            </w:r>
          </w:p>
        </w:tc>
        <w:tc>
          <w:tcPr>
            <w:tcW w:w="0" w:type="auto"/>
            <w:vAlign w:val="top"/>
          </w:tcPr>
          <w:p>
            <w:pPr>
              <w:pStyle w:val="18"/>
              <w:rPr>
                <w:rFonts w:ascii="方正书宋_GBK" w:hAnsi="方正书宋_GBK" w:eastAsia="方正书宋_GBK" w:cs="方正书宋_GBK"/>
                <w:sz w:val="21"/>
                <w:szCs w:val="24"/>
                <w:lang w:val="en-US" w:eastAsia="uk-UA" w:bidi="ar-SA"/>
              </w:rPr>
            </w:pPr>
            <w:r>
              <w:t>住房改革支出</w:t>
            </w:r>
          </w:p>
        </w:tc>
        <w:tc>
          <w:tcPr>
            <w:tcW w:w="0" w:type="auto"/>
            <w:vAlign w:val="top"/>
          </w:tcPr>
          <w:p>
            <w:pPr>
              <w:pStyle w:val="17"/>
              <w:rPr>
                <w:rFonts w:ascii="方正书宋_GBK" w:hAnsi="方正书宋_GBK" w:eastAsia="方正书宋_GBK" w:cs="方正书宋_GBK"/>
                <w:sz w:val="21"/>
                <w:szCs w:val="24"/>
                <w:lang w:val="en-US" w:eastAsia="uk-UA" w:bidi="ar-SA"/>
              </w:rPr>
            </w:pPr>
            <w:r>
              <w:t>1</w:t>
            </w:r>
            <w:r>
              <w:rPr>
                <w:rFonts w:hint="eastAsia"/>
                <w:lang w:val="en-US" w:eastAsia="zh-CN"/>
              </w:rPr>
              <w:t>3.38</w:t>
            </w:r>
          </w:p>
        </w:tc>
        <w:tc>
          <w:tcPr>
            <w:tcW w:w="0" w:type="auto"/>
            <w:vAlign w:val="top"/>
          </w:tcPr>
          <w:p>
            <w:pPr>
              <w:pStyle w:val="17"/>
              <w:rPr>
                <w:rFonts w:ascii="方正书宋_GBK" w:hAnsi="方正书宋_GBK" w:eastAsia="方正书宋_GBK" w:cs="方正书宋_GBK"/>
                <w:sz w:val="21"/>
                <w:szCs w:val="24"/>
                <w:lang w:val="en-US" w:eastAsia="uk-UA" w:bidi="ar-SA"/>
              </w:rPr>
            </w:pPr>
            <w:r>
              <w:t>1</w:t>
            </w:r>
            <w:r>
              <w:rPr>
                <w:rFonts w:hint="eastAsia"/>
                <w:lang w:val="en-US" w:eastAsia="zh-CN"/>
              </w:rPr>
              <w:t>3.38</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27</w:t>
            </w:r>
          </w:p>
        </w:tc>
        <w:tc>
          <w:tcPr>
            <w:tcW w:w="0" w:type="auto"/>
            <w:vAlign w:val="top"/>
          </w:tcPr>
          <w:p>
            <w:pPr>
              <w:pStyle w:val="18"/>
              <w:rPr>
                <w:rFonts w:ascii="方正书宋_GBK" w:hAnsi="方正书宋_GBK" w:eastAsia="方正书宋_GBK" w:cs="方正书宋_GBK"/>
                <w:sz w:val="21"/>
                <w:szCs w:val="24"/>
                <w:lang w:val="en-US" w:eastAsia="uk-UA" w:bidi="ar-SA"/>
              </w:rPr>
            </w:pPr>
            <w:r>
              <w:t>2210201</w:t>
            </w:r>
          </w:p>
        </w:tc>
        <w:tc>
          <w:tcPr>
            <w:tcW w:w="0" w:type="auto"/>
            <w:vAlign w:val="top"/>
          </w:tcPr>
          <w:p>
            <w:pPr>
              <w:pStyle w:val="18"/>
              <w:rPr>
                <w:rFonts w:ascii="方正书宋_GBK" w:hAnsi="方正书宋_GBK" w:eastAsia="方正书宋_GBK" w:cs="方正书宋_GBK"/>
                <w:sz w:val="21"/>
                <w:szCs w:val="24"/>
                <w:lang w:val="en-US" w:eastAsia="uk-UA" w:bidi="ar-SA"/>
              </w:rPr>
            </w:pPr>
            <w:r>
              <w:t>住房公积金</w:t>
            </w:r>
          </w:p>
        </w:tc>
        <w:tc>
          <w:tcPr>
            <w:tcW w:w="0" w:type="auto"/>
            <w:vAlign w:val="top"/>
          </w:tcPr>
          <w:p>
            <w:pPr>
              <w:pStyle w:val="17"/>
              <w:rPr>
                <w:rFonts w:ascii="方正书宋_GBK" w:hAnsi="方正书宋_GBK" w:eastAsia="方正书宋_GBK" w:cs="方正书宋_GBK"/>
                <w:sz w:val="21"/>
                <w:szCs w:val="24"/>
                <w:lang w:val="en-US" w:eastAsia="uk-UA" w:bidi="ar-SA"/>
              </w:rPr>
            </w:pPr>
            <w:r>
              <w:t>1</w:t>
            </w:r>
            <w:r>
              <w:rPr>
                <w:rFonts w:hint="eastAsia"/>
                <w:lang w:val="en-US" w:eastAsia="zh-CN"/>
              </w:rPr>
              <w:t>3.38</w:t>
            </w:r>
          </w:p>
        </w:tc>
        <w:tc>
          <w:tcPr>
            <w:tcW w:w="0" w:type="auto"/>
            <w:vAlign w:val="top"/>
          </w:tcPr>
          <w:p>
            <w:pPr>
              <w:pStyle w:val="17"/>
              <w:rPr>
                <w:rFonts w:ascii="方正书宋_GBK" w:hAnsi="方正书宋_GBK" w:eastAsia="方正书宋_GBK" w:cs="方正书宋_GBK"/>
                <w:sz w:val="21"/>
                <w:szCs w:val="24"/>
                <w:lang w:val="en-US" w:eastAsia="uk-UA" w:bidi="ar-SA"/>
              </w:rPr>
            </w:pPr>
            <w:r>
              <w:t>1</w:t>
            </w:r>
            <w:r>
              <w:rPr>
                <w:rFonts w:hint="eastAsia"/>
                <w:lang w:val="en-US" w:eastAsia="zh-CN"/>
              </w:rPr>
              <w:t>3.38</w:t>
            </w:r>
          </w:p>
        </w:tc>
        <w:tc>
          <w:tcPr>
            <w:tcW w:w="0" w:type="auto"/>
          </w:tcPr>
          <w:p>
            <w:pPr>
              <w:pStyle w:val="17"/>
            </w:pPr>
          </w:p>
        </w:tc>
        <w:tc>
          <w:tcPr>
            <w:tcW w:w="0" w:type="auto"/>
          </w:tcPr>
          <w:p>
            <w:pPr>
              <w:pStyle w:val="17"/>
            </w:pPr>
          </w:p>
        </w:tc>
        <w:tc>
          <w:tcPr>
            <w:tcW w:w="0" w:type="auto"/>
          </w:tcPr>
          <w:p>
            <w:pPr>
              <w:pStyle w:val="17"/>
            </w:pPr>
          </w:p>
        </w:tc>
        <w:tc>
          <w:tcPr>
            <w:tcW w:w="0" w:type="auto"/>
          </w:tcPr>
          <w:p>
            <w:pPr>
              <w:pStyle w:val="17"/>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lang w:val="en-US" w:eastAsia="zh-CN"/>
              </w:rPr>
            </w:pPr>
            <w:r>
              <w:rPr>
                <w:rFonts w:hint="eastAsia"/>
                <w:lang w:val="en-US" w:eastAsia="zh-CN"/>
              </w:rPr>
              <w:t>463.63</w:t>
            </w:r>
          </w:p>
        </w:tc>
        <w:tc>
          <w:tcPr>
            <w:tcW w:w="3402" w:type="dxa"/>
            <w:vAlign w:val="center"/>
          </w:tcPr>
          <w:p>
            <w:pPr>
              <w:pStyle w:val="18"/>
            </w:pPr>
            <w:r>
              <w:rPr>
                <w:rFonts w:hint="eastAsia"/>
              </w:rPr>
              <w:t>一、一般公共服务支出</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418.53</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418.53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top"/>
          </w:tcPr>
          <w:p>
            <w:pPr>
              <w:pStyle w:val="17"/>
              <w:rPr>
                <w:rFonts w:ascii="方正书宋_GBK" w:hAnsi="方正书宋_GBK" w:eastAsia="方正书宋_GBK" w:cs="方正书宋_GBK"/>
                <w:sz w:val="21"/>
                <w:szCs w:val="24"/>
                <w:lang w:val="en-US" w:eastAsia="zh-CN" w:bidi="ar-SA"/>
              </w:rPr>
            </w:pPr>
            <w:r>
              <w:rPr>
                <w:lang w:eastAsia="zh-CN"/>
              </w:rPr>
              <w:t>1.75</w:t>
            </w:r>
          </w:p>
        </w:tc>
        <w:tc>
          <w:tcPr>
            <w:tcW w:w="1474" w:type="dxa"/>
            <w:vAlign w:val="top"/>
          </w:tcPr>
          <w:p>
            <w:pPr>
              <w:pStyle w:val="17"/>
              <w:rPr>
                <w:rFonts w:ascii="方正书宋_GBK" w:hAnsi="方正书宋_GBK" w:eastAsia="方正书宋_GBK" w:cs="方正书宋_GBK"/>
                <w:sz w:val="21"/>
                <w:szCs w:val="24"/>
                <w:lang w:val="en-US" w:eastAsia="zh-CN" w:bidi="ar-SA"/>
              </w:rPr>
            </w:pPr>
            <w:r>
              <w:rPr>
                <w:lang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8.56</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8.56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tcPr>
          <w:p>
            <w:pPr>
              <w:pStyle w:val="17"/>
              <w:rPr>
                <w:lang w:eastAsia="zh-CN"/>
              </w:rPr>
            </w:pPr>
          </w:p>
        </w:tc>
        <w:tc>
          <w:tcPr>
            <w:tcW w:w="1474" w:type="dxa"/>
          </w:tcPr>
          <w:p>
            <w:pPr>
              <w:pStyle w:val="17"/>
              <w:rPr>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lang w:eastAsia="zh-CN"/>
              </w:rPr>
              <w:t>1</w:t>
            </w:r>
            <w:r>
              <w:rPr>
                <w:rFonts w:hint="eastAsia"/>
                <w:lang w:val="en-US" w:eastAsia="zh-CN"/>
              </w:rPr>
              <w:t>3.38</w:t>
            </w:r>
          </w:p>
        </w:tc>
        <w:tc>
          <w:tcPr>
            <w:tcW w:w="1474" w:type="dxa"/>
            <w:vAlign w:val="top"/>
          </w:tcPr>
          <w:p>
            <w:pPr>
              <w:pStyle w:val="17"/>
              <w:rPr>
                <w:rFonts w:hint="default" w:ascii="方正书宋_GBK" w:hAnsi="方正书宋_GBK" w:eastAsia="方正书宋_GBK" w:cs="方正书宋_GBK"/>
                <w:sz w:val="21"/>
                <w:szCs w:val="24"/>
                <w:lang w:val="en-US" w:eastAsia="zh-CN" w:bidi="ar-SA"/>
              </w:rPr>
            </w:pPr>
            <w:r>
              <w:rPr>
                <w:lang w:eastAsia="zh-CN"/>
              </w:rPr>
              <w:t>1</w:t>
            </w:r>
            <w:r>
              <w:rPr>
                <w:rFonts w:hint="eastAsia"/>
                <w:lang w:val="en-US" w:eastAsia="zh-CN"/>
              </w:rPr>
              <w:t>3.38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top"/>
          </w:tcPr>
          <w:p>
            <w:pPr>
              <w:pStyle w:val="17"/>
              <w:rPr>
                <w:rFonts w:ascii="方正书宋_GBK" w:hAnsi="方正书宋_GBK" w:eastAsia="方正书宋_GBK" w:cs="方正书宋_GBK"/>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463.63</w:t>
            </w:r>
          </w:p>
        </w:tc>
        <w:tc>
          <w:tcPr>
            <w:tcW w:w="3402" w:type="dxa"/>
            <w:vAlign w:val="center"/>
          </w:tcPr>
          <w:p>
            <w:pPr>
              <w:pStyle w:val="20"/>
            </w:pPr>
            <w:r>
              <w:rPr>
                <w:rFonts w:hint="eastAsia"/>
              </w:rPr>
              <w:t>本年支出合计</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463.63</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463.63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3402" w:type="dxa"/>
            <w:vAlign w:val="center"/>
          </w:tcPr>
          <w:p>
            <w:pPr>
              <w:pStyle w:val="18"/>
            </w:pPr>
            <w:r>
              <w:rPr>
                <w:rFonts w:hint="eastAsia"/>
              </w:rPr>
              <w:t>年末财政拨款结转和结余</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3402" w:type="dxa"/>
            <w:vAlign w:val="center"/>
          </w:tcPr>
          <w:p>
            <w:pPr>
              <w:pStyle w:val="18"/>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3402" w:type="dxa"/>
            <w:vAlign w:val="center"/>
          </w:tcPr>
          <w:p>
            <w:pPr>
              <w:pStyle w:val="18"/>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3402" w:type="dxa"/>
            <w:vAlign w:val="center"/>
          </w:tcPr>
          <w:p>
            <w:pPr>
              <w:pStyle w:val="18"/>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463.63</w:t>
            </w:r>
          </w:p>
        </w:tc>
        <w:tc>
          <w:tcPr>
            <w:tcW w:w="3402" w:type="dxa"/>
            <w:vAlign w:val="center"/>
          </w:tcPr>
          <w:p>
            <w:pPr>
              <w:pStyle w:val="20"/>
            </w:pPr>
            <w:r>
              <w:rPr>
                <w:rFonts w:hint="eastAsia"/>
              </w:rPr>
              <w:t>支出总计</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463.63</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463.63</w:t>
            </w:r>
          </w:p>
        </w:tc>
        <w:tc>
          <w:tcPr>
            <w:tcW w:w="1474" w:type="dxa"/>
            <w:vAlign w:val="center"/>
          </w:tcPr>
          <w:p>
            <w:pPr>
              <w:pStyle w:val="21"/>
            </w:pPr>
          </w:p>
        </w:tc>
        <w:tc>
          <w:tcPr>
            <w:tcW w:w="1474"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463.63</w:t>
            </w:r>
          </w:p>
        </w:tc>
        <w:tc>
          <w:tcPr>
            <w:tcW w:w="255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249.62</w:t>
            </w:r>
          </w:p>
        </w:tc>
        <w:tc>
          <w:tcPr>
            <w:tcW w:w="255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214.01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2</w:t>
            </w:r>
          </w:p>
        </w:tc>
        <w:tc>
          <w:tcPr>
            <w:tcW w:w="1191" w:type="dxa"/>
            <w:vAlign w:val="top"/>
          </w:tcPr>
          <w:p>
            <w:pPr>
              <w:pStyle w:val="18"/>
              <w:rPr>
                <w:rFonts w:ascii="方正书宋_GBK" w:hAnsi="方正书宋_GBK" w:eastAsia="方正书宋_GBK" w:cs="方正书宋_GBK"/>
                <w:sz w:val="21"/>
                <w:szCs w:val="24"/>
                <w:lang w:val="en-US" w:eastAsia="uk-UA" w:bidi="ar-SA"/>
              </w:rPr>
            </w:pPr>
            <w:r>
              <w:t>201</w:t>
            </w:r>
          </w:p>
        </w:tc>
        <w:tc>
          <w:tcPr>
            <w:tcW w:w="4535" w:type="dxa"/>
            <w:vAlign w:val="top"/>
          </w:tcPr>
          <w:p>
            <w:pPr>
              <w:pStyle w:val="18"/>
              <w:rPr>
                <w:rFonts w:ascii="方正书宋_GBK" w:hAnsi="方正书宋_GBK" w:eastAsia="方正书宋_GBK" w:cs="方正书宋_GBK"/>
                <w:sz w:val="21"/>
                <w:szCs w:val="24"/>
                <w:lang w:val="en-US" w:eastAsia="uk-UA" w:bidi="ar-SA"/>
              </w:rPr>
            </w:pPr>
            <w:r>
              <w:t>一般公共服务支出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418.53</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206.27</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20101</w:t>
            </w:r>
          </w:p>
        </w:tc>
        <w:tc>
          <w:tcPr>
            <w:tcW w:w="4535"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人大事务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top"/>
          </w:tcPr>
          <w:p>
            <w:pPr>
              <w:pStyle w:val="17"/>
              <w:rPr>
                <w:rFonts w:hint="default"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2010108</w:t>
            </w:r>
          </w:p>
        </w:tc>
        <w:tc>
          <w:tcPr>
            <w:tcW w:w="4535"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代表工作</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top"/>
          </w:tcPr>
          <w:p>
            <w:pPr>
              <w:pStyle w:val="17"/>
              <w:rPr>
                <w:rFonts w:hint="default"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91" w:type="dxa"/>
            <w:vAlign w:val="top"/>
          </w:tcPr>
          <w:p>
            <w:pPr>
              <w:pStyle w:val="18"/>
              <w:rPr>
                <w:rFonts w:ascii="方正书宋_GBK" w:hAnsi="方正书宋_GBK" w:eastAsia="方正书宋_GBK" w:cs="方正书宋_GBK"/>
                <w:sz w:val="21"/>
                <w:szCs w:val="24"/>
                <w:lang w:val="en-US" w:eastAsia="uk-UA" w:bidi="ar-SA"/>
              </w:rPr>
            </w:pPr>
            <w:r>
              <w:t>20103</w:t>
            </w:r>
          </w:p>
        </w:tc>
        <w:tc>
          <w:tcPr>
            <w:tcW w:w="4535" w:type="dxa"/>
            <w:vAlign w:val="top"/>
          </w:tcPr>
          <w:p>
            <w:pPr>
              <w:pStyle w:val="18"/>
              <w:rPr>
                <w:rFonts w:ascii="方正书宋_GBK" w:hAnsi="方正书宋_GBK" w:eastAsia="方正书宋_GBK" w:cs="方正书宋_GBK"/>
                <w:sz w:val="21"/>
                <w:szCs w:val="24"/>
                <w:lang w:val="en-US" w:eastAsia="uk-UA" w:bidi="ar-SA"/>
              </w:rPr>
            </w:pPr>
            <w:r>
              <w:t>政府办公厅（室）及相关机构事务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412.93</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206.27</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1191" w:type="dxa"/>
            <w:vAlign w:val="top"/>
          </w:tcPr>
          <w:p>
            <w:pPr>
              <w:pStyle w:val="18"/>
              <w:rPr>
                <w:rFonts w:ascii="方正书宋_GBK" w:hAnsi="方正书宋_GBK" w:eastAsia="方正书宋_GBK" w:cs="方正书宋_GBK"/>
                <w:sz w:val="21"/>
                <w:szCs w:val="24"/>
                <w:lang w:val="en-US" w:eastAsia="uk-UA" w:bidi="ar-SA"/>
              </w:rPr>
            </w:pPr>
            <w:r>
              <w:t>2010301</w:t>
            </w:r>
          </w:p>
        </w:tc>
        <w:tc>
          <w:tcPr>
            <w:tcW w:w="4535" w:type="dxa"/>
            <w:vAlign w:val="top"/>
          </w:tcPr>
          <w:p>
            <w:pPr>
              <w:pStyle w:val="18"/>
              <w:rPr>
                <w:rFonts w:ascii="方正书宋_GBK" w:hAnsi="方正书宋_GBK" w:eastAsia="方正书宋_GBK" w:cs="方正书宋_GBK"/>
                <w:sz w:val="21"/>
                <w:szCs w:val="24"/>
                <w:lang w:val="en-US" w:eastAsia="uk-UA" w:bidi="ar-SA"/>
              </w:rPr>
            </w:pPr>
            <w:r>
              <w:t>行政运行</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214.60</w:t>
            </w:r>
          </w:p>
        </w:tc>
        <w:tc>
          <w:tcPr>
            <w:tcW w:w="2551" w:type="dxa"/>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206.27</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1191" w:type="dxa"/>
            <w:vAlign w:val="top"/>
          </w:tcPr>
          <w:p>
            <w:pPr>
              <w:pStyle w:val="18"/>
              <w:rPr>
                <w:rFonts w:ascii="方正书宋_GBK" w:hAnsi="方正书宋_GBK" w:eastAsia="方正书宋_GBK" w:cs="方正书宋_GBK"/>
                <w:sz w:val="21"/>
                <w:szCs w:val="24"/>
                <w:lang w:val="en-US" w:eastAsia="uk-UA" w:bidi="ar-SA"/>
              </w:rPr>
            </w:pPr>
            <w:r>
              <w:t>2010302</w:t>
            </w:r>
          </w:p>
        </w:tc>
        <w:tc>
          <w:tcPr>
            <w:tcW w:w="4535"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198.33</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20106</w:t>
            </w:r>
          </w:p>
        </w:tc>
        <w:tc>
          <w:tcPr>
            <w:tcW w:w="4535"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财政事务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2010602</w:t>
            </w:r>
          </w:p>
        </w:tc>
        <w:tc>
          <w:tcPr>
            <w:tcW w:w="4535"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20111</w:t>
            </w:r>
          </w:p>
        </w:tc>
        <w:tc>
          <w:tcPr>
            <w:tcW w:w="4535"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纪检监察事务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2011102</w:t>
            </w:r>
          </w:p>
        </w:tc>
        <w:tc>
          <w:tcPr>
            <w:tcW w:w="4535"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20129</w:t>
            </w:r>
          </w:p>
        </w:tc>
        <w:tc>
          <w:tcPr>
            <w:tcW w:w="4535"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群众团体事务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2012902</w:t>
            </w:r>
          </w:p>
        </w:tc>
        <w:tc>
          <w:tcPr>
            <w:tcW w:w="4535" w:type="dxa"/>
            <w:vAlign w:val="top"/>
          </w:tcPr>
          <w:p>
            <w:pPr>
              <w:pStyle w:val="18"/>
              <w:rPr>
                <w:rFonts w:ascii="方正书宋_GBK" w:hAnsi="方正书宋_GBK" w:eastAsia="方正书宋_GBK" w:cs="方正书宋_GBK"/>
                <w:sz w:val="21"/>
                <w:szCs w:val="24"/>
                <w:lang w:val="en-US" w:eastAsia="uk-UA" w:bidi="ar-SA"/>
              </w:rPr>
            </w:pPr>
            <w:r>
              <w:t>一般行政管理事务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20138</w:t>
            </w:r>
          </w:p>
        </w:tc>
        <w:tc>
          <w:tcPr>
            <w:tcW w:w="4535"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市场监督管理事务</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1191" w:type="dxa"/>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2013816</w:t>
            </w:r>
          </w:p>
        </w:tc>
        <w:tc>
          <w:tcPr>
            <w:tcW w:w="4535" w:type="dxa"/>
            <w:vAlign w:val="top"/>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食品安全监管</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0.60</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1</w:t>
            </w:r>
            <w:r>
              <w:t>6</w:t>
            </w:r>
          </w:p>
        </w:tc>
        <w:tc>
          <w:tcPr>
            <w:tcW w:w="1191" w:type="dxa"/>
            <w:vAlign w:val="top"/>
          </w:tcPr>
          <w:p>
            <w:pPr>
              <w:pStyle w:val="18"/>
              <w:rPr>
                <w:rFonts w:ascii="方正书宋_GBK" w:hAnsi="方正书宋_GBK" w:eastAsia="方正书宋_GBK" w:cs="方正书宋_GBK"/>
                <w:sz w:val="21"/>
                <w:szCs w:val="24"/>
                <w:lang w:val="en-US" w:eastAsia="uk-UA" w:bidi="ar-SA"/>
              </w:rPr>
            </w:pPr>
            <w:r>
              <w:t>207</w:t>
            </w:r>
          </w:p>
        </w:tc>
        <w:tc>
          <w:tcPr>
            <w:tcW w:w="4535" w:type="dxa"/>
            <w:vAlign w:val="top"/>
          </w:tcPr>
          <w:p>
            <w:pPr>
              <w:pStyle w:val="18"/>
              <w:rPr>
                <w:rFonts w:ascii="方正书宋_GBK" w:hAnsi="方正书宋_GBK" w:eastAsia="方正书宋_GBK" w:cs="方正书宋_GBK"/>
                <w:sz w:val="21"/>
                <w:szCs w:val="24"/>
                <w:lang w:val="en-US" w:eastAsia="uk-UA" w:bidi="ar-SA"/>
              </w:rPr>
            </w:pPr>
            <w:r>
              <w:t>文化旅游体育与传媒支出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t>1.75</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ascii="方正书宋_GBK" w:hAnsi="方正书宋_GBK" w:eastAsia="方正书宋_GBK" w:cs="方正书宋_GBK"/>
                <w:sz w:val="21"/>
                <w:szCs w:val="24"/>
                <w:lang w:val="en-US" w:eastAsia="uk-UA" w:bidi="ar-SA"/>
              </w:rPr>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1</w:t>
            </w:r>
            <w:r>
              <w:t>7</w:t>
            </w:r>
          </w:p>
        </w:tc>
        <w:tc>
          <w:tcPr>
            <w:tcW w:w="1191" w:type="dxa"/>
            <w:vAlign w:val="top"/>
          </w:tcPr>
          <w:p>
            <w:pPr>
              <w:pStyle w:val="18"/>
              <w:rPr>
                <w:rFonts w:ascii="方正书宋_GBK" w:hAnsi="方正书宋_GBK" w:eastAsia="方正书宋_GBK" w:cs="方正书宋_GBK"/>
                <w:sz w:val="21"/>
                <w:szCs w:val="24"/>
                <w:lang w:val="en-US" w:eastAsia="uk-UA" w:bidi="ar-SA"/>
              </w:rPr>
            </w:pPr>
            <w:r>
              <w:t>207</w:t>
            </w:r>
            <w:r>
              <w:rPr>
                <w:rFonts w:hint="eastAsia"/>
                <w:lang w:val="en-US" w:eastAsia="zh-CN"/>
              </w:rPr>
              <w:t>99</w:t>
            </w:r>
          </w:p>
        </w:tc>
        <w:tc>
          <w:tcPr>
            <w:tcW w:w="4535" w:type="dxa"/>
            <w:vAlign w:val="top"/>
          </w:tcPr>
          <w:p>
            <w:pPr>
              <w:pStyle w:val="18"/>
              <w:rPr>
                <w:rFonts w:ascii="方正书宋_GBK" w:hAnsi="方正书宋_GBK" w:eastAsia="方正书宋_GBK" w:cs="方正书宋_GBK"/>
                <w:sz w:val="21"/>
                <w:szCs w:val="24"/>
                <w:lang w:val="en-US" w:eastAsia="uk-UA" w:bidi="ar-SA"/>
              </w:rPr>
            </w:pPr>
            <w:r>
              <w:t>其他文化旅游体育与传媒支出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t>1.75</w:t>
            </w:r>
          </w:p>
        </w:tc>
        <w:tc>
          <w:tcPr>
            <w:tcW w:w="2551" w:type="dxa"/>
            <w:vAlign w:val="top"/>
          </w:tcPr>
          <w:p>
            <w:pPr>
              <w:pStyle w:val="17"/>
              <w:rPr>
                <w:rFonts w:ascii="方正书宋_GBK" w:hAnsi="方正书宋_GBK" w:eastAsia="方正书宋_GBK" w:cs="方正书宋_GBK"/>
                <w:sz w:val="21"/>
                <w:szCs w:val="24"/>
                <w:lang w:val="en-US" w:eastAsia="uk-UA" w:bidi="ar-SA"/>
              </w:rPr>
            </w:pPr>
          </w:p>
        </w:tc>
        <w:tc>
          <w:tcPr>
            <w:tcW w:w="2551" w:type="dxa"/>
            <w:vAlign w:val="top"/>
          </w:tcPr>
          <w:p>
            <w:pPr>
              <w:pStyle w:val="17"/>
              <w:rPr>
                <w:rFonts w:ascii="方正书宋_GBK" w:hAnsi="方正书宋_GBK" w:eastAsia="方正书宋_GBK" w:cs="方正书宋_GBK"/>
                <w:sz w:val="21"/>
                <w:szCs w:val="24"/>
                <w:lang w:val="en-US" w:eastAsia="uk-UA" w:bidi="ar-SA"/>
              </w:rPr>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1</w:t>
            </w:r>
            <w:r>
              <w:t>8</w:t>
            </w:r>
          </w:p>
        </w:tc>
        <w:tc>
          <w:tcPr>
            <w:tcW w:w="0" w:type="auto"/>
            <w:vAlign w:val="top"/>
          </w:tcPr>
          <w:p>
            <w:pPr>
              <w:pStyle w:val="18"/>
              <w:rPr>
                <w:rFonts w:ascii="方正书宋_GBK" w:hAnsi="方正书宋_GBK" w:eastAsia="方正书宋_GBK" w:cs="方正书宋_GBK"/>
                <w:sz w:val="21"/>
                <w:szCs w:val="24"/>
                <w:lang w:val="en-US" w:eastAsia="uk-UA" w:bidi="ar-SA"/>
              </w:rPr>
            </w:pPr>
            <w:r>
              <w:t>207</w:t>
            </w:r>
            <w:r>
              <w:rPr>
                <w:rFonts w:hint="eastAsia"/>
                <w:lang w:val="en-US" w:eastAsia="zh-CN"/>
              </w:rPr>
              <w:t>99</w:t>
            </w:r>
            <w:r>
              <w:t>99</w:t>
            </w:r>
          </w:p>
        </w:tc>
        <w:tc>
          <w:tcPr>
            <w:tcW w:w="0" w:type="auto"/>
            <w:vAlign w:val="top"/>
          </w:tcPr>
          <w:p>
            <w:pPr>
              <w:pStyle w:val="18"/>
              <w:rPr>
                <w:rFonts w:ascii="方正书宋_GBK" w:hAnsi="方正书宋_GBK" w:eastAsia="方正书宋_GBK" w:cs="方正书宋_GBK"/>
                <w:sz w:val="21"/>
                <w:szCs w:val="24"/>
                <w:lang w:val="en-US" w:eastAsia="uk-UA" w:bidi="ar-SA"/>
              </w:rPr>
            </w:pPr>
            <w:r>
              <w:t>其他文化旅游体育与传媒支出</w:t>
            </w:r>
          </w:p>
        </w:tc>
        <w:tc>
          <w:tcPr>
            <w:tcW w:w="0" w:type="auto"/>
            <w:vAlign w:val="top"/>
          </w:tcPr>
          <w:p>
            <w:pPr>
              <w:pStyle w:val="17"/>
              <w:rPr>
                <w:rFonts w:hint="eastAsia" w:ascii="方正书宋_GBK" w:hAnsi="方正书宋_GBK" w:eastAsia="方正书宋_GBK" w:cs="方正书宋_GBK"/>
                <w:sz w:val="21"/>
                <w:szCs w:val="24"/>
                <w:lang w:val="en-US" w:eastAsia="zh-CN" w:bidi="ar-SA"/>
              </w:rPr>
            </w:pPr>
            <w:r>
              <w:t>1.75</w:t>
            </w:r>
          </w:p>
        </w:tc>
        <w:tc>
          <w:tcPr>
            <w:tcW w:w="0" w:type="auto"/>
            <w:vAlign w:val="top"/>
          </w:tcPr>
          <w:p>
            <w:pPr>
              <w:pStyle w:val="17"/>
              <w:rPr>
                <w:rFonts w:ascii="方正书宋_GBK" w:hAnsi="方正书宋_GBK" w:eastAsia="方正书宋_GBK" w:cs="方正书宋_GBK"/>
                <w:sz w:val="21"/>
                <w:szCs w:val="24"/>
                <w:lang w:val="en-US" w:eastAsia="uk-UA" w:bidi="ar-SA"/>
              </w:rPr>
            </w:pPr>
          </w:p>
        </w:tc>
        <w:tc>
          <w:tcPr>
            <w:tcW w:w="0" w:type="auto"/>
            <w:vAlign w:val="top"/>
          </w:tcPr>
          <w:p>
            <w:pPr>
              <w:pStyle w:val="17"/>
              <w:rPr>
                <w:rFonts w:ascii="方正书宋_GBK" w:hAnsi="方正书宋_GBK" w:eastAsia="方正书宋_GBK" w:cs="方正书宋_GBK"/>
                <w:sz w:val="21"/>
                <w:szCs w:val="24"/>
                <w:lang w:val="en-US" w:eastAsia="uk-UA" w:bidi="ar-SA"/>
              </w:rPr>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1</w:t>
            </w:r>
            <w:r>
              <w:t>9</w:t>
            </w:r>
          </w:p>
        </w:tc>
        <w:tc>
          <w:tcPr>
            <w:tcW w:w="0" w:type="auto"/>
            <w:vAlign w:val="top"/>
          </w:tcPr>
          <w:p>
            <w:pPr>
              <w:pStyle w:val="18"/>
              <w:rPr>
                <w:rFonts w:ascii="方正书宋_GBK" w:hAnsi="方正书宋_GBK" w:eastAsia="方正书宋_GBK" w:cs="方正书宋_GBK"/>
                <w:sz w:val="21"/>
                <w:szCs w:val="24"/>
                <w:lang w:val="en-US" w:eastAsia="uk-UA" w:bidi="ar-SA"/>
              </w:rPr>
            </w:pPr>
            <w:r>
              <w:t>208</w:t>
            </w:r>
          </w:p>
        </w:tc>
        <w:tc>
          <w:tcPr>
            <w:tcW w:w="0" w:type="auto"/>
            <w:vAlign w:val="top"/>
          </w:tcPr>
          <w:p>
            <w:pPr>
              <w:pStyle w:val="18"/>
              <w:rPr>
                <w:rFonts w:ascii="方正书宋_GBK" w:hAnsi="方正书宋_GBK" w:eastAsia="方正书宋_GBK" w:cs="方正书宋_GBK"/>
                <w:sz w:val="21"/>
                <w:szCs w:val="24"/>
                <w:lang w:val="en-US" w:eastAsia="uk-UA" w:bidi="ar-SA"/>
              </w:rPr>
            </w:pPr>
            <w:r>
              <w:t>社会保障和就业支出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0" w:type="auto"/>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0</w:t>
            </w:r>
          </w:p>
        </w:tc>
        <w:tc>
          <w:tcPr>
            <w:tcW w:w="0" w:type="auto"/>
            <w:vAlign w:val="top"/>
          </w:tcPr>
          <w:p>
            <w:pPr>
              <w:pStyle w:val="18"/>
              <w:rPr>
                <w:rFonts w:ascii="方正书宋_GBK" w:hAnsi="方正书宋_GBK" w:eastAsia="方正书宋_GBK" w:cs="方正书宋_GBK"/>
                <w:sz w:val="21"/>
                <w:szCs w:val="24"/>
                <w:lang w:val="en-US" w:eastAsia="uk-UA" w:bidi="ar-SA"/>
              </w:rPr>
            </w:pPr>
            <w:r>
              <w:t>20805</w:t>
            </w:r>
          </w:p>
        </w:tc>
        <w:tc>
          <w:tcPr>
            <w:tcW w:w="0" w:type="auto"/>
            <w:vAlign w:val="top"/>
          </w:tcPr>
          <w:p>
            <w:pPr>
              <w:pStyle w:val="18"/>
              <w:rPr>
                <w:rFonts w:ascii="方正书宋_GBK" w:hAnsi="方正书宋_GBK" w:eastAsia="方正书宋_GBK" w:cs="方正书宋_GBK"/>
                <w:sz w:val="21"/>
                <w:szCs w:val="24"/>
                <w:lang w:val="en-US" w:eastAsia="uk-UA" w:bidi="ar-SA"/>
              </w:rPr>
            </w:pPr>
            <w:r>
              <w:t>行政事业单位养老支出</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1</w:t>
            </w:r>
          </w:p>
        </w:tc>
        <w:tc>
          <w:tcPr>
            <w:tcW w:w="0" w:type="auto"/>
            <w:vAlign w:val="top"/>
          </w:tcPr>
          <w:p>
            <w:pPr>
              <w:pStyle w:val="18"/>
              <w:rPr>
                <w:rFonts w:ascii="方正书宋_GBK" w:hAnsi="方正书宋_GBK" w:eastAsia="方正书宋_GBK" w:cs="方正书宋_GBK"/>
                <w:sz w:val="21"/>
                <w:szCs w:val="24"/>
                <w:lang w:val="en-US" w:eastAsia="uk-UA" w:bidi="ar-SA"/>
              </w:rPr>
            </w:pPr>
            <w:r>
              <w:t>2080505</w:t>
            </w:r>
          </w:p>
        </w:tc>
        <w:tc>
          <w:tcPr>
            <w:tcW w:w="0" w:type="auto"/>
            <w:vAlign w:val="top"/>
          </w:tcPr>
          <w:p>
            <w:pPr>
              <w:pStyle w:val="18"/>
              <w:rPr>
                <w:rFonts w:ascii="方正书宋_GBK" w:hAnsi="方正书宋_GBK" w:eastAsia="方正书宋_GBK" w:cs="方正书宋_GBK"/>
                <w:sz w:val="21"/>
                <w:szCs w:val="24"/>
                <w:lang w:val="en-US" w:eastAsia="uk-UA" w:bidi="ar-SA"/>
              </w:rPr>
            </w:pPr>
            <w:r>
              <w:t>机关事业单位基本养老保险缴费支出</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21.41</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2</w:t>
            </w:r>
          </w:p>
        </w:tc>
        <w:tc>
          <w:tcPr>
            <w:tcW w:w="0" w:type="auto"/>
            <w:vAlign w:val="top"/>
          </w:tcPr>
          <w:p>
            <w:pPr>
              <w:pStyle w:val="18"/>
              <w:rPr>
                <w:rFonts w:ascii="方正书宋_GBK" w:hAnsi="方正书宋_GBK" w:eastAsia="方正书宋_GBK" w:cs="方正书宋_GBK"/>
                <w:sz w:val="21"/>
                <w:szCs w:val="24"/>
                <w:lang w:val="en-US" w:eastAsia="uk-UA" w:bidi="ar-SA"/>
              </w:rPr>
            </w:pPr>
            <w:r>
              <w:t>210</w:t>
            </w:r>
          </w:p>
        </w:tc>
        <w:tc>
          <w:tcPr>
            <w:tcW w:w="0" w:type="auto"/>
            <w:vAlign w:val="top"/>
          </w:tcPr>
          <w:p>
            <w:pPr>
              <w:pStyle w:val="18"/>
              <w:rPr>
                <w:rFonts w:ascii="方正书宋_GBK" w:hAnsi="方正书宋_GBK" w:eastAsia="方正书宋_GBK" w:cs="方正书宋_GBK"/>
                <w:sz w:val="21"/>
                <w:szCs w:val="24"/>
                <w:lang w:val="en-US" w:eastAsia="uk-UA" w:bidi="ar-SA"/>
              </w:rPr>
            </w:pPr>
            <w:r>
              <w:t>卫生健康支出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8.56</w:t>
            </w:r>
          </w:p>
        </w:tc>
        <w:tc>
          <w:tcPr>
            <w:tcW w:w="0" w:type="auto"/>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8.56</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jc w:val="center"/>
              <w:rPr>
                <w:rFonts w:hint="eastAsia" w:ascii="方正书宋_GBK" w:hAnsi="方正书宋_GBK" w:eastAsia="方正书宋_GBK" w:cs="方正书宋_GBK"/>
                <w:sz w:val="21"/>
                <w:szCs w:val="24"/>
                <w:lang w:val="en-US" w:eastAsia="zh-CN" w:bidi="ar-SA"/>
              </w:rPr>
            </w:pPr>
            <w:r>
              <w:rPr>
                <w:rFonts w:hint="eastAsia"/>
                <w:lang w:val="en-US" w:eastAsia="zh-CN"/>
              </w:rPr>
              <w:t>2</w:t>
            </w:r>
            <w:r>
              <w:t>3</w:t>
            </w:r>
          </w:p>
        </w:tc>
        <w:tc>
          <w:tcPr>
            <w:tcW w:w="0" w:type="auto"/>
            <w:vAlign w:val="top"/>
          </w:tcPr>
          <w:p>
            <w:pPr>
              <w:pStyle w:val="18"/>
              <w:rPr>
                <w:rFonts w:ascii="方正书宋_GBK" w:hAnsi="方正书宋_GBK" w:eastAsia="方正书宋_GBK" w:cs="方正书宋_GBK"/>
                <w:sz w:val="21"/>
                <w:szCs w:val="24"/>
                <w:lang w:val="en-US" w:eastAsia="uk-UA" w:bidi="ar-SA"/>
              </w:rPr>
            </w:pPr>
            <w:r>
              <w:t>21011</w:t>
            </w:r>
          </w:p>
        </w:tc>
        <w:tc>
          <w:tcPr>
            <w:tcW w:w="0" w:type="auto"/>
            <w:vAlign w:val="top"/>
          </w:tcPr>
          <w:p>
            <w:pPr>
              <w:pStyle w:val="18"/>
              <w:rPr>
                <w:rFonts w:ascii="方正书宋_GBK" w:hAnsi="方正书宋_GBK" w:eastAsia="方正书宋_GBK" w:cs="方正书宋_GBK"/>
                <w:sz w:val="21"/>
                <w:szCs w:val="24"/>
                <w:lang w:val="en-US" w:eastAsia="uk-UA" w:bidi="ar-SA"/>
              </w:rPr>
            </w:pPr>
            <w:r>
              <w:t>行政事业单位医疗</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w:t>
            </w:r>
            <w:r>
              <w:t>4</w:t>
            </w:r>
          </w:p>
        </w:tc>
        <w:tc>
          <w:tcPr>
            <w:tcW w:w="0" w:type="auto"/>
            <w:vAlign w:val="top"/>
          </w:tcPr>
          <w:p>
            <w:pPr>
              <w:pStyle w:val="18"/>
              <w:rPr>
                <w:rFonts w:ascii="方正书宋_GBK" w:hAnsi="方正书宋_GBK" w:eastAsia="方正书宋_GBK" w:cs="方正书宋_GBK"/>
                <w:sz w:val="21"/>
                <w:szCs w:val="24"/>
                <w:lang w:val="en-US" w:eastAsia="uk-UA" w:bidi="ar-SA"/>
              </w:rPr>
            </w:pPr>
            <w:r>
              <w:t>2101101</w:t>
            </w:r>
          </w:p>
        </w:tc>
        <w:tc>
          <w:tcPr>
            <w:tcW w:w="0" w:type="auto"/>
            <w:vAlign w:val="top"/>
          </w:tcPr>
          <w:p>
            <w:pPr>
              <w:pStyle w:val="18"/>
              <w:rPr>
                <w:rFonts w:ascii="方正书宋_GBK" w:hAnsi="方正书宋_GBK" w:eastAsia="方正书宋_GBK" w:cs="方正书宋_GBK"/>
                <w:sz w:val="21"/>
                <w:szCs w:val="24"/>
                <w:lang w:val="en-US" w:eastAsia="uk-UA" w:bidi="ar-SA"/>
              </w:rPr>
            </w:pPr>
            <w:r>
              <w:t>行政单位医疗</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8.56</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25</w:t>
            </w:r>
          </w:p>
        </w:tc>
        <w:tc>
          <w:tcPr>
            <w:tcW w:w="0" w:type="auto"/>
            <w:vAlign w:val="top"/>
          </w:tcPr>
          <w:p>
            <w:pPr>
              <w:pStyle w:val="18"/>
              <w:rPr>
                <w:rFonts w:ascii="方正书宋_GBK" w:hAnsi="方正书宋_GBK" w:eastAsia="方正书宋_GBK" w:cs="方正书宋_GBK"/>
                <w:sz w:val="21"/>
                <w:szCs w:val="24"/>
                <w:lang w:val="en-US" w:eastAsia="uk-UA" w:bidi="ar-SA"/>
              </w:rPr>
            </w:pPr>
            <w:r>
              <w:t>221</w:t>
            </w:r>
          </w:p>
        </w:tc>
        <w:tc>
          <w:tcPr>
            <w:tcW w:w="0" w:type="auto"/>
            <w:vAlign w:val="top"/>
          </w:tcPr>
          <w:p>
            <w:pPr>
              <w:pStyle w:val="18"/>
              <w:rPr>
                <w:rFonts w:ascii="方正书宋_GBK" w:hAnsi="方正书宋_GBK" w:eastAsia="方正书宋_GBK" w:cs="方正书宋_GBK"/>
                <w:sz w:val="21"/>
                <w:szCs w:val="24"/>
                <w:lang w:val="en-US" w:eastAsia="uk-UA" w:bidi="ar-SA"/>
              </w:rPr>
            </w:pPr>
            <w:r>
              <w:t>住房保障支出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19.34</w:t>
            </w:r>
          </w:p>
        </w:tc>
        <w:tc>
          <w:tcPr>
            <w:tcW w:w="0" w:type="auto"/>
            <w:vAlign w:val="top"/>
          </w:tcPr>
          <w:p>
            <w:pPr>
              <w:pStyle w:val="17"/>
              <w:rPr>
                <w:rFonts w:hint="default" w:ascii="方正书宋_GBK" w:hAnsi="方正书宋_GBK" w:eastAsia="方正书宋_GBK" w:cs="方正书宋_GBK"/>
                <w:sz w:val="21"/>
                <w:szCs w:val="24"/>
                <w:lang w:val="en-US" w:eastAsia="uk-UA" w:bidi="ar-SA"/>
              </w:rPr>
            </w:pPr>
            <w:r>
              <w:rPr>
                <w:rFonts w:hint="eastAsia"/>
                <w:lang w:val="en-US" w:eastAsia="zh-CN"/>
              </w:rPr>
              <w:t>19.34</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26</w:t>
            </w:r>
          </w:p>
        </w:tc>
        <w:tc>
          <w:tcPr>
            <w:tcW w:w="0" w:type="auto"/>
            <w:vAlign w:val="top"/>
          </w:tcPr>
          <w:p>
            <w:pPr>
              <w:pStyle w:val="18"/>
              <w:rPr>
                <w:rFonts w:ascii="方正书宋_GBK" w:hAnsi="方正书宋_GBK" w:eastAsia="方正书宋_GBK" w:cs="方正书宋_GBK"/>
                <w:sz w:val="21"/>
                <w:szCs w:val="24"/>
                <w:lang w:val="en-US" w:eastAsia="uk-UA" w:bidi="ar-SA"/>
              </w:rPr>
            </w:pPr>
            <w:r>
              <w:t>22102</w:t>
            </w:r>
          </w:p>
        </w:tc>
        <w:tc>
          <w:tcPr>
            <w:tcW w:w="0" w:type="auto"/>
            <w:vAlign w:val="top"/>
          </w:tcPr>
          <w:p>
            <w:pPr>
              <w:pStyle w:val="18"/>
              <w:rPr>
                <w:rFonts w:ascii="方正书宋_GBK" w:hAnsi="方正书宋_GBK" w:eastAsia="方正书宋_GBK" w:cs="方正书宋_GBK"/>
                <w:sz w:val="21"/>
                <w:szCs w:val="24"/>
                <w:lang w:val="en-US" w:eastAsia="uk-UA" w:bidi="ar-SA"/>
              </w:rPr>
            </w:pPr>
            <w:r>
              <w:t>住房改革支出</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19.34</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19.34</w:t>
            </w: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rPr>
                <w:rFonts w:hint="eastAsia" w:ascii="方正书宋_GBK" w:hAnsi="方正书宋_GBK" w:eastAsia="方正书宋_GBK" w:cs="方正书宋_GBK"/>
                <w:sz w:val="21"/>
                <w:szCs w:val="24"/>
                <w:lang w:val="en-US" w:eastAsia="zh-CN" w:bidi="ar-SA"/>
              </w:rPr>
            </w:pPr>
            <w:r>
              <w:rPr>
                <w:rFonts w:hint="eastAsia"/>
                <w:lang w:val="en-US" w:eastAsia="zh-CN"/>
              </w:rPr>
              <w:t>27</w:t>
            </w:r>
          </w:p>
        </w:tc>
        <w:tc>
          <w:tcPr>
            <w:tcW w:w="0" w:type="auto"/>
            <w:vAlign w:val="top"/>
          </w:tcPr>
          <w:p>
            <w:pPr>
              <w:pStyle w:val="18"/>
              <w:rPr>
                <w:rFonts w:ascii="Calibri" w:hAnsi="Calibri" w:eastAsia="宋体" w:cs="宋体"/>
                <w:color w:val="000000"/>
                <w:sz w:val="22"/>
                <w:szCs w:val="22"/>
                <w:lang w:val="en-US" w:eastAsia="uk-UA" w:bidi="ar-SA"/>
              </w:rPr>
            </w:pPr>
            <w:r>
              <w:t>2210201</w:t>
            </w:r>
          </w:p>
        </w:tc>
        <w:tc>
          <w:tcPr>
            <w:tcW w:w="0" w:type="auto"/>
            <w:vAlign w:val="top"/>
          </w:tcPr>
          <w:p>
            <w:pPr>
              <w:pStyle w:val="18"/>
              <w:rPr>
                <w:rFonts w:ascii="方正书宋_GBK" w:hAnsi="方正书宋_GBK" w:eastAsia="方正书宋_GBK" w:cs="方正书宋_GBK"/>
                <w:sz w:val="21"/>
                <w:szCs w:val="24"/>
                <w:lang w:val="en-US" w:eastAsia="uk-UA" w:bidi="ar-SA"/>
              </w:rPr>
            </w:pPr>
            <w:r>
              <w:t>住房公积金</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19.34</w:t>
            </w:r>
          </w:p>
        </w:tc>
        <w:tc>
          <w:tcPr>
            <w:tcW w:w="0" w:type="auto"/>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19.34</w:t>
            </w:r>
          </w:p>
        </w:tc>
        <w:tc>
          <w:tcPr>
            <w:tcW w:w="0" w:type="auto"/>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249.63</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198.12</w:t>
            </w:r>
          </w:p>
        </w:tc>
        <w:tc>
          <w:tcPr>
            <w:tcW w:w="2552"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2</w:t>
            </w:r>
          </w:p>
        </w:tc>
        <w:tc>
          <w:tcPr>
            <w:tcW w:w="1191" w:type="dxa"/>
            <w:vAlign w:val="top"/>
          </w:tcPr>
          <w:p>
            <w:pPr>
              <w:pStyle w:val="18"/>
              <w:rPr>
                <w:rFonts w:ascii="方正书宋_GBK" w:hAnsi="方正书宋_GBK" w:eastAsia="方正书宋_GBK" w:cs="方正书宋_GBK"/>
                <w:sz w:val="21"/>
                <w:szCs w:val="24"/>
                <w:lang w:val="en-US" w:eastAsia="uk-UA" w:bidi="ar-SA"/>
              </w:rPr>
            </w:pPr>
            <w:r>
              <w:t>301</w:t>
            </w:r>
          </w:p>
        </w:tc>
        <w:tc>
          <w:tcPr>
            <w:tcW w:w="4535" w:type="dxa"/>
            <w:vAlign w:val="top"/>
          </w:tcPr>
          <w:p>
            <w:pPr>
              <w:pStyle w:val="18"/>
              <w:rPr>
                <w:rFonts w:ascii="方正书宋_GBK" w:hAnsi="方正书宋_GBK" w:eastAsia="方正书宋_GBK" w:cs="方正书宋_GBK"/>
                <w:sz w:val="21"/>
                <w:szCs w:val="24"/>
                <w:lang w:val="en-US" w:eastAsia="uk-UA" w:bidi="ar-SA"/>
              </w:rPr>
            </w:pPr>
            <w:r>
              <w:t>工资福利支出</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198.12</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198.12</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3</w:t>
            </w:r>
          </w:p>
        </w:tc>
        <w:tc>
          <w:tcPr>
            <w:tcW w:w="1191" w:type="dxa"/>
            <w:vAlign w:val="top"/>
          </w:tcPr>
          <w:p>
            <w:pPr>
              <w:pStyle w:val="18"/>
              <w:rPr>
                <w:rFonts w:ascii="方正书宋_GBK" w:hAnsi="方正书宋_GBK" w:eastAsia="方正书宋_GBK" w:cs="方正书宋_GBK"/>
                <w:sz w:val="21"/>
                <w:szCs w:val="24"/>
                <w:lang w:val="en-US" w:eastAsia="uk-UA" w:bidi="ar-SA"/>
              </w:rPr>
            </w:pPr>
            <w:r>
              <w:t>30101</w:t>
            </w:r>
          </w:p>
        </w:tc>
        <w:tc>
          <w:tcPr>
            <w:tcW w:w="4535" w:type="dxa"/>
            <w:vAlign w:val="top"/>
          </w:tcPr>
          <w:p>
            <w:pPr>
              <w:pStyle w:val="18"/>
              <w:rPr>
                <w:rFonts w:ascii="方正书宋_GBK" w:hAnsi="方正书宋_GBK" w:eastAsia="方正书宋_GBK" w:cs="方正书宋_GBK"/>
                <w:sz w:val="21"/>
                <w:szCs w:val="24"/>
                <w:lang w:val="en-US" w:eastAsia="uk-UA" w:bidi="ar-SA"/>
              </w:rPr>
            </w:pPr>
            <w:r>
              <w:t>基本工资</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80.51</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80.51</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4</w:t>
            </w:r>
          </w:p>
        </w:tc>
        <w:tc>
          <w:tcPr>
            <w:tcW w:w="1191" w:type="dxa"/>
            <w:vAlign w:val="top"/>
          </w:tcPr>
          <w:p>
            <w:pPr>
              <w:pStyle w:val="18"/>
              <w:rPr>
                <w:rFonts w:ascii="方正书宋_GBK" w:hAnsi="方正书宋_GBK" w:eastAsia="方正书宋_GBK" w:cs="方正书宋_GBK"/>
                <w:sz w:val="21"/>
                <w:szCs w:val="24"/>
                <w:lang w:val="en-US" w:eastAsia="uk-UA" w:bidi="ar-SA"/>
              </w:rPr>
            </w:pPr>
            <w:r>
              <w:t>30102</w:t>
            </w:r>
          </w:p>
        </w:tc>
        <w:tc>
          <w:tcPr>
            <w:tcW w:w="4535" w:type="dxa"/>
            <w:vAlign w:val="top"/>
          </w:tcPr>
          <w:p>
            <w:pPr>
              <w:pStyle w:val="18"/>
              <w:rPr>
                <w:rFonts w:ascii="方正书宋_GBK" w:hAnsi="方正书宋_GBK" w:eastAsia="方正书宋_GBK" w:cs="方正书宋_GBK"/>
                <w:sz w:val="21"/>
                <w:szCs w:val="24"/>
                <w:lang w:val="en-US" w:eastAsia="uk-UA" w:bidi="ar-SA"/>
              </w:rPr>
            </w:pPr>
            <w:r>
              <w:t>津贴补贴</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40.15</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40.15</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5</w:t>
            </w:r>
          </w:p>
        </w:tc>
        <w:tc>
          <w:tcPr>
            <w:tcW w:w="1191" w:type="dxa"/>
            <w:vAlign w:val="top"/>
          </w:tcPr>
          <w:p>
            <w:pPr>
              <w:pStyle w:val="18"/>
              <w:rPr>
                <w:rFonts w:ascii="方正书宋_GBK" w:hAnsi="方正书宋_GBK" w:eastAsia="方正书宋_GBK" w:cs="方正书宋_GBK"/>
                <w:sz w:val="21"/>
                <w:szCs w:val="24"/>
                <w:lang w:val="en-US" w:eastAsia="uk-UA" w:bidi="ar-SA"/>
              </w:rPr>
            </w:pPr>
            <w:r>
              <w:t>30103</w:t>
            </w:r>
          </w:p>
        </w:tc>
        <w:tc>
          <w:tcPr>
            <w:tcW w:w="4535" w:type="dxa"/>
            <w:vAlign w:val="top"/>
          </w:tcPr>
          <w:p>
            <w:pPr>
              <w:pStyle w:val="18"/>
              <w:rPr>
                <w:rFonts w:ascii="方正书宋_GBK" w:hAnsi="方正书宋_GBK" w:eastAsia="方正书宋_GBK" w:cs="方正书宋_GBK"/>
                <w:sz w:val="21"/>
                <w:szCs w:val="24"/>
                <w:lang w:val="en-US" w:eastAsia="uk-UA" w:bidi="ar-SA"/>
              </w:rPr>
            </w:pPr>
            <w:r>
              <w:t>奖金</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3.35</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3.35</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6</w:t>
            </w:r>
          </w:p>
        </w:tc>
        <w:tc>
          <w:tcPr>
            <w:tcW w:w="1191" w:type="dxa"/>
            <w:vAlign w:val="top"/>
          </w:tcPr>
          <w:p>
            <w:pPr>
              <w:pStyle w:val="18"/>
              <w:rPr>
                <w:rFonts w:ascii="方正书宋_GBK" w:hAnsi="方正书宋_GBK" w:eastAsia="方正书宋_GBK" w:cs="方正书宋_GBK"/>
                <w:sz w:val="21"/>
                <w:szCs w:val="24"/>
                <w:lang w:val="en-US" w:eastAsia="uk-UA" w:bidi="ar-SA"/>
              </w:rPr>
            </w:pPr>
            <w:r>
              <w:t>30107</w:t>
            </w:r>
          </w:p>
        </w:tc>
        <w:tc>
          <w:tcPr>
            <w:tcW w:w="4535" w:type="dxa"/>
            <w:vAlign w:val="top"/>
          </w:tcPr>
          <w:p>
            <w:pPr>
              <w:pStyle w:val="18"/>
              <w:rPr>
                <w:rFonts w:ascii="方正书宋_GBK" w:hAnsi="方正书宋_GBK" w:eastAsia="方正书宋_GBK" w:cs="方正书宋_GBK"/>
                <w:sz w:val="21"/>
                <w:szCs w:val="24"/>
                <w:lang w:val="en-US" w:eastAsia="uk-UA" w:bidi="ar-SA"/>
              </w:rPr>
            </w:pPr>
            <w:r>
              <w:t>绩效工资</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28.83</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28.83</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7</w:t>
            </w:r>
          </w:p>
        </w:tc>
        <w:tc>
          <w:tcPr>
            <w:tcW w:w="1191" w:type="dxa"/>
            <w:vAlign w:val="top"/>
          </w:tcPr>
          <w:p>
            <w:pPr>
              <w:pStyle w:val="18"/>
              <w:rPr>
                <w:rFonts w:ascii="方正书宋_GBK" w:hAnsi="方正书宋_GBK" w:eastAsia="方正书宋_GBK" w:cs="方正书宋_GBK"/>
                <w:sz w:val="21"/>
                <w:szCs w:val="24"/>
                <w:lang w:val="en-US" w:eastAsia="uk-UA" w:bidi="ar-SA"/>
              </w:rPr>
            </w:pPr>
            <w:r>
              <w:t>30108</w:t>
            </w:r>
          </w:p>
        </w:tc>
        <w:tc>
          <w:tcPr>
            <w:tcW w:w="4535" w:type="dxa"/>
            <w:vAlign w:val="top"/>
          </w:tcPr>
          <w:p>
            <w:pPr>
              <w:pStyle w:val="18"/>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21.41</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21.41</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8</w:t>
            </w:r>
          </w:p>
        </w:tc>
        <w:tc>
          <w:tcPr>
            <w:tcW w:w="1191" w:type="dxa"/>
            <w:vAlign w:val="top"/>
          </w:tcPr>
          <w:p>
            <w:pPr>
              <w:pStyle w:val="18"/>
              <w:rPr>
                <w:rFonts w:ascii="方正书宋_GBK" w:hAnsi="方正书宋_GBK" w:eastAsia="方正书宋_GBK" w:cs="方正书宋_GBK"/>
                <w:sz w:val="21"/>
                <w:szCs w:val="24"/>
                <w:lang w:val="en-US" w:eastAsia="uk-UA" w:bidi="ar-SA"/>
              </w:rPr>
            </w:pPr>
            <w:r>
              <w:t>30110</w:t>
            </w:r>
          </w:p>
        </w:tc>
        <w:tc>
          <w:tcPr>
            <w:tcW w:w="4535" w:type="dxa"/>
            <w:vAlign w:val="top"/>
          </w:tcPr>
          <w:p>
            <w:pPr>
              <w:pStyle w:val="18"/>
              <w:rPr>
                <w:rFonts w:ascii="方正书宋_GBK" w:hAnsi="方正书宋_GBK" w:eastAsia="方正书宋_GBK" w:cs="方正书宋_GBK"/>
                <w:sz w:val="21"/>
                <w:szCs w:val="24"/>
                <w:lang w:val="en-US" w:eastAsia="uk-UA" w:bidi="ar-SA"/>
              </w:rPr>
            </w:pPr>
            <w:r>
              <w:t>城镇职工基本医疗保险缴费</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8.56</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8.56</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9</w:t>
            </w:r>
          </w:p>
        </w:tc>
        <w:tc>
          <w:tcPr>
            <w:tcW w:w="1191" w:type="dxa"/>
            <w:vAlign w:val="top"/>
          </w:tcPr>
          <w:p>
            <w:pPr>
              <w:pStyle w:val="18"/>
              <w:rPr>
                <w:rFonts w:ascii="方正书宋_GBK" w:hAnsi="方正书宋_GBK" w:eastAsia="方正书宋_GBK" w:cs="方正书宋_GBK"/>
                <w:sz w:val="21"/>
                <w:szCs w:val="24"/>
                <w:lang w:val="en-US" w:eastAsia="uk-UA" w:bidi="ar-SA"/>
              </w:rPr>
            </w:pPr>
            <w:r>
              <w:t>30112</w:t>
            </w:r>
          </w:p>
        </w:tc>
        <w:tc>
          <w:tcPr>
            <w:tcW w:w="4535" w:type="dxa"/>
            <w:vAlign w:val="top"/>
          </w:tcPr>
          <w:p>
            <w:pPr>
              <w:pStyle w:val="18"/>
              <w:rPr>
                <w:rFonts w:ascii="方正书宋_GBK" w:hAnsi="方正书宋_GBK" w:eastAsia="方正书宋_GBK" w:cs="方正书宋_GBK"/>
                <w:sz w:val="21"/>
                <w:szCs w:val="24"/>
                <w:lang w:val="en-US" w:eastAsia="uk-UA" w:bidi="ar-SA"/>
              </w:rPr>
            </w:pPr>
            <w:r>
              <w:t>其他社会保障缴费</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1.20</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1.20</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10</w:t>
            </w:r>
          </w:p>
        </w:tc>
        <w:tc>
          <w:tcPr>
            <w:tcW w:w="1191" w:type="dxa"/>
            <w:vAlign w:val="top"/>
          </w:tcPr>
          <w:p>
            <w:pPr>
              <w:pStyle w:val="18"/>
              <w:rPr>
                <w:rFonts w:ascii="方正书宋_GBK" w:hAnsi="方正书宋_GBK" w:eastAsia="方正书宋_GBK" w:cs="方正书宋_GBK"/>
                <w:sz w:val="21"/>
                <w:szCs w:val="24"/>
                <w:lang w:val="en-US" w:eastAsia="uk-UA" w:bidi="ar-SA"/>
              </w:rPr>
            </w:pPr>
            <w:r>
              <w:t>30113</w:t>
            </w:r>
          </w:p>
        </w:tc>
        <w:tc>
          <w:tcPr>
            <w:tcW w:w="4535" w:type="dxa"/>
            <w:vAlign w:val="top"/>
          </w:tcPr>
          <w:p>
            <w:pPr>
              <w:pStyle w:val="18"/>
              <w:rPr>
                <w:rFonts w:ascii="方正书宋_GBK" w:hAnsi="方正书宋_GBK" w:eastAsia="方正书宋_GBK" w:cs="方正书宋_GBK"/>
                <w:sz w:val="21"/>
                <w:szCs w:val="24"/>
                <w:lang w:val="en-US" w:eastAsia="uk-UA" w:bidi="ar-SA"/>
              </w:rPr>
            </w:pPr>
            <w:r>
              <w:t>住房公积金</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3.38</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3.38</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11</w:t>
            </w:r>
          </w:p>
        </w:tc>
        <w:tc>
          <w:tcPr>
            <w:tcW w:w="1191" w:type="dxa"/>
            <w:vAlign w:val="top"/>
          </w:tcPr>
          <w:p>
            <w:pPr>
              <w:pStyle w:val="18"/>
              <w:rPr>
                <w:rFonts w:ascii="方正书宋_GBK" w:hAnsi="方正书宋_GBK" w:eastAsia="方正书宋_GBK" w:cs="方正书宋_GBK"/>
                <w:sz w:val="21"/>
                <w:szCs w:val="24"/>
                <w:lang w:val="en-US" w:eastAsia="uk-UA" w:bidi="ar-SA"/>
              </w:rPr>
            </w:pPr>
            <w:r>
              <w:t>302</w:t>
            </w:r>
          </w:p>
        </w:tc>
        <w:tc>
          <w:tcPr>
            <w:tcW w:w="4535" w:type="dxa"/>
            <w:vAlign w:val="top"/>
          </w:tcPr>
          <w:p>
            <w:pPr>
              <w:pStyle w:val="18"/>
              <w:rPr>
                <w:rFonts w:ascii="方正书宋_GBK" w:hAnsi="方正书宋_GBK" w:eastAsia="方正书宋_GBK" w:cs="方正书宋_GBK"/>
                <w:sz w:val="21"/>
                <w:szCs w:val="24"/>
                <w:lang w:val="en-US" w:eastAsia="uk-UA" w:bidi="ar-SA"/>
              </w:rPr>
            </w:pPr>
            <w:r>
              <w:t>商品和服务支出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51.50</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12</w:t>
            </w:r>
          </w:p>
        </w:tc>
        <w:tc>
          <w:tcPr>
            <w:tcW w:w="1191" w:type="dxa"/>
            <w:vAlign w:val="top"/>
          </w:tcPr>
          <w:p>
            <w:pPr>
              <w:pStyle w:val="18"/>
              <w:rPr>
                <w:rFonts w:ascii="方正书宋_GBK" w:hAnsi="方正书宋_GBK" w:eastAsia="方正书宋_GBK" w:cs="方正书宋_GBK"/>
                <w:sz w:val="21"/>
                <w:szCs w:val="24"/>
                <w:lang w:val="en-US" w:eastAsia="uk-UA" w:bidi="ar-SA"/>
              </w:rPr>
            </w:pPr>
            <w:r>
              <w:t>30201</w:t>
            </w:r>
          </w:p>
        </w:tc>
        <w:tc>
          <w:tcPr>
            <w:tcW w:w="4535" w:type="dxa"/>
            <w:vAlign w:val="top"/>
          </w:tcPr>
          <w:p>
            <w:pPr>
              <w:pStyle w:val="18"/>
              <w:rPr>
                <w:rFonts w:ascii="方正书宋_GBK" w:hAnsi="方正书宋_GBK" w:eastAsia="方正书宋_GBK" w:cs="方正书宋_GBK"/>
                <w:sz w:val="21"/>
                <w:szCs w:val="24"/>
                <w:lang w:val="en-US" w:eastAsia="uk-UA" w:bidi="ar-SA"/>
              </w:rPr>
            </w:pPr>
            <w:r>
              <w:t>办公费</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8.43</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13</w:t>
            </w:r>
          </w:p>
        </w:tc>
        <w:tc>
          <w:tcPr>
            <w:tcW w:w="1191" w:type="dxa"/>
            <w:vAlign w:val="top"/>
          </w:tcPr>
          <w:p>
            <w:pPr>
              <w:pStyle w:val="18"/>
              <w:rPr>
                <w:rFonts w:ascii="方正书宋_GBK" w:hAnsi="方正书宋_GBK" w:eastAsia="方正书宋_GBK" w:cs="方正书宋_GBK"/>
                <w:sz w:val="21"/>
                <w:szCs w:val="24"/>
                <w:lang w:val="en-US" w:eastAsia="uk-UA" w:bidi="ar-SA"/>
              </w:rPr>
            </w:pPr>
            <w:r>
              <w:t>30208</w:t>
            </w:r>
          </w:p>
        </w:tc>
        <w:tc>
          <w:tcPr>
            <w:tcW w:w="4535" w:type="dxa"/>
            <w:vAlign w:val="top"/>
          </w:tcPr>
          <w:p>
            <w:pPr>
              <w:pStyle w:val="18"/>
              <w:rPr>
                <w:rFonts w:ascii="方正书宋_GBK" w:hAnsi="方正书宋_GBK" w:eastAsia="方正书宋_GBK" w:cs="方正书宋_GBK"/>
                <w:sz w:val="21"/>
                <w:szCs w:val="24"/>
                <w:lang w:val="en-US" w:eastAsia="uk-UA" w:bidi="ar-SA"/>
              </w:rPr>
            </w:pPr>
            <w:r>
              <w:t>取暖费</w:t>
            </w:r>
          </w:p>
        </w:tc>
        <w:tc>
          <w:tcPr>
            <w:tcW w:w="2551" w:type="dxa"/>
            <w:vAlign w:val="top"/>
          </w:tcPr>
          <w:p>
            <w:pPr>
              <w:pStyle w:val="17"/>
              <w:rPr>
                <w:rFonts w:ascii="方正书宋_GBK" w:hAnsi="方正书宋_GBK" w:eastAsia="方正书宋_GBK" w:cs="方正书宋_GBK"/>
                <w:sz w:val="21"/>
                <w:szCs w:val="24"/>
                <w:lang w:val="en-US" w:eastAsia="uk-UA" w:bidi="ar-SA"/>
              </w:rPr>
            </w:pPr>
            <w:r>
              <w:t>5.00</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ascii="方正书宋_GBK" w:hAnsi="方正书宋_GBK" w:eastAsia="方正书宋_GBK" w:cs="方正书宋_GBK"/>
                <w:sz w:val="21"/>
                <w:szCs w:val="24"/>
                <w:lang w:val="en-US" w:eastAsia="uk-UA" w:bidi="ar-SA"/>
              </w:rPr>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91" w:type="dxa"/>
            <w:vAlign w:val="top"/>
          </w:tcPr>
          <w:p>
            <w:pPr>
              <w:pStyle w:val="18"/>
              <w:rPr>
                <w:rFonts w:ascii="方正书宋_GBK" w:hAnsi="方正书宋_GBK" w:eastAsia="方正书宋_GBK" w:cs="方正书宋_GBK"/>
                <w:sz w:val="21"/>
                <w:szCs w:val="24"/>
                <w:lang w:val="en-US" w:eastAsia="uk-UA" w:bidi="ar-SA"/>
              </w:rPr>
            </w:pPr>
            <w:r>
              <w:t>30217</w:t>
            </w:r>
          </w:p>
        </w:tc>
        <w:tc>
          <w:tcPr>
            <w:tcW w:w="4535" w:type="dxa"/>
            <w:vAlign w:val="top"/>
          </w:tcPr>
          <w:p>
            <w:pPr>
              <w:pStyle w:val="18"/>
              <w:rPr>
                <w:rFonts w:ascii="方正书宋_GBK" w:hAnsi="方正书宋_GBK" w:eastAsia="方正书宋_GBK" w:cs="方正书宋_GBK"/>
                <w:sz w:val="21"/>
                <w:szCs w:val="24"/>
                <w:lang w:val="en-US" w:eastAsia="uk-UA" w:bidi="ar-SA"/>
              </w:rPr>
            </w:pPr>
            <w:r>
              <w:t>公务接待费</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91" w:type="dxa"/>
            <w:vAlign w:val="top"/>
          </w:tcPr>
          <w:p>
            <w:pPr>
              <w:pStyle w:val="18"/>
              <w:rPr>
                <w:rFonts w:ascii="方正书宋_GBK" w:hAnsi="方正书宋_GBK" w:eastAsia="方正书宋_GBK" w:cs="方正书宋_GBK"/>
                <w:sz w:val="21"/>
                <w:szCs w:val="24"/>
                <w:lang w:val="en-US" w:eastAsia="uk-UA" w:bidi="ar-SA"/>
              </w:rPr>
            </w:pPr>
            <w:r>
              <w:t>30226</w:t>
            </w:r>
          </w:p>
        </w:tc>
        <w:tc>
          <w:tcPr>
            <w:tcW w:w="4535" w:type="dxa"/>
            <w:vAlign w:val="top"/>
          </w:tcPr>
          <w:p>
            <w:pPr>
              <w:pStyle w:val="18"/>
              <w:rPr>
                <w:rFonts w:ascii="方正书宋_GBK" w:hAnsi="方正书宋_GBK" w:eastAsia="方正书宋_GBK" w:cs="方正书宋_GBK"/>
                <w:sz w:val="21"/>
                <w:szCs w:val="24"/>
                <w:lang w:val="en-US" w:eastAsia="uk-UA" w:bidi="ar-SA"/>
              </w:rPr>
            </w:pPr>
            <w:r>
              <w:t>劳务费</w:t>
            </w:r>
          </w:p>
        </w:tc>
        <w:tc>
          <w:tcPr>
            <w:tcW w:w="2551"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17.5</w:t>
            </w:r>
            <w:r>
              <w:t>5</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ascii="方正书宋_GBK" w:hAnsi="方正书宋_GBK" w:eastAsia="方正书宋_GBK" w:cs="方正书宋_GBK"/>
                <w:sz w:val="21"/>
                <w:szCs w:val="24"/>
                <w:lang w:val="en-US" w:eastAsia="uk-UA" w:bidi="ar-SA"/>
              </w:rPr>
            </w:pPr>
            <w:r>
              <w:rPr>
                <w:rFonts w:hint="eastAsia"/>
                <w:lang w:val="en-US" w:eastAsia="zh-CN"/>
              </w:rPr>
              <w:t>17.5</w:t>
            </w: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6</w:t>
            </w:r>
          </w:p>
        </w:tc>
        <w:tc>
          <w:tcPr>
            <w:tcW w:w="1191" w:type="dxa"/>
            <w:vAlign w:val="top"/>
          </w:tcPr>
          <w:p>
            <w:pPr>
              <w:pStyle w:val="18"/>
              <w:rPr>
                <w:rFonts w:ascii="方正书宋_GBK" w:hAnsi="方正书宋_GBK" w:eastAsia="方正书宋_GBK" w:cs="方正书宋_GBK"/>
                <w:sz w:val="21"/>
                <w:szCs w:val="24"/>
                <w:lang w:val="en-US" w:eastAsia="uk-UA" w:bidi="ar-SA"/>
              </w:rPr>
            </w:pPr>
            <w:r>
              <w:t>30228</w:t>
            </w:r>
          </w:p>
        </w:tc>
        <w:tc>
          <w:tcPr>
            <w:tcW w:w="4535" w:type="dxa"/>
            <w:vAlign w:val="top"/>
          </w:tcPr>
          <w:p>
            <w:pPr>
              <w:pStyle w:val="18"/>
              <w:rPr>
                <w:rFonts w:ascii="方正书宋_GBK" w:hAnsi="方正书宋_GBK" w:eastAsia="方正书宋_GBK" w:cs="方正书宋_GBK"/>
                <w:sz w:val="21"/>
                <w:szCs w:val="24"/>
                <w:lang w:val="en-US" w:eastAsia="uk-UA" w:bidi="ar-SA"/>
              </w:rPr>
            </w:pPr>
            <w:r>
              <w:t>工会经费</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1.56</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7</w:t>
            </w:r>
          </w:p>
        </w:tc>
        <w:tc>
          <w:tcPr>
            <w:tcW w:w="1191" w:type="dxa"/>
            <w:vAlign w:val="top"/>
          </w:tcPr>
          <w:p>
            <w:pPr>
              <w:pStyle w:val="18"/>
              <w:rPr>
                <w:rFonts w:ascii="方正书宋_GBK" w:hAnsi="方正书宋_GBK" w:eastAsia="方正书宋_GBK" w:cs="方正书宋_GBK"/>
                <w:sz w:val="21"/>
                <w:szCs w:val="24"/>
                <w:lang w:val="en-US" w:eastAsia="uk-UA" w:bidi="ar-SA"/>
              </w:rPr>
            </w:pPr>
            <w:r>
              <w:t>30229</w:t>
            </w:r>
          </w:p>
        </w:tc>
        <w:tc>
          <w:tcPr>
            <w:tcW w:w="4535" w:type="dxa"/>
            <w:vAlign w:val="top"/>
          </w:tcPr>
          <w:p>
            <w:pPr>
              <w:pStyle w:val="18"/>
              <w:rPr>
                <w:rFonts w:ascii="方正书宋_GBK" w:hAnsi="方正书宋_GBK" w:eastAsia="方正书宋_GBK" w:cs="方正书宋_GBK"/>
                <w:sz w:val="21"/>
                <w:szCs w:val="24"/>
                <w:lang w:val="en-US" w:eastAsia="uk-UA" w:bidi="ar-SA"/>
              </w:rPr>
            </w:pPr>
            <w:r>
              <w:t>福利费</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2.46</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1</w:t>
            </w:r>
            <w:r>
              <w:rPr>
                <w:rFonts w:hint="eastAsia"/>
                <w:lang w:val="en-US" w:eastAsia="zh-CN"/>
              </w:rPr>
              <w:t>8</w:t>
            </w:r>
          </w:p>
        </w:tc>
        <w:tc>
          <w:tcPr>
            <w:tcW w:w="1191" w:type="dxa"/>
            <w:vAlign w:val="top"/>
          </w:tcPr>
          <w:p>
            <w:pPr>
              <w:pStyle w:val="18"/>
              <w:rPr>
                <w:rFonts w:ascii="方正书宋_GBK" w:hAnsi="方正书宋_GBK" w:eastAsia="方正书宋_GBK" w:cs="方正书宋_GBK"/>
                <w:sz w:val="21"/>
                <w:szCs w:val="24"/>
                <w:lang w:val="en-US" w:eastAsia="uk-UA" w:bidi="ar-SA"/>
              </w:rPr>
            </w:pPr>
            <w:r>
              <w:t>30231</w:t>
            </w:r>
          </w:p>
        </w:tc>
        <w:tc>
          <w:tcPr>
            <w:tcW w:w="4535" w:type="dxa"/>
            <w:vAlign w:val="top"/>
          </w:tcPr>
          <w:p>
            <w:pPr>
              <w:pStyle w:val="18"/>
              <w:rPr>
                <w:rFonts w:ascii="方正书宋_GBK" w:hAnsi="方正书宋_GBK" w:eastAsia="方正书宋_GBK" w:cs="方正书宋_GBK"/>
                <w:sz w:val="21"/>
                <w:szCs w:val="24"/>
                <w:lang w:val="en-US" w:eastAsia="uk-UA" w:bidi="ar-SA"/>
              </w:rPr>
            </w:pPr>
            <w:r>
              <w:t>公务用车运行维护费</w:t>
            </w:r>
          </w:p>
        </w:tc>
        <w:tc>
          <w:tcPr>
            <w:tcW w:w="2551" w:type="dxa"/>
            <w:vAlign w:val="top"/>
          </w:tcPr>
          <w:p>
            <w:pPr>
              <w:pStyle w:val="17"/>
              <w:rPr>
                <w:rFonts w:ascii="方正书宋_GBK" w:hAnsi="方正书宋_GBK" w:eastAsia="方正书宋_GBK" w:cs="方正书宋_GBK"/>
                <w:sz w:val="21"/>
                <w:szCs w:val="24"/>
                <w:lang w:val="en-US" w:eastAsia="uk-UA" w:bidi="ar-SA"/>
              </w:rPr>
            </w:pPr>
            <w:r>
              <w:t>7.00</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ascii="方正书宋_GBK" w:hAnsi="方正书宋_GBK" w:eastAsia="方正书宋_GBK" w:cs="方正书宋_GBK"/>
                <w:sz w:val="21"/>
                <w:szCs w:val="24"/>
                <w:lang w:val="en-US" w:eastAsia="uk-UA" w:bidi="ar-SA"/>
              </w:rPr>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ascii="方正书宋_GBK" w:hAnsi="方正书宋_GBK" w:eastAsia="方正书宋_GBK" w:cs="方正书宋_GBK"/>
                <w:sz w:val="21"/>
                <w:szCs w:val="24"/>
                <w:lang w:val="en-US" w:eastAsia="zh-CN" w:bidi="ar-SA"/>
              </w:rPr>
            </w:pPr>
            <w:r>
              <w:rPr>
                <w:rFonts w:hint="eastAsia"/>
                <w:lang w:val="en-US" w:eastAsia="zh-CN"/>
              </w:rPr>
              <w:t>19</w:t>
            </w:r>
          </w:p>
        </w:tc>
        <w:tc>
          <w:tcPr>
            <w:tcW w:w="1191" w:type="dxa"/>
            <w:vAlign w:val="top"/>
          </w:tcPr>
          <w:p>
            <w:pPr>
              <w:pStyle w:val="18"/>
              <w:rPr>
                <w:rFonts w:ascii="方正书宋_GBK" w:hAnsi="方正书宋_GBK" w:eastAsia="方正书宋_GBK" w:cs="方正书宋_GBK"/>
                <w:sz w:val="21"/>
                <w:szCs w:val="24"/>
                <w:lang w:val="en-US" w:eastAsia="uk-UA" w:bidi="ar-SA"/>
              </w:rPr>
            </w:pPr>
            <w:r>
              <w:t>30239</w:t>
            </w:r>
          </w:p>
        </w:tc>
        <w:tc>
          <w:tcPr>
            <w:tcW w:w="4535" w:type="dxa"/>
            <w:vAlign w:val="top"/>
          </w:tcPr>
          <w:p>
            <w:pPr>
              <w:pStyle w:val="18"/>
              <w:rPr>
                <w:rFonts w:ascii="方正书宋_GBK" w:hAnsi="方正书宋_GBK" w:eastAsia="方正书宋_GBK" w:cs="方正书宋_GBK"/>
                <w:sz w:val="21"/>
                <w:szCs w:val="24"/>
                <w:lang w:val="en-US" w:eastAsia="uk-UA" w:bidi="ar-SA"/>
              </w:rPr>
            </w:pPr>
            <w:r>
              <w:t>其他交通费用</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6.18</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t>2</w:t>
            </w:r>
            <w:r>
              <w:rPr>
                <w:rFonts w:hint="eastAsia"/>
                <w:lang w:val="en-US" w:eastAsia="zh-CN"/>
              </w:rPr>
              <w:t>0</w:t>
            </w:r>
          </w:p>
        </w:tc>
        <w:tc>
          <w:tcPr>
            <w:tcW w:w="1191" w:type="dxa"/>
            <w:vAlign w:val="top"/>
          </w:tcPr>
          <w:p>
            <w:pPr>
              <w:pStyle w:val="18"/>
              <w:rPr>
                <w:rFonts w:ascii="方正书宋_GBK" w:hAnsi="方正书宋_GBK" w:eastAsia="方正书宋_GBK" w:cs="方正书宋_GBK"/>
                <w:sz w:val="21"/>
                <w:szCs w:val="24"/>
                <w:lang w:val="en-US" w:eastAsia="uk-UA" w:bidi="ar-SA"/>
              </w:rPr>
            </w:pPr>
            <w:r>
              <w:t>30299</w:t>
            </w:r>
          </w:p>
        </w:tc>
        <w:tc>
          <w:tcPr>
            <w:tcW w:w="4535" w:type="dxa"/>
            <w:vAlign w:val="top"/>
          </w:tcPr>
          <w:p>
            <w:pPr>
              <w:pStyle w:val="18"/>
              <w:rPr>
                <w:rFonts w:ascii="方正书宋_GBK" w:hAnsi="方正书宋_GBK" w:eastAsia="方正书宋_GBK" w:cs="方正书宋_GBK"/>
                <w:sz w:val="21"/>
                <w:szCs w:val="24"/>
                <w:lang w:val="en-US" w:eastAsia="uk-UA" w:bidi="ar-SA"/>
              </w:rPr>
            </w:pPr>
            <w:r>
              <w:t>其他商品和服务支出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t>0.3</w:t>
            </w:r>
            <w:r>
              <w:rPr>
                <w:rFonts w:hint="eastAsia"/>
                <w:lang w:val="en-US" w:eastAsia="zh-CN"/>
              </w:rPr>
              <w:t>2</w:t>
            </w:r>
          </w:p>
        </w:tc>
        <w:tc>
          <w:tcPr>
            <w:tcW w:w="2551" w:type="dxa"/>
            <w:vAlign w:val="top"/>
          </w:tcPr>
          <w:p>
            <w:pPr>
              <w:jc w:val="right"/>
              <w:rPr>
                <w:rFonts w:ascii="Calibri" w:hAnsi="Calibri" w:eastAsia="宋体" w:cs="宋体"/>
                <w:color w:val="000000"/>
                <w:sz w:val="22"/>
                <w:szCs w:val="22"/>
                <w:lang w:val="en-US" w:eastAsia="uk-UA" w:bidi="ar-SA"/>
              </w:rPr>
            </w:pPr>
          </w:p>
        </w:tc>
        <w:tc>
          <w:tcPr>
            <w:tcW w:w="2552" w:type="dxa"/>
            <w:vAlign w:val="top"/>
          </w:tcPr>
          <w:p>
            <w:pPr>
              <w:pStyle w:val="17"/>
              <w:rPr>
                <w:rFonts w:hint="eastAsia" w:ascii="方正书宋_GBK" w:hAnsi="方正书宋_GBK" w:eastAsia="方正书宋_GBK" w:cs="方正书宋_GBK"/>
                <w:sz w:val="21"/>
                <w:szCs w:val="24"/>
                <w:lang w:val="en-US" w:eastAsia="zh-CN" w:bidi="ar-SA"/>
              </w:rPr>
            </w:pPr>
            <w:r>
              <w:t>0.3</w:t>
            </w: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1</w:t>
            </w:r>
          </w:p>
        </w:tc>
        <w:tc>
          <w:tcPr>
            <w:tcW w:w="1191" w:type="dxa"/>
            <w:vAlign w:val="top"/>
          </w:tcPr>
          <w:p>
            <w:pPr>
              <w:pStyle w:val="18"/>
              <w:rPr>
                <w:rFonts w:ascii="方正书宋_GBK" w:hAnsi="方正书宋_GBK" w:eastAsia="方正书宋_GBK" w:cs="方正书宋_GBK"/>
                <w:sz w:val="21"/>
                <w:szCs w:val="24"/>
                <w:lang w:val="en-US" w:eastAsia="uk-UA" w:bidi="ar-SA"/>
              </w:rPr>
            </w:pPr>
            <w:r>
              <w:t>303</w:t>
            </w:r>
          </w:p>
        </w:tc>
        <w:tc>
          <w:tcPr>
            <w:tcW w:w="4535" w:type="dxa"/>
            <w:vAlign w:val="top"/>
          </w:tcPr>
          <w:p>
            <w:pPr>
              <w:pStyle w:val="18"/>
              <w:rPr>
                <w:rFonts w:ascii="方正书宋_GBK" w:hAnsi="方正书宋_GBK" w:eastAsia="方正书宋_GBK" w:cs="方正书宋_GBK"/>
                <w:sz w:val="21"/>
                <w:szCs w:val="24"/>
                <w:lang w:val="en-US" w:eastAsia="uk-UA" w:bidi="ar-SA"/>
              </w:rPr>
            </w:pPr>
            <w:r>
              <w:t>对个人和家庭的补助</w:t>
            </w:r>
          </w:p>
        </w:tc>
        <w:tc>
          <w:tcPr>
            <w:tcW w:w="2551" w:type="dxa"/>
            <w:vAlign w:val="top"/>
          </w:tcPr>
          <w:p>
            <w:pPr>
              <w:pStyle w:val="17"/>
              <w:rPr>
                <w:rFonts w:ascii="方正书宋_GBK" w:hAnsi="方正书宋_GBK" w:eastAsia="方正书宋_GBK" w:cs="方正书宋_GBK"/>
                <w:sz w:val="21"/>
                <w:szCs w:val="24"/>
                <w:lang w:val="en-US" w:eastAsia="uk-UA" w:bidi="ar-SA"/>
              </w:rPr>
            </w:pPr>
            <w:r>
              <w:t>0.73</w:t>
            </w:r>
          </w:p>
        </w:tc>
        <w:tc>
          <w:tcPr>
            <w:tcW w:w="2551" w:type="dxa"/>
            <w:vAlign w:val="top"/>
          </w:tcPr>
          <w:p>
            <w:pPr>
              <w:pStyle w:val="17"/>
              <w:rPr>
                <w:rFonts w:ascii="方正书宋_GBK" w:hAnsi="方正书宋_GBK" w:eastAsia="方正书宋_GBK" w:cs="方正书宋_GBK"/>
                <w:sz w:val="21"/>
                <w:szCs w:val="24"/>
                <w:lang w:val="en-US" w:eastAsia="uk-UA" w:bidi="ar-SA"/>
              </w:rPr>
            </w:pPr>
            <w:r>
              <w:t>0.73</w:t>
            </w:r>
          </w:p>
        </w:tc>
        <w:tc>
          <w:tcPr>
            <w:tcW w:w="2552" w:type="dxa"/>
            <w:vAlign w:val="top"/>
          </w:tcPr>
          <w:p>
            <w:pPr>
              <w:jc w:val="right"/>
              <w:rPr>
                <w:rFonts w:ascii="Calibri" w:hAnsi="Calibri" w:eastAsia="宋体" w:cs="宋体"/>
                <w:color w:val="000000"/>
                <w:sz w:val="22"/>
                <w:szCs w:val="2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方正书宋_GBK" w:hAnsi="方正书宋_GBK" w:eastAsia="方正书宋_GBK" w:cs="方正书宋_GBK"/>
                <w:sz w:val="21"/>
                <w:szCs w:val="24"/>
                <w:lang w:val="en-US" w:eastAsia="zh-CN" w:bidi="ar-SA"/>
              </w:rPr>
            </w:pPr>
            <w:r>
              <w:rPr>
                <w:rFonts w:hint="eastAsia"/>
                <w:lang w:eastAsia="zh-CN"/>
              </w:rPr>
              <w:t>2</w:t>
            </w:r>
            <w:r>
              <w:rPr>
                <w:rFonts w:hint="eastAsia"/>
                <w:lang w:val="en-US" w:eastAsia="zh-CN"/>
              </w:rPr>
              <w:t>2</w:t>
            </w:r>
          </w:p>
        </w:tc>
        <w:tc>
          <w:tcPr>
            <w:tcW w:w="1191" w:type="dxa"/>
            <w:vAlign w:val="top"/>
          </w:tcPr>
          <w:p>
            <w:pPr>
              <w:pStyle w:val="18"/>
              <w:rPr>
                <w:rFonts w:ascii="方正书宋_GBK" w:hAnsi="方正书宋_GBK" w:eastAsia="方正书宋_GBK" w:cs="方正书宋_GBK"/>
                <w:sz w:val="21"/>
                <w:szCs w:val="24"/>
                <w:lang w:val="en-US" w:eastAsia="uk-UA" w:bidi="ar-SA"/>
              </w:rPr>
            </w:pPr>
            <w:r>
              <w:t>30305</w:t>
            </w:r>
          </w:p>
        </w:tc>
        <w:tc>
          <w:tcPr>
            <w:tcW w:w="4535" w:type="dxa"/>
            <w:vAlign w:val="top"/>
          </w:tcPr>
          <w:p>
            <w:pPr>
              <w:pStyle w:val="18"/>
              <w:rPr>
                <w:rFonts w:ascii="方正书宋_GBK" w:hAnsi="方正书宋_GBK" w:eastAsia="方正书宋_GBK" w:cs="方正书宋_GBK"/>
                <w:sz w:val="21"/>
                <w:szCs w:val="24"/>
                <w:lang w:val="en-US" w:eastAsia="uk-UA" w:bidi="ar-SA"/>
              </w:rPr>
            </w:pPr>
            <w:r>
              <w:t>生活补助</w:t>
            </w:r>
          </w:p>
        </w:tc>
        <w:tc>
          <w:tcPr>
            <w:tcW w:w="2551" w:type="dxa"/>
            <w:vAlign w:val="top"/>
          </w:tcPr>
          <w:p>
            <w:pPr>
              <w:pStyle w:val="17"/>
              <w:rPr>
                <w:rFonts w:ascii="方正书宋_GBK" w:hAnsi="方正书宋_GBK" w:eastAsia="方正书宋_GBK" w:cs="方正书宋_GBK"/>
                <w:sz w:val="21"/>
                <w:szCs w:val="24"/>
                <w:lang w:val="en-US" w:eastAsia="uk-UA" w:bidi="ar-SA"/>
              </w:rPr>
            </w:pPr>
            <w:r>
              <w:t>0.73</w:t>
            </w:r>
          </w:p>
        </w:tc>
        <w:tc>
          <w:tcPr>
            <w:tcW w:w="2551" w:type="dxa"/>
            <w:vAlign w:val="top"/>
          </w:tcPr>
          <w:p>
            <w:pPr>
              <w:pStyle w:val="17"/>
              <w:rPr>
                <w:rFonts w:ascii="方正书宋_GBK" w:hAnsi="方正书宋_GBK" w:eastAsia="方正书宋_GBK" w:cs="方正书宋_GBK"/>
                <w:sz w:val="21"/>
                <w:szCs w:val="24"/>
                <w:lang w:val="en-US" w:eastAsia="uk-UA" w:bidi="ar-SA"/>
              </w:rPr>
            </w:pPr>
            <w:r>
              <w:t>0.73</w:t>
            </w:r>
          </w:p>
        </w:tc>
        <w:tc>
          <w:tcPr>
            <w:tcW w:w="2552" w:type="dxa"/>
            <w:vAlign w:val="top"/>
          </w:tcPr>
          <w:p>
            <w:pPr>
              <w:jc w:val="right"/>
              <w:rPr>
                <w:rFonts w:ascii="Calibri" w:hAnsi="Calibri" w:eastAsia="宋体" w:cs="宋体"/>
                <w:color w:val="000000"/>
                <w:sz w:val="22"/>
                <w:szCs w:val="22"/>
                <w:lang w:val="en-US" w:eastAsia="uk-UA"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hint="eastAsia"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rPr>
              <w:t>815</w:t>
            </w:r>
            <w:r>
              <w:rPr>
                <w:rFonts w:hint="eastAsia"/>
                <w:lang w:eastAsia="zh-CN"/>
              </w:rPr>
              <w:t>001</w:t>
            </w:r>
            <w:r>
              <w:rPr>
                <w:rFonts w:hint="eastAsia"/>
              </w:rPr>
              <w:t>涞水县其中口乡</w:t>
            </w:r>
            <w:r>
              <w:rPr>
                <w:rFonts w:hint="eastAsia"/>
                <w:lang w:eastAsia="zh-CN"/>
              </w:rPr>
              <w:t>人民政府（本级）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10.00</w:t>
            </w:r>
          </w:p>
        </w:tc>
        <w:tc>
          <w:tcPr>
            <w:tcW w:w="238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10.00</w:t>
            </w:r>
          </w:p>
        </w:tc>
        <w:tc>
          <w:tcPr>
            <w:tcW w:w="238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10.00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7.00</w:t>
            </w:r>
          </w:p>
        </w:tc>
        <w:tc>
          <w:tcPr>
            <w:tcW w:w="238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7.00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rPr>
                <w:rFonts w:ascii="方正书宋_GBK" w:hAnsi="方正书宋_GBK" w:eastAsia="方正书宋_GBK" w:cs="方正书宋_GBK"/>
                <w:sz w:val="21"/>
                <w:szCs w:val="24"/>
                <w:lang w:val="en-US" w:eastAsia="uk-UA" w:bidi="ar-SA"/>
              </w:rPr>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7</w:t>
            </w:r>
            <w:r>
              <w:t>.00</w:t>
            </w:r>
          </w:p>
        </w:tc>
        <w:tc>
          <w:tcPr>
            <w:tcW w:w="2381"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7</w:t>
            </w:r>
            <w:r>
              <w:t>.00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3.0</w:t>
            </w:r>
            <w:r>
              <w:t>0</w:t>
            </w:r>
          </w:p>
        </w:tc>
        <w:tc>
          <w:tcPr>
            <w:tcW w:w="238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3.0</w:t>
            </w:r>
            <w:r>
              <w:t>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rPr>
          <w:rFonts w:hint="eastAsia"/>
          <w:lang w:eastAsia="zh-CN"/>
        </w:r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涞水县其中口乡人民政府（本级）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涞水县其中口乡人民政府</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rPr>
      </w:pPr>
      <w:r>
        <w:rPr>
          <w:rFonts w:hint="eastAsia"/>
          <w:lang w:eastAsia="zh-CN"/>
        </w:rPr>
        <w:t>（</w:t>
      </w:r>
      <w:r>
        <w:t>一</w:t>
      </w:r>
      <w:r>
        <w:rPr>
          <w:rFonts w:hint="eastAsia"/>
          <w:lang w:eastAsia="zh-CN"/>
        </w:rPr>
        <w:t>）</w:t>
      </w:r>
      <w:r>
        <w:rPr>
          <w:rFonts w:hint="eastAsia"/>
        </w:rPr>
        <w:t>党的基层组织建设</w:t>
      </w:r>
    </w:p>
    <w:p>
      <w:pPr>
        <w:pStyle w:val="23"/>
        <w:rPr>
          <w:rFonts w:hint="eastAsia"/>
        </w:rPr>
      </w:pPr>
      <w:r>
        <w:rPr>
          <w:rFonts w:hint="eastAsia"/>
        </w:rPr>
        <w:t>党的基层组织建设、党的纪律检查工作；机关日常党务、政务协调管理；人大、群团、武装等相关工作。</w:t>
      </w:r>
    </w:p>
    <w:p>
      <w:pPr>
        <w:pStyle w:val="23"/>
      </w:pPr>
      <w:r>
        <w:rPr>
          <w:rFonts w:hint="eastAsia"/>
        </w:rPr>
        <w:t>提升基层党组织的凝聚力、战斗力，巩固党的执政基础。扩大党的工作的覆盖面。建设服务型党组织，密切党群、干群关系。落实村级补助专项资金，确保农村党的基层组织正常运转。</w:t>
      </w:r>
    </w:p>
    <w:p>
      <w:pPr>
        <w:pStyle w:val="23"/>
        <w:rPr>
          <w:rFonts w:hint="eastAsia"/>
        </w:rPr>
      </w:pPr>
      <w:r>
        <w:rPr>
          <w:rFonts w:hint="eastAsia"/>
          <w:lang w:eastAsia="zh-CN"/>
        </w:rPr>
        <w:t>（二）</w:t>
      </w:r>
      <w:r>
        <w:rPr>
          <w:rFonts w:hint="eastAsia"/>
        </w:rPr>
        <w:t>农业技术推广</w:t>
      </w:r>
    </w:p>
    <w:p>
      <w:pPr>
        <w:pStyle w:val="23"/>
        <w:rPr>
          <w:rFonts w:hint="eastAsia"/>
        </w:rPr>
      </w:pPr>
      <w:r>
        <w:rPr>
          <w:rFonts w:hint="eastAsia"/>
        </w:rPr>
        <w:t>农业新技术品种推广，农机、畜牧水产、水利、林业等服务工作。</w:t>
      </w:r>
    </w:p>
    <w:p>
      <w:pPr>
        <w:pStyle w:val="23"/>
        <w:rPr>
          <w:rFonts w:hint="eastAsia"/>
          <w:lang w:eastAsia="zh-CN"/>
        </w:rPr>
      </w:pPr>
      <w:r>
        <w:rPr>
          <w:rFonts w:hint="eastAsia"/>
        </w:rPr>
        <w:t>现代农业水平有新提高，农民人均纯收入有新增长。加强防火防汛工作，力争灾情发生率及损失率降至最低。</w:t>
      </w:r>
    </w:p>
    <w:p>
      <w:pPr>
        <w:pStyle w:val="23"/>
        <w:rPr>
          <w:rFonts w:hint="eastAsia"/>
        </w:rPr>
      </w:pPr>
      <w:r>
        <w:rPr>
          <w:rFonts w:hint="eastAsia"/>
          <w:lang w:eastAsia="zh-CN"/>
        </w:rPr>
        <w:t>（三）</w:t>
      </w:r>
      <w:r>
        <w:rPr>
          <w:rFonts w:hint="eastAsia"/>
        </w:rPr>
        <w:t>经济发展及安全生产</w:t>
      </w:r>
    </w:p>
    <w:p>
      <w:pPr>
        <w:pStyle w:val="23"/>
        <w:rPr>
          <w:rFonts w:hint="eastAsia"/>
        </w:rPr>
      </w:pPr>
      <w:r>
        <w:rPr>
          <w:rFonts w:hint="eastAsia"/>
        </w:rPr>
        <w:t>研究本乡镇经济发展战略，组织编制中长期发展规划和年度计划。负责本辖区安全生产监督指导和环境保护工作。</w:t>
      </w:r>
    </w:p>
    <w:p>
      <w:pPr>
        <w:pStyle w:val="23"/>
        <w:rPr>
          <w:rFonts w:hint="eastAsia"/>
          <w:lang w:eastAsia="zh-CN"/>
        </w:rPr>
      </w:pPr>
      <w:r>
        <w:rPr>
          <w:rFonts w:hint="eastAsia"/>
        </w:rPr>
        <w:t>制订、推动战略实施，培育主导产业和骨干企业，增强财政支撑力。加强本辖区安全生产和环境保护工作，推动镇域经济持续健康发展。</w:t>
      </w:r>
    </w:p>
    <w:p>
      <w:pPr>
        <w:pStyle w:val="23"/>
        <w:rPr>
          <w:rFonts w:hint="eastAsia"/>
        </w:rPr>
      </w:pPr>
      <w:r>
        <w:rPr>
          <w:rFonts w:hint="eastAsia"/>
          <w:lang w:eastAsia="zh-CN"/>
        </w:rPr>
        <w:t>（四）</w:t>
      </w:r>
      <w:r>
        <w:rPr>
          <w:rFonts w:hint="eastAsia"/>
        </w:rPr>
        <w:t>综合治理及信访稳定</w:t>
      </w:r>
    </w:p>
    <w:p>
      <w:pPr>
        <w:pStyle w:val="23"/>
        <w:rPr>
          <w:rFonts w:hint="eastAsia"/>
        </w:rPr>
      </w:pPr>
      <w:r>
        <w:rPr>
          <w:rFonts w:hint="eastAsia"/>
        </w:rPr>
        <w:t>加强综合治理，妥善处理突发性、群体性事件，调节和处理好各种利益矛盾和纠纷；落实各项管理措施，维护农村社会稳定；负责本乡镇的普法宣传教育及法律服务；负责信访稳定工作。</w:t>
      </w:r>
    </w:p>
    <w:p>
      <w:pPr>
        <w:pStyle w:val="23"/>
        <w:rPr>
          <w:rFonts w:hint="eastAsia"/>
          <w:lang w:eastAsia="zh-CN"/>
        </w:rPr>
      </w:pPr>
      <w:r>
        <w:rPr>
          <w:rFonts w:hint="eastAsia"/>
        </w:rPr>
        <w:t>落实各项管理措施，促进社会和谐稳定。</w:t>
      </w:r>
    </w:p>
    <w:p>
      <w:pPr>
        <w:pStyle w:val="23"/>
        <w:rPr>
          <w:rFonts w:hint="eastAsia"/>
          <w:lang w:eastAsia="zh-CN"/>
        </w:rPr>
      </w:pPr>
      <w:r>
        <w:rPr>
          <w:rFonts w:hint="eastAsia"/>
          <w:lang w:eastAsia="zh-CN"/>
        </w:rPr>
        <w:t>（五）脱贫成果巩固</w:t>
      </w:r>
    </w:p>
    <w:p>
      <w:pPr>
        <w:pStyle w:val="23"/>
        <w:rPr>
          <w:rFonts w:hint="eastAsia"/>
        </w:rPr>
      </w:pPr>
      <w:r>
        <w:rPr>
          <w:rFonts w:hint="eastAsia"/>
        </w:rPr>
        <w:t>负责</w:t>
      </w:r>
      <w:r>
        <w:rPr>
          <w:rFonts w:hint="eastAsia"/>
          <w:lang w:eastAsia="zh-CN"/>
        </w:rPr>
        <w:t>防返</w:t>
      </w:r>
      <w:r>
        <w:rPr>
          <w:rFonts w:hint="eastAsia"/>
        </w:rPr>
        <w:t>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rPr>
          <w:rFonts w:hint="eastAsia"/>
          <w:lang w:eastAsia="zh-CN"/>
        </w:rPr>
      </w:pPr>
      <w:r>
        <w:rPr>
          <w:rFonts w:hint="eastAsia"/>
        </w:rPr>
        <w:t>贯彻落实国家扶贫开发法律、法规和方针政策，完成县委、县政府下达各项任务指标，完成县扶贫办交办事项。</w:t>
      </w:r>
    </w:p>
    <w:p>
      <w:pPr>
        <w:pStyle w:val="23"/>
        <w:rPr>
          <w:rFonts w:hint="eastAsia"/>
        </w:rPr>
      </w:pPr>
      <w:r>
        <w:rPr>
          <w:rFonts w:hint="eastAsia"/>
          <w:lang w:eastAsia="zh-CN"/>
        </w:rPr>
        <w:t>（六）</w:t>
      </w:r>
      <w:r>
        <w:rPr>
          <w:rFonts w:hint="eastAsia"/>
        </w:rPr>
        <w:t>农村面貌改造提升及农村环境综合建设</w:t>
      </w:r>
    </w:p>
    <w:p>
      <w:pPr>
        <w:pStyle w:val="23"/>
        <w:rPr>
          <w:rFonts w:hint="eastAsia"/>
        </w:rPr>
      </w:pPr>
      <w:r>
        <w:rPr>
          <w:rFonts w:hint="eastAsia"/>
        </w:rPr>
        <w:t>按照全面建成小康社会要求，实施农村面貌改造提升行动，集中开展农村环境综合整治。</w:t>
      </w:r>
    </w:p>
    <w:p>
      <w:pPr>
        <w:pStyle w:val="23"/>
      </w:pPr>
      <w:r>
        <w:rPr>
          <w:rFonts w:hint="eastAsia"/>
        </w:rPr>
        <w:t>打造“环境整洁、设施配套、田园风光、舒适宜居”的“美丽乡村”，提高农民生活舒适度。</w:t>
      </w:r>
    </w:p>
    <w:p>
      <w:pPr>
        <w:pStyle w:val="23"/>
        <w:rPr>
          <w:rFonts w:hint="eastAsia"/>
        </w:rPr>
      </w:pPr>
      <w:r>
        <w:rPr>
          <w:rFonts w:hint="eastAsia"/>
          <w:lang w:eastAsia="zh-CN"/>
        </w:rPr>
        <w:t>（七）</w:t>
      </w:r>
      <w:r>
        <w:rPr>
          <w:rFonts w:hint="eastAsia"/>
        </w:rPr>
        <w:t>美丽乡村建设</w:t>
      </w:r>
    </w:p>
    <w:p>
      <w:pPr>
        <w:pStyle w:val="23"/>
        <w:rPr>
          <w:rFonts w:hint="eastAsia"/>
        </w:rPr>
      </w:pPr>
      <w:r>
        <w:rPr>
          <w:rFonts w:hint="eastAsia"/>
        </w:rPr>
        <w:t>认真落实“四个全面”战略布局，实施“四美五改•美丽乡村”行动，切实改善农民生产生活条件。</w:t>
      </w:r>
    </w:p>
    <w:p>
      <w:pPr>
        <w:pStyle w:val="23"/>
      </w:pPr>
      <w:r>
        <w:rPr>
          <w:rFonts w:hint="eastAsia"/>
        </w:rPr>
        <w:t>重点实施民居改造和危房改造等12项专项行动，确保2020年基本实现美丽乡村全覆盖</w:t>
      </w:r>
      <w:r>
        <w:t>。</w:t>
      </w:r>
    </w:p>
    <w:p>
      <w:pPr>
        <w:pStyle w:val="23"/>
        <w:rPr>
          <w:rFonts w:hint="eastAsia"/>
        </w:rPr>
      </w:pPr>
      <w:r>
        <w:rPr>
          <w:rFonts w:hint="eastAsia"/>
          <w:lang w:eastAsia="zh-CN"/>
        </w:rPr>
        <w:t>（八）</w:t>
      </w:r>
      <w:r>
        <w:rPr>
          <w:rFonts w:hint="eastAsia"/>
        </w:rPr>
        <w:t>社会事务</w:t>
      </w:r>
    </w:p>
    <w:p>
      <w:pPr>
        <w:pStyle w:val="23"/>
        <w:rPr>
          <w:rFonts w:hint="eastAsia"/>
        </w:rPr>
      </w:pPr>
      <w:r>
        <w:rPr>
          <w:rFonts w:hint="eastAsi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rPr>
        <w:t>完善村民自治制度，提高村级基层组织服务能力和水平。为民解困，弱势群体关注、救助常态化；民族宗教政策全面落实</w:t>
      </w:r>
      <w:r>
        <w:t>。</w:t>
      </w:r>
    </w:p>
    <w:p>
      <w:pPr>
        <w:pStyle w:val="23"/>
        <w:rPr>
          <w:rFonts w:hint="eastAsia"/>
        </w:rPr>
      </w:pPr>
      <w:r>
        <w:rPr>
          <w:rFonts w:hint="eastAsia"/>
          <w:lang w:eastAsia="zh-CN"/>
        </w:rPr>
        <w:t>（九）</w:t>
      </w:r>
      <w:r>
        <w:rPr>
          <w:rFonts w:hint="eastAsia"/>
        </w:rPr>
        <w:t>乡镇其他相关工作</w:t>
      </w:r>
    </w:p>
    <w:p>
      <w:pPr>
        <w:pStyle w:val="23"/>
        <w:rPr>
          <w:rFonts w:hint="eastAsia"/>
        </w:rPr>
      </w:pPr>
      <w:r>
        <w:rPr>
          <w:rFonts w:hint="eastAsia"/>
        </w:rPr>
        <w:t>卫生计划生育：负责贯彻落实党和国家有关计划生育的方针、政策，执行卫生和计划生育的法律、法规和规章。</w:t>
      </w:r>
    </w:p>
    <w:p>
      <w:pPr>
        <w:pStyle w:val="23"/>
        <w:rPr>
          <w:rFonts w:hint="eastAsia"/>
        </w:rPr>
      </w:pPr>
      <w:r>
        <w:rPr>
          <w:rFonts w:hint="eastAsia"/>
        </w:rPr>
        <w:t>食品安全：配合县有关部门开展食品安全联合执法，开展辖区内食品安全隐患排查治理。</w:t>
      </w:r>
    </w:p>
    <w:p>
      <w:pPr>
        <w:pStyle w:val="23"/>
        <w:rPr>
          <w:rFonts w:hint="eastAsia"/>
        </w:rPr>
      </w:pPr>
      <w:r>
        <w:rPr>
          <w:rFonts w:hint="eastAsia"/>
        </w:rPr>
        <w:t>劳动保障：劳动力资源开发、富余劳动力转移、本乡镇社会保险、劳动用工管理；劳动就业和社会保障服务工作。城镇规划建设：加强村镇规划建设管理,监管村镇规划实施。</w:t>
      </w:r>
    </w:p>
    <w:p>
      <w:pPr>
        <w:pStyle w:val="23"/>
        <w:rPr>
          <w:rFonts w:hint="eastAsia"/>
        </w:rPr>
      </w:pPr>
      <w:r>
        <w:rPr>
          <w:rFonts w:hint="eastAsia"/>
        </w:rPr>
        <w:t>综合文化及群众工作：组织开展群众文体娱乐活动，做好群众工作。</w:t>
      </w:r>
    </w:p>
    <w:p>
      <w:pPr>
        <w:pStyle w:val="23"/>
        <w:rPr>
          <w:rFonts w:hint="eastAsia"/>
        </w:rPr>
      </w:pPr>
      <w:r>
        <w:rPr>
          <w:rFonts w:hint="eastAsia"/>
        </w:rPr>
        <w:t>农村经济经营服务：村级财务管理，为农村、农业发展提供法律咨询及政策服务。统计工作：相关数据统计上报。</w:t>
      </w:r>
    </w:p>
    <w:p>
      <w:pPr>
        <w:pStyle w:val="23"/>
        <w:rPr>
          <w:rFonts w:hint="eastAsia"/>
          <w:lang w:eastAsia="zh-CN"/>
        </w:rPr>
      </w:pPr>
      <w:r>
        <w:rPr>
          <w:rFonts w:hint="eastAsi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r>
        <w:t>。</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涞水县其中口乡人民政府（本级）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rPr>
          <w:rFonts w:hint="eastAsia"/>
        </w:rPr>
      </w:pPr>
      <w:r>
        <w:rPr>
          <w:rFonts w:hint="eastAsia"/>
        </w:rPr>
        <w:t>1、收入情况</w:t>
      </w:r>
    </w:p>
    <w:p>
      <w:pPr>
        <w:pStyle w:val="24"/>
      </w:pPr>
      <w:r>
        <w:rPr>
          <w:rFonts w:hint="eastAsia"/>
        </w:rPr>
        <w:t xml:space="preserve">    </w:t>
      </w:r>
      <w:r>
        <w:t xml:space="preserve"> 202</w:t>
      </w:r>
      <w:r>
        <w:rPr>
          <w:rFonts w:hint="eastAsia"/>
          <w:lang w:val="en-US" w:eastAsia="zh-CN"/>
        </w:rPr>
        <w:t>1</w:t>
      </w:r>
      <w:r>
        <w:rPr>
          <w:rFonts w:hint="eastAsia" w:ascii="宋体" w:hAnsi="宋体" w:eastAsia="宋体" w:cs="宋体"/>
        </w:rPr>
        <w:t>年我单位预算总收入</w:t>
      </w:r>
      <w:r>
        <w:rPr>
          <w:rFonts w:hint="eastAsia" w:eastAsia="宋体"/>
          <w:lang w:val="en-US" w:eastAsia="zh-CN"/>
        </w:rPr>
        <w:t>477.47</w:t>
      </w:r>
      <w:r>
        <w:rPr>
          <w:rFonts w:hint="eastAsia" w:ascii="宋体" w:hAnsi="宋体" w:eastAsia="宋体" w:cs="宋体"/>
        </w:rPr>
        <w:t>万元，其中：一般公共预算拨款收入</w:t>
      </w:r>
      <w:r>
        <w:rPr>
          <w:rFonts w:hint="eastAsia" w:eastAsia="宋体"/>
          <w:lang w:val="en-US" w:eastAsia="zh-CN"/>
        </w:rPr>
        <w:t>477.47</w:t>
      </w:r>
      <w:r>
        <w:rPr>
          <w:rFonts w:hint="eastAsia" w:ascii="宋体" w:hAnsi="宋体" w:eastAsia="宋体" w:cs="宋体"/>
        </w:rPr>
        <w:t>万元，政府性基金预算财政拨款收入</w:t>
      </w:r>
      <w:r>
        <w:t>0</w:t>
      </w:r>
      <w:r>
        <w:rPr>
          <w:rFonts w:hint="eastAsia" w:ascii="宋体" w:hAnsi="宋体" w:eastAsia="宋体" w:cs="宋体"/>
        </w:rPr>
        <w:t>万元。国有资本经营预算财政拨款</w:t>
      </w:r>
      <w:r>
        <w:t>0</w:t>
      </w:r>
      <w:r>
        <w:rPr>
          <w:rFonts w:hint="eastAsia" w:ascii="宋体" w:hAnsi="宋体" w:eastAsia="宋体" w:cs="宋体"/>
        </w:rPr>
        <w:t>万元，其他来源收入</w:t>
      </w:r>
      <w:r>
        <w:t>0</w:t>
      </w:r>
      <w:r>
        <w:rPr>
          <w:rFonts w:hint="eastAsia" w:ascii="宋体" w:hAnsi="宋体" w:eastAsia="宋体" w:cs="宋体"/>
        </w:rPr>
        <w:t>万元。</w:t>
      </w:r>
    </w:p>
    <w:p>
      <w:pPr>
        <w:pStyle w:val="24"/>
      </w:pPr>
      <w:r>
        <w:t>2</w:t>
      </w:r>
      <w:r>
        <w:rPr>
          <w:rFonts w:hint="eastAsia" w:ascii="宋体" w:hAnsi="宋体" w:eastAsia="宋体" w:cs="宋体"/>
        </w:rPr>
        <w:t>、支出情况</w:t>
      </w:r>
    </w:p>
    <w:p>
      <w:pPr>
        <w:pStyle w:val="24"/>
      </w:pPr>
      <w:r>
        <w:t xml:space="preserve">     202</w:t>
      </w:r>
      <w:r>
        <w:rPr>
          <w:rFonts w:hint="eastAsia"/>
          <w:lang w:val="en-US" w:eastAsia="zh-CN"/>
        </w:rPr>
        <w:t>1</w:t>
      </w:r>
      <w:r>
        <w:rPr>
          <w:rFonts w:hint="eastAsia" w:ascii="宋体" w:hAnsi="宋体" w:eastAsia="宋体" w:cs="宋体"/>
        </w:rPr>
        <w:t>年我单位预算支出</w:t>
      </w:r>
      <w:r>
        <w:rPr>
          <w:rFonts w:hint="eastAsia" w:eastAsia="宋体"/>
          <w:lang w:val="en-US" w:eastAsia="zh-CN"/>
        </w:rPr>
        <w:t>477.47</w:t>
      </w:r>
      <w:r>
        <w:rPr>
          <w:rFonts w:hint="eastAsia" w:ascii="宋体" w:hAnsi="宋体" w:eastAsia="宋体" w:cs="宋体"/>
        </w:rPr>
        <w:t>万元，其中，基本支出</w:t>
      </w:r>
      <w:r>
        <w:rPr>
          <w:rFonts w:hint="eastAsia" w:eastAsia="宋体"/>
          <w:lang w:val="en-US" w:eastAsia="zh-CN"/>
        </w:rPr>
        <w:t>263.46</w:t>
      </w:r>
      <w:r>
        <w:rPr>
          <w:rFonts w:hint="eastAsia" w:ascii="宋体" w:hAnsi="宋体" w:eastAsia="宋体" w:cs="宋体"/>
        </w:rPr>
        <w:t>万元，包含人员经费</w:t>
      </w:r>
      <w:r>
        <w:t>2</w:t>
      </w:r>
      <w:r>
        <w:rPr>
          <w:rFonts w:hint="eastAsia"/>
          <w:lang w:val="en-US" w:eastAsia="zh-CN"/>
        </w:rPr>
        <w:t>11.96</w:t>
      </w:r>
      <w:r>
        <w:rPr>
          <w:rFonts w:hint="eastAsia" w:ascii="宋体" w:hAnsi="宋体" w:eastAsia="宋体" w:cs="宋体"/>
        </w:rPr>
        <w:t>万元，日常公用经费</w:t>
      </w:r>
      <w:r>
        <w:t>6</w:t>
      </w:r>
      <w:r>
        <w:rPr>
          <w:rFonts w:hint="eastAsia"/>
          <w:lang w:val="en-US" w:eastAsia="zh-CN"/>
        </w:rPr>
        <w:t>51.50</w:t>
      </w:r>
      <w:r>
        <w:rPr>
          <w:rFonts w:hint="eastAsia" w:ascii="宋体" w:hAnsi="宋体" w:eastAsia="宋体" w:cs="宋体"/>
        </w:rPr>
        <w:t>万元；项目支出</w:t>
      </w:r>
      <w:r>
        <w:rPr>
          <w:rFonts w:hint="eastAsia" w:eastAsia="宋体"/>
          <w:lang w:val="en-US" w:eastAsia="zh-CN"/>
        </w:rPr>
        <w:t>214.01</w:t>
      </w:r>
      <w:r>
        <w:rPr>
          <w:rFonts w:hint="eastAsia" w:ascii="宋体" w:hAnsi="宋体" w:eastAsia="宋体" w:cs="宋体"/>
        </w:rPr>
        <w:t>万元。</w:t>
      </w:r>
    </w:p>
    <w:p>
      <w:pPr>
        <w:pStyle w:val="24"/>
      </w:pPr>
      <w:r>
        <w:t>3</w:t>
      </w:r>
      <w:r>
        <w:rPr>
          <w:rFonts w:hint="eastAsia" w:ascii="宋体" w:hAnsi="宋体" w:eastAsia="宋体" w:cs="宋体"/>
        </w:rPr>
        <w:t>、比上年增减情况：</w:t>
      </w:r>
    </w:p>
    <w:p>
      <w:pPr>
        <w:pStyle w:val="24"/>
        <w:rPr>
          <w:rFonts w:ascii="宋体" w:hAnsi="宋体" w:eastAsia="宋体" w:cs="宋体"/>
          <w:lang w:eastAsia="zh-CN"/>
        </w:rPr>
      </w:pPr>
      <w:r>
        <w:t xml:space="preserve">   </w:t>
      </w:r>
      <w:r>
        <w:rPr>
          <w:rFonts w:hint="eastAsia" w:ascii="宋体" w:hAnsi="宋体" w:eastAsia="宋体" w:cs="宋体"/>
        </w:rPr>
        <w:t>本年度预算收支安排</w:t>
      </w:r>
      <w:r>
        <w:rPr>
          <w:rFonts w:hint="eastAsia" w:ascii="宋体" w:hAnsi="宋体" w:eastAsia="宋体" w:cs="宋体"/>
          <w:lang w:val="en-US" w:eastAsia="zh-CN"/>
        </w:rPr>
        <w:t>477.47</w:t>
      </w:r>
      <w:r>
        <w:rPr>
          <w:rFonts w:hint="eastAsia" w:ascii="宋体" w:hAnsi="宋体" w:eastAsia="宋体" w:cs="宋体"/>
        </w:rPr>
        <w:t>万元，较上年</w:t>
      </w:r>
      <w:r>
        <w:rPr>
          <w:rFonts w:hint="eastAsia" w:ascii="宋体" w:hAnsi="宋体" w:eastAsia="宋体" w:cs="宋体"/>
          <w:lang w:val="en-US" w:eastAsia="zh-CN"/>
        </w:rPr>
        <w:t>增加107.53</w:t>
      </w:r>
      <w:r>
        <w:rPr>
          <w:rFonts w:hint="eastAsia" w:ascii="宋体" w:hAnsi="宋体" w:eastAsia="宋体" w:cs="宋体"/>
        </w:rPr>
        <w:t>万元。其中：基本支出增加</w:t>
      </w:r>
      <w:r>
        <w:rPr>
          <w:rFonts w:hint="eastAsia" w:eastAsia="宋体"/>
          <w:lang w:val="en-US" w:eastAsia="zh-CN"/>
        </w:rPr>
        <w:t>72.97</w:t>
      </w:r>
      <w:r>
        <w:rPr>
          <w:rFonts w:hint="eastAsia" w:ascii="宋体" w:hAnsi="宋体" w:eastAsia="宋体" w:cs="宋体"/>
        </w:rPr>
        <w:t>万元，其中人员经费支出增加</w:t>
      </w:r>
      <w:r>
        <w:rPr>
          <w:rFonts w:hint="eastAsia" w:eastAsia="宋体"/>
          <w:lang w:val="en-US" w:eastAsia="zh-CN"/>
        </w:rPr>
        <w:t>69.41</w:t>
      </w:r>
      <w:r>
        <w:rPr>
          <w:rFonts w:hint="eastAsia" w:ascii="宋体" w:hAnsi="宋体" w:eastAsia="宋体" w:cs="宋体"/>
        </w:rPr>
        <w:t>万元，日常公用支出</w:t>
      </w:r>
      <w:r>
        <w:rPr>
          <w:rFonts w:hint="eastAsia" w:ascii="宋体" w:hAnsi="宋体" w:eastAsia="宋体" w:cs="宋体"/>
          <w:lang w:val="en-US" w:eastAsia="zh-CN"/>
        </w:rPr>
        <w:t>也相对</w:t>
      </w:r>
      <w:r>
        <w:rPr>
          <w:rFonts w:hint="eastAsia" w:ascii="宋体" w:hAnsi="宋体" w:eastAsia="宋体" w:cs="宋体"/>
        </w:rPr>
        <w:t>增加；项目支出</w:t>
      </w:r>
      <w:r>
        <w:rPr>
          <w:rFonts w:hint="eastAsia" w:ascii="宋体" w:hAnsi="宋体" w:eastAsia="宋体" w:cs="宋体"/>
          <w:lang w:val="en-US" w:eastAsia="zh-CN"/>
        </w:rPr>
        <w:t>增加34.56</w:t>
      </w:r>
      <w:r>
        <w:rPr>
          <w:rFonts w:hint="eastAsia" w:ascii="宋体" w:hAnsi="宋体" w:eastAsia="宋体" w:cs="宋体"/>
        </w:rPr>
        <w:t>万元。</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涞水县其中口乡人民政府</w:t>
      </w:r>
      <w:r>
        <w:rPr>
          <w:rFonts w:hint="eastAsia" w:eastAsia="方正仿宋_GBK"/>
          <w:color w:val="000000"/>
          <w:sz w:val="28"/>
        </w:rPr>
        <w:t>部门预算安排机关运行经费支出</w:t>
      </w:r>
      <w:r>
        <w:rPr>
          <w:rFonts w:hint="eastAsia" w:eastAsia="方正仿宋_GBK"/>
          <w:color w:val="000000"/>
          <w:sz w:val="28"/>
          <w:lang w:val="en-US" w:eastAsia="zh-CN"/>
        </w:rPr>
        <w:t>51.50</w:t>
      </w:r>
      <w:r>
        <w:rPr>
          <w:rFonts w:hint="eastAsia" w:eastAsia="方正仿宋_GBK"/>
          <w:color w:val="000000"/>
          <w:sz w:val="28"/>
          <w:lang w:eastAsia="zh-CN"/>
        </w:rPr>
        <w:t>万元，其中，部门办公费</w:t>
      </w:r>
      <w:r>
        <w:rPr>
          <w:rFonts w:hint="eastAsia" w:eastAsia="方正仿宋_GBK"/>
          <w:color w:val="000000"/>
          <w:sz w:val="28"/>
          <w:lang w:val="en-US" w:eastAsia="zh-CN"/>
        </w:rPr>
        <w:t>8.43</w:t>
      </w:r>
      <w:r>
        <w:rPr>
          <w:rFonts w:hint="eastAsia" w:eastAsia="方正仿宋_GBK"/>
          <w:color w:val="000000"/>
          <w:sz w:val="28"/>
          <w:lang w:eastAsia="zh-CN"/>
        </w:rPr>
        <w:t>万元，取暖费</w:t>
      </w:r>
      <w:r>
        <w:rPr>
          <w:rFonts w:eastAsia="方正仿宋_GBK"/>
          <w:color w:val="000000"/>
          <w:sz w:val="28"/>
          <w:lang w:eastAsia="zh-CN"/>
        </w:rPr>
        <w:t>5.00</w:t>
      </w:r>
      <w:r>
        <w:rPr>
          <w:rFonts w:hint="eastAsia" w:eastAsia="方正仿宋_GBK"/>
          <w:color w:val="000000"/>
          <w:sz w:val="28"/>
          <w:lang w:eastAsia="zh-CN"/>
        </w:rPr>
        <w:t>万元，公务接待费</w:t>
      </w:r>
      <w:r>
        <w:rPr>
          <w:rFonts w:hint="eastAsia" w:eastAsia="方正仿宋_GBK"/>
          <w:color w:val="000000"/>
          <w:sz w:val="28"/>
          <w:lang w:val="en-US" w:eastAsia="zh-CN"/>
        </w:rPr>
        <w:t>3.0</w:t>
      </w:r>
      <w:r>
        <w:rPr>
          <w:rFonts w:eastAsia="方正仿宋_GBK"/>
          <w:color w:val="000000"/>
          <w:sz w:val="28"/>
          <w:lang w:eastAsia="zh-CN"/>
        </w:rPr>
        <w:t>0</w:t>
      </w:r>
      <w:r>
        <w:rPr>
          <w:rFonts w:hint="eastAsia" w:eastAsia="方正仿宋_GBK"/>
          <w:color w:val="000000"/>
          <w:sz w:val="28"/>
          <w:lang w:eastAsia="zh-CN"/>
        </w:rPr>
        <w:t>万元，劳务费</w:t>
      </w:r>
      <w:r>
        <w:rPr>
          <w:rFonts w:hint="eastAsia" w:eastAsia="方正仿宋_GBK"/>
          <w:color w:val="000000"/>
          <w:sz w:val="28"/>
          <w:lang w:val="en-US" w:eastAsia="zh-CN"/>
        </w:rPr>
        <w:t>17.55</w:t>
      </w:r>
      <w:r>
        <w:rPr>
          <w:rFonts w:hint="eastAsia" w:eastAsia="方正仿宋_GBK"/>
          <w:color w:val="000000"/>
          <w:sz w:val="28"/>
          <w:lang w:eastAsia="zh-CN"/>
        </w:rPr>
        <w:t>万元，公务车运行维护费</w:t>
      </w:r>
      <w:r>
        <w:rPr>
          <w:rFonts w:eastAsia="方正仿宋_GBK"/>
          <w:color w:val="000000"/>
          <w:sz w:val="28"/>
          <w:lang w:eastAsia="zh-CN"/>
        </w:rPr>
        <w:t>7.00</w:t>
      </w:r>
      <w:r>
        <w:rPr>
          <w:rFonts w:hint="eastAsia" w:eastAsia="方正仿宋_GBK"/>
          <w:color w:val="000000"/>
          <w:sz w:val="28"/>
          <w:lang w:eastAsia="zh-CN"/>
        </w:rPr>
        <w:t>万元</w:t>
      </w:r>
      <w:r>
        <w:rPr>
          <w:rFonts w:eastAsia="方正仿宋_GBK"/>
          <w:color w:val="000000"/>
          <w:sz w:val="28"/>
          <w:lang w:eastAsia="zh-CN"/>
        </w:rPr>
        <w:t>,</w:t>
      </w:r>
      <w:r>
        <w:rPr>
          <w:rFonts w:hint="eastAsia" w:eastAsia="方正仿宋_GBK"/>
          <w:color w:val="000000"/>
          <w:sz w:val="28"/>
          <w:lang w:eastAsia="zh-CN"/>
        </w:rPr>
        <w:t>公务交通补贴</w:t>
      </w:r>
      <w:r>
        <w:rPr>
          <w:rFonts w:hint="eastAsia" w:eastAsia="方正仿宋_GBK"/>
          <w:color w:val="000000"/>
          <w:sz w:val="28"/>
          <w:lang w:val="en-US" w:eastAsia="zh-CN"/>
        </w:rPr>
        <w:t>6.18</w:t>
      </w:r>
      <w:r>
        <w:rPr>
          <w:rFonts w:hint="eastAsia" w:eastAsia="方正仿宋_GBK"/>
          <w:color w:val="000000"/>
          <w:sz w:val="28"/>
          <w:lang w:eastAsia="zh-CN"/>
        </w:rPr>
        <w:t>万元，工会经费</w:t>
      </w:r>
      <w:r>
        <w:rPr>
          <w:rFonts w:hint="eastAsia" w:eastAsia="方正仿宋_GBK"/>
          <w:color w:val="000000"/>
          <w:sz w:val="28"/>
          <w:lang w:val="en-US" w:eastAsia="zh-CN"/>
        </w:rPr>
        <w:t>1.56</w:t>
      </w:r>
      <w:r>
        <w:rPr>
          <w:rFonts w:hint="eastAsia" w:eastAsia="方正仿宋_GBK"/>
          <w:color w:val="000000"/>
          <w:sz w:val="28"/>
          <w:lang w:eastAsia="zh-CN"/>
        </w:rPr>
        <w:t>万元，职工福利费</w:t>
      </w:r>
      <w:r>
        <w:rPr>
          <w:rFonts w:hint="eastAsia" w:eastAsia="方正仿宋_GBK"/>
          <w:color w:val="000000"/>
          <w:sz w:val="28"/>
          <w:lang w:val="en-US" w:eastAsia="zh-CN"/>
        </w:rPr>
        <w:t>2.46</w:t>
      </w:r>
      <w:r>
        <w:rPr>
          <w:rFonts w:hint="eastAsia" w:eastAsia="方正仿宋_GBK"/>
          <w:color w:val="000000"/>
          <w:sz w:val="28"/>
          <w:lang w:eastAsia="zh-CN"/>
        </w:rPr>
        <w:t>万元，</w:t>
      </w:r>
      <w:r>
        <w:rPr>
          <w:rFonts w:hint="eastAsia" w:eastAsia="方正仿宋_GBK"/>
          <w:color w:val="000000"/>
          <w:sz w:val="28"/>
          <w:lang w:val="en-US" w:eastAsia="zh-CN"/>
        </w:rPr>
        <w:t>其他商品服务支出0.32万元</w:t>
      </w:r>
      <w:r>
        <w:rPr>
          <w:rFonts w:hint="eastAsia" w:eastAsia="方正仿宋_GBK"/>
          <w:color w:val="000000"/>
          <w:sz w:val="28"/>
          <w:lang w:eastAsia="zh-CN"/>
        </w:rPr>
        <w:t>。</w:t>
      </w:r>
    </w:p>
    <w:p>
      <w:pPr>
        <w:pStyle w:val="33"/>
        <w:ind w:firstLine="0"/>
        <w:rPr>
          <w:rFonts w:hint="eastAsia"/>
          <w:lang w:eastAsia="zh-CN"/>
        </w:rPr>
      </w:pPr>
    </w:p>
    <w:p>
      <w:pPr>
        <w:spacing w:before="10" w:after="10"/>
        <w:ind w:firstLine="640"/>
        <w:outlineLvl w:val="5"/>
        <w:rPr>
          <w:rFonts w:hint="eastAsia" w:eastAsia="黑体"/>
          <w:lang w:val="en-US" w:eastAsia="zh-CN"/>
        </w:rPr>
      </w:pPr>
      <w:r>
        <w:rPr>
          <w:rFonts w:hint="eastAsia" w:ascii="黑体" w:hAnsi="黑体" w:eastAsia="黑体" w:cs="黑体"/>
          <w:color w:val="000000"/>
          <w:sz w:val="32"/>
        </w:rPr>
        <w:t>四、财政拨款“三公”经费预算情况及增减变化原因</w:t>
      </w:r>
      <w:r>
        <w:rPr>
          <w:rFonts w:hint="eastAsia" w:ascii="黑体" w:hAnsi="黑体" w:eastAsia="黑体" w:cs="黑体"/>
          <w:color w:val="000000"/>
          <w:sz w:val="32"/>
          <w:lang w:val="en-US" w:eastAsia="zh-CN"/>
        </w:rPr>
        <w:t xml:space="preserve"> </w:t>
      </w: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3</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zh-CN" w:bidi="ar-SA"/>
              </w:rPr>
            </w:pPr>
            <w:r>
              <w:rPr>
                <w:rFonts w:hint="eastAsia" w:ascii="仿宋_GB2312" w:hAnsi="宋体" w:eastAsia="仿宋_GB2312"/>
              </w:rPr>
              <w:t>3</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zh-CN" w:bidi="ar-SA"/>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zh-CN" w:bidi="ar-SA"/>
              </w:rPr>
            </w:pPr>
            <w:r>
              <w:rPr>
                <w:rFonts w:hint="eastAsia" w:ascii="仿宋_GB2312" w:hAnsi="宋体" w:eastAsia="仿宋_GB2312"/>
                <w:lang w:eastAsia="zh-CN"/>
              </w:rPr>
              <w:t>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zh-CN" w:bidi="ar-SA"/>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6"/>
        <w:rPr>
          <w:rFonts w:hint="eastAsia"/>
        </w:rPr>
      </w:pPr>
      <w:r>
        <w:rPr>
          <w:rFonts w:hint="eastAsia"/>
        </w:rPr>
        <w:t>202</w:t>
      </w:r>
      <w:r>
        <w:rPr>
          <w:rFonts w:hint="eastAsia"/>
          <w:lang w:val="en-US" w:eastAsia="zh-CN"/>
        </w:rPr>
        <w:t>1</w:t>
      </w:r>
      <w:r>
        <w:rPr>
          <w:rFonts w:hint="eastAsia"/>
        </w:rPr>
        <w:t>年本部门“三公”经费预算数</w:t>
      </w:r>
      <w:r>
        <w:rPr>
          <w:rFonts w:hint="eastAsia"/>
          <w:lang w:val="en-US" w:eastAsia="zh-CN"/>
        </w:rPr>
        <w:t>10.</w:t>
      </w:r>
      <w:r>
        <w:rPr>
          <w:rFonts w:hint="eastAsia"/>
        </w:rPr>
        <w:t>0万元，其中：公务接待费</w:t>
      </w:r>
      <w:r>
        <w:rPr>
          <w:rFonts w:hint="eastAsia"/>
          <w:lang w:val="en-US" w:eastAsia="zh-CN"/>
        </w:rPr>
        <w:t>3.0</w:t>
      </w:r>
      <w:r>
        <w:rPr>
          <w:rFonts w:hint="eastAsia"/>
        </w:rPr>
        <w:t>0万元；公务用车运行维护费7.00万元,无公务用车购置费和因公出国（境）费。</w:t>
      </w:r>
    </w:p>
    <w:p>
      <w:pPr>
        <w:pStyle w:val="26"/>
        <w:rPr>
          <w:rFonts w:hint="eastAsia"/>
        </w:rPr>
      </w:pPr>
      <w:r>
        <w:rPr>
          <w:rFonts w:hint="eastAsia"/>
        </w:rPr>
        <w:t>我部门202</w:t>
      </w:r>
      <w:r>
        <w:rPr>
          <w:rFonts w:hint="eastAsia"/>
          <w:lang w:val="en-US" w:eastAsia="zh-CN"/>
        </w:rPr>
        <w:t>0</w:t>
      </w:r>
      <w:r>
        <w:rPr>
          <w:rFonts w:hint="eastAsia"/>
        </w:rPr>
        <w:t>年三公经费预算拨款10.00万元，其中公务车运行维护费7.00万元，公务接待费3.00万元，无因公出国（境）费。</w:t>
      </w:r>
    </w:p>
    <w:p>
      <w:pPr>
        <w:pStyle w:val="34"/>
        <w:rPr>
          <w:rFonts w:hint="eastAsia"/>
        </w:rPr>
      </w:pPr>
      <w:r>
        <w:rPr>
          <w:rFonts w:hint="eastAsia"/>
        </w:rPr>
        <w:t>202</w:t>
      </w:r>
      <w:r>
        <w:rPr>
          <w:rFonts w:hint="eastAsia"/>
          <w:lang w:val="en-US" w:eastAsia="zh-CN"/>
        </w:rPr>
        <w:t>1</w:t>
      </w:r>
      <w:r>
        <w:rPr>
          <w:rFonts w:hint="eastAsia"/>
        </w:rPr>
        <w:t>年“三公经费”总额较202</w:t>
      </w:r>
      <w:r>
        <w:rPr>
          <w:rFonts w:hint="eastAsia"/>
          <w:lang w:val="en-US" w:eastAsia="zh-CN"/>
        </w:rPr>
        <w:t>0</w:t>
      </w:r>
      <w:r>
        <w:rPr>
          <w:rFonts w:hint="eastAsia"/>
        </w:rPr>
        <w:t>年</w:t>
      </w:r>
      <w:r>
        <w:rPr>
          <w:rFonts w:hint="eastAsia"/>
          <w:lang w:val="en-US" w:eastAsia="zh-CN"/>
        </w:rPr>
        <w:t>无增减变化</w:t>
      </w:r>
      <w:r>
        <w:rPr>
          <w:rFonts w:hint="eastAsia"/>
        </w:rPr>
        <w:t>。</w:t>
      </w:r>
    </w:p>
    <w:p>
      <w:pPr>
        <w:pStyle w:val="34"/>
        <w:rPr>
          <w:rFonts w:hint="eastAsia"/>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numPr>
          <w:ilvl w:val="0"/>
          <w:numId w:val="2"/>
        </w:numPr>
        <w:ind w:firstLine="56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财政</w:t>
      </w:r>
      <w:r>
        <w:rPr>
          <w:rFonts w:hint="eastAsia" w:ascii="方正仿宋_GBK" w:hAnsi="方正仿宋_GBK" w:eastAsia="方正仿宋_GBK" w:cs="方正仿宋_GBK"/>
          <w:b/>
          <w:color w:val="000000"/>
          <w:sz w:val="28"/>
          <w:lang w:eastAsia="zh-CN"/>
        </w:rPr>
        <w:t>事务工作经费（年初）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rPr>
                <w:lang w:eastAsia="zh-CN"/>
              </w:rPr>
            </w:pPr>
            <w:r>
              <w:t>1.</w:t>
            </w:r>
            <w:r>
              <w:rPr>
                <w:rFonts w:hint="eastAsia"/>
              </w:rPr>
              <w:t xml:space="preserve"> 用于财政事务工作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9"/>
              <w:jc w:val="left"/>
            </w:pPr>
            <w:r>
              <w:t>任务完成率</w:t>
            </w:r>
          </w:p>
        </w:tc>
        <w:tc>
          <w:tcPr>
            <w:tcW w:w="2835" w:type="dxa"/>
          </w:tcPr>
          <w:p>
            <w:pPr>
              <w:pStyle w:val="19"/>
              <w:jc w:val="left"/>
            </w:pPr>
            <w:r>
              <w:t>任务完成率</w:t>
            </w:r>
          </w:p>
        </w:tc>
        <w:tc>
          <w:tcPr>
            <w:tcW w:w="2551" w:type="dxa"/>
            <w:vAlign w:val="center"/>
          </w:tcPr>
          <w:p>
            <w:pPr>
              <w:pStyle w:val="18"/>
              <w:rPr>
                <w:rFonts w:hint="eastAsia"/>
                <w:lang w:eastAsia="zh-CN"/>
              </w:rPr>
            </w:pPr>
            <w:r>
              <w:rPr>
                <w:rFonts w:hint="eastAsia"/>
              </w:rPr>
              <w:t>≥</w:t>
            </w:r>
            <w:r>
              <w:rPr>
                <w:rFonts w:hint="eastAsia"/>
                <w:lang w:eastAsia="zh-CN"/>
              </w:rPr>
              <w:t>95%</w:t>
            </w:r>
          </w:p>
        </w:tc>
        <w:tc>
          <w:tcPr>
            <w:tcW w:w="2268" w:type="dxa"/>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9"/>
              <w:jc w:val="left"/>
            </w:pPr>
            <w:r>
              <w:t>任务完成质量</w:t>
            </w:r>
          </w:p>
        </w:tc>
        <w:tc>
          <w:tcPr>
            <w:tcW w:w="2835" w:type="dxa"/>
          </w:tcPr>
          <w:p>
            <w:pPr>
              <w:pStyle w:val="19"/>
              <w:jc w:val="left"/>
            </w:pPr>
            <w:r>
              <w:t>任务完成质量</w:t>
            </w:r>
          </w:p>
        </w:tc>
        <w:tc>
          <w:tcPr>
            <w:tcW w:w="2551" w:type="dxa"/>
            <w:vAlign w:val="center"/>
          </w:tcPr>
          <w:p>
            <w:pPr>
              <w:pStyle w:val="18"/>
            </w:pPr>
            <w:r>
              <w:rPr>
                <w:rFonts w:hint="eastAsia"/>
              </w:rPr>
              <w:t>≥</w:t>
            </w:r>
            <w:r>
              <w:rPr>
                <w:rFonts w:hint="eastAsia"/>
                <w:lang w:eastAsia="zh-CN"/>
              </w:rPr>
              <w:t>90</w:t>
            </w:r>
            <w:r>
              <w:t>%</w:t>
            </w:r>
          </w:p>
        </w:tc>
        <w:tc>
          <w:tcPr>
            <w:tcW w:w="2268" w:type="dxa"/>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9"/>
              <w:jc w:val="left"/>
            </w:pPr>
            <w:r>
              <w:t>任务完成及时率</w:t>
            </w:r>
          </w:p>
        </w:tc>
        <w:tc>
          <w:tcPr>
            <w:tcW w:w="2835" w:type="dxa"/>
          </w:tcPr>
          <w:p>
            <w:pPr>
              <w:pStyle w:val="19"/>
              <w:jc w:val="left"/>
            </w:pPr>
            <w:r>
              <w:t>任务完成及时率</w:t>
            </w:r>
          </w:p>
        </w:tc>
        <w:tc>
          <w:tcPr>
            <w:tcW w:w="2551" w:type="dxa"/>
            <w:vAlign w:val="center"/>
          </w:tcPr>
          <w:p>
            <w:pPr>
              <w:pStyle w:val="18"/>
            </w:pPr>
            <w:r>
              <w:rPr>
                <w:rFonts w:hint="eastAsia"/>
              </w:rPr>
              <w:t>≥90%</w:t>
            </w:r>
          </w:p>
        </w:tc>
        <w:tc>
          <w:tcPr>
            <w:tcW w:w="2268" w:type="dxa"/>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9"/>
              <w:jc w:val="left"/>
            </w:pPr>
            <w:r>
              <w:t>经费控制数</w:t>
            </w:r>
          </w:p>
        </w:tc>
        <w:tc>
          <w:tcPr>
            <w:tcW w:w="2835" w:type="dxa"/>
          </w:tcPr>
          <w:p>
            <w:pPr>
              <w:pStyle w:val="19"/>
              <w:jc w:val="left"/>
            </w:pPr>
            <w:r>
              <w:t>经费控制数</w:t>
            </w:r>
          </w:p>
        </w:tc>
        <w:tc>
          <w:tcPr>
            <w:tcW w:w="2551" w:type="dxa"/>
            <w:vAlign w:val="center"/>
          </w:tcPr>
          <w:p>
            <w:pPr>
              <w:pStyle w:val="18"/>
            </w:pPr>
            <w:r>
              <w:rPr>
                <w:rFonts w:hint="eastAsia"/>
              </w:rPr>
              <w:t>≤</w:t>
            </w:r>
            <w:r>
              <w:rPr>
                <w:rFonts w:hint="eastAsia"/>
                <w:lang w:eastAsia="zh-CN"/>
              </w:rPr>
              <w:t>1</w:t>
            </w:r>
            <w:r>
              <w:rPr>
                <w:rFonts w:hint="eastAsia"/>
              </w:rPr>
              <w:t>万元</w:t>
            </w:r>
          </w:p>
        </w:tc>
        <w:tc>
          <w:tcPr>
            <w:tcW w:w="2268" w:type="dxa"/>
            <w:vAlign w:val="center"/>
          </w:tcPr>
          <w:p>
            <w:pPr>
              <w:pStyle w:val="18"/>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9"/>
              <w:jc w:val="left"/>
            </w:pPr>
            <w:r>
              <w:t>服务质量</w:t>
            </w:r>
          </w:p>
        </w:tc>
        <w:tc>
          <w:tcPr>
            <w:tcW w:w="2835" w:type="dxa"/>
          </w:tcPr>
          <w:p>
            <w:pPr>
              <w:pStyle w:val="19"/>
              <w:jc w:val="left"/>
            </w:pPr>
            <w:r>
              <w:t>服务质量</w:t>
            </w:r>
          </w:p>
        </w:tc>
        <w:tc>
          <w:tcPr>
            <w:tcW w:w="2551" w:type="dxa"/>
            <w:vAlign w:val="center"/>
          </w:tcPr>
          <w:p>
            <w:pPr>
              <w:pStyle w:val="18"/>
            </w:pPr>
            <w:r>
              <w:rPr>
                <w:rFonts w:hint="eastAsia"/>
              </w:rPr>
              <w:t>提高一般公共服务水平</w:t>
            </w:r>
          </w:p>
        </w:tc>
        <w:tc>
          <w:tcPr>
            <w:tcW w:w="2268" w:type="dxa"/>
            <w:vAlign w:val="center"/>
          </w:tcPr>
          <w:p>
            <w:pPr>
              <w:pStyle w:val="18"/>
            </w:pPr>
            <w:r>
              <w:rPr>
                <w:rFonts w:hint="eastAsia"/>
              </w:rPr>
              <w:t>财政工作职责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财政工作职责</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w:t>
      </w:r>
      <w:r>
        <w:rPr>
          <w:rFonts w:hint="eastAsia" w:ascii="方正仿宋_GBK" w:hAnsi="方正仿宋_GBK" w:eastAsia="方正仿宋_GBK" w:cs="方正仿宋_GBK"/>
          <w:b/>
          <w:color w:val="000000"/>
          <w:sz w:val="28"/>
        </w:rPr>
        <w:t>经费</w:t>
      </w:r>
      <w:r>
        <w:rPr>
          <w:rFonts w:hint="eastAsia" w:ascii="方正仿宋_GBK" w:hAnsi="方正仿宋_GBK" w:eastAsia="方正仿宋_GBK" w:cs="方正仿宋_GBK"/>
          <w:b/>
          <w:color w:val="000000"/>
          <w:sz w:val="28"/>
          <w:lang w:eastAsia="zh-CN"/>
        </w:rPr>
        <w:t>（年初）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rPr>
                <w:lang w:eastAsia="zh-CN"/>
              </w:rPr>
            </w:pPr>
            <w:r>
              <w:t>1.</w:t>
            </w:r>
            <w:r>
              <w:rPr>
                <w:rFonts w:hint="eastAsia"/>
              </w:rPr>
              <w:t>保障</w:t>
            </w:r>
            <w:r>
              <w:rPr>
                <w:rFonts w:hint="eastAsia"/>
                <w:lang w:eastAsia="zh-CN"/>
              </w:rPr>
              <w:t>乡纪检工作顺利开展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查办案件数量</w:t>
            </w:r>
          </w:p>
        </w:tc>
        <w:tc>
          <w:tcPr>
            <w:tcW w:w="2835" w:type="dxa"/>
          </w:tcPr>
          <w:p>
            <w:pPr>
              <w:pStyle w:val="18"/>
            </w:pPr>
            <w:r>
              <w:t>查办案件数量</w:t>
            </w:r>
          </w:p>
        </w:tc>
        <w:tc>
          <w:tcPr>
            <w:tcW w:w="2551" w:type="dxa"/>
            <w:vAlign w:val="center"/>
          </w:tcPr>
          <w:p>
            <w:pPr>
              <w:pStyle w:val="18"/>
              <w:rPr>
                <w:rFonts w:hint="eastAsia"/>
                <w:lang w:eastAsia="zh-CN"/>
              </w:rPr>
            </w:pPr>
            <w:r>
              <w:rPr>
                <w:rFonts w:hint="eastAsia"/>
              </w:rPr>
              <w:t>≥</w:t>
            </w:r>
            <w:r>
              <w:rPr>
                <w:rFonts w:hint="eastAsia"/>
                <w:lang w:eastAsia="zh-CN"/>
              </w:rPr>
              <w:t>5件</w:t>
            </w:r>
          </w:p>
        </w:tc>
        <w:tc>
          <w:tcPr>
            <w:tcW w:w="2268" w:type="dxa"/>
            <w:vAlign w:val="center"/>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案件处理结果</w:t>
            </w:r>
          </w:p>
        </w:tc>
        <w:tc>
          <w:tcPr>
            <w:tcW w:w="2835" w:type="dxa"/>
          </w:tcPr>
          <w:p>
            <w:pPr>
              <w:pStyle w:val="18"/>
            </w:pPr>
            <w:r>
              <w:t>案件处理结果</w:t>
            </w:r>
          </w:p>
        </w:tc>
        <w:tc>
          <w:tcPr>
            <w:tcW w:w="2551" w:type="dxa"/>
            <w:vAlign w:val="center"/>
          </w:tcPr>
          <w:p>
            <w:pPr>
              <w:pStyle w:val="18"/>
            </w:pPr>
            <w:r>
              <w:rPr>
                <w:rFonts w:hint="eastAsia"/>
              </w:rPr>
              <w:t>≥</w:t>
            </w:r>
            <w:r>
              <w:t>90%</w:t>
            </w:r>
          </w:p>
        </w:tc>
        <w:tc>
          <w:tcPr>
            <w:tcW w:w="2268" w:type="dxa"/>
            <w:vAlign w:val="center"/>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案件查办效率</w:t>
            </w:r>
          </w:p>
        </w:tc>
        <w:tc>
          <w:tcPr>
            <w:tcW w:w="2835" w:type="dxa"/>
          </w:tcPr>
          <w:p>
            <w:pPr>
              <w:pStyle w:val="18"/>
            </w:pPr>
            <w:r>
              <w:t>案件查办效率</w:t>
            </w:r>
          </w:p>
        </w:tc>
        <w:tc>
          <w:tcPr>
            <w:tcW w:w="2551" w:type="dxa"/>
            <w:vAlign w:val="center"/>
          </w:tcPr>
          <w:p>
            <w:pPr>
              <w:pStyle w:val="18"/>
            </w:pPr>
            <w:r>
              <w:rPr>
                <w:rFonts w:hint="eastAsia"/>
              </w:rPr>
              <w:t>≥90%</w:t>
            </w:r>
          </w:p>
        </w:tc>
        <w:tc>
          <w:tcPr>
            <w:tcW w:w="2268" w:type="dxa"/>
            <w:vAlign w:val="center"/>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1</w:t>
            </w:r>
            <w:r>
              <w:rPr>
                <w:rFonts w:hint="eastAsia"/>
              </w:rPr>
              <w:t>万元</w:t>
            </w:r>
          </w:p>
        </w:tc>
        <w:tc>
          <w:tcPr>
            <w:tcW w:w="2268" w:type="dxa"/>
            <w:vAlign w:val="center"/>
          </w:tcPr>
          <w:p>
            <w:pPr>
              <w:pStyle w:val="18"/>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社会稳定情况</w:t>
            </w:r>
          </w:p>
        </w:tc>
        <w:tc>
          <w:tcPr>
            <w:tcW w:w="2835" w:type="dxa"/>
          </w:tcPr>
          <w:p>
            <w:pPr>
              <w:pStyle w:val="18"/>
            </w:pPr>
            <w:r>
              <w:t>社会稳定情况</w:t>
            </w:r>
          </w:p>
        </w:tc>
        <w:tc>
          <w:tcPr>
            <w:tcW w:w="2551" w:type="dxa"/>
            <w:vAlign w:val="center"/>
          </w:tcPr>
          <w:p>
            <w:pPr>
              <w:pStyle w:val="18"/>
              <w:rPr>
                <w:lang w:eastAsia="zh-CN"/>
              </w:rPr>
            </w:pPr>
            <w:r>
              <w:rPr>
                <w:rFonts w:hint="eastAsia"/>
                <w:lang w:eastAsia="zh-CN"/>
              </w:rPr>
              <w:t>稳定</w:t>
            </w:r>
          </w:p>
        </w:tc>
        <w:tc>
          <w:tcPr>
            <w:tcW w:w="2268" w:type="dxa"/>
            <w:vAlign w:val="center"/>
          </w:tcPr>
          <w:p>
            <w:pPr>
              <w:pStyle w:val="18"/>
            </w:pPr>
            <w:r>
              <w:rPr>
                <w:rFonts w:hint="eastAsia"/>
              </w:rPr>
              <w:t>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rPr>
                <w:lang w:eastAsia="zh-CN"/>
              </w:rPr>
            </w:pPr>
            <w:r>
              <w:rPr>
                <w:rFonts w:hint="eastAsia"/>
                <w:lang w:eastAsia="zh-CN"/>
              </w:rPr>
              <w:t>满意</w:t>
            </w:r>
          </w:p>
        </w:tc>
        <w:tc>
          <w:tcPr>
            <w:tcW w:w="2268" w:type="dxa"/>
            <w:vAlign w:val="center"/>
          </w:tcPr>
          <w:p>
            <w:pPr>
              <w:pStyle w:val="18"/>
            </w:pPr>
            <w:r>
              <w:t>2022</w:t>
            </w:r>
            <w:r>
              <w:rPr>
                <w:rFonts w:hint="eastAsia"/>
              </w:rPr>
              <w:t>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lang w:eastAsia="zh-CN"/>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农村文化建设资金（年初）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 xml:space="preserve"> 加强文化队伍和村级文化阵地建设，营造镇域文化氛围，发掘民间艺术资源，开展群娱活动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公共文化服务活动数量</w:t>
            </w:r>
          </w:p>
        </w:tc>
        <w:tc>
          <w:tcPr>
            <w:tcW w:w="2835" w:type="dxa"/>
          </w:tcPr>
          <w:p>
            <w:pPr>
              <w:pStyle w:val="18"/>
            </w:pPr>
            <w:r>
              <w:t>各类公共文化服务活动组织开展的数量</w:t>
            </w:r>
          </w:p>
        </w:tc>
        <w:tc>
          <w:tcPr>
            <w:tcW w:w="2551" w:type="dxa"/>
            <w:vAlign w:val="center"/>
          </w:tcPr>
          <w:p>
            <w:pPr>
              <w:pStyle w:val="18"/>
              <w:rPr>
                <w:rFonts w:hint="eastAsia"/>
                <w:lang w:eastAsia="zh-CN"/>
              </w:rPr>
            </w:pPr>
            <w:r>
              <w:rPr>
                <w:rFonts w:hint="eastAsia"/>
              </w:rPr>
              <w:t>≥</w:t>
            </w:r>
            <w:r>
              <w:rPr>
                <w:rFonts w:hint="eastAsia"/>
                <w:lang w:eastAsia="zh-CN"/>
              </w:rPr>
              <w:t>5场</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文化设施达标率</w:t>
            </w:r>
          </w:p>
        </w:tc>
        <w:tc>
          <w:tcPr>
            <w:tcW w:w="2835" w:type="dxa"/>
          </w:tcPr>
          <w:p>
            <w:pPr>
              <w:pStyle w:val="18"/>
            </w:pPr>
            <w:r>
              <w:t>省内实际文化设施达标数量占文化设施总数的比率</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文化建设及时率</w:t>
            </w:r>
          </w:p>
        </w:tc>
        <w:tc>
          <w:tcPr>
            <w:tcW w:w="2835" w:type="dxa"/>
          </w:tcPr>
          <w:p>
            <w:pPr>
              <w:pStyle w:val="18"/>
            </w:pPr>
            <w:r>
              <w:t>文化建设及时率</w:t>
            </w:r>
          </w:p>
        </w:tc>
        <w:tc>
          <w:tcPr>
            <w:tcW w:w="2551" w:type="dxa"/>
            <w:vAlign w:val="center"/>
          </w:tcPr>
          <w:p>
            <w:pPr>
              <w:pStyle w:val="18"/>
            </w:pPr>
            <w:r>
              <w:rPr>
                <w:rFonts w:hint="eastAsia"/>
              </w:rPr>
              <w:t>≥90%</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预算成本控制内完成任务</w:t>
            </w:r>
          </w:p>
        </w:tc>
        <w:tc>
          <w:tcPr>
            <w:tcW w:w="2835" w:type="dxa"/>
          </w:tcPr>
          <w:p>
            <w:pPr>
              <w:pStyle w:val="18"/>
            </w:pPr>
            <w:r>
              <w:t>预算成本控制内完成任务</w:t>
            </w:r>
          </w:p>
        </w:tc>
        <w:tc>
          <w:tcPr>
            <w:tcW w:w="2551" w:type="dxa"/>
            <w:vAlign w:val="center"/>
          </w:tcPr>
          <w:p>
            <w:pPr>
              <w:pStyle w:val="18"/>
            </w:pPr>
            <w:r>
              <w:rPr>
                <w:rFonts w:hint="eastAsia"/>
              </w:rPr>
              <w:t>≤</w:t>
            </w:r>
            <w:r>
              <w:rPr>
                <w:rFonts w:hint="eastAsia"/>
                <w:lang w:eastAsia="zh-CN"/>
              </w:rPr>
              <w:t>1.75</w:t>
            </w:r>
            <w:r>
              <w:rPr>
                <w:rFonts w:hint="eastAsia"/>
              </w:rPr>
              <w:t>万元</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增强文化建设</w:t>
            </w:r>
          </w:p>
        </w:tc>
        <w:tc>
          <w:tcPr>
            <w:tcW w:w="2835" w:type="dxa"/>
          </w:tcPr>
          <w:p>
            <w:pPr>
              <w:pStyle w:val="18"/>
            </w:pPr>
            <w:r>
              <w:t>增强文化建设</w:t>
            </w:r>
          </w:p>
        </w:tc>
        <w:tc>
          <w:tcPr>
            <w:tcW w:w="2551" w:type="dxa"/>
            <w:vAlign w:val="center"/>
          </w:tcPr>
          <w:p>
            <w:pPr>
              <w:pStyle w:val="18"/>
              <w:rPr>
                <w:lang w:eastAsia="zh-CN"/>
              </w:rPr>
            </w:pPr>
            <w:r>
              <w:rPr>
                <w:rFonts w:hint="eastAsia"/>
                <w:lang w:eastAsia="zh-CN"/>
              </w:rPr>
              <w:t>增强</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人大主席团活动经费（年初）</w:t>
      </w:r>
      <w:r>
        <w:rPr>
          <w:rFonts w:hint="eastAsia" w:ascii="方正仿宋_GBK" w:hAnsi="方正仿宋_GBK" w:eastAsia="方正仿宋_GBK" w:cs="方正仿宋_GBK"/>
          <w:b/>
          <w:color w:val="000000"/>
          <w:sz w:val="28"/>
        </w:rPr>
        <w:t>绩效目标表</w:t>
      </w:r>
      <w:r>
        <w:rPr>
          <w:rFonts w:hint="eastAsia" w:ascii="方正仿宋_GBK" w:hAnsi="方正仿宋_GBK" w:eastAsia="方正仿宋_GBK" w:cs="方正仿宋_GBK"/>
          <w:b/>
          <w:color w:val="000000"/>
          <w:sz w:val="28"/>
          <w:lang w:eastAsia="zh-CN"/>
        </w:rPr>
        <w:t xml:space="preserve"> </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lang w:eastAsia="zh-CN"/>
              </w:rPr>
              <w:t>加强基层人大建设</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任务完成量</w:t>
            </w:r>
          </w:p>
        </w:tc>
        <w:tc>
          <w:tcPr>
            <w:tcW w:w="2835" w:type="dxa"/>
          </w:tcPr>
          <w:p>
            <w:pPr>
              <w:pStyle w:val="18"/>
            </w:pPr>
            <w:r>
              <w:t>任务完成量</w:t>
            </w:r>
          </w:p>
        </w:tc>
        <w:tc>
          <w:tcPr>
            <w:tcW w:w="2551" w:type="dxa"/>
            <w:vAlign w:val="center"/>
          </w:tcPr>
          <w:p>
            <w:pPr>
              <w:pStyle w:val="18"/>
              <w:rPr>
                <w:rFonts w:hint="eastAsia"/>
                <w:lang w:eastAsia="zh-CN"/>
              </w:rPr>
            </w:pPr>
            <w:r>
              <w:rPr>
                <w:rFonts w:hint="eastAsia"/>
              </w:rPr>
              <w:t>≥</w:t>
            </w:r>
            <w:r>
              <w:rPr>
                <w:rFonts w:hint="eastAsia"/>
                <w:lang w:eastAsia="zh-CN"/>
              </w:rPr>
              <w:t>90%</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任务完成质量</w:t>
            </w:r>
          </w:p>
        </w:tc>
        <w:tc>
          <w:tcPr>
            <w:tcW w:w="2835" w:type="dxa"/>
          </w:tcPr>
          <w:p>
            <w:pPr>
              <w:pStyle w:val="18"/>
            </w:pPr>
            <w:r>
              <w:t>任务完成质量</w:t>
            </w:r>
          </w:p>
        </w:tc>
        <w:tc>
          <w:tcPr>
            <w:tcW w:w="2551" w:type="dxa"/>
            <w:vAlign w:val="center"/>
          </w:tcPr>
          <w:p>
            <w:pPr>
              <w:pStyle w:val="18"/>
            </w:pPr>
            <w:r>
              <w:rPr>
                <w:rFonts w:hint="eastAsia"/>
              </w:rPr>
              <w:t>≥</w:t>
            </w:r>
            <w:r>
              <w:rPr>
                <w:rFonts w:hint="eastAsia"/>
                <w:lang w:eastAsia="zh-CN"/>
              </w:rPr>
              <w:t>90%</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任务完成及时率</w:t>
            </w:r>
          </w:p>
        </w:tc>
        <w:tc>
          <w:tcPr>
            <w:tcW w:w="2835" w:type="dxa"/>
          </w:tcPr>
          <w:p>
            <w:pPr>
              <w:pStyle w:val="18"/>
            </w:pPr>
            <w:r>
              <w:t>任务完成及时率</w:t>
            </w:r>
          </w:p>
        </w:tc>
        <w:tc>
          <w:tcPr>
            <w:tcW w:w="2551" w:type="dxa"/>
            <w:vAlign w:val="center"/>
          </w:tcPr>
          <w:p>
            <w:pPr>
              <w:pStyle w:val="18"/>
            </w:pPr>
            <w:r>
              <w:rPr>
                <w:rFonts w:hint="eastAsia"/>
              </w:rPr>
              <w:t>≥</w:t>
            </w:r>
            <w:r>
              <w:t>9</w:t>
            </w:r>
            <w:r>
              <w:rPr>
                <w:rFonts w:hint="eastAsia"/>
                <w:lang w:eastAsia="zh-CN"/>
              </w:rPr>
              <w:t>0</w:t>
            </w:r>
            <w:r>
              <w:t>%</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1</w:t>
            </w:r>
            <w:r>
              <w:rPr>
                <w:rFonts w:hint="eastAsia"/>
              </w:rPr>
              <w:t>万元</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服务的改善与提升</w:t>
            </w:r>
          </w:p>
        </w:tc>
        <w:tc>
          <w:tcPr>
            <w:tcW w:w="2835" w:type="dxa"/>
          </w:tcPr>
          <w:p>
            <w:pPr>
              <w:pStyle w:val="18"/>
            </w:pPr>
            <w:r>
              <w:t>服务的改善与提升</w:t>
            </w:r>
          </w:p>
        </w:tc>
        <w:tc>
          <w:tcPr>
            <w:tcW w:w="2551" w:type="dxa"/>
            <w:vAlign w:val="center"/>
          </w:tcPr>
          <w:p>
            <w:pPr>
              <w:pStyle w:val="18"/>
            </w:pPr>
            <w:r>
              <w:rPr>
                <w:rFonts w:hint="eastAsia"/>
              </w:rPr>
              <w:t>改善</w:t>
            </w:r>
          </w:p>
        </w:tc>
        <w:tc>
          <w:tcPr>
            <w:tcW w:w="2268" w:type="dxa"/>
          </w:tcPr>
          <w:p>
            <w:pPr>
              <w:pStyle w:val="18"/>
            </w:pPr>
            <w:r>
              <w:t>2022</w:t>
            </w:r>
            <w:r>
              <w:rPr>
                <w:rFonts w:hint="eastAsia"/>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t>2022</w:t>
            </w:r>
            <w:r>
              <w:rPr>
                <w:rFonts w:hint="eastAsia"/>
              </w:rPr>
              <w:t>年工作计划</w:t>
            </w:r>
          </w:p>
        </w:tc>
      </w:tr>
    </w:tbl>
    <w:p>
      <w:pPr>
        <w:sectPr>
          <w:type w:val="continuous"/>
          <w:pgSz w:w="16840" w:h="11900" w:orient="landscape"/>
          <w:pgMar w:top="1361" w:right="1021" w:bottom="1134" w:left="1021" w:header="720" w:footer="720" w:gutter="0"/>
          <w:cols w:space="720" w:num="1"/>
        </w:sect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加强</w:t>
            </w:r>
            <w:r>
              <w:rPr>
                <w:rFonts w:hint="eastAsia"/>
                <w:lang w:eastAsia="zh-CN"/>
              </w:rPr>
              <w:t>辖区内食品安全监督工作</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食品安全监督次数</w:t>
            </w:r>
          </w:p>
        </w:tc>
        <w:tc>
          <w:tcPr>
            <w:tcW w:w="2835" w:type="dxa"/>
          </w:tcPr>
          <w:p>
            <w:pPr>
              <w:pStyle w:val="18"/>
            </w:pPr>
            <w:r>
              <w:t>食品安全监督次数</w:t>
            </w:r>
          </w:p>
        </w:tc>
        <w:tc>
          <w:tcPr>
            <w:tcW w:w="2551" w:type="dxa"/>
            <w:vAlign w:val="center"/>
          </w:tcPr>
          <w:p>
            <w:pPr>
              <w:pStyle w:val="18"/>
              <w:rPr>
                <w:rFonts w:hint="eastAsia"/>
                <w:lang w:eastAsia="zh-CN"/>
              </w:rPr>
            </w:pPr>
            <w:r>
              <w:rPr>
                <w:rFonts w:hint="eastAsia"/>
              </w:rPr>
              <w:t>≥</w:t>
            </w:r>
            <w:r>
              <w:rPr>
                <w:rFonts w:hint="eastAsia"/>
                <w:lang w:eastAsia="zh-CN"/>
              </w:rPr>
              <w:t>10次</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食品安全监督质量</w:t>
            </w:r>
          </w:p>
        </w:tc>
        <w:tc>
          <w:tcPr>
            <w:tcW w:w="2835" w:type="dxa"/>
          </w:tcPr>
          <w:p>
            <w:pPr>
              <w:pStyle w:val="18"/>
            </w:pPr>
            <w:r>
              <w:t>食品安全监督质量</w:t>
            </w:r>
          </w:p>
        </w:tc>
        <w:tc>
          <w:tcPr>
            <w:tcW w:w="2551" w:type="dxa"/>
            <w:vAlign w:val="center"/>
          </w:tcPr>
          <w:p>
            <w:pPr>
              <w:pStyle w:val="18"/>
            </w:pPr>
            <w:r>
              <w:rPr>
                <w:rFonts w:hint="eastAsia"/>
              </w:rPr>
              <w:t>≥</w:t>
            </w:r>
            <w:r>
              <w:t>9</w:t>
            </w:r>
            <w:r>
              <w:rPr>
                <w:rFonts w:hint="eastAsia"/>
                <w:lang w:eastAsia="zh-CN"/>
              </w:rPr>
              <w:t>5</w:t>
            </w:r>
            <w: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食品安全监督及时性</w:t>
            </w:r>
          </w:p>
        </w:tc>
        <w:tc>
          <w:tcPr>
            <w:tcW w:w="2835" w:type="dxa"/>
          </w:tcPr>
          <w:p>
            <w:pPr>
              <w:pStyle w:val="18"/>
            </w:pPr>
            <w:r>
              <w:t>食品安全监督及时性</w:t>
            </w:r>
          </w:p>
        </w:tc>
        <w:tc>
          <w:tcPr>
            <w:tcW w:w="2551" w:type="dxa"/>
            <w:vAlign w:val="center"/>
          </w:tcPr>
          <w:p>
            <w:pPr>
              <w:pStyle w:val="18"/>
            </w:pPr>
            <w:r>
              <w:rPr>
                <w:rFonts w:hint="eastAsia"/>
              </w:rPr>
              <w:t>≥95%</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食品安全监督成本控制</w:t>
            </w:r>
          </w:p>
        </w:tc>
        <w:tc>
          <w:tcPr>
            <w:tcW w:w="2835" w:type="dxa"/>
          </w:tcPr>
          <w:p>
            <w:pPr>
              <w:pStyle w:val="18"/>
            </w:pPr>
            <w:r>
              <w:t>食品安全监督成本控制</w:t>
            </w:r>
          </w:p>
        </w:tc>
        <w:tc>
          <w:tcPr>
            <w:tcW w:w="2551" w:type="dxa"/>
            <w:vAlign w:val="center"/>
          </w:tcPr>
          <w:p>
            <w:pPr>
              <w:pStyle w:val="18"/>
            </w:pPr>
            <w:r>
              <w:rPr>
                <w:rFonts w:hint="eastAsia"/>
              </w:rPr>
              <w:t>≤</w:t>
            </w:r>
            <w:r>
              <w:rPr>
                <w:rFonts w:hint="eastAsia"/>
                <w:lang w:eastAsia="zh-CN"/>
              </w:rPr>
              <w:t>0</w:t>
            </w:r>
            <w:r>
              <w:t>.6</w:t>
            </w:r>
            <w:r>
              <w:rPr>
                <w:rFonts w:hint="eastAsia"/>
              </w:rPr>
              <w:t>万元</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群众食品安全保障</w:t>
            </w:r>
          </w:p>
        </w:tc>
        <w:tc>
          <w:tcPr>
            <w:tcW w:w="2835" w:type="dxa"/>
          </w:tcPr>
          <w:p>
            <w:pPr>
              <w:pStyle w:val="18"/>
            </w:pPr>
            <w:r>
              <w:t>群众食品安全保障</w:t>
            </w:r>
          </w:p>
        </w:tc>
        <w:tc>
          <w:tcPr>
            <w:tcW w:w="2551" w:type="dxa"/>
            <w:vAlign w:val="center"/>
          </w:tcPr>
          <w:p>
            <w:pPr>
              <w:pStyle w:val="18"/>
            </w:pPr>
            <w:r>
              <w:rPr>
                <w:rFonts w:hint="eastAsia"/>
              </w:rPr>
              <w:t>≥</w:t>
            </w:r>
            <w:r>
              <w:t>9</w:t>
            </w:r>
            <w:r>
              <w:rPr>
                <w:rFonts w:hint="eastAsia"/>
                <w:lang w:eastAsia="zh-CN"/>
              </w:rPr>
              <w:t>5</w:t>
            </w:r>
            <w: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sectPr>
          <w:type w:val="continuous"/>
          <w:pgSz w:w="16840" w:h="11900" w:orient="landscape"/>
          <w:pgMar w:top="1361" w:right="1021" w:bottom="1134" w:left="1021" w:header="720" w:footer="720" w:gutter="0"/>
          <w:cols w:space="720" w:num="1"/>
        </w:sectPr>
      </w:pPr>
    </w:p>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6</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lang w:eastAsia="zh-CN"/>
              </w:rPr>
              <w:t>保障团委工作顺利开展，加强团组织建设</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工作完成数</w:t>
            </w:r>
          </w:p>
        </w:tc>
        <w:tc>
          <w:tcPr>
            <w:tcW w:w="2835" w:type="dxa"/>
          </w:tcPr>
          <w:p>
            <w:pPr>
              <w:pStyle w:val="18"/>
            </w:pPr>
            <w:r>
              <w:t>工作完成数</w:t>
            </w:r>
          </w:p>
        </w:tc>
        <w:tc>
          <w:tcPr>
            <w:tcW w:w="2551" w:type="dxa"/>
            <w:vAlign w:val="center"/>
          </w:tcPr>
          <w:p>
            <w:pPr>
              <w:pStyle w:val="18"/>
            </w:pPr>
            <w:r>
              <w:rPr>
                <w:rFonts w:hint="eastAsia"/>
              </w:rP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工作完成质量</w:t>
            </w:r>
          </w:p>
        </w:tc>
        <w:tc>
          <w:tcPr>
            <w:tcW w:w="2835" w:type="dxa"/>
          </w:tcPr>
          <w:p>
            <w:pPr>
              <w:pStyle w:val="18"/>
            </w:pPr>
            <w:r>
              <w:t>工作完成质量</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工作完成及时率</w:t>
            </w:r>
          </w:p>
        </w:tc>
        <w:tc>
          <w:tcPr>
            <w:tcW w:w="2835" w:type="dxa"/>
          </w:tcPr>
          <w:p>
            <w:pPr>
              <w:pStyle w:val="18"/>
            </w:pPr>
            <w:r>
              <w:t>工作完成及时率</w:t>
            </w:r>
          </w:p>
        </w:tc>
        <w:tc>
          <w:tcPr>
            <w:tcW w:w="2551" w:type="dxa"/>
            <w:vAlign w:val="center"/>
          </w:tcPr>
          <w:p>
            <w:pPr>
              <w:pStyle w:val="18"/>
            </w:pPr>
            <w:r>
              <w:rPr>
                <w:rFonts w:hint="eastAsia"/>
              </w:rPr>
              <w:t>≥9</w:t>
            </w:r>
            <w:r>
              <w:rPr>
                <w:rFonts w:hint="eastAsia"/>
                <w:lang w:eastAsia="zh-CN"/>
              </w:rPr>
              <w:t>5</w:t>
            </w:r>
            <w:r>
              <w:rPr>
                <w:rFonts w:hint="eastAsia"/>
              </w:rP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2</w:t>
            </w:r>
            <w:r>
              <w:rPr>
                <w:rFonts w:hint="eastAsia"/>
              </w:rPr>
              <w:t>万元</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社会氛围</w:t>
            </w:r>
          </w:p>
        </w:tc>
        <w:tc>
          <w:tcPr>
            <w:tcW w:w="2835" w:type="dxa"/>
          </w:tcPr>
          <w:p>
            <w:pPr>
              <w:pStyle w:val="18"/>
            </w:pPr>
            <w:r>
              <w:t>社会氛围</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7</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维稳经费（年初）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 xml:space="preserve"> 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重要时期专项护路任务次数（次）</w:t>
            </w:r>
          </w:p>
        </w:tc>
        <w:tc>
          <w:tcPr>
            <w:tcW w:w="2835" w:type="dxa"/>
          </w:tcPr>
          <w:p>
            <w:pPr>
              <w:rPr>
                <w:rFonts w:ascii="方正书宋_GBK" w:hAnsi="方正书宋_GBK" w:eastAsia="方正书宋_GBK" w:cs="方正书宋_GBK"/>
                <w:sz w:val="21"/>
              </w:rPr>
            </w:pPr>
            <w:r>
              <w:rPr>
                <w:rFonts w:ascii="方正书宋_GBK" w:hAnsi="方正书宋_GBK" w:eastAsia="方正书宋_GBK" w:cs="方正书宋_GBK"/>
                <w:sz w:val="21"/>
              </w:rPr>
              <w:t>重要时期专项护路任务次数（次）</w:t>
            </w:r>
          </w:p>
        </w:tc>
        <w:tc>
          <w:tcPr>
            <w:tcW w:w="2551" w:type="dxa"/>
            <w:vAlign w:val="center"/>
          </w:tcPr>
          <w:p>
            <w:pPr>
              <w:pStyle w:val="18"/>
              <w:rPr>
                <w:rFonts w:hint="eastAsia"/>
                <w:lang w:eastAsia="zh-CN"/>
              </w:rPr>
            </w:pPr>
            <w:r>
              <w:rPr>
                <w:rFonts w:hint="eastAsia"/>
              </w:rPr>
              <w:t>≥</w:t>
            </w:r>
            <w:r>
              <w:rPr>
                <w:rFonts w:hint="eastAsia"/>
                <w:lang w:eastAsia="zh-CN"/>
              </w:rPr>
              <w:t>2次</w:t>
            </w:r>
          </w:p>
        </w:tc>
        <w:tc>
          <w:tcPr>
            <w:tcW w:w="2268" w:type="dxa"/>
            <w:vAlign w:val="center"/>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矛盾纠纷调处率（%）</w:t>
            </w:r>
          </w:p>
        </w:tc>
        <w:tc>
          <w:tcPr>
            <w:tcW w:w="2835" w:type="dxa"/>
          </w:tcPr>
          <w:p>
            <w:pPr>
              <w:pStyle w:val="18"/>
            </w:pPr>
            <w:r>
              <w:t>矛盾纠纷调处率（%）</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各项任务完成及时率（%）</w:t>
            </w:r>
          </w:p>
        </w:tc>
        <w:tc>
          <w:tcPr>
            <w:tcW w:w="2835" w:type="dxa"/>
          </w:tcPr>
          <w:p>
            <w:pPr>
              <w:pStyle w:val="18"/>
            </w:pPr>
            <w:r>
              <w:t>各项任务完成及时率（%）</w:t>
            </w:r>
          </w:p>
        </w:tc>
        <w:tc>
          <w:tcPr>
            <w:tcW w:w="2551" w:type="dxa"/>
            <w:vAlign w:val="center"/>
          </w:tcPr>
          <w:p>
            <w:pPr>
              <w:pStyle w:val="18"/>
            </w:pPr>
            <w:r>
              <w:rPr>
                <w:rFonts w:hint="eastAsia"/>
              </w:rPr>
              <w:t>≥90%</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8</w:t>
            </w:r>
            <w:r>
              <w:rPr>
                <w:rFonts w:hint="eastAsia"/>
              </w:rPr>
              <w:t>万元</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突发事件发生率（%）</w:t>
            </w:r>
          </w:p>
        </w:tc>
        <w:tc>
          <w:tcPr>
            <w:tcW w:w="2835" w:type="dxa"/>
          </w:tcPr>
          <w:p>
            <w:pPr>
              <w:pStyle w:val="18"/>
            </w:pPr>
            <w:r>
              <w:t>突发事件发生率（%）</w:t>
            </w:r>
          </w:p>
        </w:tc>
        <w:tc>
          <w:tcPr>
            <w:tcW w:w="2551" w:type="dxa"/>
            <w:vAlign w:val="center"/>
          </w:tcPr>
          <w:p>
            <w:pPr>
              <w:pStyle w:val="18"/>
            </w:pPr>
            <w:r>
              <w:rPr>
                <w:rFonts w:hint="eastAsia"/>
              </w:rPr>
              <w:t>≤</w:t>
            </w:r>
            <w:r>
              <w:rPr>
                <w:rFonts w:hint="eastAsia"/>
                <w:lang w:eastAsia="zh-CN"/>
              </w:rPr>
              <w:t>5</w:t>
            </w:r>
            <w:r>
              <w:t>%</w:t>
            </w:r>
          </w:p>
        </w:tc>
        <w:tc>
          <w:tcPr>
            <w:tcW w:w="2268" w:type="dxa"/>
          </w:tcPr>
          <w:p>
            <w:pPr>
              <w:pStyle w:val="18"/>
            </w:pPr>
            <w:r>
              <w:rPr>
                <w:rFonts w:hint="eastAsia"/>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2022年工作计划</w:t>
            </w:r>
          </w:p>
        </w:tc>
      </w:tr>
    </w:tbl>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8</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小型修缮经费（年初）</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lang w:eastAsia="zh-CN"/>
              </w:rPr>
              <w:t>修缮乡政府办公用房，保障乡政府正常运转</w:t>
            </w:r>
            <w:r>
              <w:rPr>
                <w:rFonts w:hint="eastAsia"/>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tcPr>
          <w:p>
            <w:pPr>
              <w:pStyle w:val="18"/>
            </w:pPr>
            <w:r>
              <w:t>办公用房修缮次数</w:t>
            </w:r>
          </w:p>
        </w:tc>
        <w:tc>
          <w:tcPr>
            <w:tcW w:w="2835" w:type="dxa"/>
          </w:tcPr>
          <w:p>
            <w:pPr>
              <w:pStyle w:val="18"/>
            </w:pPr>
            <w:r>
              <w:t>办公用房修缮次数</w:t>
            </w:r>
          </w:p>
        </w:tc>
        <w:tc>
          <w:tcPr>
            <w:tcW w:w="2551" w:type="dxa"/>
            <w:vAlign w:val="center"/>
          </w:tcPr>
          <w:p>
            <w:pPr>
              <w:pStyle w:val="18"/>
              <w:rPr>
                <w:rFonts w:hint="eastAsia"/>
                <w:lang w:eastAsia="zh-CN"/>
              </w:rPr>
            </w:pPr>
            <w:r>
              <w:rPr>
                <w:rFonts w:hint="eastAsia"/>
              </w:rPr>
              <w:t>≥</w:t>
            </w:r>
            <w:r>
              <w:t>5</w:t>
            </w:r>
            <w:r>
              <w:rPr>
                <w:rFonts w:hint="eastAsia"/>
                <w:lang w:eastAsia="zh-CN"/>
              </w:rPr>
              <w:t>次</w:t>
            </w:r>
          </w:p>
        </w:tc>
        <w:tc>
          <w:tcPr>
            <w:tcW w:w="2268" w:type="dxa"/>
            <w:vAlign w:val="center"/>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tcPr>
          <w:p>
            <w:pPr>
              <w:pStyle w:val="18"/>
            </w:pPr>
            <w:r>
              <w:t>办公用房修缮质量</w:t>
            </w:r>
          </w:p>
        </w:tc>
        <w:tc>
          <w:tcPr>
            <w:tcW w:w="2835" w:type="dxa"/>
          </w:tcPr>
          <w:p>
            <w:pPr>
              <w:pStyle w:val="18"/>
            </w:pPr>
            <w:r>
              <w:t>办公用房修缮质量</w:t>
            </w:r>
          </w:p>
        </w:tc>
        <w:tc>
          <w:tcPr>
            <w:tcW w:w="2551" w:type="dxa"/>
            <w:vAlign w:val="center"/>
          </w:tcPr>
          <w:p>
            <w:pPr>
              <w:pStyle w:val="18"/>
            </w:pPr>
            <w:r>
              <w:rPr>
                <w:rFonts w:hint="eastAsia"/>
              </w:rPr>
              <w:t>≥</w:t>
            </w:r>
            <w:r>
              <w:t>90%</w:t>
            </w:r>
          </w:p>
        </w:tc>
        <w:tc>
          <w:tcPr>
            <w:tcW w:w="2268" w:type="dxa"/>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tcPr>
          <w:p>
            <w:pPr>
              <w:pStyle w:val="18"/>
            </w:pPr>
            <w:r>
              <w:t>办公用房修缮及时度</w:t>
            </w:r>
          </w:p>
        </w:tc>
        <w:tc>
          <w:tcPr>
            <w:tcW w:w="2835" w:type="dxa"/>
          </w:tcPr>
          <w:p>
            <w:pPr>
              <w:pStyle w:val="18"/>
            </w:pPr>
            <w:r>
              <w:t>办公用房修缮及时度</w:t>
            </w:r>
          </w:p>
        </w:tc>
        <w:tc>
          <w:tcPr>
            <w:tcW w:w="2551" w:type="dxa"/>
            <w:vAlign w:val="center"/>
          </w:tcPr>
          <w:p>
            <w:pPr>
              <w:pStyle w:val="18"/>
            </w:pPr>
            <w:r>
              <w:rPr>
                <w:rFonts w:hint="eastAsia"/>
              </w:rPr>
              <w:t>≥90%</w:t>
            </w:r>
          </w:p>
        </w:tc>
        <w:tc>
          <w:tcPr>
            <w:tcW w:w="2268" w:type="dxa"/>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tcPr>
          <w:p>
            <w:pPr>
              <w:pStyle w:val="18"/>
            </w:pPr>
            <w:r>
              <w:t>经费控制数</w:t>
            </w:r>
          </w:p>
        </w:tc>
        <w:tc>
          <w:tcPr>
            <w:tcW w:w="2835" w:type="dxa"/>
          </w:tcPr>
          <w:p>
            <w:pPr>
              <w:pStyle w:val="18"/>
            </w:pPr>
            <w:r>
              <w:t>经费控制数</w:t>
            </w:r>
          </w:p>
        </w:tc>
        <w:tc>
          <w:tcPr>
            <w:tcW w:w="2551" w:type="dxa"/>
            <w:vAlign w:val="center"/>
          </w:tcPr>
          <w:p>
            <w:pPr>
              <w:pStyle w:val="18"/>
            </w:pPr>
            <w:r>
              <w:rPr>
                <w:rFonts w:hint="eastAsia"/>
              </w:rPr>
              <w:t>≤</w:t>
            </w:r>
            <w:r>
              <w:rPr>
                <w:rFonts w:hint="eastAsia"/>
                <w:lang w:eastAsia="zh-CN"/>
              </w:rPr>
              <w:t>1.65</w:t>
            </w:r>
            <w:r>
              <w:rPr>
                <w:rFonts w:hint="eastAsia"/>
              </w:rPr>
              <w:t>万元</w:t>
            </w:r>
          </w:p>
        </w:tc>
        <w:tc>
          <w:tcPr>
            <w:tcW w:w="2268" w:type="dxa"/>
            <w:vAlign w:val="center"/>
          </w:tcPr>
          <w:p>
            <w:pPr>
              <w:pStyle w:val="18"/>
            </w:pPr>
            <w:r>
              <w:rPr>
                <w:rFonts w:hint="eastAsia"/>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tcPr>
          <w:p>
            <w:pPr>
              <w:pStyle w:val="18"/>
            </w:pPr>
            <w:r>
              <w:t>服务的改善与提升</w:t>
            </w:r>
          </w:p>
        </w:tc>
        <w:tc>
          <w:tcPr>
            <w:tcW w:w="2835" w:type="dxa"/>
          </w:tcPr>
          <w:p>
            <w:pPr>
              <w:pStyle w:val="18"/>
            </w:pPr>
            <w:r>
              <w:t>服务的改善与提升</w:t>
            </w:r>
          </w:p>
        </w:tc>
        <w:tc>
          <w:tcPr>
            <w:tcW w:w="2551" w:type="dxa"/>
            <w:vAlign w:val="center"/>
          </w:tcPr>
          <w:p>
            <w:pPr>
              <w:pStyle w:val="18"/>
            </w:pPr>
            <w:r>
              <w:rPr>
                <w:rFonts w:hint="eastAsia"/>
              </w:rPr>
              <w:t>≥</w:t>
            </w:r>
            <w:r>
              <w:t>90%</w:t>
            </w:r>
          </w:p>
        </w:tc>
        <w:tc>
          <w:tcPr>
            <w:tcW w:w="2268" w:type="dxa"/>
          </w:tcPr>
          <w:p>
            <w:pPr>
              <w:pStyle w:val="18"/>
            </w:pPr>
            <w:r>
              <w:rPr>
                <w:rFonts w:hint="eastAsia"/>
              </w:rPr>
              <w:t>预算单位实际需求量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服务对象满意度</w:t>
            </w:r>
          </w:p>
        </w:tc>
        <w:tc>
          <w:tcPr>
            <w:tcW w:w="2835" w:type="dxa"/>
            <w:vAlign w:val="center"/>
          </w:tcPr>
          <w:p>
            <w:pPr>
              <w:pStyle w:val="18"/>
            </w:pPr>
            <w:r>
              <w:rPr>
                <w:rFonts w:hint="eastAsia"/>
              </w:rPr>
              <w:t>服务对象满意度</w:t>
            </w:r>
          </w:p>
        </w:tc>
        <w:tc>
          <w:tcPr>
            <w:tcW w:w="2551" w:type="dxa"/>
            <w:vAlign w:val="center"/>
          </w:tcPr>
          <w:p>
            <w:pPr>
              <w:pStyle w:val="18"/>
            </w:pPr>
            <w:r>
              <w:rPr>
                <w:rFonts w:hint="eastAsia"/>
              </w:rPr>
              <w:t>≥</w:t>
            </w:r>
            <w:r>
              <w:t>90%</w:t>
            </w:r>
          </w:p>
        </w:tc>
        <w:tc>
          <w:tcPr>
            <w:tcW w:w="2268" w:type="dxa"/>
          </w:tcPr>
          <w:p>
            <w:pPr>
              <w:pStyle w:val="18"/>
            </w:pPr>
            <w:r>
              <w:rPr>
                <w:rFonts w:hint="eastAsia"/>
              </w:rPr>
              <w:t>预算单位实际需求量</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lang w:eastAsia="zh-CN"/>
        </w:rPr>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涞水县其中口乡人民政府（本级）</w:t>
      </w:r>
      <w:r>
        <w:rPr>
          <w:rFonts w:hint="eastAsia" w:eastAsia="方正仿宋_GBK"/>
          <w:color w:val="000000"/>
          <w:sz w:val="28"/>
        </w:rPr>
        <w:t>安排政府采购预算</w:t>
      </w:r>
      <w:r>
        <w:rPr>
          <w:rFonts w:hint="eastAsia" w:eastAsia="方正仿宋_GBK"/>
          <w:color w:val="000000"/>
          <w:sz w:val="28"/>
          <w:lang w:val="en-US" w:eastAsia="zh-CN"/>
        </w:rPr>
        <w:t>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ascii="方正书宋_GBK" w:hAnsi="方正书宋_GBK" w:eastAsia="方正书宋_GBK" w:cs="方正书宋_GBK"/>
                <w:b/>
                <w:sz w:val="21"/>
                <w:szCs w:val="24"/>
                <w:lang w:val="en-US" w:eastAsia="uk-UA" w:bidi="ar-SA"/>
              </w:rPr>
            </w:pPr>
            <w:r>
              <w:t>合  计</w:t>
            </w: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2"/>
              <w:rPr>
                <w:rFonts w:ascii="方正书宋_GBK" w:hAnsi="方正书宋_GBK" w:eastAsia="方正书宋_GBK" w:cs="方正书宋_GBK"/>
                <w:b/>
                <w:sz w:val="21"/>
                <w:szCs w:val="24"/>
                <w:lang w:val="en-US" w:eastAsia="uk-UA" w:bidi="ar-SA"/>
              </w:rPr>
            </w:pPr>
          </w:p>
        </w:tc>
        <w:tc>
          <w:tcPr>
            <w:tcW w:w="1134" w:type="dxa"/>
            <w:vAlign w:val="center"/>
          </w:tcPr>
          <w:p>
            <w:pPr>
              <w:pStyle w:val="22"/>
              <w:rPr>
                <w:rFonts w:ascii="方正书宋_GBK" w:hAnsi="方正书宋_GBK" w:eastAsia="方正书宋_GBK" w:cs="方正书宋_GBK"/>
                <w:b/>
                <w:sz w:val="21"/>
                <w:szCs w:val="24"/>
                <w:lang w:val="en-US" w:eastAsia="uk-UA" w:bidi="ar-SA"/>
              </w:rPr>
            </w:pPr>
          </w:p>
        </w:tc>
        <w:tc>
          <w:tcPr>
            <w:tcW w:w="709" w:type="dxa"/>
            <w:vAlign w:val="center"/>
          </w:tcPr>
          <w:p>
            <w:pPr>
              <w:pStyle w:val="20"/>
              <w:rPr>
                <w:rFonts w:ascii="方正书宋_GBK" w:hAnsi="方正书宋_GBK" w:eastAsia="方正书宋_GBK" w:cs="方正书宋_GBK"/>
                <w:b/>
                <w:sz w:val="21"/>
                <w:szCs w:val="24"/>
                <w:lang w:val="en-US" w:eastAsia="uk-UA" w:bidi="ar-SA"/>
              </w:rPr>
            </w:pPr>
          </w:p>
        </w:tc>
        <w:tc>
          <w:tcPr>
            <w:tcW w:w="850" w:type="dxa"/>
            <w:vAlign w:val="center"/>
          </w:tcPr>
          <w:p>
            <w:pPr>
              <w:pStyle w:val="21"/>
              <w:rPr>
                <w:rFonts w:ascii="方正书宋_GBK" w:hAnsi="方正书宋_GBK" w:eastAsia="方正书宋_GBK" w:cs="方正书宋_GBK"/>
                <w:b/>
                <w:sz w:val="21"/>
                <w:szCs w:val="24"/>
                <w:lang w:val="en-US" w:eastAsia="uk-UA" w:bidi="ar-SA"/>
              </w:rPr>
            </w:pPr>
          </w:p>
        </w:tc>
        <w:tc>
          <w:tcPr>
            <w:tcW w:w="850"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jc w:val="both"/>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jc w:val="both"/>
              <w:rPr>
                <w:rFonts w:hint="eastAsia" w:ascii="方正书宋_GBK" w:hAnsi="方正书宋_GBK" w:eastAsia="方正书宋_GBK" w:cs="方正书宋_GBK"/>
                <w:b/>
                <w:sz w:val="21"/>
                <w:szCs w:val="24"/>
                <w:lang w:val="en-US" w:eastAsia="zh-CN"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hint="eastAsia"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22"/>
              <w:rPr>
                <w:rFonts w:ascii="方正书宋_GBK" w:hAnsi="方正书宋_GBK" w:eastAsia="方正书宋_GBK" w:cs="方正书宋_GBK"/>
                <w:b/>
                <w:sz w:val="21"/>
                <w:szCs w:val="24"/>
                <w:lang w:val="en-US" w:eastAsia="uk-UA" w:bidi="ar-SA"/>
              </w:rPr>
            </w:pPr>
          </w:p>
        </w:tc>
        <w:tc>
          <w:tcPr>
            <w:tcW w:w="1134" w:type="dxa"/>
            <w:vAlign w:val="center"/>
          </w:tcPr>
          <w:p>
            <w:pPr>
              <w:pStyle w:val="22"/>
              <w:rPr>
                <w:rFonts w:ascii="方正书宋_GBK" w:hAnsi="方正书宋_GBK" w:eastAsia="方正书宋_GBK" w:cs="方正书宋_GBK"/>
                <w:b/>
                <w:sz w:val="21"/>
                <w:szCs w:val="24"/>
                <w:lang w:val="en-US" w:eastAsia="uk-UA" w:bidi="ar-SA"/>
              </w:rPr>
            </w:pPr>
          </w:p>
        </w:tc>
        <w:tc>
          <w:tcPr>
            <w:tcW w:w="709" w:type="dxa"/>
            <w:vAlign w:val="center"/>
          </w:tcPr>
          <w:p>
            <w:pPr>
              <w:pStyle w:val="20"/>
              <w:rPr>
                <w:rFonts w:ascii="方正书宋_GBK" w:hAnsi="方正书宋_GBK" w:eastAsia="方正书宋_GBK" w:cs="方正书宋_GBK"/>
                <w:b/>
                <w:sz w:val="21"/>
                <w:szCs w:val="24"/>
                <w:lang w:val="en-US" w:eastAsia="uk-UA" w:bidi="ar-SA"/>
              </w:rPr>
            </w:pPr>
          </w:p>
        </w:tc>
        <w:tc>
          <w:tcPr>
            <w:tcW w:w="850" w:type="dxa"/>
            <w:vAlign w:val="center"/>
          </w:tcPr>
          <w:p>
            <w:pPr>
              <w:pStyle w:val="21"/>
              <w:rPr>
                <w:rFonts w:ascii="方正书宋_GBK" w:hAnsi="方正书宋_GBK" w:eastAsia="方正书宋_GBK" w:cs="方正书宋_GBK"/>
                <w:b/>
                <w:sz w:val="21"/>
                <w:szCs w:val="24"/>
                <w:lang w:val="en-US" w:eastAsia="uk-UA" w:bidi="ar-SA"/>
              </w:rPr>
            </w:pPr>
          </w:p>
        </w:tc>
        <w:tc>
          <w:tcPr>
            <w:tcW w:w="850"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jc w:val="both"/>
              <w:rPr>
                <w:rFonts w:hint="eastAsia" w:ascii="方正书宋_GBK" w:hAnsi="方正书宋_GBK" w:eastAsia="方正书宋_GBK" w:cs="方正书宋_GBK"/>
                <w:b/>
                <w:sz w:val="21"/>
                <w:szCs w:val="24"/>
                <w:lang w:val="en-US" w:eastAsia="zh-CN"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hint="eastAsia" w:ascii="方正书宋_GBK" w:hAnsi="方正书宋_GBK" w:eastAsia="方正书宋_GBK" w:cs="方正书宋_GBK"/>
                <w:b/>
                <w:sz w:val="21"/>
                <w:szCs w:val="24"/>
                <w:lang w:val="en-US" w:eastAsia="zh-CN"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ascii="方正书宋_GBK" w:hAnsi="方正书宋_GBK" w:eastAsia="方正书宋_GBK" w:cs="方正书宋_GBK"/>
                <w:b/>
                <w:sz w:val="21"/>
                <w:szCs w:val="24"/>
                <w:lang w:val="en-US" w:eastAsia="uk-UA" w:bidi="ar-SA"/>
              </w:rPr>
            </w:pPr>
          </w:p>
        </w:tc>
        <w:tc>
          <w:tcPr>
            <w:tcW w:w="964" w:type="dxa"/>
            <w:vAlign w:val="center"/>
          </w:tcPr>
          <w:p>
            <w:pPr>
              <w:pStyle w:val="21"/>
              <w:rPr>
                <w:rFonts w:hint="eastAsia"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1134" w:type="dxa"/>
            <w:vAlign w:val="center"/>
          </w:tcPr>
          <w:p>
            <w:pPr>
              <w:pStyle w:val="18"/>
              <w:rPr>
                <w:rFonts w:ascii="方正书宋_GBK" w:hAnsi="方正书宋_GBK" w:eastAsia="方正书宋_GBK" w:cs="方正书宋_GBK"/>
                <w:sz w:val="21"/>
                <w:szCs w:val="24"/>
                <w:lang w:val="en-US" w:eastAsia="uk-UA" w:bidi="ar-SA"/>
              </w:rPr>
            </w:pPr>
          </w:p>
        </w:tc>
        <w:tc>
          <w:tcPr>
            <w:tcW w:w="1134" w:type="dxa"/>
            <w:vAlign w:val="center"/>
          </w:tcPr>
          <w:p>
            <w:pPr>
              <w:pStyle w:val="18"/>
              <w:rPr>
                <w:rFonts w:hint="eastAsia" w:ascii="方正书宋_GBK" w:hAnsi="方正书宋_GBK" w:eastAsia="方正书宋_GBK" w:cs="方正书宋_GBK"/>
                <w:sz w:val="21"/>
                <w:szCs w:val="24"/>
                <w:lang w:val="en-US" w:eastAsia="zh-CN" w:bidi="ar-SA"/>
              </w:rPr>
            </w:pPr>
          </w:p>
        </w:tc>
        <w:tc>
          <w:tcPr>
            <w:tcW w:w="709" w:type="dxa"/>
            <w:vAlign w:val="center"/>
          </w:tcPr>
          <w:p>
            <w:pPr>
              <w:pStyle w:val="19"/>
              <w:rPr>
                <w:rFonts w:ascii="方正书宋_GBK" w:hAnsi="方正书宋_GBK" w:eastAsia="方正书宋_GBK" w:cs="方正书宋_GBK"/>
                <w:sz w:val="21"/>
                <w:szCs w:val="24"/>
                <w:lang w:val="en-US" w:eastAsia="zh-CN" w:bidi="ar-SA"/>
              </w:rPr>
            </w:pPr>
          </w:p>
        </w:tc>
        <w:tc>
          <w:tcPr>
            <w:tcW w:w="850" w:type="dxa"/>
            <w:vAlign w:val="center"/>
          </w:tcPr>
          <w:p>
            <w:pPr>
              <w:pStyle w:val="17"/>
              <w:rPr>
                <w:rFonts w:ascii="方正书宋_GBK" w:hAnsi="方正书宋_GBK" w:eastAsia="方正书宋_GBK" w:cs="方正书宋_GBK"/>
                <w:sz w:val="21"/>
                <w:szCs w:val="24"/>
                <w:lang w:val="en-US" w:eastAsia="uk-UA" w:bidi="ar-SA"/>
              </w:rPr>
            </w:pPr>
          </w:p>
        </w:tc>
        <w:tc>
          <w:tcPr>
            <w:tcW w:w="850" w:type="dxa"/>
            <w:vAlign w:val="center"/>
          </w:tcPr>
          <w:p>
            <w:pPr>
              <w:pStyle w:val="17"/>
              <w:jc w:val="both"/>
              <w:rPr>
                <w:rFonts w:ascii="方正书宋_GBK" w:hAnsi="方正书宋_GBK" w:eastAsia="方正书宋_GBK" w:cs="方正书宋_GBK"/>
                <w:sz w:val="21"/>
                <w:szCs w:val="24"/>
                <w:lang w:val="en-US" w:eastAsia="uk-UA" w:bidi="ar-SA"/>
              </w:rPr>
            </w:pPr>
          </w:p>
        </w:tc>
        <w:tc>
          <w:tcPr>
            <w:tcW w:w="964" w:type="dxa"/>
            <w:vAlign w:val="center"/>
          </w:tcPr>
          <w:p>
            <w:pPr>
              <w:pStyle w:val="17"/>
              <w:jc w:val="both"/>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964" w:type="dxa"/>
            <w:vAlign w:val="center"/>
          </w:tcPr>
          <w:p>
            <w:pPr>
              <w:pStyle w:val="17"/>
              <w:rPr>
                <w:rFonts w:hint="eastAsia" w:ascii="方正书宋_GBK" w:hAnsi="方正书宋_GBK" w:eastAsia="方正书宋_GBK" w:cs="方正书宋_GBK"/>
                <w:sz w:val="21"/>
                <w:szCs w:val="24"/>
                <w:lang w:val="en-US" w:eastAsia="zh-CN"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c>
          <w:tcPr>
            <w:tcW w:w="964" w:type="dxa"/>
            <w:vAlign w:val="center"/>
          </w:tcPr>
          <w:p>
            <w:pPr>
              <w:pStyle w:val="17"/>
              <w:rPr>
                <w:rFonts w:ascii="方正书宋_GBK" w:hAnsi="方正书宋_GBK" w:eastAsia="方正书宋_GBK" w:cs="方正书宋_GBK"/>
                <w:sz w:val="21"/>
                <w:szCs w:val="24"/>
                <w:lang w:val="en-US" w:eastAsia="uk-UA" w:bidi="ar-SA"/>
              </w:rPr>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涞水县其中口乡人民政府（本级）</w:t>
      </w:r>
      <w:r>
        <w:rPr>
          <w:rFonts w:hint="eastAsia" w:eastAsia="方正仿宋_GBK"/>
          <w:color w:val="000000"/>
          <w:sz w:val="28"/>
        </w:rPr>
        <w:t>上年末固定资产金额为</w:t>
      </w:r>
      <w:r>
        <w:rPr>
          <w:rFonts w:hint="eastAsia" w:eastAsia="方正仿宋_GBK"/>
          <w:color w:val="000000"/>
          <w:sz w:val="28"/>
          <w:lang w:eastAsia="zh-CN"/>
        </w:rPr>
        <w:t>6</w:t>
      </w:r>
      <w:r>
        <w:rPr>
          <w:rFonts w:hint="eastAsia" w:eastAsia="方正仿宋_GBK"/>
          <w:color w:val="000000"/>
          <w:sz w:val="28"/>
          <w:lang w:val="en-US" w:eastAsia="zh-CN"/>
        </w:rPr>
        <w:t>0.55</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815001涞水县其中口乡人民政府（本级）</w:t>
            </w:r>
          </w:p>
        </w:tc>
        <w:tc>
          <w:tcPr>
            <w:tcW w:w="5670" w:type="dxa"/>
            <w:gridSpan w:val="3"/>
            <w:tcBorders>
              <w:top w:val="single" w:color="FFFFFF" w:sz="6" w:space="0"/>
              <w:left w:val="single" w:color="FFFFFF" w:sz="6" w:space="0"/>
              <w:right w:val="single" w:color="FFFFFF" w:sz="6" w:space="0"/>
            </w:tcBorders>
            <w:vAlign w:val="center"/>
          </w:tcPr>
          <w:p>
            <w:pPr>
              <w:pStyle w:val="13"/>
            </w:pPr>
            <w:r>
              <w:rPr>
                <w:rFonts w:hint="eastAsia"/>
              </w:rPr>
              <w:t>截止时间：</w:t>
            </w:r>
            <w:r>
              <w:t>202</w:t>
            </w:r>
            <w:r>
              <w:rPr>
                <w:rFonts w:hint="eastAsia"/>
                <w:lang w:val="en-US"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r>
              <w:rPr>
                <w:rFonts w:hint="eastAsia" w:ascii="宋体" w:hAnsi="宋体"/>
                <w:color w:val="000000"/>
                <w:sz w:val="21"/>
                <w:szCs w:val="21"/>
                <w:lang w:eastAsia="zh-CN"/>
              </w:rPr>
              <w:t>670</w:t>
            </w:r>
            <w:r>
              <w:rPr>
                <w:rFonts w:hint="eastAsia" w:ascii="宋体" w:hAnsi="宋体"/>
                <w:color w:val="000000"/>
                <w:sz w:val="21"/>
                <w:szCs w:val="21"/>
              </w:rPr>
              <w:t>.00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lang w:eastAsia="zh-CN"/>
              </w:rPr>
            </w:pPr>
            <w:r>
              <w:rPr>
                <w:rFonts w:hint="eastAsia" w:ascii="宋体" w:hAnsi="宋体"/>
                <w:color w:val="000000"/>
                <w:sz w:val="21"/>
                <w:szCs w:val="21"/>
                <w:lang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33.37</w:t>
            </w:r>
          </w:p>
        </w:tc>
      </w:tr>
    </w:tbl>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pPr>
      <w:bookmarkStart w:id="1" w:name="_Toc_4_4_0000000020"/>
      <w:bookmarkStart w:id="2" w:name="_Toc21917"/>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涞水县其中口乡人民政府</w:t>
      </w:r>
      <w:r>
        <w:rPr>
          <w:rFonts w:hint="eastAsia" w:ascii="方正小标宋_GBK" w:hAnsi="方正小标宋_GBK" w:eastAsia="方正小标宋_GBK" w:cs="方正小标宋_GBK"/>
          <w:color w:val="000000"/>
          <w:sz w:val="44"/>
        </w:rPr>
        <w:t>事业收支预算</w:t>
      </w:r>
      <w:bookmarkEnd w:id="1"/>
      <w:bookmarkEnd w:id="2"/>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815003涞水县其中口乡人民政府事业</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lang w:val="en-US" w:eastAsia="zh-CN"/>
              </w:rPr>
            </w:pPr>
            <w:r>
              <w:rPr>
                <w:rFonts w:hint="eastAsia"/>
                <w:lang w:val="en-US" w:eastAsia="zh-CN"/>
              </w:rPr>
              <w:t>13.84</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11.56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lang w:val="en-US" w:eastAsia="zh-CN"/>
              </w:rPr>
            </w:pPr>
            <w:r>
              <w:rPr>
                <w:rFonts w:hint="eastAsia"/>
                <w:lang w:val="en-US" w:eastAsia="zh-CN"/>
              </w:rP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lang w:val="en-US" w:eastAsia="zh-CN"/>
              </w:rPr>
            </w:pPr>
            <w:r>
              <w:rPr>
                <w:rFonts w:hint="eastAsia"/>
                <w:lang w:val="en-US" w:eastAsia="zh-CN"/>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default"/>
                <w:lang w:val="en-US" w:eastAsia="zh-CN"/>
              </w:rPr>
            </w:pPr>
            <w:r>
              <w:rPr>
                <w:rFonts w:hint="eastAsia"/>
                <w:lang w:val="en-US" w:eastAsia="zh-CN"/>
              </w:rPr>
              <w:t>13.84</w:t>
            </w:r>
          </w:p>
        </w:tc>
        <w:tc>
          <w:tcPr>
            <w:tcW w:w="4535" w:type="dxa"/>
            <w:vAlign w:val="center"/>
          </w:tcPr>
          <w:p>
            <w:pPr>
              <w:pStyle w:val="20"/>
            </w:pPr>
            <w:r>
              <w:rPr>
                <w:rFonts w:hint="eastAsia"/>
              </w:rPr>
              <w:t>本年支出合计</w:t>
            </w:r>
          </w:p>
        </w:tc>
        <w:tc>
          <w:tcPr>
            <w:tcW w:w="2126" w:type="dxa"/>
            <w:vAlign w:val="center"/>
          </w:tcPr>
          <w:p>
            <w:pPr>
              <w:pStyle w:val="21"/>
              <w:rPr>
                <w:rFonts w:hint="default"/>
                <w:lang w:val="en-US" w:eastAsia="zh-CN"/>
              </w:rPr>
            </w:pPr>
            <w:r>
              <w:rPr>
                <w:rFonts w:hint="eastAsia"/>
                <w:lang w:val="en-US" w:eastAsia="zh-CN"/>
              </w:rPr>
              <w:t>13.84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default"/>
                <w:lang w:val="en-US" w:eastAsia="zh-CN"/>
              </w:rPr>
            </w:pPr>
            <w:r>
              <w:rPr>
                <w:rFonts w:hint="eastAsia"/>
                <w:lang w:val="en-US" w:eastAsia="zh-CN"/>
              </w:rPr>
              <w:t>13.84</w:t>
            </w:r>
          </w:p>
        </w:tc>
        <w:tc>
          <w:tcPr>
            <w:tcW w:w="4535" w:type="dxa"/>
            <w:vAlign w:val="center"/>
          </w:tcPr>
          <w:p>
            <w:pPr>
              <w:pStyle w:val="20"/>
            </w:pPr>
            <w:r>
              <w:rPr>
                <w:rFonts w:hint="eastAsia"/>
              </w:rPr>
              <w:t>支出总计</w:t>
            </w:r>
          </w:p>
        </w:tc>
        <w:tc>
          <w:tcPr>
            <w:tcW w:w="2126" w:type="dxa"/>
            <w:vAlign w:val="center"/>
          </w:tcPr>
          <w:p>
            <w:pPr>
              <w:pStyle w:val="21"/>
              <w:rPr>
                <w:rFonts w:hint="default"/>
                <w:lang w:val="en-US" w:eastAsia="zh-CN"/>
              </w:rPr>
            </w:pPr>
            <w:r>
              <w:rPr>
                <w:rFonts w:hint="eastAsia"/>
                <w:lang w:val="en-US" w:eastAsia="zh-CN"/>
              </w:rPr>
              <w:t>13.84</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default"/>
                <w:lang w:val="en-US" w:eastAsia="zh-CN"/>
              </w:rPr>
            </w:pPr>
            <w:r>
              <w:rPr>
                <w:rFonts w:hint="eastAsia"/>
                <w:lang w:val="en-US" w:eastAsia="zh-CN"/>
              </w:rPr>
              <w:t>13.84</w:t>
            </w:r>
          </w:p>
        </w:tc>
        <w:tc>
          <w:tcPr>
            <w:tcW w:w="1134" w:type="dxa"/>
            <w:vAlign w:val="center"/>
          </w:tcPr>
          <w:p>
            <w:pPr>
              <w:pStyle w:val="21"/>
              <w:rPr>
                <w:rFonts w:hint="default"/>
                <w:lang w:val="en-US" w:eastAsia="zh-CN"/>
              </w:rPr>
            </w:pPr>
            <w:r>
              <w:rPr>
                <w:rFonts w:hint="eastAsia"/>
                <w:lang w:val="en-US" w:eastAsia="zh-CN"/>
              </w:rPr>
              <w:t>13.84</w:t>
            </w:r>
          </w:p>
        </w:tc>
        <w:tc>
          <w:tcPr>
            <w:tcW w:w="1134" w:type="dxa"/>
            <w:vAlign w:val="center"/>
          </w:tcPr>
          <w:p>
            <w:pPr>
              <w:pStyle w:val="21"/>
              <w:rPr>
                <w:rFonts w:hint="default"/>
                <w:lang w:val="en-US" w:eastAsia="zh-CN"/>
              </w:rPr>
            </w:pPr>
            <w:r>
              <w:rPr>
                <w:rFonts w:hint="eastAsia"/>
                <w:lang w:val="en-US" w:eastAsia="zh-CN"/>
              </w:rPr>
              <w:t>13.84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rPr>
                <w:rFonts w:hint="eastAsia"/>
              </w:rPr>
              <w:t>一般公共服务支出</w:t>
            </w:r>
          </w:p>
        </w:tc>
        <w:tc>
          <w:tcPr>
            <w:tcW w:w="1134" w:type="dxa"/>
            <w:vAlign w:val="center"/>
          </w:tcPr>
          <w:p>
            <w:pPr>
              <w:pStyle w:val="17"/>
              <w:rPr>
                <w:rFonts w:hint="default"/>
                <w:lang w:val="en-US" w:eastAsia="zh-CN"/>
              </w:rPr>
            </w:pPr>
            <w:r>
              <w:rPr>
                <w:rFonts w:hint="eastAsia"/>
                <w:lang w:val="en-US" w:eastAsia="zh-CN"/>
              </w:rPr>
              <w:t>11.56</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tcPr>
          <w:p>
            <w:pPr>
              <w:pStyle w:val="18"/>
            </w:pPr>
            <w:r>
              <w:t>20103</w:t>
            </w:r>
          </w:p>
        </w:tc>
        <w:tc>
          <w:tcPr>
            <w:tcW w:w="1559"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tcPr>
          <w:p>
            <w:pPr>
              <w:pStyle w:val="18"/>
            </w:pPr>
            <w:r>
              <w:t>2010301</w:t>
            </w:r>
          </w:p>
        </w:tc>
        <w:tc>
          <w:tcPr>
            <w:tcW w:w="1559" w:type="dxa"/>
          </w:tcPr>
          <w:p>
            <w:pPr>
              <w:rPr>
                <w:rFonts w:ascii="Calibri" w:hAnsi="Calibri" w:cs="宋体"/>
                <w:color w:val="000000"/>
                <w:sz w:val="22"/>
                <w:szCs w:val="22"/>
              </w:rPr>
            </w:pPr>
            <w:r>
              <w:rPr>
                <w:rFonts w:ascii="Calibri" w:hAnsi="Calibri"/>
                <w:color w:val="000000"/>
                <w:sz w:val="22"/>
                <w:szCs w:val="22"/>
              </w:rPr>
              <w:t>行政运行</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rPr>
                <w:rFonts w:hint="eastAsia"/>
                <w:lang w:eastAsia="zh-CN"/>
              </w:rPr>
            </w:pPr>
            <w:r>
              <w:rPr>
                <w:rFonts w:hint="eastAsia"/>
                <w:lang w:val="en-US" w:eastAsia="zh-CN"/>
              </w:rPr>
              <w:t>11.56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tcPr>
          <w:p>
            <w:pPr>
              <w:pStyle w:val="18"/>
            </w:pPr>
            <w:r>
              <w:t>208</w:t>
            </w:r>
          </w:p>
        </w:tc>
        <w:tc>
          <w:tcPr>
            <w:tcW w:w="1559" w:type="dxa"/>
          </w:tcPr>
          <w:p>
            <w:pPr>
              <w:rPr>
                <w:rFonts w:ascii="Calibri" w:hAnsi="Calibri" w:cs="宋体"/>
                <w:color w:val="000000"/>
                <w:sz w:val="22"/>
                <w:szCs w:val="22"/>
              </w:rPr>
            </w:pPr>
            <w:r>
              <w:rPr>
                <w:rFonts w:ascii="Calibri" w:hAnsi="Calibri"/>
                <w:color w:val="000000"/>
                <w:sz w:val="22"/>
                <w:szCs w:val="22"/>
              </w:rPr>
              <w:t>社会保障和就业支出</w:t>
            </w:r>
          </w:p>
        </w:tc>
        <w:tc>
          <w:tcPr>
            <w:tcW w:w="1134" w:type="dxa"/>
          </w:tcPr>
          <w:p>
            <w:pPr>
              <w:pStyle w:val="17"/>
              <w:rPr>
                <w:rFonts w:hint="default"/>
                <w:lang w:val="en-US" w:eastAsia="zh-CN"/>
              </w:rPr>
            </w:pPr>
            <w:r>
              <w:rPr>
                <w:rFonts w:hint="eastAsia"/>
                <w:lang w:val="en-US" w:eastAsia="zh-CN"/>
              </w:rPr>
              <w:t>1.63</w:t>
            </w:r>
          </w:p>
        </w:tc>
        <w:tc>
          <w:tcPr>
            <w:tcW w:w="1134" w:type="dxa"/>
          </w:tcPr>
          <w:p>
            <w:pPr>
              <w:pStyle w:val="17"/>
              <w:rPr>
                <w:rFonts w:hint="eastAsia"/>
                <w:lang w:eastAsia="zh-CN"/>
              </w:rPr>
            </w:pPr>
            <w:r>
              <w:rPr>
                <w:rFonts w:hint="eastAsia"/>
                <w:lang w:val="en-US" w:eastAsia="zh-CN"/>
              </w:rPr>
              <w:t>1.63</w:t>
            </w:r>
          </w:p>
        </w:tc>
        <w:tc>
          <w:tcPr>
            <w:tcW w:w="1134" w:type="dxa"/>
          </w:tcPr>
          <w:p>
            <w:pPr>
              <w:pStyle w:val="17"/>
              <w:rPr>
                <w:rFonts w:hint="eastAsia"/>
                <w:lang w:eastAsia="zh-CN"/>
              </w:rPr>
            </w:pPr>
            <w:r>
              <w:rPr>
                <w:rFonts w:hint="eastAsia"/>
                <w:lang w:val="en-US" w:eastAsia="zh-CN"/>
              </w:rPr>
              <w:t>1.63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tcPr>
          <w:p>
            <w:pPr>
              <w:pStyle w:val="18"/>
            </w:pPr>
            <w:r>
              <w:t>20805</w:t>
            </w:r>
          </w:p>
        </w:tc>
        <w:tc>
          <w:tcPr>
            <w:tcW w:w="1559"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134" w:type="dxa"/>
            <w:vAlign w:val="top"/>
          </w:tcPr>
          <w:p>
            <w:pPr>
              <w:pStyle w:val="17"/>
              <w:rPr>
                <w:rFonts w:hint="eastAsia"/>
                <w:lang w:eastAsia="zh-CN"/>
              </w:rPr>
            </w:pPr>
            <w:r>
              <w:rPr>
                <w:rFonts w:hint="eastAsia"/>
                <w:lang w:val="en-US" w:eastAsia="zh-CN"/>
              </w:rPr>
              <w:t>1.63</w:t>
            </w:r>
          </w:p>
        </w:tc>
        <w:tc>
          <w:tcPr>
            <w:tcW w:w="1134" w:type="dxa"/>
            <w:vAlign w:val="top"/>
          </w:tcPr>
          <w:p>
            <w:pPr>
              <w:pStyle w:val="17"/>
              <w:rPr>
                <w:rFonts w:hint="eastAsia"/>
                <w:lang w:eastAsia="zh-CN"/>
              </w:rPr>
            </w:pPr>
            <w:r>
              <w:rPr>
                <w:rFonts w:hint="eastAsia"/>
                <w:lang w:val="en-US" w:eastAsia="zh-CN"/>
              </w:rPr>
              <w:t>1.63</w:t>
            </w:r>
          </w:p>
        </w:tc>
        <w:tc>
          <w:tcPr>
            <w:tcW w:w="1134" w:type="dxa"/>
            <w:vAlign w:val="top"/>
          </w:tcPr>
          <w:p>
            <w:pPr>
              <w:pStyle w:val="17"/>
              <w:rPr>
                <w:rFonts w:hint="eastAsia"/>
                <w:lang w:eastAsia="zh-CN"/>
              </w:rPr>
            </w:pPr>
            <w:r>
              <w:rPr>
                <w:rFonts w:hint="eastAsia"/>
                <w:lang w:val="en-US" w:eastAsia="zh-CN"/>
              </w:rPr>
              <w:t>1.63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tcPr>
          <w:p>
            <w:pPr>
              <w:pStyle w:val="18"/>
            </w:pPr>
            <w:r>
              <w:t>2080505</w:t>
            </w:r>
          </w:p>
        </w:tc>
        <w:tc>
          <w:tcPr>
            <w:tcW w:w="1559"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134" w:type="dxa"/>
            <w:vAlign w:val="top"/>
          </w:tcPr>
          <w:p>
            <w:pPr>
              <w:pStyle w:val="17"/>
              <w:rPr>
                <w:rFonts w:hint="eastAsia"/>
                <w:lang w:eastAsia="zh-CN"/>
              </w:rPr>
            </w:pPr>
            <w:r>
              <w:rPr>
                <w:rFonts w:hint="eastAsia"/>
                <w:lang w:val="en-US" w:eastAsia="zh-CN"/>
              </w:rPr>
              <w:t>1.63</w:t>
            </w:r>
          </w:p>
        </w:tc>
        <w:tc>
          <w:tcPr>
            <w:tcW w:w="1134" w:type="dxa"/>
            <w:vAlign w:val="top"/>
          </w:tcPr>
          <w:p>
            <w:pPr>
              <w:pStyle w:val="17"/>
              <w:rPr>
                <w:rFonts w:hint="eastAsia"/>
                <w:lang w:eastAsia="zh-CN"/>
              </w:rPr>
            </w:pPr>
            <w:r>
              <w:rPr>
                <w:rFonts w:hint="eastAsia"/>
                <w:lang w:val="en-US" w:eastAsia="zh-CN"/>
              </w:rPr>
              <w:t>1.63</w:t>
            </w:r>
          </w:p>
        </w:tc>
        <w:tc>
          <w:tcPr>
            <w:tcW w:w="1134" w:type="dxa"/>
            <w:vAlign w:val="top"/>
          </w:tcPr>
          <w:p>
            <w:pPr>
              <w:pStyle w:val="17"/>
              <w:rPr>
                <w:rFonts w:hint="eastAsia"/>
                <w:lang w:eastAsia="zh-CN"/>
              </w:rPr>
            </w:pPr>
            <w:r>
              <w:rPr>
                <w:rFonts w:hint="eastAsia"/>
                <w:lang w:val="en-US" w:eastAsia="zh-CN"/>
              </w:rPr>
              <w:t>1.63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tcPr>
          <w:p>
            <w:pPr>
              <w:pStyle w:val="18"/>
            </w:pPr>
            <w:r>
              <w:t>210</w:t>
            </w:r>
          </w:p>
        </w:tc>
        <w:tc>
          <w:tcPr>
            <w:tcW w:w="1559" w:type="dxa"/>
          </w:tcPr>
          <w:p>
            <w:pPr>
              <w:pStyle w:val="18"/>
            </w:pPr>
            <w:r>
              <w:t>卫生健康支出</w:t>
            </w:r>
          </w:p>
        </w:tc>
        <w:tc>
          <w:tcPr>
            <w:tcW w:w="1134" w:type="dxa"/>
          </w:tcPr>
          <w:p>
            <w:pPr>
              <w:pStyle w:val="17"/>
              <w:rPr>
                <w:rFonts w:hint="default"/>
                <w:lang w:val="en-US" w:eastAsia="zh-CN"/>
              </w:rPr>
            </w:pPr>
            <w:r>
              <w:rPr>
                <w:rFonts w:hint="eastAsia"/>
                <w:lang w:val="en-US" w:eastAsia="zh-CN"/>
              </w:rPr>
              <w:t>0.65</w:t>
            </w:r>
          </w:p>
        </w:tc>
        <w:tc>
          <w:tcPr>
            <w:tcW w:w="1134" w:type="dxa"/>
          </w:tcPr>
          <w:p>
            <w:pPr>
              <w:pStyle w:val="17"/>
              <w:rPr>
                <w:rFonts w:hint="eastAsia"/>
                <w:lang w:eastAsia="zh-CN"/>
              </w:rPr>
            </w:pPr>
            <w:r>
              <w:rPr>
                <w:rFonts w:hint="eastAsia"/>
                <w:lang w:val="en-US" w:eastAsia="zh-CN"/>
              </w:rPr>
              <w:t>0.65</w:t>
            </w:r>
          </w:p>
        </w:tc>
        <w:tc>
          <w:tcPr>
            <w:tcW w:w="1134" w:type="dxa"/>
          </w:tcPr>
          <w:p>
            <w:pPr>
              <w:pStyle w:val="17"/>
              <w:rPr>
                <w:rFonts w:hint="eastAsia"/>
                <w:lang w:eastAsia="zh-CN"/>
              </w:rPr>
            </w:pPr>
            <w:r>
              <w:rPr>
                <w:rFonts w:hint="eastAsia"/>
                <w:lang w:val="en-US" w:eastAsia="zh-CN"/>
              </w:rPr>
              <w:t>0.65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tcPr>
          <w:p>
            <w:pPr>
              <w:pStyle w:val="18"/>
            </w:pPr>
            <w:r>
              <w:t>21011</w:t>
            </w:r>
          </w:p>
        </w:tc>
        <w:tc>
          <w:tcPr>
            <w:tcW w:w="1559" w:type="dxa"/>
          </w:tcPr>
          <w:p>
            <w:pPr>
              <w:pStyle w:val="18"/>
            </w:pPr>
            <w:r>
              <w:t>行政事业单位医疗</w:t>
            </w:r>
          </w:p>
        </w:tc>
        <w:tc>
          <w:tcPr>
            <w:tcW w:w="1134" w:type="dxa"/>
            <w:vAlign w:val="top"/>
          </w:tcPr>
          <w:p>
            <w:pPr>
              <w:pStyle w:val="17"/>
              <w:rPr>
                <w:rFonts w:hint="eastAsia"/>
                <w:lang w:eastAsia="zh-CN"/>
              </w:rPr>
            </w:pPr>
            <w:r>
              <w:rPr>
                <w:rFonts w:hint="eastAsia"/>
                <w:lang w:val="en-US" w:eastAsia="zh-CN"/>
              </w:rPr>
              <w:t>0.65</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tcPr>
          <w:p>
            <w:pPr>
              <w:pStyle w:val="18"/>
            </w:pPr>
            <w:r>
              <w:t>2101101</w:t>
            </w:r>
          </w:p>
        </w:tc>
        <w:tc>
          <w:tcPr>
            <w:tcW w:w="1559" w:type="dxa"/>
          </w:tcPr>
          <w:p>
            <w:pPr>
              <w:pStyle w:val="18"/>
            </w:pPr>
            <w:r>
              <w:t>行政单位医疗</w:t>
            </w:r>
          </w:p>
        </w:tc>
        <w:tc>
          <w:tcPr>
            <w:tcW w:w="1134" w:type="dxa"/>
            <w:vAlign w:val="top"/>
          </w:tcPr>
          <w:p>
            <w:pPr>
              <w:pStyle w:val="17"/>
              <w:rPr>
                <w:rFonts w:hint="eastAsia"/>
                <w:lang w:eastAsia="zh-CN"/>
              </w:rPr>
            </w:pPr>
            <w:r>
              <w:rPr>
                <w:rFonts w:hint="eastAsia"/>
                <w:lang w:val="en-US" w:eastAsia="zh-CN"/>
              </w:rPr>
              <w:t>0.65</w:t>
            </w:r>
          </w:p>
        </w:tc>
        <w:tc>
          <w:tcPr>
            <w:tcW w:w="1134" w:type="dxa"/>
            <w:vAlign w:val="top"/>
          </w:tcPr>
          <w:p>
            <w:pPr>
              <w:pStyle w:val="17"/>
              <w:rPr>
                <w:rFonts w:hint="eastAsia"/>
                <w:lang w:eastAsia="zh-CN"/>
              </w:rPr>
            </w:pPr>
            <w:r>
              <w:rPr>
                <w:rFonts w:hint="eastAsia"/>
                <w:lang w:val="en-US" w:eastAsia="zh-CN"/>
              </w:rPr>
              <w:t>0.65</w:t>
            </w:r>
          </w:p>
        </w:tc>
        <w:tc>
          <w:tcPr>
            <w:tcW w:w="1134" w:type="dxa"/>
            <w:vAlign w:val="top"/>
          </w:tcPr>
          <w:p>
            <w:pPr>
              <w:pStyle w:val="17"/>
              <w:rPr>
                <w:rFonts w:hint="eastAsia"/>
                <w:lang w:eastAsia="zh-CN"/>
              </w:rPr>
            </w:pPr>
            <w:r>
              <w:rPr>
                <w:rFonts w:hint="eastAsia"/>
                <w:lang w:val="en-US" w:eastAsia="zh-CN"/>
              </w:rPr>
              <w:t>0.65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w:t>
            </w:r>
          </w:p>
        </w:tc>
        <w:tc>
          <w:tcPr>
            <w:tcW w:w="992" w:type="dxa"/>
            <w:vAlign w:val="center"/>
          </w:tcPr>
          <w:p>
            <w:pPr>
              <w:pStyle w:val="22"/>
              <w:rPr>
                <w:rFonts w:ascii="方正书宋_GBK" w:hAnsi="方正书宋_GBK" w:eastAsia="方正书宋_GBK" w:cs="方正书宋_GBK"/>
                <w:b/>
                <w:sz w:val="21"/>
                <w:szCs w:val="24"/>
                <w:lang w:val="en-US" w:eastAsia="uk-UA" w:bidi="ar-SA"/>
              </w:rPr>
            </w:pPr>
          </w:p>
        </w:tc>
        <w:tc>
          <w:tcPr>
            <w:tcW w:w="4536" w:type="dxa"/>
            <w:vAlign w:val="center"/>
          </w:tcPr>
          <w:p>
            <w:pPr>
              <w:pStyle w:val="20"/>
              <w:rPr>
                <w:rFonts w:ascii="方正书宋_GBK" w:hAnsi="方正书宋_GBK" w:eastAsia="方正书宋_GBK" w:cs="方正书宋_GBK"/>
                <w:b/>
                <w:sz w:val="21"/>
                <w:szCs w:val="24"/>
                <w:lang w:val="en-US" w:eastAsia="uk-UA" w:bidi="ar-SA"/>
              </w:rPr>
            </w:pPr>
            <w:r>
              <w:rPr>
                <w:rFonts w:hint="eastAsia"/>
              </w:rPr>
              <w:t>合计</w:t>
            </w:r>
          </w:p>
        </w:tc>
        <w:tc>
          <w:tcPr>
            <w:tcW w:w="136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136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2</w:t>
            </w:r>
          </w:p>
        </w:tc>
        <w:tc>
          <w:tcPr>
            <w:tcW w:w="992" w:type="dxa"/>
            <w:vAlign w:val="center"/>
          </w:tcPr>
          <w:p>
            <w:pPr>
              <w:pStyle w:val="18"/>
              <w:rPr>
                <w:rFonts w:ascii="方正书宋_GBK" w:hAnsi="方正书宋_GBK" w:eastAsia="方正书宋_GBK" w:cs="方正书宋_GBK"/>
                <w:sz w:val="21"/>
                <w:szCs w:val="24"/>
                <w:lang w:val="en-US" w:eastAsia="uk-UA" w:bidi="ar-SA"/>
              </w:rPr>
            </w:pPr>
            <w:r>
              <w:t>201</w:t>
            </w:r>
          </w:p>
        </w:tc>
        <w:tc>
          <w:tcPr>
            <w:tcW w:w="4536" w:type="dxa"/>
            <w:vAlign w:val="center"/>
          </w:tcPr>
          <w:p>
            <w:pPr>
              <w:pStyle w:val="18"/>
              <w:rPr>
                <w:rFonts w:ascii="方正书宋_GBK" w:hAnsi="方正书宋_GBK" w:eastAsia="方正书宋_GBK" w:cs="方正书宋_GBK"/>
                <w:sz w:val="21"/>
                <w:szCs w:val="24"/>
                <w:lang w:val="en-US" w:eastAsia="uk-UA" w:bidi="ar-SA"/>
              </w:rPr>
            </w:pPr>
            <w:r>
              <w:rPr>
                <w:rFonts w:hint="eastAsia"/>
              </w:rPr>
              <w:t>一般公共服务支出</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3</w:t>
            </w:r>
          </w:p>
        </w:tc>
        <w:tc>
          <w:tcPr>
            <w:tcW w:w="992" w:type="dxa"/>
            <w:vAlign w:val="top"/>
          </w:tcPr>
          <w:p>
            <w:pPr>
              <w:pStyle w:val="18"/>
              <w:rPr>
                <w:rFonts w:ascii="方正书宋_GBK" w:hAnsi="方正书宋_GBK" w:eastAsia="方正书宋_GBK" w:cs="方正书宋_GBK"/>
                <w:sz w:val="21"/>
                <w:szCs w:val="24"/>
                <w:lang w:val="en-US" w:eastAsia="uk-UA" w:bidi="ar-SA"/>
              </w:rPr>
            </w:pPr>
            <w:r>
              <w:t>20103</w:t>
            </w:r>
          </w:p>
        </w:tc>
        <w:tc>
          <w:tcPr>
            <w:tcW w:w="4536" w:type="dxa"/>
            <w:vAlign w:val="top"/>
          </w:tcPr>
          <w:p>
            <w:pPr>
              <w:rPr>
                <w:rFonts w:ascii="Calibri" w:hAnsi="Calibri" w:eastAsia="宋体" w:cs="宋体"/>
                <w:color w:val="000000"/>
                <w:sz w:val="22"/>
                <w:szCs w:val="22"/>
                <w:lang w:val="en-US" w:eastAsia="uk-UA" w:bidi="ar-SA"/>
              </w:rPr>
            </w:pPr>
            <w:r>
              <w:rPr>
                <w:rFonts w:ascii="Calibri" w:hAnsi="Calibri"/>
                <w:color w:val="000000"/>
                <w:sz w:val="22"/>
                <w:szCs w:val="22"/>
              </w:rPr>
              <w:t>政府办公厅（室）及相关机构事务</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4</w:t>
            </w:r>
          </w:p>
        </w:tc>
        <w:tc>
          <w:tcPr>
            <w:tcW w:w="992" w:type="dxa"/>
            <w:vAlign w:val="top"/>
          </w:tcPr>
          <w:p>
            <w:pPr>
              <w:pStyle w:val="18"/>
              <w:rPr>
                <w:rFonts w:ascii="方正书宋_GBK" w:hAnsi="方正书宋_GBK" w:eastAsia="方正书宋_GBK" w:cs="方正书宋_GBK"/>
                <w:sz w:val="21"/>
                <w:szCs w:val="24"/>
                <w:lang w:val="en-US" w:eastAsia="uk-UA" w:bidi="ar-SA"/>
              </w:rPr>
            </w:pPr>
            <w:r>
              <w:t>2010301</w:t>
            </w:r>
          </w:p>
        </w:tc>
        <w:tc>
          <w:tcPr>
            <w:tcW w:w="4536" w:type="dxa"/>
            <w:vAlign w:val="top"/>
          </w:tcPr>
          <w:p>
            <w:pPr>
              <w:rPr>
                <w:rFonts w:ascii="Calibri" w:hAnsi="Calibri" w:eastAsia="宋体" w:cs="宋体"/>
                <w:color w:val="000000"/>
                <w:sz w:val="22"/>
                <w:szCs w:val="22"/>
                <w:lang w:val="en-US" w:eastAsia="uk-UA" w:bidi="ar-SA"/>
              </w:rPr>
            </w:pPr>
            <w:r>
              <w:rPr>
                <w:rFonts w:ascii="Calibri" w:hAnsi="Calibri"/>
                <w:color w:val="000000"/>
                <w:sz w:val="22"/>
                <w:szCs w:val="22"/>
              </w:rPr>
              <w:t>行政运行</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5</w:t>
            </w:r>
          </w:p>
        </w:tc>
        <w:tc>
          <w:tcPr>
            <w:tcW w:w="992" w:type="dxa"/>
            <w:vAlign w:val="top"/>
          </w:tcPr>
          <w:p>
            <w:pPr>
              <w:pStyle w:val="18"/>
              <w:rPr>
                <w:rFonts w:ascii="方正书宋_GBK" w:hAnsi="方正书宋_GBK" w:eastAsia="方正书宋_GBK" w:cs="方正书宋_GBK"/>
                <w:sz w:val="21"/>
                <w:szCs w:val="24"/>
                <w:lang w:val="en-US" w:eastAsia="uk-UA" w:bidi="ar-SA"/>
              </w:rPr>
            </w:pPr>
            <w:r>
              <w:t>208</w:t>
            </w:r>
          </w:p>
        </w:tc>
        <w:tc>
          <w:tcPr>
            <w:tcW w:w="4536" w:type="dxa"/>
            <w:vAlign w:val="top"/>
          </w:tcPr>
          <w:p>
            <w:pPr>
              <w:rPr>
                <w:rFonts w:ascii="Calibri" w:hAnsi="Calibri" w:eastAsia="宋体" w:cs="宋体"/>
                <w:color w:val="000000"/>
                <w:sz w:val="22"/>
                <w:szCs w:val="22"/>
                <w:lang w:val="en-US" w:eastAsia="uk-UA" w:bidi="ar-SA"/>
              </w:rPr>
            </w:pPr>
            <w:r>
              <w:rPr>
                <w:rFonts w:ascii="Calibri" w:hAnsi="Calibri"/>
                <w:color w:val="000000"/>
                <w:sz w:val="22"/>
                <w:szCs w:val="22"/>
              </w:rPr>
              <w:t>社会保障和就业支出</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6</w:t>
            </w:r>
          </w:p>
        </w:tc>
        <w:tc>
          <w:tcPr>
            <w:tcW w:w="992" w:type="dxa"/>
            <w:vAlign w:val="top"/>
          </w:tcPr>
          <w:p>
            <w:pPr>
              <w:pStyle w:val="18"/>
              <w:rPr>
                <w:rFonts w:ascii="方正书宋_GBK" w:hAnsi="方正书宋_GBK" w:eastAsia="方正书宋_GBK" w:cs="方正书宋_GBK"/>
                <w:sz w:val="21"/>
                <w:szCs w:val="24"/>
                <w:lang w:val="en-US" w:eastAsia="uk-UA" w:bidi="ar-SA"/>
              </w:rPr>
            </w:pPr>
            <w:r>
              <w:t>20805</w:t>
            </w:r>
          </w:p>
        </w:tc>
        <w:tc>
          <w:tcPr>
            <w:tcW w:w="4536" w:type="dxa"/>
            <w:vAlign w:val="top"/>
          </w:tcPr>
          <w:p>
            <w:pPr>
              <w:rPr>
                <w:rFonts w:ascii="Calibri" w:hAnsi="Calibri" w:eastAsia="宋体" w:cs="宋体"/>
                <w:color w:val="000000"/>
                <w:sz w:val="22"/>
                <w:szCs w:val="22"/>
                <w:lang w:val="en-US" w:eastAsia="uk-UA" w:bidi="ar-SA"/>
              </w:rPr>
            </w:pPr>
            <w:r>
              <w:rPr>
                <w:rFonts w:ascii="Calibri" w:hAnsi="Calibri"/>
                <w:color w:val="000000"/>
                <w:sz w:val="22"/>
                <w:szCs w:val="22"/>
              </w:rPr>
              <w:t>行政事业单位养老支出</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7</w:t>
            </w:r>
          </w:p>
        </w:tc>
        <w:tc>
          <w:tcPr>
            <w:tcW w:w="992" w:type="dxa"/>
            <w:vAlign w:val="top"/>
          </w:tcPr>
          <w:p>
            <w:pPr>
              <w:pStyle w:val="18"/>
              <w:rPr>
                <w:rFonts w:ascii="方正书宋_GBK" w:hAnsi="方正书宋_GBK" w:eastAsia="方正书宋_GBK" w:cs="方正书宋_GBK"/>
                <w:sz w:val="21"/>
                <w:szCs w:val="24"/>
                <w:lang w:val="en-US" w:eastAsia="uk-UA" w:bidi="ar-SA"/>
              </w:rPr>
            </w:pPr>
            <w:r>
              <w:t>2080505</w:t>
            </w:r>
          </w:p>
        </w:tc>
        <w:tc>
          <w:tcPr>
            <w:tcW w:w="4536" w:type="dxa"/>
            <w:vAlign w:val="top"/>
          </w:tcPr>
          <w:p>
            <w:pPr>
              <w:rPr>
                <w:rFonts w:ascii="Calibri" w:hAnsi="Calibri" w:eastAsia="宋体" w:cs="宋体"/>
                <w:color w:val="000000"/>
                <w:sz w:val="22"/>
                <w:szCs w:val="22"/>
                <w:lang w:val="en-US" w:eastAsia="uk-UA" w:bidi="ar-SA"/>
              </w:rPr>
            </w:pPr>
            <w:r>
              <w:rPr>
                <w:rFonts w:ascii="Calibri" w:hAnsi="Calibri"/>
                <w:color w:val="000000"/>
                <w:sz w:val="22"/>
                <w:szCs w:val="22"/>
              </w:rPr>
              <w:t>机关事业单位基本养老保险缴费支出</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8</w:t>
            </w:r>
          </w:p>
        </w:tc>
        <w:tc>
          <w:tcPr>
            <w:tcW w:w="992" w:type="dxa"/>
            <w:vAlign w:val="top"/>
          </w:tcPr>
          <w:p>
            <w:pPr>
              <w:pStyle w:val="18"/>
              <w:rPr>
                <w:rFonts w:ascii="方正书宋_GBK" w:hAnsi="方正书宋_GBK" w:eastAsia="方正书宋_GBK" w:cs="方正书宋_GBK"/>
                <w:sz w:val="21"/>
                <w:szCs w:val="24"/>
                <w:lang w:val="en-US" w:eastAsia="uk-UA" w:bidi="ar-SA"/>
              </w:rPr>
            </w:pPr>
            <w:r>
              <w:t>210</w:t>
            </w:r>
          </w:p>
        </w:tc>
        <w:tc>
          <w:tcPr>
            <w:tcW w:w="4536" w:type="dxa"/>
            <w:vAlign w:val="top"/>
          </w:tcPr>
          <w:p>
            <w:pPr>
              <w:pStyle w:val="18"/>
              <w:rPr>
                <w:rFonts w:ascii="方正书宋_GBK" w:hAnsi="方正书宋_GBK" w:eastAsia="方正书宋_GBK" w:cs="方正书宋_GBK"/>
                <w:sz w:val="21"/>
                <w:szCs w:val="24"/>
                <w:lang w:val="en-US" w:eastAsia="uk-UA" w:bidi="ar-SA"/>
              </w:rPr>
            </w:pPr>
            <w:r>
              <w:t>卫生健康支出</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9</w:t>
            </w:r>
          </w:p>
        </w:tc>
        <w:tc>
          <w:tcPr>
            <w:tcW w:w="992" w:type="dxa"/>
            <w:vAlign w:val="top"/>
          </w:tcPr>
          <w:p>
            <w:pPr>
              <w:pStyle w:val="18"/>
              <w:rPr>
                <w:rFonts w:ascii="方正书宋_GBK" w:hAnsi="方正书宋_GBK" w:eastAsia="方正书宋_GBK" w:cs="方正书宋_GBK"/>
                <w:sz w:val="21"/>
                <w:szCs w:val="24"/>
                <w:lang w:val="en-US" w:eastAsia="uk-UA" w:bidi="ar-SA"/>
              </w:rPr>
            </w:pPr>
            <w:r>
              <w:t>21011</w:t>
            </w:r>
          </w:p>
        </w:tc>
        <w:tc>
          <w:tcPr>
            <w:tcW w:w="4536" w:type="dxa"/>
            <w:vAlign w:val="top"/>
          </w:tcPr>
          <w:p>
            <w:pPr>
              <w:pStyle w:val="18"/>
              <w:rPr>
                <w:rFonts w:ascii="方正书宋_GBK" w:hAnsi="方正书宋_GBK" w:eastAsia="方正书宋_GBK" w:cs="方正书宋_GBK"/>
                <w:sz w:val="21"/>
                <w:szCs w:val="24"/>
                <w:lang w:val="en-US" w:eastAsia="uk-UA" w:bidi="ar-SA"/>
              </w:rPr>
            </w:pPr>
            <w:r>
              <w:t>行政事业单位医疗</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361" w:type="dxa"/>
            <w:vAlign w:val="center"/>
          </w:tcPr>
          <w:p>
            <w:pPr>
              <w:pStyle w:val="17"/>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10</w:t>
            </w:r>
          </w:p>
        </w:tc>
        <w:tc>
          <w:tcPr>
            <w:tcW w:w="992" w:type="dxa"/>
            <w:vAlign w:val="top"/>
          </w:tcPr>
          <w:p>
            <w:pPr>
              <w:pStyle w:val="18"/>
              <w:rPr>
                <w:rFonts w:ascii="方正书宋_GBK" w:hAnsi="方正书宋_GBK" w:eastAsia="方正书宋_GBK" w:cs="方正书宋_GBK"/>
                <w:sz w:val="21"/>
                <w:szCs w:val="24"/>
                <w:lang w:val="en-US" w:eastAsia="uk-UA" w:bidi="ar-SA"/>
              </w:rPr>
            </w:pPr>
            <w:r>
              <w:t>2101101</w:t>
            </w:r>
          </w:p>
        </w:tc>
        <w:tc>
          <w:tcPr>
            <w:tcW w:w="4536" w:type="dxa"/>
            <w:vAlign w:val="top"/>
          </w:tcPr>
          <w:p>
            <w:pPr>
              <w:pStyle w:val="18"/>
              <w:rPr>
                <w:rFonts w:ascii="方正书宋_GBK" w:hAnsi="方正书宋_GBK" w:eastAsia="方正书宋_GBK" w:cs="方正书宋_GBK"/>
                <w:sz w:val="21"/>
                <w:szCs w:val="24"/>
                <w:lang w:val="en-US" w:eastAsia="uk-UA" w:bidi="ar-SA"/>
              </w:rPr>
            </w:pPr>
            <w:r>
              <w:t>行政单位医疗</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36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1361" w:type="dxa"/>
            <w:vAlign w:val="center"/>
          </w:tcPr>
          <w:p>
            <w:pPr>
              <w:pStyle w:val="21"/>
              <w:rPr>
                <w:rFonts w:hint="eastAsia"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lang w:val="en-US" w:eastAsia="zh-CN"/>
              </w:rPr>
            </w:pPr>
            <w:r>
              <w:rPr>
                <w:rFonts w:hint="eastAsia"/>
                <w:lang w:val="en-US" w:eastAsia="zh-CN"/>
              </w:rPr>
              <w:t>13.84</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lang w:val="en-US" w:eastAsia="zh-CN"/>
              </w:rPr>
            </w:pPr>
            <w:r>
              <w:rPr>
                <w:rFonts w:hint="eastAsia"/>
                <w:lang w:val="en-US" w:eastAsia="zh-CN"/>
              </w:rPr>
              <w:t>11.56</w:t>
            </w:r>
          </w:p>
        </w:tc>
        <w:tc>
          <w:tcPr>
            <w:tcW w:w="1474" w:type="dxa"/>
            <w:vAlign w:val="center"/>
          </w:tcPr>
          <w:p>
            <w:pPr>
              <w:pStyle w:val="17"/>
              <w:rPr>
                <w:rFonts w:hint="default"/>
                <w:lang w:val="en-US" w:eastAsia="zh-CN"/>
              </w:rPr>
            </w:pPr>
            <w:r>
              <w:rPr>
                <w:rFonts w:hint="eastAsia"/>
                <w:lang w:val="en-US" w:eastAsia="zh-CN"/>
              </w:rPr>
              <w:t>11.56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lang w:val="en-US" w:eastAsia="zh-CN"/>
              </w:rPr>
            </w:pPr>
            <w:r>
              <w:rPr>
                <w:rFonts w:hint="eastAsia"/>
                <w:lang w:val="en-US" w:eastAsia="zh-CN"/>
              </w:rPr>
              <w:t>1.63</w:t>
            </w:r>
          </w:p>
        </w:tc>
        <w:tc>
          <w:tcPr>
            <w:tcW w:w="1474" w:type="dxa"/>
            <w:vAlign w:val="center"/>
          </w:tcPr>
          <w:p>
            <w:pPr>
              <w:pStyle w:val="17"/>
              <w:rPr>
                <w:rFonts w:hint="default"/>
                <w:lang w:val="en-US" w:eastAsia="zh-CN"/>
              </w:rPr>
            </w:pPr>
            <w:r>
              <w:rPr>
                <w:rFonts w:hint="eastAsia"/>
                <w:lang w:val="en-US" w:eastAsia="zh-CN"/>
              </w:rPr>
              <w:t>1.63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lang w:val="en-US" w:eastAsia="zh-CN"/>
              </w:rPr>
            </w:pPr>
            <w:r>
              <w:rPr>
                <w:rFonts w:hint="eastAsia"/>
                <w:lang w:val="en-US" w:eastAsia="zh-CN"/>
              </w:rPr>
              <w:t>0.65</w:t>
            </w:r>
          </w:p>
        </w:tc>
        <w:tc>
          <w:tcPr>
            <w:tcW w:w="1474" w:type="dxa"/>
            <w:vAlign w:val="center"/>
          </w:tcPr>
          <w:p>
            <w:pPr>
              <w:pStyle w:val="17"/>
              <w:rPr>
                <w:rFonts w:hint="default"/>
                <w:lang w:val="en-US" w:eastAsia="zh-CN"/>
              </w:rPr>
            </w:pPr>
            <w:r>
              <w:rPr>
                <w:rFonts w:hint="eastAsia"/>
                <w:lang w:val="en-US" w:eastAsia="zh-CN"/>
              </w:rPr>
              <w:t>0.65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p>
        </w:tc>
        <w:tc>
          <w:tcPr>
            <w:tcW w:w="1474" w:type="dxa"/>
            <w:vAlign w:val="center"/>
          </w:tcPr>
          <w:p>
            <w:pPr>
              <w:pStyle w:val="17"/>
              <w:rPr>
                <w:rFonts w:hint="eastAsia"/>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eastAsia="zh-CN"/>
              </w:rPr>
            </w:pPr>
            <w:r>
              <w:rPr>
                <w:rFonts w:hint="eastAsia"/>
                <w:lang w:val="en-US" w:eastAsia="zh-CN"/>
              </w:rPr>
              <w:t>13.84</w:t>
            </w:r>
          </w:p>
        </w:tc>
        <w:tc>
          <w:tcPr>
            <w:tcW w:w="3402" w:type="dxa"/>
            <w:vAlign w:val="center"/>
          </w:tcPr>
          <w:p>
            <w:pPr>
              <w:pStyle w:val="20"/>
            </w:pPr>
            <w:r>
              <w:rPr>
                <w:rFonts w:hint="eastAsia"/>
              </w:rPr>
              <w:t>本年支出合计</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eastAsia="zh-CN"/>
              </w:rPr>
            </w:pPr>
            <w:r>
              <w:rPr>
                <w:rFonts w:hint="eastAsia"/>
                <w:lang w:val="en-US" w:eastAsia="zh-CN"/>
              </w:rPr>
              <w:t>13.84</w:t>
            </w:r>
          </w:p>
        </w:tc>
        <w:tc>
          <w:tcPr>
            <w:tcW w:w="3402" w:type="dxa"/>
            <w:vAlign w:val="center"/>
          </w:tcPr>
          <w:p>
            <w:pPr>
              <w:pStyle w:val="20"/>
            </w:pPr>
            <w:r>
              <w:rPr>
                <w:rFonts w:hint="eastAsia"/>
              </w:rPr>
              <w:t>支出总计</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1474"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1474" w:type="dxa"/>
            <w:vAlign w:val="center"/>
          </w:tcPr>
          <w:p>
            <w:pPr>
              <w:pStyle w:val="21"/>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255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rPr>
                <w:rFonts w:hint="eastAsia"/>
              </w:rPr>
              <w:t>一般公共服务支出</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tcPr>
          <w:p>
            <w:pPr>
              <w:pStyle w:val="18"/>
            </w:pPr>
            <w:r>
              <w:t>20103</w:t>
            </w:r>
          </w:p>
        </w:tc>
        <w:tc>
          <w:tcPr>
            <w:tcW w:w="4535" w:type="dxa"/>
          </w:tcPr>
          <w:p>
            <w:pPr>
              <w:rPr>
                <w:rFonts w:ascii="Calibri" w:hAnsi="Calibri" w:cs="宋体"/>
                <w:color w:val="000000"/>
                <w:sz w:val="22"/>
                <w:szCs w:val="22"/>
              </w:rPr>
            </w:pPr>
            <w:r>
              <w:rPr>
                <w:rFonts w:ascii="Calibri" w:hAnsi="Calibri"/>
                <w:color w:val="000000"/>
                <w:sz w:val="22"/>
                <w:szCs w:val="22"/>
              </w:rPr>
              <w:t>政府办公厅（室）及相关机构事务</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tcPr>
          <w:p>
            <w:pPr>
              <w:pStyle w:val="18"/>
            </w:pPr>
            <w:r>
              <w:t>2010301</w:t>
            </w:r>
          </w:p>
        </w:tc>
        <w:tc>
          <w:tcPr>
            <w:tcW w:w="4535" w:type="dxa"/>
          </w:tcPr>
          <w:p>
            <w:pPr>
              <w:rPr>
                <w:rFonts w:ascii="Calibri" w:hAnsi="Calibri" w:cs="宋体"/>
                <w:color w:val="000000"/>
                <w:sz w:val="22"/>
                <w:szCs w:val="22"/>
              </w:rPr>
            </w:pPr>
            <w:r>
              <w:rPr>
                <w:rFonts w:ascii="Calibri" w:hAnsi="Calibri"/>
                <w:color w:val="000000"/>
                <w:sz w:val="22"/>
                <w:szCs w:val="22"/>
              </w:rPr>
              <w:t>行政运行</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tcPr>
          <w:p>
            <w:pPr>
              <w:pStyle w:val="18"/>
            </w:pPr>
            <w:r>
              <w:t>208</w:t>
            </w:r>
          </w:p>
        </w:tc>
        <w:tc>
          <w:tcPr>
            <w:tcW w:w="4535" w:type="dxa"/>
          </w:tcPr>
          <w:p>
            <w:pPr>
              <w:rPr>
                <w:rFonts w:ascii="Calibri" w:hAnsi="Calibri" w:cs="宋体"/>
                <w:color w:val="000000"/>
                <w:sz w:val="22"/>
                <w:szCs w:val="22"/>
              </w:rPr>
            </w:pPr>
            <w:r>
              <w:rPr>
                <w:rFonts w:ascii="Calibri" w:hAnsi="Calibri"/>
                <w:color w:val="000000"/>
                <w:sz w:val="22"/>
                <w:szCs w:val="22"/>
              </w:rPr>
              <w:t>社会保障和就业支出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tcPr>
          <w:p>
            <w:pPr>
              <w:pStyle w:val="18"/>
            </w:pPr>
            <w:r>
              <w:t>20805</w:t>
            </w:r>
          </w:p>
        </w:tc>
        <w:tc>
          <w:tcPr>
            <w:tcW w:w="4535"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tcPr>
          <w:p>
            <w:pPr>
              <w:pStyle w:val="18"/>
            </w:pPr>
            <w:r>
              <w:t>2080505</w:t>
            </w:r>
          </w:p>
        </w:tc>
        <w:tc>
          <w:tcPr>
            <w:tcW w:w="4535"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tcPr>
          <w:p>
            <w:pPr>
              <w:pStyle w:val="18"/>
            </w:pPr>
            <w:r>
              <w:t>210</w:t>
            </w:r>
          </w:p>
        </w:tc>
        <w:tc>
          <w:tcPr>
            <w:tcW w:w="4535" w:type="dxa"/>
          </w:tcPr>
          <w:p>
            <w:pPr>
              <w:pStyle w:val="18"/>
            </w:pPr>
            <w:r>
              <w:t>卫生健康支出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tcPr>
          <w:p>
            <w:pPr>
              <w:pStyle w:val="18"/>
            </w:pPr>
            <w:r>
              <w:t>21011</w:t>
            </w:r>
          </w:p>
        </w:tc>
        <w:tc>
          <w:tcPr>
            <w:tcW w:w="4535" w:type="dxa"/>
          </w:tcPr>
          <w:p>
            <w:pPr>
              <w:pStyle w:val="18"/>
            </w:pPr>
            <w:r>
              <w:t>行政事业单位医疗</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tcPr>
          <w:p>
            <w:pPr>
              <w:pStyle w:val="18"/>
            </w:pPr>
            <w:r>
              <w:t>2101101</w:t>
            </w:r>
          </w:p>
        </w:tc>
        <w:tc>
          <w:tcPr>
            <w:tcW w:w="4535" w:type="dxa"/>
          </w:tcPr>
          <w:p>
            <w:pPr>
              <w:pStyle w:val="18"/>
            </w:pPr>
            <w:r>
              <w:t>行政单位医疗</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lang w:val="en-US" w:eastAsia="zh-CN"/>
              </w:rPr>
            </w:pPr>
            <w:r>
              <w:rPr>
                <w:rFonts w:hint="eastAsia"/>
                <w:lang w:val="en-US" w:eastAsia="zh-CN"/>
              </w:rPr>
              <w:t>13.84</w:t>
            </w:r>
          </w:p>
        </w:tc>
        <w:tc>
          <w:tcPr>
            <w:tcW w:w="2551" w:type="dxa"/>
            <w:vAlign w:val="center"/>
          </w:tcPr>
          <w:p>
            <w:pPr>
              <w:pStyle w:val="21"/>
              <w:rPr>
                <w:rFonts w:hint="eastAsia" w:ascii="方正书宋_GBK" w:hAnsi="方正书宋_GBK" w:eastAsia="方正书宋_GBK" w:cs="方正书宋_GBK"/>
                <w:b/>
                <w:sz w:val="21"/>
                <w:szCs w:val="24"/>
                <w:lang w:val="en-US" w:eastAsia="zh-CN" w:bidi="ar-SA"/>
              </w:rPr>
            </w:pPr>
            <w:r>
              <w:rPr>
                <w:rFonts w:hint="eastAsia"/>
                <w:lang w:val="en-US" w:eastAsia="zh-CN"/>
              </w:rPr>
              <w:t>13.84</w:t>
            </w:r>
          </w:p>
        </w:tc>
        <w:tc>
          <w:tcPr>
            <w:tcW w:w="2552" w:type="dxa"/>
            <w:vAlign w:val="center"/>
          </w:tcPr>
          <w:p>
            <w:pPr>
              <w:pStyle w:val="21"/>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rPr>
                <w:rFonts w:hint="default"/>
                <w:lang w:val="en-US" w:eastAsia="zh-CN"/>
              </w:rPr>
            </w:pPr>
            <w:r>
              <w:rPr>
                <w:rFonts w:hint="eastAsia"/>
                <w:lang w:val="en-US" w:eastAsia="zh-CN"/>
              </w:rPr>
              <w:t>11.56</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11.56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rPr>
                <w:rFonts w:hint="default"/>
                <w:lang w:val="en-US" w:eastAsia="zh-CN"/>
              </w:rPr>
            </w:pPr>
            <w:r>
              <w:rPr>
                <w:rFonts w:hint="eastAsia"/>
                <w:lang w:val="en-US" w:eastAsia="zh-CN"/>
              </w:rPr>
              <w:t>6.38</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6.38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rPr>
                <w:rFonts w:hint="default"/>
                <w:lang w:val="en-US" w:eastAsia="zh-CN"/>
              </w:rPr>
            </w:pPr>
            <w:r>
              <w:rPr>
                <w:rFonts w:hint="eastAsia"/>
                <w:lang w:val="en-US" w:eastAsia="zh-CN"/>
              </w:rPr>
              <w:t>1.69</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30107</w:t>
            </w:r>
          </w:p>
        </w:tc>
        <w:tc>
          <w:tcPr>
            <w:tcW w:w="4535" w:type="dxa"/>
            <w:vAlign w:val="center"/>
          </w:tcPr>
          <w:p>
            <w:pPr>
              <w:pStyle w:val="18"/>
            </w:pPr>
            <w:r>
              <w:rPr>
                <w:rFonts w:hint="eastAsia"/>
              </w:rPr>
              <w:t>绩效工资</w:t>
            </w:r>
          </w:p>
        </w:tc>
        <w:tc>
          <w:tcPr>
            <w:tcW w:w="2551" w:type="dxa"/>
            <w:vAlign w:val="center"/>
          </w:tcPr>
          <w:p>
            <w:pPr>
              <w:pStyle w:val="17"/>
              <w:rPr>
                <w:rFonts w:hint="default"/>
                <w:lang w:val="en-US" w:eastAsia="zh-CN"/>
              </w:rPr>
            </w:pPr>
            <w:r>
              <w:rPr>
                <w:rFonts w:hint="eastAsia"/>
                <w:lang w:val="en-US" w:eastAsia="zh-CN"/>
              </w:rPr>
              <w:t>3.37</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3.37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rPr>
                <w:rFonts w:hint="default"/>
                <w:lang w:val="en-US" w:eastAsia="zh-CN"/>
              </w:rPr>
            </w:pPr>
            <w:r>
              <w:rPr>
                <w:rFonts w:hint="eastAsia"/>
                <w:lang w:val="en-US" w:eastAsia="zh-CN"/>
              </w:rPr>
              <w:t>1.63</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1.63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rPr>
                <w:rFonts w:hint="default"/>
                <w:lang w:val="en-US" w:eastAsia="zh-CN"/>
              </w:rPr>
            </w:pPr>
            <w:r>
              <w:rPr>
                <w:rFonts w:hint="eastAsia"/>
                <w:lang w:val="en-US" w:eastAsia="zh-CN"/>
              </w:rPr>
              <w:t>0.65</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0.65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rPr>
                <w:rFonts w:hint="default"/>
                <w:lang w:val="en-US" w:eastAsia="zh-CN"/>
              </w:rPr>
            </w:pPr>
            <w:r>
              <w:rPr>
                <w:rFonts w:hint="eastAsia"/>
                <w:lang w:val="en-US" w:eastAsia="zh-CN"/>
              </w:rPr>
              <w:t>0.12</w:t>
            </w:r>
          </w:p>
        </w:tc>
        <w:tc>
          <w:tcPr>
            <w:tcW w:w="2551"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0.12</w:t>
            </w:r>
          </w:p>
        </w:tc>
        <w:tc>
          <w:tcPr>
            <w:tcW w:w="2552" w:type="dxa"/>
            <w:vAlign w:val="center"/>
          </w:tcPr>
          <w:p>
            <w:pPr>
              <w:pStyle w:val="17"/>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rPr>
              <w:t>815003涞水县其中口乡人民政府事业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4"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涞水县其中口乡人民政府事业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3" w:name="_GoBack"/>
      <w:bookmarkEnd w:id="3"/>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涞水县其中口乡人民政府</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3"/>
        </w:numPr>
        <w:spacing w:line="500" w:lineRule="exact"/>
        <w:ind w:firstLine="560"/>
        <w:rPr>
          <w:rFonts w:eastAsia="方正仿宋_GBK"/>
          <w:color w:val="000000"/>
          <w:sz w:val="28"/>
        </w:rPr>
      </w:pPr>
      <w:r>
        <w:rPr>
          <w:rFonts w:hint="eastAsia" w:eastAsia="方正仿宋_GBK"/>
          <w:color w:val="000000"/>
          <w:sz w:val="28"/>
          <w:lang w:eastAsia="zh-CN"/>
        </w:rPr>
        <w:t>综合行政执法队（综合指挥和信息化网络中心、社会治安综合治理中心）：负责乡综合行政执法工作，承担本级、县直部门下放乡和县直部门委托镇的行政处罚工作；负责本区域内执法工作的日常巡查监管；负责协助县直部门在本行政区域内进行的其他行政执法工作。负责辖区网格管理工作的指导、监督和管理工作，协调、指导、推动辖区内网格化管理工作的落实，负责监督、督办网格内的问题处置情况。统筹平安建设相关单位资源，组织协调社会治安防控体系假设、矛盾纠纷排查和多元化解工作，防范重大风险。</w:t>
      </w:r>
    </w:p>
    <w:p>
      <w:pPr>
        <w:numPr>
          <w:ilvl w:val="0"/>
          <w:numId w:val="3"/>
        </w:numPr>
        <w:spacing w:line="500" w:lineRule="exact"/>
        <w:ind w:firstLine="560"/>
        <w:rPr>
          <w:rFonts w:eastAsia="方正仿宋_GBK"/>
          <w:color w:val="000000"/>
          <w:sz w:val="28"/>
          <w:lang w:eastAsia="zh-CN"/>
        </w:rPr>
      </w:pPr>
      <w:r>
        <w:rPr>
          <w:rFonts w:hint="eastAsia" w:eastAsia="方正仿宋_GBK"/>
          <w:color w:val="000000"/>
          <w:sz w:val="28"/>
          <w:lang w:eastAsia="zh-CN"/>
        </w:rPr>
        <w:t>行政综合服务中心（综合文化服务站）：负责集中办理行政审批和民政、劳动就业、卫生健康等民生保障的公共服务事项；负责社会保障服务工作。负责对广大群众进行时政宣传和政策法制教育；负责组织开展丰富多彩的文体娱乐活动；负责开办图书室，组织群众开展读书活动；负责指导开展群众体育运动和全民健身活动。负责指导和辅导村文化机构开展各种业务活动。</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三）农业综合服务中心（乡村经济发展服务中心）：负责农业、林业、水利、农业机械、畜牧兽医等基层农业技术推广，做好农作物病虫害和农业灾害的监测预报预防、动植物疫病防控防治、防汛抗旱、农田水利建设等工作；负责乡村振兴、美丽乡村建设。负责组织指导农业产业发展、农村产权制度改革、农村人居环境整治、农村宅基地管理等农业农村工作；负责农业农村经济发展服务工作。</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四）退役军人服务站：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涞水县其中口乡人民政府</w:t>
            </w:r>
            <w:r>
              <w:rPr>
                <w:rFonts w:hint="eastAsia"/>
              </w:rPr>
              <w:t>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rPr>
          <w:rFonts w:hint="eastAsia"/>
        </w:rPr>
      </w:pPr>
      <w:r>
        <w:rPr>
          <w:rFonts w:hint="eastAsia"/>
        </w:rPr>
        <w:t>1、收入情况</w:t>
      </w:r>
    </w:p>
    <w:p>
      <w:pPr>
        <w:pStyle w:val="32"/>
        <w:rPr>
          <w:rFonts w:hint="eastAsia"/>
        </w:rPr>
      </w:pPr>
      <w:r>
        <w:rPr>
          <w:rFonts w:hint="eastAsia"/>
        </w:rPr>
        <w:t xml:space="preserve">     202</w:t>
      </w:r>
      <w:r>
        <w:rPr>
          <w:rFonts w:hint="eastAsia"/>
          <w:lang w:val="en-US" w:eastAsia="zh-CN"/>
        </w:rPr>
        <w:t>1</w:t>
      </w:r>
      <w:r>
        <w:rPr>
          <w:rFonts w:hint="eastAsia"/>
        </w:rPr>
        <w:t>年我单位预算总收入</w:t>
      </w:r>
      <w:r>
        <w:rPr>
          <w:rFonts w:hint="eastAsia"/>
          <w:lang w:val="en-US" w:eastAsia="zh-CN"/>
        </w:rPr>
        <w:t>13.84</w:t>
      </w:r>
      <w:r>
        <w:rPr>
          <w:rFonts w:hint="eastAsia"/>
        </w:rPr>
        <w:t>万元，其中：一般公共预算拨款收入</w:t>
      </w:r>
      <w:r>
        <w:rPr>
          <w:rFonts w:hint="eastAsia"/>
          <w:lang w:val="en-US" w:eastAsia="zh-CN"/>
        </w:rPr>
        <w:t>13.84</w:t>
      </w:r>
      <w:r>
        <w:rPr>
          <w:rFonts w:hint="eastAsia"/>
        </w:rPr>
        <w:t>万元，政府性基金预算财政拨款收入0万元。国有资本经营预算财政拨款0万元，其他来源收入0万元。</w:t>
      </w:r>
    </w:p>
    <w:p>
      <w:pPr>
        <w:pStyle w:val="32"/>
        <w:rPr>
          <w:rFonts w:hint="eastAsia"/>
        </w:rPr>
      </w:pPr>
      <w:r>
        <w:rPr>
          <w:rFonts w:hint="eastAsia"/>
        </w:rPr>
        <w:t>2、支出情况</w:t>
      </w:r>
    </w:p>
    <w:p>
      <w:pPr>
        <w:pStyle w:val="32"/>
        <w:rPr>
          <w:rFonts w:hint="eastAsia"/>
        </w:rPr>
      </w:pPr>
      <w:r>
        <w:rPr>
          <w:rFonts w:hint="eastAsia"/>
        </w:rPr>
        <w:t xml:space="preserve">     202</w:t>
      </w:r>
      <w:r>
        <w:rPr>
          <w:rFonts w:hint="eastAsia"/>
          <w:lang w:val="en-US" w:eastAsia="zh-CN"/>
        </w:rPr>
        <w:t>1</w:t>
      </w:r>
      <w:r>
        <w:rPr>
          <w:rFonts w:hint="eastAsia"/>
        </w:rPr>
        <w:t>年我单位预算支出</w:t>
      </w:r>
      <w:r>
        <w:rPr>
          <w:rFonts w:hint="eastAsia"/>
          <w:lang w:val="en-US" w:eastAsia="zh-CN"/>
        </w:rPr>
        <w:t>13.84</w:t>
      </w:r>
      <w:r>
        <w:rPr>
          <w:rFonts w:hint="eastAsia"/>
        </w:rPr>
        <w:t>万元，其中，基本支出</w:t>
      </w:r>
      <w:r>
        <w:rPr>
          <w:rFonts w:hint="eastAsia"/>
          <w:lang w:val="en-US" w:eastAsia="zh-CN"/>
        </w:rPr>
        <w:t>13.84</w:t>
      </w:r>
      <w:r>
        <w:rPr>
          <w:rFonts w:hint="eastAsia"/>
        </w:rPr>
        <w:t>万元，包含人员经费</w:t>
      </w:r>
      <w:r>
        <w:rPr>
          <w:rFonts w:hint="eastAsia"/>
          <w:lang w:val="en-US" w:eastAsia="zh-CN"/>
        </w:rPr>
        <w:t>13.84</w:t>
      </w:r>
      <w:r>
        <w:rPr>
          <w:rFonts w:hint="eastAsia"/>
        </w:rPr>
        <w:t>万元，日常公用经费</w:t>
      </w:r>
      <w:r>
        <w:rPr>
          <w:rFonts w:hint="eastAsia"/>
          <w:lang w:val="en-US" w:eastAsia="zh-CN"/>
        </w:rPr>
        <w:t>0.00</w:t>
      </w:r>
      <w:r>
        <w:rPr>
          <w:rFonts w:hint="eastAsia"/>
        </w:rPr>
        <w:t>万元；项目支出</w:t>
      </w:r>
      <w:r>
        <w:rPr>
          <w:rFonts w:hint="eastAsia"/>
          <w:lang w:eastAsia="zh-CN"/>
        </w:rPr>
        <w:t>0</w:t>
      </w:r>
      <w:r>
        <w:rPr>
          <w:rFonts w:hint="eastAsia"/>
        </w:rPr>
        <w:t>.00万元。</w:t>
      </w:r>
    </w:p>
    <w:p>
      <w:pPr>
        <w:spacing w:before="10" w:after="10"/>
        <w:ind w:firstLine="640"/>
        <w:outlineLvl w:val="5"/>
      </w:pPr>
      <w:r>
        <w:rPr>
          <w:rFonts w:hint="eastAsia" w:ascii="黑体" w:hAnsi="黑体" w:eastAsia="黑体" w:cs="黑体"/>
          <w:color w:val="000000"/>
          <w:sz w:val="32"/>
        </w:rPr>
        <w:t>三、机关运行经费安排情况</w:t>
      </w:r>
    </w:p>
    <w:p>
      <w:pPr>
        <w:pStyle w:val="33"/>
        <w:rPr>
          <w:rFonts w:hint="eastAsia"/>
          <w:color w:val="000000"/>
          <w:lang w:eastAsia="zh-CN"/>
        </w:rPr>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涞水县其中口乡人民政府</w:t>
      </w:r>
      <w:r>
        <w:rPr>
          <w:rFonts w:hint="eastAsia"/>
          <w:color w:val="000000"/>
          <w:lang w:val="en-US" w:eastAsia="zh-CN"/>
        </w:rPr>
        <w:t>单位</w:t>
      </w:r>
      <w:r>
        <w:rPr>
          <w:rFonts w:hint="eastAsia"/>
          <w:color w:val="000000"/>
        </w:rPr>
        <w:t>预算安排机关运行经费支出</w:t>
      </w:r>
      <w:r>
        <w:rPr>
          <w:rFonts w:hint="eastAsia"/>
          <w:color w:val="000000"/>
          <w:lang w:val="en-US" w:eastAsia="zh-CN"/>
        </w:rPr>
        <w:t>0.00</w:t>
      </w:r>
      <w:r>
        <w:rPr>
          <w:rFonts w:hint="eastAsia"/>
          <w:color w:val="000000"/>
        </w:rPr>
        <w:t>万元。</w:t>
      </w:r>
    </w:p>
    <w:p>
      <w:pPr>
        <w:pStyle w:val="33"/>
        <w:rPr>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rPr>
            </w:pPr>
          </w:p>
          <w:p>
            <w:pPr>
              <w:pStyle w:val="15"/>
            </w:pPr>
            <w:r>
              <w:rPr>
                <w:rFonts w:hint="eastAsia"/>
              </w:rPr>
              <w:t>815003涞水县其中口乡人民政府事业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pStyle w:val="34"/>
        <w:rPr>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pStyle w:val="34"/>
        <w:rPr>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涞水县其中口乡人民政府</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6"/>
        <w:gridCol w:w="883"/>
        <w:gridCol w:w="1037"/>
        <w:gridCol w:w="1037"/>
        <w:gridCol w:w="648"/>
        <w:gridCol w:w="777"/>
        <w:gridCol w:w="781"/>
        <w:gridCol w:w="882"/>
        <w:gridCol w:w="882"/>
        <w:gridCol w:w="882"/>
        <w:gridCol w:w="882"/>
        <w:gridCol w:w="882"/>
        <w:gridCol w:w="882"/>
        <w:gridCol w:w="882"/>
        <w:gridCol w:w="884"/>
        <w:gridCol w:w="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atLeast"/>
          <w:tblHeader/>
          <w:jc w:val="center"/>
        </w:trPr>
        <w:tc>
          <w:tcPr>
            <w:tcW w:w="6719" w:type="dxa"/>
            <w:gridSpan w:val="7"/>
            <w:tcBorders>
              <w:top w:val="single" w:color="FFFFFF" w:sz="6" w:space="0"/>
              <w:left w:val="single" w:color="FFFFFF" w:sz="6" w:space="0"/>
              <w:right w:val="single" w:color="FFFFFF" w:sz="6" w:space="0"/>
            </w:tcBorders>
            <w:vAlign w:val="center"/>
          </w:tcPr>
          <w:p>
            <w:pPr>
              <w:pStyle w:val="15"/>
              <w:rPr>
                <w:rFonts w:hint="eastAsia"/>
                <w:lang w:eastAsia="zh-CN"/>
              </w:rPr>
            </w:pPr>
            <w:r>
              <w:rPr>
                <w:rFonts w:hint="eastAsia"/>
                <w:lang w:eastAsia="zh-CN"/>
              </w:rPr>
              <w:t>815003涞水县其中口乡人民政府事业</w:t>
            </w:r>
          </w:p>
        </w:tc>
        <w:tc>
          <w:tcPr>
            <w:tcW w:w="7940"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 w:hRule="atLeast"/>
          <w:tblHeader/>
          <w:jc w:val="center"/>
        </w:trPr>
        <w:tc>
          <w:tcPr>
            <w:tcW w:w="2439" w:type="dxa"/>
            <w:gridSpan w:val="2"/>
            <w:vAlign w:val="center"/>
          </w:tcPr>
          <w:p>
            <w:pPr>
              <w:pStyle w:val="16"/>
            </w:pPr>
            <w:r>
              <w:rPr>
                <w:rFonts w:hint="eastAsia"/>
              </w:rPr>
              <w:t>政府采购项目来源</w:t>
            </w:r>
          </w:p>
        </w:tc>
        <w:tc>
          <w:tcPr>
            <w:tcW w:w="1037" w:type="dxa"/>
            <w:vMerge w:val="restart"/>
            <w:vAlign w:val="center"/>
          </w:tcPr>
          <w:p>
            <w:pPr>
              <w:pStyle w:val="16"/>
            </w:pPr>
            <w:r>
              <w:rPr>
                <w:rFonts w:hint="eastAsia"/>
              </w:rPr>
              <w:t>采购物品名称</w:t>
            </w:r>
          </w:p>
        </w:tc>
        <w:tc>
          <w:tcPr>
            <w:tcW w:w="1037" w:type="dxa"/>
            <w:vMerge w:val="restart"/>
            <w:vAlign w:val="center"/>
          </w:tcPr>
          <w:p>
            <w:pPr>
              <w:pStyle w:val="16"/>
            </w:pPr>
            <w:r>
              <w:rPr>
                <w:rFonts w:hint="eastAsia"/>
              </w:rPr>
              <w:t>政府采购目录序号</w:t>
            </w:r>
          </w:p>
        </w:tc>
        <w:tc>
          <w:tcPr>
            <w:tcW w:w="648" w:type="dxa"/>
            <w:vMerge w:val="restart"/>
            <w:vAlign w:val="center"/>
          </w:tcPr>
          <w:p>
            <w:pPr>
              <w:pStyle w:val="16"/>
            </w:pPr>
            <w:r>
              <w:rPr>
                <w:rFonts w:hint="eastAsia"/>
              </w:rPr>
              <w:t>计量</w:t>
            </w:r>
            <w:r>
              <w:t xml:space="preserve">  </w:t>
            </w:r>
            <w:r>
              <w:rPr>
                <w:rFonts w:hint="eastAsia"/>
              </w:rPr>
              <w:t>单位</w:t>
            </w:r>
          </w:p>
        </w:tc>
        <w:tc>
          <w:tcPr>
            <w:tcW w:w="777" w:type="dxa"/>
            <w:vMerge w:val="restart"/>
            <w:vAlign w:val="center"/>
          </w:tcPr>
          <w:p>
            <w:pPr>
              <w:pStyle w:val="16"/>
            </w:pPr>
            <w:r>
              <w:rPr>
                <w:rFonts w:hint="eastAsia"/>
              </w:rPr>
              <w:t>数量</w:t>
            </w:r>
          </w:p>
        </w:tc>
        <w:tc>
          <w:tcPr>
            <w:tcW w:w="781" w:type="dxa"/>
            <w:vMerge w:val="restart"/>
            <w:vAlign w:val="center"/>
          </w:tcPr>
          <w:p>
            <w:pPr>
              <w:pStyle w:val="16"/>
            </w:pPr>
            <w:r>
              <w:rPr>
                <w:rFonts w:hint="eastAsia"/>
              </w:rPr>
              <w:t>单价</w:t>
            </w:r>
          </w:p>
        </w:tc>
        <w:tc>
          <w:tcPr>
            <w:tcW w:w="7058" w:type="dxa"/>
            <w:gridSpan w:val="8"/>
            <w:vAlign w:val="center"/>
          </w:tcPr>
          <w:p>
            <w:pPr>
              <w:pStyle w:val="16"/>
            </w:pPr>
            <w:r>
              <w:rPr>
                <w:rFonts w:hint="eastAsia"/>
              </w:rPr>
              <w:t>政府采购金额（当年部门预算安排资金）</w:t>
            </w:r>
          </w:p>
        </w:tc>
        <w:tc>
          <w:tcPr>
            <w:tcW w:w="882"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2" w:hRule="atLeast"/>
          <w:tblHeader/>
          <w:jc w:val="center"/>
        </w:trPr>
        <w:tc>
          <w:tcPr>
            <w:tcW w:w="1556" w:type="dxa"/>
            <w:vAlign w:val="center"/>
          </w:tcPr>
          <w:p>
            <w:pPr>
              <w:pStyle w:val="16"/>
            </w:pPr>
            <w:r>
              <w:rPr>
                <w:rFonts w:hint="eastAsia"/>
              </w:rPr>
              <w:t>项目名称</w:t>
            </w:r>
          </w:p>
        </w:tc>
        <w:tc>
          <w:tcPr>
            <w:tcW w:w="883" w:type="dxa"/>
            <w:vAlign w:val="center"/>
          </w:tcPr>
          <w:p>
            <w:pPr>
              <w:pStyle w:val="16"/>
            </w:pPr>
            <w:r>
              <w:rPr>
                <w:rFonts w:hint="eastAsia"/>
              </w:rPr>
              <w:t>预算</w:t>
            </w:r>
            <w:r>
              <w:t xml:space="preserve">    </w:t>
            </w:r>
            <w:r>
              <w:rPr>
                <w:rFonts w:hint="eastAsia"/>
              </w:rPr>
              <w:t>资金</w:t>
            </w:r>
          </w:p>
        </w:tc>
        <w:tc>
          <w:tcPr>
            <w:tcW w:w="1037" w:type="dxa"/>
            <w:vMerge w:val="continue"/>
          </w:tcPr>
          <w:p/>
        </w:tc>
        <w:tc>
          <w:tcPr>
            <w:tcW w:w="1037" w:type="dxa"/>
            <w:vMerge w:val="continue"/>
          </w:tcPr>
          <w:p/>
        </w:tc>
        <w:tc>
          <w:tcPr>
            <w:tcW w:w="648" w:type="dxa"/>
            <w:vMerge w:val="continue"/>
          </w:tcPr>
          <w:p/>
        </w:tc>
        <w:tc>
          <w:tcPr>
            <w:tcW w:w="777" w:type="dxa"/>
            <w:vMerge w:val="continue"/>
          </w:tcPr>
          <w:p/>
        </w:tc>
        <w:tc>
          <w:tcPr>
            <w:tcW w:w="781" w:type="dxa"/>
            <w:vMerge w:val="continue"/>
          </w:tcPr>
          <w:p/>
        </w:tc>
        <w:tc>
          <w:tcPr>
            <w:tcW w:w="882" w:type="dxa"/>
            <w:vAlign w:val="center"/>
          </w:tcPr>
          <w:p>
            <w:pPr>
              <w:pStyle w:val="16"/>
            </w:pPr>
            <w:r>
              <w:rPr>
                <w:rFonts w:hint="eastAsia"/>
              </w:rPr>
              <w:t>合计</w:t>
            </w:r>
          </w:p>
        </w:tc>
        <w:tc>
          <w:tcPr>
            <w:tcW w:w="882" w:type="dxa"/>
            <w:vAlign w:val="center"/>
          </w:tcPr>
          <w:p>
            <w:pPr>
              <w:pStyle w:val="16"/>
            </w:pPr>
            <w:r>
              <w:rPr>
                <w:rFonts w:hint="eastAsia"/>
              </w:rPr>
              <w:t>一般公共预算拨款</w:t>
            </w:r>
          </w:p>
        </w:tc>
        <w:tc>
          <w:tcPr>
            <w:tcW w:w="882" w:type="dxa"/>
            <w:vAlign w:val="center"/>
          </w:tcPr>
          <w:p>
            <w:pPr>
              <w:pStyle w:val="16"/>
            </w:pPr>
            <w:r>
              <w:rPr>
                <w:rFonts w:hint="eastAsia"/>
              </w:rPr>
              <w:t>基金预算拨款</w:t>
            </w:r>
          </w:p>
        </w:tc>
        <w:tc>
          <w:tcPr>
            <w:tcW w:w="882" w:type="dxa"/>
            <w:vAlign w:val="center"/>
          </w:tcPr>
          <w:p>
            <w:pPr>
              <w:pStyle w:val="16"/>
            </w:pPr>
            <w:r>
              <w:rPr>
                <w:rFonts w:hint="eastAsia"/>
              </w:rPr>
              <w:t>国有资本经营预算拨款</w:t>
            </w:r>
          </w:p>
        </w:tc>
        <w:tc>
          <w:tcPr>
            <w:tcW w:w="882" w:type="dxa"/>
            <w:vAlign w:val="center"/>
          </w:tcPr>
          <w:p>
            <w:pPr>
              <w:pStyle w:val="16"/>
            </w:pPr>
            <w:r>
              <w:rPr>
                <w:rFonts w:hint="eastAsia"/>
              </w:rPr>
              <w:t>财政专户核拨</w:t>
            </w:r>
          </w:p>
        </w:tc>
        <w:tc>
          <w:tcPr>
            <w:tcW w:w="882" w:type="dxa"/>
            <w:vAlign w:val="center"/>
          </w:tcPr>
          <w:p>
            <w:pPr>
              <w:pStyle w:val="16"/>
            </w:pPr>
            <w:r>
              <w:rPr>
                <w:rFonts w:hint="eastAsia"/>
              </w:rPr>
              <w:t>单位</w:t>
            </w:r>
            <w:r>
              <w:t xml:space="preserve">    </w:t>
            </w:r>
            <w:r>
              <w:rPr>
                <w:rFonts w:hint="eastAsia"/>
              </w:rPr>
              <w:t>资金</w:t>
            </w:r>
          </w:p>
        </w:tc>
        <w:tc>
          <w:tcPr>
            <w:tcW w:w="882" w:type="dxa"/>
            <w:vAlign w:val="center"/>
          </w:tcPr>
          <w:p>
            <w:pPr>
              <w:pStyle w:val="16"/>
            </w:pPr>
            <w:r>
              <w:rPr>
                <w:rFonts w:hint="eastAsia"/>
              </w:rPr>
              <w:t>财政拨</w:t>
            </w:r>
            <w:r>
              <w:t xml:space="preserve">    </w:t>
            </w:r>
            <w:r>
              <w:rPr>
                <w:rFonts w:hint="eastAsia"/>
              </w:rPr>
              <w:t>款结转</w:t>
            </w:r>
          </w:p>
        </w:tc>
        <w:tc>
          <w:tcPr>
            <w:tcW w:w="88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8" w:hRule="atLeast"/>
          <w:jc w:val="center"/>
        </w:trPr>
        <w:tc>
          <w:tcPr>
            <w:tcW w:w="1556" w:type="dxa"/>
            <w:vAlign w:val="center"/>
          </w:tcPr>
          <w:p>
            <w:pPr>
              <w:pStyle w:val="18"/>
            </w:pPr>
          </w:p>
        </w:tc>
        <w:tc>
          <w:tcPr>
            <w:tcW w:w="883" w:type="dxa"/>
            <w:vAlign w:val="center"/>
          </w:tcPr>
          <w:p>
            <w:pPr>
              <w:pStyle w:val="17"/>
            </w:pPr>
          </w:p>
        </w:tc>
        <w:tc>
          <w:tcPr>
            <w:tcW w:w="1037" w:type="dxa"/>
            <w:vAlign w:val="center"/>
          </w:tcPr>
          <w:p>
            <w:pPr>
              <w:pStyle w:val="18"/>
            </w:pPr>
          </w:p>
        </w:tc>
        <w:tc>
          <w:tcPr>
            <w:tcW w:w="1037" w:type="dxa"/>
            <w:vAlign w:val="center"/>
          </w:tcPr>
          <w:p>
            <w:pPr>
              <w:pStyle w:val="18"/>
            </w:pPr>
          </w:p>
        </w:tc>
        <w:tc>
          <w:tcPr>
            <w:tcW w:w="648" w:type="dxa"/>
            <w:vAlign w:val="center"/>
          </w:tcPr>
          <w:p>
            <w:pPr>
              <w:pStyle w:val="19"/>
            </w:pPr>
          </w:p>
        </w:tc>
        <w:tc>
          <w:tcPr>
            <w:tcW w:w="777" w:type="dxa"/>
            <w:vAlign w:val="center"/>
          </w:tcPr>
          <w:p>
            <w:pPr>
              <w:pStyle w:val="17"/>
            </w:pPr>
          </w:p>
        </w:tc>
        <w:tc>
          <w:tcPr>
            <w:tcW w:w="781" w:type="dxa"/>
            <w:vAlign w:val="center"/>
          </w:tcPr>
          <w:p>
            <w:pPr>
              <w:pStyle w:val="17"/>
            </w:pPr>
          </w:p>
        </w:tc>
        <w:tc>
          <w:tcPr>
            <w:tcW w:w="882" w:type="dxa"/>
            <w:vAlign w:val="center"/>
          </w:tcPr>
          <w:p>
            <w:pPr>
              <w:pStyle w:val="17"/>
            </w:pPr>
          </w:p>
        </w:tc>
        <w:tc>
          <w:tcPr>
            <w:tcW w:w="882" w:type="dxa"/>
            <w:vAlign w:val="center"/>
          </w:tcPr>
          <w:p>
            <w:pPr>
              <w:pStyle w:val="17"/>
            </w:pPr>
          </w:p>
        </w:tc>
        <w:tc>
          <w:tcPr>
            <w:tcW w:w="882" w:type="dxa"/>
            <w:vAlign w:val="center"/>
          </w:tcPr>
          <w:p>
            <w:pPr>
              <w:pStyle w:val="17"/>
            </w:pPr>
          </w:p>
        </w:tc>
        <w:tc>
          <w:tcPr>
            <w:tcW w:w="882" w:type="dxa"/>
            <w:vAlign w:val="center"/>
          </w:tcPr>
          <w:p>
            <w:pPr>
              <w:pStyle w:val="17"/>
            </w:pPr>
          </w:p>
        </w:tc>
        <w:tc>
          <w:tcPr>
            <w:tcW w:w="882" w:type="dxa"/>
            <w:vAlign w:val="center"/>
          </w:tcPr>
          <w:p>
            <w:pPr>
              <w:pStyle w:val="17"/>
            </w:pPr>
          </w:p>
        </w:tc>
        <w:tc>
          <w:tcPr>
            <w:tcW w:w="882" w:type="dxa"/>
            <w:vAlign w:val="center"/>
          </w:tcPr>
          <w:p>
            <w:pPr>
              <w:pStyle w:val="17"/>
            </w:pPr>
          </w:p>
        </w:tc>
        <w:tc>
          <w:tcPr>
            <w:tcW w:w="882" w:type="dxa"/>
            <w:vAlign w:val="center"/>
          </w:tcPr>
          <w:p>
            <w:pPr>
              <w:pStyle w:val="17"/>
            </w:pPr>
          </w:p>
        </w:tc>
        <w:tc>
          <w:tcPr>
            <w:tcW w:w="884" w:type="dxa"/>
            <w:vAlign w:val="center"/>
          </w:tcPr>
          <w:p>
            <w:pPr>
              <w:pStyle w:val="17"/>
            </w:pPr>
          </w:p>
        </w:tc>
        <w:tc>
          <w:tcPr>
            <w:tcW w:w="882"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涞水县其中口乡人民政府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eastAsia="zh-CN"/>
              </w:rPr>
              <w:t>815003涞水县其中口乡人民政府事业</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rPr>
          <w:rFonts w:hint="eastAsia"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firstLine="560"/>
        <w:rPr>
          <w:lang w:eastAsia="zh-CN"/>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p>
      <w:pPr>
        <w:jc w:val="center"/>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9525" b="12065"/>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23</w:t>
                          </w:r>
                          <w:r>
                            <w:rPr>
                              <w:rStyle w:val="11"/>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V+SdAAAAADAQAADwAA&#10;AAAAAAABACAAAAAiAAAAZHJzL2Rvd25yZXYueG1sUEsBAhQAFAAAAAgAh07iQMOS2kblAQAAuQMA&#10;AA4AAAAAAAAAAQAgAAAAHwEAAGRycy9lMm9Eb2MueG1sUEsFBgAAAAAGAAYAWQEAAHYF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23</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53035" cy="175260"/>
              <wp:effectExtent l="0" t="0" r="9525" b="6350"/>
              <wp:wrapNone/>
              <wp:docPr id="2" name="文本框 2"/>
              <wp:cNvGraphicFramePr/>
              <a:graphic xmlns:a="http://schemas.openxmlformats.org/drawingml/2006/main">
                <a:graphicData uri="http://schemas.microsoft.com/office/word/2010/wordprocessingShape">
                  <wps:wsp>
                    <wps:cNvSpPr txBox="1"/>
                    <wps:spPr>
                      <a:xfrm>
                        <a:off x="0" y="0"/>
                        <a:ext cx="153035" cy="175260"/>
                      </a:xfrm>
                      <a:prstGeom prst="rect">
                        <a:avLst/>
                      </a:prstGeom>
                      <a:noFill/>
                      <a:ln w="9525">
                        <a:noFill/>
                      </a:ln>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3.8pt;width:12.05pt;mso-position-horizontal:outside;mso-position-horizontal-relative:margin;mso-wrap-style:none;z-index:251660288;mso-width-relative:page;mso-height-relative:page;" filled="f" stroked="f" coordsize="21600,21600" o:gfxdata="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tKjR0QAAAAMBAAAPAAAA&#10;AAAAAAEAIAAAACIAAABkcnMvZG93bnJldi54bWxQSwECFAAUAAAACACHTuJAB4SvlOMBAAC5AwAA&#10;DgAAAAAAAAABACAAAAAgAQAAZHJzL2Uyb0RvYy54bWxQSwUGAAAAAAYABgBZAQAAdQ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rPr>
        <w:rFonts w:hint="eastAsia"/>
      </w:rPr>
    </w:lvl>
  </w:abstractNum>
  <w:abstractNum w:abstractNumId="1">
    <w:nsid w:val="D528A483"/>
    <w:multiLevelType w:val="singleLevel"/>
    <w:tmpl w:val="D528A483"/>
    <w:lvl w:ilvl="0" w:tentative="0">
      <w:start w:val="1"/>
      <w:numFmt w:val="decimal"/>
      <w:suff w:val="nothing"/>
      <w:lvlText w:val="%1、"/>
      <w:lvlJc w:val="left"/>
    </w:lvl>
  </w:abstractNum>
  <w:abstractNum w:abstractNumId="2">
    <w:nsid w:val="779CF941"/>
    <w:multiLevelType w:val="singleLevel"/>
    <w:tmpl w:val="779CF941"/>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FiMTYwZjI0MTYwODNkZjA5YTk4ZGIzYWU1YTkifQ=="/>
  </w:docVars>
  <w:rsids>
    <w:rsidRoot w:val="00781D3A"/>
    <w:rsid w:val="00004DEB"/>
    <w:rsid w:val="00005C64"/>
    <w:rsid w:val="000159EF"/>
    <w:rsid w:val="00064159"/>
    <w:rsid w:val="00120163"/>
    <w:rsid w:val="00170EFD"/>
    <w:rsid w:val="00182D82"/>
    <w:rsid w:val="001B15F6"/>
    <w:rsid w:val="001E79FA"/>
    <w:rsid w:val="00201266"/>
    <w:rsid w:val="003C4771"/>
    <w:rsid w:val="003C6C5E"/>
    <w:rsid w:val="003D3DD3"/>
    <w:rsid w:val="00471019"/>
    <w:rsid w:val="004C4B5A"/>
    <w:rsid w:val="00557C8E"/>
    <w:rsid w:val="0056582C"/>
    <w:rsid w:val="005C7741"/>
    <w:rsid w:val="00616503"/>
    <w:rsid w:val="00634C57"/>
    <w:rsid w:val="00664099"/>
    <w:rsid w:val="006807BA"/>
    <w:rsid w:val="0068454C"/>
    <w:rsid w:val="00690610"/>
    <w:rsid w:val="00714A9B"/>
    <w:rsid w:val="007304F6"/>
    <w:rsid w:val="00770E70"/>
    <w:rsid w:val="00781D3A"/>
    <w:rsid w:val="00791CF2"/>
    <w:rsid w:val="007E198F"/>
    <w:rsid w:val="008D0F2A"/>
    <w:rsid w:val="008F1C73"/>
    <w:rsid w:val="00980F5E"/>
    <w:rsid w:val="0098765C"/>
    <w:rsid w:val="00A5731E"/>
    <w:rsid w:val="00AA0B6B"/>
    <w:rsid w:val="00AC1402"/>
    <w:rsid w:val="00B10A12"/>
    <w:rsid w:val="00B33A27"/>
    <w:rsid w:val="00B52C69"/>
    <w:rsid w:val="00BC0518"/>
    <w:rsid w:val="00BD1DD9"/>
    <w:rsid w:val="00C705CC"/>
    <w:rsid w:val="00C83D45"/>
    <w:rsid w:val="00CC5F86"/>
    <w:rsid w:val="00D172D0"/>
    <w:rsid w:val="00D75591"/>
    <w:rsid w:val="00DA3F97"/>
    <w:rsid w:val="00DE1D0A"/>
    <w:rsid w:val="00E56927"/>
    <w:rsid w:val="00E92AAD"/>
    <w:rsid w:val="00EC4DAA"/>
    <w:rsid w:val="00F1646A"/>
    <w:rsid w:val="00F233C7"/>
    <w:rsid w:val="00F34C4C"/>
    <w:rsid w:val="00F51926"/>
    <w:rsid w:val="00F615C6"/>
    <w:rsid w:val="00F826E0"/>
    <w:rsid w:val="00FB0087"/>
    <w:rsid w:val="00FB3E5D"/>
    <w:rsid w:val="00FB7ED6"/>
    <w:rsid w:val="00FE46E7"/>
    <w:rsid w:val="052B4646"/>
    <w:rsid w:val="158F5031"/>
    <w:rsid w:val="22090B6C"/>
    <w:rsid w:val="23FC4DB9"/>
    <w:rsid w:val="28F576C4"/>
    <w:rsid w:val="2B0B2850"/>
    <w:rsid w:val="2F111F82"/>
    <w:rsid w:val="391B70EA"/>
    <w:rsid w:val="3A4B0C5C"/>
    <w:rsid w:val="3B8F458E"/>
    <w:rsid w:val="3F033BBB"/>
    <w:rsid w:val="48390A7E"/>
    <w:rsid w:val="562A7E7A"/>
    <w:rsid w:val="66FA13BB"/>
    <w:rsid w:val="69572EFA"/>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0"/>
    <w:link w:val="4"/>
    <w:qFormat/>
    <w:locked/>
    <w:uiPriority w:val="99"/>
    <w:rPr>
      <w:rFonts w:eastAsia="Times New Roman" w:cs="Times New Roman"/>
      <w:sz w:val="18"/>
      <w:szCs w:val="18"/>
      <w:lang w:eastAsia="uk-UA"/>
    </w:rPr>
  </w:style>
  <w:style w:type="character" w:customStyle="1" w:styleId="36">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99264-FE23-403D-89EE-4617BD775F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12886</Words>
  <Characters>15472</Characters>
  <Lines>137</Lines>
  <Paragraphs>38</Paragraphs>
  <TotalTime>1</TotalTime>
  <ScaleCrop>false</ScaleCrop>
  <LinksUpToDate>false</LinksUpToDate>
  <CharactersWithSpaces>15817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2022-06-16T04:00:00Z</dcterms:created>
  <dc:creator>Administrator</dc:creator>
  <cp:lastModifiedBy>lenovo</cp:lastModifiedBy>
  <dcterms:modified xsi:type="dcterms:W3CDTF">2024-01-03T02:14:17Z</dcterms:modified>
  <dc:title>定兴县财政局所属单位预算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5AFFDDD4CC8A4CA3A75760314657F6E7</vt:lpwstr>
  </property>
</Properties>
</file>