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536088147"/>
      <w:bookmarkStart w:id="14" w:name="_GoBack"/>
      <w:bookmarkEnd w:id="14"/>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野三坡景区管理委员会</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6</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31</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2126" w:type="dxa"/>
            <w:tcBorders>
              <w:top w:val="single" w:color="FFFFFF" w:sz="6" w:space="0"/>
              <w:left w:val="single" w:color="FFFFFF" w:sz="6" w:space="0"/>
              <w:right w:val="single" w:color="FFFFFF" w:sz="6" w:space="0"/>
            </w:tcBorders>
            <w:vAlign w:val="center"/>
          </w:tcPr>
          <w:p>
            <w:pPr>
              <w:pStyle w:val="17"/>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6662" w:type="dxa"/>
            <w:gridSpan w:val="2"/>
            <w:vAlign w:val="center"/>
          </w:tcPr>
          <w:p>
            <w:pPr>
              <w:pStyle w:val="19"/>
            </w:pPr>
            <w:r>
              <w:t>收入</w:t>
            </w:r>
          </w:p>
        </w:tc>
        <w:tc>
          <w:tcPr>
            <w:tcW w:w="6661" w:type="dxa"/>
            <w:gridSpan w:val="2"/>
            <w:vAlign w:val="center"/>
          </w:tcPr>
          <w:p>
            <w:pPr>
              <w:pStyle w:val="1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9"/>
            </w:pPr>
            <w:r>
              <w:t>项  目</w:t>
            </w:r>
          </w:p>
        </w:tc>
        <w:tc>
          <w:tcPr>
            <w:tcW w:w="2126" w:type="dxa"/>
            <w:vAlign w:val="center"/>
          </w:tcPr>
          <w:p>
            <w:pPr>
              <w:pStyle w:val="19"/>
            </w:pPr>
            <w:r>
              <w:t>预算数</w:t>
            </w:r>
          </w:p>
        </w:tc>
        <w:tc>
          <w:tcPr>
            <w:tcW w:w="4535" w:type="dxa"/>
            <w:vAlign w:val="center"/>
          </w:tcPr>
          <w:p>
            <w:pPr>
              <w:pStyle w:val="19"/>
            </w:pPr>
            <w:r>
              <w:t>项  目</w:t>
            </w:r>
          </w:p>
        </w:tc>
        <w:tc>
          <w:tcPr>
            <w:tcW w:w="2126" w:type="dxa"/>
            <w:vAlign w:val="center"/>
          </w:tcPr>
          <w:p>
            <w:pPr>
              <w:pStyle w:val="1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4536" w:type="dxa"/>
            <w:vAlign w:val="center"/>
          </w:tcPr>
          <w:p>
            <w:pPr>
              <w:pStyle w:val="19"/>
            </w:pPr>
            <w:r>
              <w:t>1</w:t>
            </w:r>
          </w:p>
        </w:tc>
        <w:tc>
          <w:tcPr>
            <w:tcW w:w="2126" w:type="dxa"/>
            <w:vAlign w:val="center"/>
          </w:tcPr>
          <w:p>
            <w:pPr>
              <w:pStyle w:val="19"/>
            </w:pPr>
            <w:r>
              <w:t>2</w:t>
            </w:r>
          </w:p>
        </w:tc>
        <w:tc>
          <w:tcPr>
            <w:tcW w:w="4535" w:type="dxa"/>
            <w:vAlign w:val="center"/>
          </w:tcPr>
          <w:p>
            <w:pPr>
              <w:pStyle w:val="19"/>
            </w:pPr>
            <w:r>
              <w:t>3</w:t>
            </w:r>
          </w:p>
        </w:tc>
        <w:tc>
          <w:tcPr>
            <w:tcW w:w="2126" w:type="dxa"/>
            <w:vAlign w:val="center"/>
          </w:tcPr>
          <w:p>
            <w:pPr>
              <w:pStyle w:val="1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w:t>
            </w:r>
          </w:p>
        </w:tc>
        <w:tc>
          <w:tcPr>
            <w:tcW w:w="4536" w:type="dxa"/>
            <w:vAlign w:val="center"/>
          </w:tcPr>
          <w:p>
            <w:pPr>
              <w:pStyle w:val="21"/>
            </w:pPr>
            <w: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25</w:t>
            </w:r>
            <w:r>
              <w:rPr>
                <w:rFonts w:hint="eastAsia" w:ascii="Calibri" w:hAnsi="Calibri" w:cs="Calibri"/>
                <w:i w:val="0"/>
                <w:color w:val="000000"/>
                <w:kern w:val="0"/>
                <w:sz w:val="22"/>
                <w:szCs w:val="22"/>
                <w:u w:val="none"/>
                <w:lang w:val="en-US" w:eastAsia="zh-CN" w:bidi="ar"/>
              </w:rPr>
              <w:t>7.24</w:t>
            </w:r>
          </w:p>
        </w:tc>
        <w:tc>
          <w:tcPr>
            <w:tcW w:w="4535" w:type="dxa"/>
            <w:vAlign w:val="center"/>
          </w:tcPr>
          <w:p>
            <w:pPr>
              <w:pStyle w:val="21"/>
            </w:pPr>
            <w: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cs="Calibri"/>
                <w:i w:val="0"/>
                <w:color w:val="000000"/>
                <w:kern w:val="0"/>
                <w:sz w:val="22"/>
                <w:szCs w:val="22"/>
                <w:u w:val="none"/>
                <w:lang w:val="en-US" w:eastAsia="zh-CN" w:bidi="ar"/>
              </w:rPr>
              <w:t>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w:t>
            </w:r>
          </w:p>
        </w:tc>
        <w:tc>
          <w:tcPr>
            <w:tcW w:w="4536" w:type="dxa"/>
            <w:vAlign w:val="center"/>
          </w:tcPr>
          <w:p>
            <w:pPr>
              <w:pStyle w:val="21"/>
            </w:pPr>
            <w:r>
              <w:t>二、政府性基金预算拨款收入</w:t>
            </w:r>
          </w:p>
        </w:tc>
        <w:tc>
          <w:tcPr>
            <w:tcW w:w="2126" w:type="dxa"/>
            <w:vAlign w:val="center"/>
          </w:tcPr>
          <w:p>
            <w:pPr>
              <w:pStyle w:val="20"/>
            </w:pPr>
          </w:p>
        </w:tc>
        <w:tc>
          <w:tcPr>
            <w:tcW w:w="4535" w:type="dxa"/>
            <w:vAlign w:val="center"/>
          </w:tcPr>
          <w:p>
            <w:pPr>
              <w:pStyle w:val="21"/>
            </w:pPr>
            <w:r>
              <w:t>二、外交支出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w:t>
            </w:r>
          </w:p>
        </w:tc>
        <w:tc>
          <w:tcPr>
            <w:tcW w:w="4536" w:type="dxa"/>
            <w:vAlign w:val="center"/>
          </w:tcPr>
          <w:p>
            <w:pPr>
              <w:pStyle w:val="21"/>
            </w:pPr>
            <w:r>
              <w:t>三、国有资本经营预算拨款收入</w:t>
            </w:r>
          </w:p>
        </w:tc>
        <w:tc>
          <w:tcPr>
            <w:tcW w:w="2126" w:type="dxa"/>
            <w:vAlign w:val="center"/>
          </w:tcPr>
          <w:p>
            <w:pPr>
              <w:pStyle w:val="20"/>
            </w:pPr>
          </w:p>
        </w:tc>
        <w:tc>
          <w:tcPr>
            <w:tcW w:w="4535" w:type="dxa"/>
            <w:vAlign w:val="center"/>
          </w:tcPr>
          <w:p>
            <w:pPr>
              <w:pStyle w:val="21"/>
            </w:pPr>
            <w:r>
              <w:t>三、国防支出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4</w:t>
            </w:r>
          </w:p>
        </w:tc>
        <w:tc>
          <w:tcPr>
            <w:tcW w:w="4536" w:type="dxa"/>
            <w:vAlign w:val="center"/>
          </w:tcPr>
          <w:p>
            <w:pPr>
              <w:pStyle w:val="21"/>
            </w:pPr>
            <w:r>
              <w:t>四、财政专户管理资金收入</w:t>
            </w:r>
          </w:p>
        </w:tc>
        <w:tc>
          <w:tcPr>
            <w:tcW w:w="2126" w:type="dxa"/>
            <w:vAlign w:val="center"/>
          </w:tcPr>
          <w:p>
            <w:pPr>
              <w:pStyle w:val="20"/>
            </w:pPr>
          </w:p>
        </w:tc>
        <w:tc>
          <w:tcPr>
            <w:tcW w:w="4535" w:type="dxa"/>
            <w:vAlign w:val="center"/>
          </w:tcPr>
          <w:p>
            <w:pPr>
              <w:pStyle w:val="21"/>
            </w:pPr>
            <w:r>
              <w:t>四、公共安全支出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5</w:t>
            </w:r>
          </w:p>
        </w:tc>
        <w:tc>
          <w:tcPr>
            <w:tcW w:w="4536" w:type="dxa"/>
            <w:vAlign w:val="center"/>
          </w:tcPr>
          <w:p>
            <w:pPr>
              <w:pStyle w:val="21"/>
            </w:pPr>
            <w:r>
              <w:t>五、事业收入</w:t>
            </w:r>
          </w:p>
        </w:tc>
        <w:tc>
          <w:tcPr>
            <w:tcW w:w="2126" w:type="dxa"/>
            <w:vAlign w:val="center"/>
          </w:tcPr>
          <w:p>
            <w:pPr>
              <w:pStyle w:val="20"/>
            </w:pPr>
          </w:p>
        </w:tc>
        <w:tc>
          <w:tcPr>
            <w:tcW w:w="4535" w:type="dxa"/>
            <w:vAlign w:val="center"/>
          </w:tcPr>
          <w:p>
            <w:pPr>
              <w:pStyle w:val="21"/>
            </w:pPr>
            <w:r>
              <w:t>五、教育支出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6</w:t>
            </w:r>
          </w:p>
        </w:tc>
        <w:tc>
          <w:tcPr>
            <w:tcW w:w="4536" w:type="dxa"/>
            <w:vAlign w:val="center"/>
          </w:tcPr>
          <w:p>
            <w:pPr>
              <w:pStyle w:val="21"/>
            </w:pPr>
            <w:r>
              <w:t>六、事业单位经营收入</w:t>
            </w:r>
          </w:p>
        </w:tc>
        <w:tc>
          <w:tcPr>
            <w:tcW w:w="2126" w:type="dxa"/>
            <w:vAlign w:val="center"/>
          </w:tcPr>
          <w:p>
            <w:pPr>
              <w:pStyle w:val="20"/>
            </w:pPr>
          </w:p>
        </w:tc>
        <w:tc>
          <w:tcPr>
            <w:tcW w:w="4535" w:type="dxa"/>
            <w:vAlign w:val="center"/>
          </w:tcPr>
          <w:p>
            <w:pPr>
              <w:pStyle w:val="21"/>
            </w:pPr>
            <w:r>
              <w:t>六、科学技术支出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7</w:t>
            </w:r>
          </w:p>
        </w:tc>
        <w:tc>
          <w:tcPr>
            <w:tcW w:w="4536" w:type="dxa"/>
            <w:vAlign w:val="center"/>
          </w:tcPr>
          <w:p>
            <w:pPr>
              <w:pStyle w:val="21"/>
            </w:pPr>
            <w:r>
              <w:t>七、上级补助收入</w:t>
            </w:r>
          </w:p>
        </w:tc>
        <w:tc>
          <w:tcPr>
            <w:tcW w:w="2126" w:type="dxa"/>
            <w:vAlign w:val="center"/>
          </w:tcPr>
          <w:p>
            <w:pPr>
              <w:pStyle w:val="20"/>
            </w:pPr>
          </w:p>
        </w:tc>
        <w:tc>
          <w:tcPr>
            <w:tcW w:w="4535" w:type="dxa"/>
            <w:vAlign w:val="center"/>
          </w:tcPr>
          <w:p>
            <w:pPr>
              <w:pStyle w:val="21"/>
            </w:pPr>
            <w:r>
              <w:t>七、文化旅游体育与传媒支出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8</w:t>
            </w:r>
          </w:p>
        </w:tc>
        <w:tc>
          <w:tcPr>
            <w:tcW w:w="4536" w:type="dxa"/>
            <w:vAlign w:val="center"/>
          </w:tcPr>
          <w:p>
            <w:pPr>
              <w:pStyle w:val="21"/>
            </w:pPr>
            <w:r>
              <w:t>八、附属单位上缴收入</w:t>
            </w:r>
          </w:p>
        </w:tc>
        <w:tc>
          <w:tcPr>
            <w:tcW w:w="2126" w:type="dxa"/>
            <w:vAlign w:val="center"/>
          </w:tcPr>
          <w:p>
            <w:pPr>
              <w:pStyle w:val="20"/>
            </w:pPr>
          </w:p>
        </w:tc>
        <w:tc>
          <w:tcPr>
            <w:tcW w:w="4535" w:type="dxa"/>
            <w:vAlign w:val="center"/>
          </w:tcPr>
          <w:p>
            <w:pPr>
              <w:pStyle w:val="21"/>
            </w:pPr>
            <w:r>
              <w:t>八、社会保障和就业支出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cs="Calibri"/>
                <w:i w:val="0"/>
                <w:color w:val="000000"/>
                <w:kern w:val="0"/>
                <w:sz w:val="22"/>
                <w:szCs w:val="22"/>
                <w:u w:val="none"/>
                <w:lang w:val="en-US" w:eastAsia="zh-CN" w:bidi="ar"/>
              </w:rPr>
              <w:t>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9</w:t>
            </w:r>
          </w:p>
        </w:tc>
        <w:tc>
          <w:tcPr>
            <w:tcW w:w="4536" w:type="dxa"/>
            <w:vAlign w:val="center"/>
          </w:tcPr>
          <w:p>
            <w:pPr>
              <w:pStyle w:val="21"/>
            </w:pPr>
            <w:r>
              <w:t>九、其他收入</w:t>
            </w:r>
          </w:p>
        </w:tc>
        <w:tc>
          <w:tcPr>
            <w:tcW w:w="2126" w:type="dxa"/>
            <w:vAlign w:val="center"/>
          </w:tcPr>
          <w:p>
            <w:pPr>
              <w:pStyle w:val="20"/>
            </w:pPr>
          </w:p>
        </w:tc>
        <w:tc>
          <w:tcPr>
            <w:tcW w:w="4535" w:type="dxa"/>
            <w:vAlign w:val="center"/>
          </w:tcPr>
          <w:p>
            <w:pPr>
              <w:pStyle w:val="21"/>
            </w:pPr>
            <w:r>
              <w:t>九、社会保险基金支出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10</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十、卫生健康支出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6.8</w:t>
            </w:r>
            <w:r>
              <w:rPr>
                <w:rFonts w:hint="eastAsia" w:ascii="Calibri" w:hAnsi="Calibri" w:cs="Calibri"/>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11</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十一、节能环保支出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12</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十二、城乡社区支出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13</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十三、农林水支出</w:t>
            </w:r>
          </w:p>
        </w:tc>
        <w:tc>
          <w:tcPr>
            <w:tcW w:w="2126" w:type="dxa"/>
            <w:vAlign w:val="center"/>
          </w:tcPr>
          <w:p>
            <w:pPr>
              <w:pStyle w:val="20"/>
              <w:wordWrap w:val="0"/>
              <w:rPr>
                <w:rFonts w:hint="default" w:eastAsia="方正书宋_GBK"/>
                <w:lang w:val="en-US" w:eastAsia="zh-CN"/>
              </w:rPr>
            </w:pPr>
            <w:r>
              <w:rPr>
                <w:rFonts w:hint="eastAsia"/>
                <w:lang w:val="en-US" w:eastAsia="zh-CN"/>
              </w:rPr>
              <w:t xml:space="preserve"> 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14</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十四、交通运输支出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15</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十五、资源勘探工业信息等支出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16</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十六、商业服务业等支出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17</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十七、金融支出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18</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十八、援助其他地区支出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19</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十九、自然资源海洋气象等支出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20</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二十、住房保障支出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21</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二十一、粮油物资储备支出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22</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二十二、国有资本经营预算支出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23</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二十三、灾害防治及应急管理支出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24</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二十四、预备费</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25</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二十五、其他支出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26</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二十六、转移性支出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27</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二十七、债务还本支出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28</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二十八、债务付息支出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29</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二十九、债务发行费用支出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30</w:t>
            </w:r>
          </w:p>
        </w:tc>
        <w:tc>
          <w:tcPr>
            <w:tcW w:w="4536" w:type="dxa"/>
            <w:vAlign w:val="center"/>
          </w:tcPr>
          <w:p>
            <w:pPr>
              <w:pStyle w:val="21"/>
            </w:pPr>
          </w:p>
        </w:tc>
        <w:tc>
          <w:tcPr>
            <w:tcW w:w="2126" w:type="dxa"/>
            <w:vAlign w:val="center"/>
          </w:tcPr>
          <w:p>
            <w:pPr>
              <w:pStyle w:val="20"/>
            </w:pPr>
          </w:p>
        </w:tc>
        <w:tc>
          <w:tcPr>
            <w:tcW w:w="4535" w:type="dxa"/>
            <w:vAlign w:val="center"/>
          </w:tcPr>
          <w:p>
            <w:pPr>
              <w:pStyle w:val="21"/>
            </w:pPr>
            <w:r>
              <w:t>三十、抗疫特别国债安排的支出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31</w:t>
            </w:r>
          </w:p>
        </w:tc>
        <w:tc>
          <w:tcPr>
            <w:tcW w:w="4536" w:type="dxa"/>
            <w:vAlign w:val="center"/>
          </w:tcPr>
          <w:p>
            <w:pPr>
              <w:pStyle w:val="23"/>
            </w:pPr>
            <w:r>
              <w:t>本年收入合计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25</w:t>
            </w:r>
            <w:r>
              <w:rPr>
                <w:rFonts w:hint="eastAsia" w:ascii="Calibri" w:hAnsi="Calibri" w:cs="Calibri"/>
                <w:i w:val="0"/>
                <w:color w:val="000000"/>
                <w:kern w:val="0"/>
                <w:sz w:val="22"/>
                <w:szCs w:val="22"/>
                <w:u w:val="none"/>
                <w:lang w:val="en-US" w:eastAsia="zh-CN" w:bidi="ar"/>
              </w:rPr>
              <w:t>7.24</w:t>
            </w:r>
          </w:p>
        </w:tc>
        <w:tc>
          <w:tcPr>
            <w:tcW w:w="4535" w:type="dxa"/>
            <w:vAlign w:val="center"/>
          </w:tcPr>
          <w:p>
            <w:pPr>
              <w:pStyle w:val="23"/>
            </w:pPr>
            <w:r>
              <w:t>本年支出合计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25</w:t>
            </w:r>
            <w:r>
              <w:rPr>
                <w:rFonts w:hint="eastAsia" w:ascii="Calibri" w:hAnsi="Calibri" w:cs="Calibri"/>
                <w:i w:val="0"/>
                <w:color w:val="000000"/>
                <w:kern w:val="0"/>
                <w:sz w:val="22"/>
                <w:szCs w:val="22"/>
                <w:u w:val="none"/>
                <w:lang w:val="en-US" w:eastAsia="zh-CN" w:bidi="ar"/>
              </w:rPr>
              <w:t>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32</w:t>
            </w:r>
          </w:p>
        </w:tc>
        <w:tc>
          <w:tcPr>
            <w:tcW w:w="4536" w:type="dxa"/>
            <w:vAlign w:val="center"/>
          </w:tcPr>
          <w:p>
            <w:pPr>
              <w:pStyle w:val="21"/>
            </w:pPr>
            <w:r>
              <w:t>上年结转结余</w:t>
            </w:r>
          </w:p>
        </w:tc>
        <w:tc>
          <w:tcPr>
            <w:tcW w:w="2126" w:type="dxa"/>
            <w:vAlign w:val="center"/>
          </w:tcPr>
          <w:p>
            <w:pPr>
              <w:pStyle w:val="20"/>
            </w:pPr>
          </w:p>
        </w:tc>
        <w:tc>
          <w:tcPr>
            <w:tcW w:w="4535" w:type="dxa"/>
            <w:vAlign w:val="center"/>
          </w:tcPr>
          <w:p>
            <w:pPr>
              <w:pStyle w:val="21"/>
            </w:pPr>
            <w:r>
              <w:t>年终结转结余</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33</w:t>
            </w:r>
          </w:p>
        </w:tc>
        <w:tc>
          <w:tcPr>
            <w:tcW w:w="4536" w:type="dxa"/>
            <w:vAlign w:val="center"/>
          </w:tcPr>
          <w:p>
            <w:pPr>
              <w:pStyle w:val="23"/>
            </w:pPr>
            <w:r>
              <w:t>收入总计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25</w:t>
            </w:r>
            <w:r>
              <w:rPr>
                <w:rFonts w:hint="eastAsia" w:ascii="Calibri" w:hAnsi="Calibri" w:cs="Calibri"/>
                <w:i w:val="0"/>
                <w:color w:val="000000"/>
                <w:kern w:val="0"/>
                <w:sz w:val="22"/>
                <w:szCs w:val="22"/>
                <w:u w:val="none"/>
                <w:lang w:val="en-US" w:eastAsia="zh-CN" w:bidi="ar"/>
              </w:rPr>
              <w:t>7.24</w:t>
            </w:r>
          </w:p>
        </w:tc>
        <w:tc>
          <w:tcPr>
            <w:tcW w:w="4535" w:type="dxa"/>
            <w:vAlign w:val="center"/>
          </w:tcPr>
          <w:p>
            <w:pPr>
              <w:pStyle w:val="23"/>
            </w:pPr>
            <w:r>
              <w:t>支出总计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25</w:t>
            </w:r>
            <w:r>
              <w:rPr>
                <w:rFonts w:hint="eastAsia" w:ascii="Calibri" w:hAnsi="Calibri" w:cs="Calibri"/>
                <w:i w:val="0"/>
                <w:color w:val="000000"/>
                <w:kern w:val="0"/>
                <w:sz w:val="22"/>
                <w:szCs w:val="22"/>
                <w:u w:val="none"/>
                <w:lang w:val="en-US" w:eastAsia="zh-CN" w:bidi="ar"/>
              </w:rPr>
              <w:t>7.24</w:t>
            </w:r>
          </w:p>
        </w:tc>
      </w:tr>
    </w:tbl>
    <w:p>
      <w:pPr>
        <w:sectPr>
          <w:footerReference r:id="rId3" w:type="default"/>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3402" w:type="dxa"/>
            <w:gridSpan w:val="3"/>
            <w:tcBorders>
              <w:top w:val="single" w:color="FFFFFF" w:sz="6" w:space="0"/>
              <w:left w:val="single" w:color="FFFFFF" w:sz="6" w:space="0"/>
              <w:right w:val="single" w:color="FFFFFF" w:sz="6" w:space="0"/>
            </w:tcBorders>
            <w:vAlign w:val="center"/>
          </w:tcPr>
          <w:p>
            <w:pPr>
              <w:pStyle w:val="17"/>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9"/>
            </w:pPr>
            <w:r>
              <w:t>序号</w:t>
            </w:r>
          </w:p>
        </w:tc>
        <w:tc>
          <w:tcPr>
            <w:tcW w:w="2551" w:type="dxa"/>
            <w:gridSpan w:val="2"/>
            <w:vAlign w:val="center"/>
          </w:tcPr>
          <w:p>
            <w:pPr>
              <w:pStyle w:val="19"/>
            </w:pPr>
            <w:r>
              <w:t>功能分类科目</w:t>
            </w:r>
          </w:p>
        </w:tc>
        <w:tc>
          <w:tcPr>
            <w:tcW w:w="1134" w:type="dxa"/>
            <w:vMerge w:val="restart"/>
            <w:vAlign w:val="center"/>
          </w:tcPr>
          <w:p>
            <w:pPr>
              <w:pStyle w:val="19"/>
            </w:pPr>
            <w:r>
              <w:t>合计</w:t>
            </w:r>
          </w:p>
        </w:tc>
        <w:tc>
          <w:tcPr>
            <w:tcW w:w="9072" w:type="dxa"/>
            <w:gridSpan w:val="8"/>
            <w:vAlign w:val="center"/>
          </w:tcPr>
          <w:p>
            <w:pPr>
              <w:pStyle w:val="19"/>
            </w:pPr>
            <w:r>
              <w:t>本年收入</w:t>
            </w:r>
          </w:p>
        </w:tc>
        <w:tc>
          <w:tcPr>
            <w:tcW w:w="1134" w:type="dxa"/>
            <w:vMerge w:val="restart"/>
            <w:vAlign w:val="center"/>
          </w:tcPr>
          <w:p>
            <w:pPr>
              <w:pStyle w:val="1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9"/>
            </w:pPr>
            <w:r>
              <w:t>科目    编码</w:t>
            </w:r>
          </w:p>
        </w:tc>
        <w:tc>
          <w:tcPr>
            <w:tcW w:w="1559" w:type="dxa"/>
            <w:vAlign w:val="center"/>
          </w:tcPr>
          <w:p>
            <w:pPr>
              <w:pStyle w:val="19"/>
            </w:pPr>
            <w:r>
              <w:t>科目名称</w:t>
            </w:r>
          </w:p>
        </w:tc>
        <w:tc>
          <w:tcPr>
            <w:tcW w:w="1134" w:type="dxa"/>
            <w:vMerge w:val="continue"/>
          </w:tcPr>
          <w:p/>
        </w:tc>
        <w:tc>
          <w:tcPr>
            <w:tcW w:w="1134" w:type="dxa"/>
            <w:vAlign w:val="center"/>
          </w:tcPr>
          <w:p>
            <w:pPr>
              <w:pStyle w:val="19"/>
            </w:pPr>
            <w:r>
              <w:t>小计</w:t>
            </w:r>
          </w:p>
        </w:tc>
        <w:tc>
          <w:tcPr>
            <w:tcW w:w="1134" w:type="dxa"/>
            <w:vAlign w:val="center"/>
          </w:tcPr>
          <w:p>
            <w:pPr>
              <w:pStyle w:val="19"/>
            </w:pPr>
            <w:r>
              <w:t>财政拨款 收入</w:t>
            </w:r>
          </w:p>
        </w:tc>
        <w:tc>
          <w:tcPr>
            <w:tcW w:w="1134" w:type="dxa"/>
            <w:vAlign w:val="center"/>
          </w:tcPr>
          <w:p>
            <w:pPr>
              <w:pStyle w:val="19"/>
            </w:pPr>
            <w:r>
              <w:t>财政专户 收入</w:t>
            </w:r>
          </w:p>
        </w:tc>
        <w:tc>
          <w:tcPr>
            <w:tcW w:w="1134" w:type="dxa"/>
            <w:vAlign w:val="center"/>
          </w:tcPr>
          <w:p>
            <w:pPr>
              <w:pStyle w:val="19"/>
            </w:pPr>
            <w:r>
              <w:t>事业收入</w:t>
            </w:r>
          </w:p>
        </w:tc>
        <w:tc>
          <w:tcPr>
            <w:tcW w:w="1134" w:type="dxa"/>
            <w:vAlign w:val="center"/>
          </w:tcPr>
          <w:p>
            <w:pPr>
              <w:pStyle w:val="19"/>
            </w:pPr>
            <w:r>
              <w:t>经营收入</w:t>
            </w:r>
          </w:p>
        </w:tc>
        <w:tc>
          <w:tcPr>
            <w:tcW w:w="1134" w:type="dxa"/>
            <w:vAlign w:val="center"/>
          </w:tcPr>
          <w:p>
            <w:pPr>
              <w:pStyle w:val="19"/>
            </w:pPr>
            <w:r>
              <w:t>上级补助收入</w:t>
            </w:r>
          </w:p>
        </w:tc>
        <w:tc>
          <w:tcPr>
            <w:tcW w:w="1134" w:type="dxa"/>
            <w:vAlign w:val="center"/>
          </w:tcPr>
          <w:p>
            <w:pPr>
              <w:pStyle w:val="19"/>
            </w:pPr>
            <w:r>
              <w:t>附属单位上缴收入</w:t>
            </w:r>
          </w:p>
        </w:tc>
        <w:tc>
          <w:tcPr>
            <w:tcW w:w="1134" w:type="dxa"/>
            <w:vAlign w:val="center"/>
          </w:tcPr>
          <w:p>
            <w:pPr>
              <w:pStyle w:val="1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9"/>
            </w:pPr>
            <w:r>
              <w:t>栏次</w:t>
            </w:r>
          </w:p>
        </w:tc>
        <w:tc>
          <w:tcPr>
            <w:tcW w:w="992" w:type="dxa"/>
            <w:vAlign w:val="center"/>
          </w:tcPr>
          <w:p>
            <w:pPr>
              <w:pStyle w:val="19"/>
            </w:pPr>
            <w:r>
              <w:t>1</w:t>
            </w:r>
          </w:p>
        </w:tc>
        <w:tc>
          <w:tcPr>
            <w:tcW w:w="1559" w:type="dxa"/>
            <w:vAlign w:val="center"/>
          </w:tcPr>
          <w:p>
            <w:pPr>
              <w:pStyle w:val="19"/>
            </w:pPr>
            <w:r>
              <w:t>2</w:t>
            </w:r>
          </w:p>
        </w:tc>
        <w:tc>
          <w:tcPr>
            <w:tcW w:w="1134" w:type="dxa"/>
            <w:vAlign w:val="center"/>
          </w:tcPr>
          <w:p>
            <w:pPr>
              <w:pStyle w:val="19"/>
            </w:pPr>
            <w:r>
              <w:t>3</w:t>
            </w:r>
          </w:p>
        </w:tc>
        <w:tc>
          <w:tcPr>
            <w:tcW w:w="1134" w:type="dxa"/>
            <w:vAlign w:val="center"/>
          </w:tcPr>
          <w:p>
            <w:pPr>
              <w:pStyle w:val="19"/>
            </w:pPr>
            <w:r>
              <w:t>4</w:t>
            </w:r>
          </w:p>
        </w:tc>
        <w:tc>
          <w:tcPr>
            <w:tcW w:w="1134" w:type="dxa"/>
            <w:vAlign w:val="center"/>
          </w:tcPr>
          <w:p>
            <w:pPr>
              <w:pStyle w:val="19"/>
            </w:pPr>
            <w:r>
              <w:t>5</w:t>
            </w:r>
          </w:p>
        </w:tc>
        <w:tc>
          <w:tcPr>
            <w:tcW w:w="1134" w:type="dxa"/>
            <w:vAlign w:val="center"/>
          </w:tcPr>
          <w:p>
            <w:pPr>
              <w:pStyle w:val="19"/>
            </w:pPr>
            <w:r>
              <w:t>6</w:t>
            </w:r>
          </w:p>
        </w:tc>
        <w:tc>
          <w:tcPr>
            <w:tcW w:w="1134" w:type="dxa"/>
            <w:vAlign w:val="center"/>
          </w:tcPr>
          <w:p>
            <w:pPr>
              <w:pStyle w:val="19"/>
            </w:pPr>
            <w:r>
              <w:t>7</w:t>
            </w:r>
          </w:p>
        </w:tc>
        <w:tc>
          <w:tcPr>
            <w:tcW w:w="1134" w:type="dxa"/>
            <w:vAlign w:val="center"/>
          </w:tcPr>
          <w:p>
            <w:pPr>
              <w:pStyle w:val="19"/>
            </w:pPr>
            <w:r>
              <w:t>8</w:t>
            </w:r>
          </w:p>
        </w:tc>
        <w:tc>
          <w:tcPr>
            <w:tcW w:w="1134" w:type="dxa"/>
            <w:vAlign w:val="center"/>
          </w:tcPr>
          <w:p>
            <w:pPr>
              <w:pStyle w:val="19"/>
            </w:pPr>
            <w:r>
              <w:t>9</w:t>
            </w:r>
          </w:p>
        </w:tc>
        <w:tc>
          <w:tcPr>
            <w:tcW w:w="1134" w:type="dxa"/>
            <w:vAlign w:val="center"/>
          </w:tcPr>
          <w:p>
            <w:pPr>
              <w:pStyle w:val="19"/>
            </w:pPr>
            <w:r>
              <w:t>10</w:t>
            </w:r>
          </w:p>
        </w:tc>
        <w:tc>
          <w:tcPr>
            <w:tcW w:w="1134" w:type="dxa"/>
            <w:vAlign w:val="center"/>
          </w:tcPr>
          <w:p>
            <w:pPr>
              <w:pStyle w:val="19"/>
            </w:pPr>
            <w:r>
              <w:t>11</w:t>
            </w:r>
          </w:p>
        </w:tc>
        <w:tc>
          <w:tcPr>
            <w:tcW w:w="1134" w:type="dxa"/>
            <w:vAlign w:val="center"/>
          </w:tcPr>
          <w:p>
            <w:pPr>
              <w:pStyle w:val="1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257.24</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257.24</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257.24</w:t>
            </w: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152.70</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152.70</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152.70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152.70</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152.70</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152.70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152.70</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152.70</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152.70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17.06</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6.82</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6.8</w:t>
            </w:r>
            <w:r>
              <w:rPr>
                <w:rFonts w:hint="eastAsia" w:ascii="Calibri" w:hAnsi="Calibri" w:cs="Calibri"/>
                <w:i w:val="0"/>
                <w:iCs w:val="0"/>
                <w:color w:val="000000"/>
                <w:kern w:val="0"/>
                <w:sz w:val="22"/>
                <w:szCs w:val="22"/>
                <w:u w:val="none"/>
                <w:lang w:val="en-US" w:eastAsia="zh-CN" w:bidi="ar"/>
              </w:rPr>
              <w:t>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w:t>
            </w:r>
          </w:p>
        </w:tc>
        <w:tc>
          <w:tcPr>
            <w:tcW w:w="1559" w:type="dxa"/>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农林水支出</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70.00</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70.00</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70.00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w:t>
            </w:r>
          </w:p>
        </w:tc>
        <w:tc>
          <w:tcPr>
            <w:tcW w:w="1559" w:type="dxa"/>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林业和草原</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7</w:t>
            </w:r>
            <w:r>
              <w:rPr>
                <w:rFonts w:hint="default" w:ascii="Calibri" w:hAnsi="Calibri" w:eastAsia="宋体" w:cs="Calibri"/>
                <w:i w:val="0"/>
                <w:iCs w:val="0"/>
                <w:color w:val="000000"/>
                <w:kern w:val="0"/>
                <w:sz w:val="22"/>
                <w:szCs w:val="22"/>
                <w:u w:val="none"/>
                <w:lang w:val="en-US" w:eastAsia="zh-CN" w:bidi="ar"/>
              </w:rPr>
              <w:t>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60.00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2130210</w:t>
            </w:r>
          </w:p>
        </w:tc>
        <w:tc>
          <w:tcPr>
            <w:tcW w:w="1559" w:type="dxa"/>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自然保护区等</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7</w:t>
            </w:r>
            <w:r>
              <w:rPr>
                <w:rFonts w:hint="default" w:ascii="Calibri" w:hAnsi="Calibri" w:eastAsia="宋体" w:cs="Calibri"/>
                <w:i w:val="0"/>
                <w:iCs w:val="0"/>
                <w:color w:val="000000"/>
                <w:kern w:val="0"/>
                <w:sz w:val="22"/>
                <w:szCs w:val="22"/>
                <w:u w:val="none"/>
                <w:lang w:val="en-US" w:eastAsia="zh-CN" w:bidi="ar"/>
              </w:rPr>
              <w:t>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60.00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pPr>
            <w:r>
              <w:t>14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pPr>
            <w:r>
              <w:t>15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pPr>
            <w:r>
              <w:t>16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w:t>
            </w:r>
            <w:r>
              <w:rPr>
                <w:rFonts w:hint="eastAsia" w:ascii="Calibri" w:hAnsi="Calibri" w:cs="Calibri"/>
                <w:i w:val="0"/>
                <w:color w:val="000000"/>
                <w:kern w:val="0"/>
                <w:sz w:val="22"/>
                <w:szCs w:val="22"/>
                <w:u w:val="none"/>
                <w:lang w:val="en-US" w:eastAsia="zh-CN" w:bidi="ar"/>
              </w:rPr>
              <w:t>6</w:t>
            </w:r>
            <w:r>
              <w:rPr>
                <w:rFonts w:hint="default" w:ascii="Calibri" w:hAnsi="Calibri" w:eastAsia="宋体" w:cs="Calibri"/>
                <w:i w:val="0"/>
                <w:color w:val="000000"/>
                <w:kern w:val="0"/>
                <w:sz w:val="22"/>
                <w:szCs w:val="22"/>
                <w:u w:val="none"/>
                <w:lang w:val="en-US" w:eastAsia="zh-CN" w:bidi="ar"/>
              </w:rPr>
              <w:t>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bl>
    <w:p>
      <w:pPr>
        <w:jc w:val="center"/>
        <w:outlineLvl w:val="1"/>
        <w:rPr>
          <w:rFonts w:ascii="方正小标宋_GBK" w:hAnsi="方正小标宋_GBK" w:eastAsia="方正小标宋_GBK" w:cs="方正小标宋_GBK"/>
          <w:color w:val="000000"/>
          <w:sz w:val="36"/>
        </w:rPr>
      </w:pPr>
      <w:bookmarkStart w:id="2" w:name="_Toc_2_2_0000000003"/>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部门预算支出总表</w:t>
      </w:r>
      <w:bookmarkEnd w:id="2"/>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2722" w:type="dxa"/>
            <w:gridSpan w:val="2"/>
            <w:tcBorders>
              <w:top w:val="single" w:color="FFFFFF" w:sz="6" w:space="0"/>
              <w:left w:val="single" w:color="FFFFFF" w:sz="6" w:space="0"/>
              <w:right w:val="single" w:color="FFFFFF" w:sz="6" w:space="0"/>
            </w:tcBorders>
            <w:vAlign w:val="center"/>
          </w:tcPr>
          <w:p>
            <w:pPr>
              <w:pStyle w:val="17"/>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528" w:type="dxa"/>
            <w:gridSpan w:val="2"/>
            <w:vAlign w:val="center"/>
          </w:tcPr>
          <w:p>
            <w:pPr>
              <w:pStyle w:val="19"/>
            </w:pPr>
            <w:r>
              <w:t>功能分类科目</w:t>
            </w:r>
          </w:p>
        </w:tc>
        <w:tc>
          <w:tcPr>
            <w:tcW w:w="1361" w:type="dxa"/>
            <w:vMerge w:val="restart"/>
            <w:vAlign w:val="center"/>
          </w:tcPr>
          <w:p>
            <w:pPr>
              <w:pStyle w:val="19"/>
            </w:pPr>
            <w:r>
              <w:t>合计</w:t>
            </w:r>
          </w:p>
        </w:tc>
        <w:tc>
          <w:tcPr>
            <w:tcW w:w="1361" w:type="dxa"/>
            <w:vMerge w:val="restart"/>
            <w:vAlign w:val="center"/>
          </w:tcPr>
          <w:p>
            <w:pPr>
              <w:pStyle w:val="19"/>
            </w:pPr>
            <w:r>
              <w:t>基本支出</w:t>
            </w:r>
          </w:p>
        </w:tc>
        <w:tc>
          <w:tcPr>
            <w:tcW w:w="1361" w:type="dxa"/>
            <w:vMerge w:val="restart"/>
            <w:vAlign w:val="center"/>
          </w:tcPr>
          <w:p>
            <w:pPr>
              <w:pStyle w:val="19"/>
            </w:pPr>
            <w:r>
              <w:t>项目支出</w:t>
            </w:r>
          </w:p>
        </w:tc>
        <w:tc>
          <w:tcPr>
            <w:tcW w:w="1361" w:type="dxa"/>
            <w:vMerge w:val="restart"/>
            <w:vAlign w:val="center"/>
          </w:tcPr>
          <w:p>
            <w:pPr>
              <w:pStyle w:val="19"/>
            </w:pPr>
            <w:r>
              <w:t>经营支出</w:t>
            </w:r>
          </w:p>
        </w:tc>
        <w:tc>
          <w:tcPr>
            <w:tcW w:w="1361" w:type="dxa"/>
            <w:vMerge w:val="restart"/>
            <w:vAlign w:val="center"/>
          </w:tcPr>
          <w:p>
            <w:pPr>
              <w:pStyle w:val="19"/>
            </w:pPr>
            <w:r>
              <w:t>上解上级     支出</w:t>
            </w:r>
          </w:p>
        </w:tc>
        <w:tc>
          <w:tcPr>
            <w:tcW w:w="1361" w:type="dxa"/>
            <w:vMerge w:val="restart"/>
            <w:vAlign w:val="center"/>
          </w:tcPr>
          <w:p>
            <w:pPr>
              <w:pStyle w:val="1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9"/>
            </w:pPr>
            <w:r>
              <w:t>科目    编码</w:t>
            </w:r>
          </w:p>
        </w:tc>
        <w:tc>
          <w:tcPr>
            <w:tcW w:w="4536" w:type="dxa"/>
            <w:vAlign w:val="center"/>
          </w:tcPr>
          <w:p>
            <w:pPr>
              <w:pStyle w:val="1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992" w:type="dxa"/>
            <w:vAlign w:val="center"/>
          </w:tcPr>
          <w:p>
            <w:pPr>
              <w:pStyle w:val="19"/>
            </w:pPr>
            <w:r>
              <w:t>1</w:t>
            </w:r>
          </w:p>
        </w:tc>
        <w:tc>
          <w:tcPr>
            <w:tcW w:w="4536" w:type="dxa"/>
            <w:vAlign w:val="center"/>
          </w:tcPr>
          <w:p>
            <w:pPr>
              <w:pStyle w:val="19"/>
            </w:pPr>
            <w:r>
              <w:t>2</w:t>
            </w:r>
          </w:p>
        </w:tc>
        <w:tc>
          <w:tcPr>
            <w:tcW w:w="1361" w:type="dxa"/>
            <w:vAlign w:val="center"/>
          </w:tcPr>
          <w:p>
            <w:pPr>
              <w:pStyle w:val="19"/>
            </w:pPr>
            <w:r>
              <w:t>3</w:t>
            </w:r>
          </w:p>
        </w:tc>
        <w:tc>
          <w:tcPr>
            <w:tcW w:w="1361" w:type="dxa"/>
            <w:vAlign w:val="center"/>
          </w:tcPr>
          <w:p>
            <w:pPr>
              <w:pStyle w:val="19"/>
            </w:pPr>
            <w:r>
              <w:t>4</w:t>
            </w:r>
          </w:p>
        </w:tc>
        <w:tc>
          <w:tcPr>
            <w:tcW w:w="1361" w:type="dxa"/>
            <w:vAlign w:val="center"/>
          </w:tcPr>
          <w:p>
            <w:pPr>
              <w:pStyle w:val="19"/>
            </w:pPr>
            <w:r>
              <w:t>5</w:t>
            </w:r>
          </w:p>
        </w:tc>
        <w:tc>
          <w:tcPr>
            <w:tcW w:w="1361" w:type="dxa"/>
            <w:vAlign w:val="center"/>
          </w:tcPr>
          <w:p>
            <w:pPr>
              <w:pStyle w:val="19"/>
            </w:pPr>
            <w:r>
              <w:t>6</w:t>
            </w:r>
          </w:p>
        </w:tc>
        <w:tc>
          <w:tcPr>
            <w:tcW w:w="1361" w:type="dxa"/>
            <w:vAlign w:val="center"/>
          </w:tcPr>
          <w:p>
            <w:pPr>
              <w:pStyle w:val="19"/>
            </w:pPr>
            <w:r>
              <w:t>7</w:t>
            </w:r>
          </w:p>
        </w:tc>
        <w:tc>
          <w:tcPr>
            <w:tcW w:w="1361" w:type="dxa"/>
            <w:vAlign w:val="center"/>
          </w:tcPr>
          <w:p>
            <w:pPr>
              <w:pStyle w:val="1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w:t>
            </w:r>
          </w:p>
        </w:tc>
        <w:tc>
          <w:tcPr>
            <w:tcW w:w="992" w:type="dxa"/>
            <w:vAlign w:val="center"/>
          </w:tcPr>
          <w:p>
            <w:pPr>
              <w:pStyle w:val="25"/>
            </w:pPr>
          </w:p>
        </w:tc>
        <w:tc>
          <w:tcPr>
            <w:tcW w:w="4536" w:type="dxa"/>
            <w:vAlign w:val="center"/>
          </w:tcPr>
          <w:p>
            <w:pPr>
              <w:pStyle w:val="23"/>
            </w:pPr>
            <w:r>
              <w:t>合计</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257.24</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257.24</w:t>
            </w:r>
          </w:p>
        </w:tc>
        <w:tc>
          <w:tcPr>
            <w:tcW w:w="136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7</w:t>
            </w:r>
            <w:r>
              <w:rPr>
                <w:rFonts w:hint="default" w:ascii="Calibri" w:hAnsi="Calibri" w:eastAsia="宋体" w:cs="Calibri"/>
                <w:i w:val="0"/>
                <w:color w:val="000000"/>
                <w:kern w:val="0"/>
                <w:sz w:val="22"/>
                <w:szCs w:val="22"/>
                <w:u w:val="none"/>
                <w:lang w:val="en-US" w:eastAsia="zh-CN" w:bidi="ar"/>
              </w:rPr>
              <w:t>0.00</w:t>
            </w:r>
          </w:p>
        </w:tc>
        <w:tc>
          <w:tcPr>
            <w:tcW w:w="1361" w:type="dxa"/>
            <w:vAlign w:val="center"/>
          </w:tcPr>
          <w:p>
            <w:pPr>
              <w:pStyle w:val="24"/>
            </w:pPr>
          </w:p>
        </w:tc>
        <w:tc>
          <w:tcPr>
            <w:tcW w:w="1361" w:type="dxa"/>
            <w:vAlign w:val="center"/>
          </w:tcPr>
          <w:p>
            <w:pPr>
              <w:pStyle w:val="24"/>
            </w:pPr>
          </w:p>
        </w:tc>
        <w:tc>
          <w:tcPr>
            <w:tcW w:w="136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3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11</w:t>
            </w:r>
          </w:p>
        </w:tc>
        <w:tc>
          <w:tcPr>
            <w:tcW w:w="992"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w:t>
            </w:r>
          </w:p>
        </w:tc>
        <w:tc>
          <w:tcPr>
            <w:tcW w:w="4536"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农林水支出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12</w:t>
            </w:r>
          </w:p>
        </w:tc>
        <w:tc>
          <w:tcPr>
            <w:tcW w:w="992"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21302</w:t>
            </w:r>
          </w:p>
        </w:tc>
        <w:tc>
          <w:tcPr>
            <w:tcW w:w="4536"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林业和草原</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13</w:t>
            </w:r>
          </w:p>
        </w:tc>
        <w:tc>
          <w:tcPr>
            <w:tcW w:w="992"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2130210</w:t>
            </w:r>
          </w:p>
        </w:tc>
        <w:tc>
          <w:tcPr>
            <w:tcW w:w="4536"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自然保护区等管理</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14</w:t>
            </w:r>
          </w:p>
        </w:tc>
        <w:tc>
          <w:tcPr>
            <w:tcW w:w="992"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221</w:t>
            </w:r>
          </w:p>
        </w:tc>
        <w:tc>
          <w:tcPr>
            <w:tcW w:w="4536"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住房保障支出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15</w:t>
            </w:r>
          </w:p>
        </w:tc>
        <w:tc>
          <w:tcPr>
            <w:tcW w:w="992"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22102</w:t>
            </w:r>
          </w:p>
        </w:tc>
        <w:tc>
          <w:tcPr>
            <w:tcW w:w="4536"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住房改革支出</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16</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center"/>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center"/>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361" w:type="dxa"/>
            <w:vAlign w:val="top"/>
          </w:tcPr>
          <w:p>
            <w:pPr>
              <w:jc w:val="right"/>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4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0"/>
        <w:gridCol w:w="3323"/>
        <w:gridCol w:w="1442"/>
        <w:gridCol w:w="3323"/>
        <w:gridCol w:w="1440"/>
        <w:gridCol w:w="1440"/>
        <w:gridCol w:w="1440"/>
        <w:gridCol w:w="1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95" w:type="dxa"/>
            <w:gridSpan w:val="3"/>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3323" w:type="dxa"/>
            <w:tcBorders>
              <w:top w:val="single" w:color="FFFFFF" w:sz="6" w:space="0"/>
              <w:left w:val="single" w:color="FFFFFF" w:sz="6" w:space="0"/>
              <w:right w:val="single" w:color="FFFFFF" w:sz="6" w:space="0"/>
            </w:tcBorders>
            <w:vAlign w:val="center"/>
          </w:tcPr>
          <w:p>
            <w:pPr>
              <w:pStyle w:val="17"/>
              <w:rPr>
                <w:rFonts w:hint="eastAsia" w:eastAsia="方正小标宋_GBK"/>
                <w:lang w:eastAsia="zh-CN"/>
              </w:rPr>
            </w:pPr>
            <w:r>
              <w:t>预算年度：</w:t>
            </w:r>
            <w:r>
              <w:rPr>
                <w:rFonts w:hint="eastAsia"/>
                <w:lang w:eastAsia="zh-CN"/>
              </w:rPr>
              <w:t>2021</w:t>
            </w:r>
          </w:p>
        </w:tc>
        <w:tc>
          <w:tcPr>
            <w:tcW w:w="5761" w:type="dxa"/>
            <w:gridSpan w:val="4"/>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Merge w:val="restart"/>
            <w:vAlign w:val="center"/>
          </w:tcPr>
          <w:p>
            <w:pPr>
              <w:pStyle w:val="19"/>
            </w:pPr>
            <w:r>
              <w:t>序号</w:t>
            </w:r>
          </w:p>
        </w:tc>
        <w:tc>
          <w:tcPr>
            <w:tcW w:w="4765" w:type="dxa"/>
            <w:gridSpan w:val="2"/>
            <w:vAlign w:val="center"/>
          </w:tcPr>
          <w:p>
            <w:pPr>
              <w:pStyle w:val="19"/>
            </w:pPr>
            <w:r>
              <w:t>收入</w:t>
            </w:r>
          </w:p>
        </w:tc>
        <w:tc>
          <w:tcPr>
            <w:tcW w:w="9084" w:type="dxa"/>
            <w:gridSpan w:val="5"/>
            <w:vAlign w:val="center"/>
          </w:tcPr>
          <w:p>
            <w:pPr>
              <w:pStyle w:val="1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Merge w:val="continue"/>
          </w:tcPr>
          <w:p/>
        </w:tc>
        <w:tc>
          <w:tcPr>
            <w:tcW w:w="3323" w:type="dxa"/>
            <w:vAlign w:val="center"/>
          </w:tcPr>
          <w:p>
            <w:pPr>
              <w:pStyle w:val="19"/>
            </w:pPr>
            <w:r>
              <w:t>项  目</w:t>
            </w:r>
          </w:p>
        </w:tc>
        <w:tc>
          <w:tcPr>
            <w:tcW w:w="1442" w:type="dxa"/>
            <w:vAlign w:val="center"/>
          </w:tcPr>
          <w:p>
            <w:pPr>
              <w:pStyle w:val="19"/>
            </w:pPr>
            <w:r>
              <w:t>金额</w:t>
            </w:r>
          </w:p>
        </w:tc>
        <w:tc>
          <w:tcPr>
            <w:tcW w:w="3323" w:type="dxa"/>
            <w:vAlign w:val="center"/>
          </w:tcPr>
          <w:p>
            <w:pPr>
              <w:pStyle w:val="19"/>
            </w:pPr>
            <w:r>
              <w:t>项  目</w:t>
            </w:r>
          </w:p>
        </w:tc>
        <w:tc>
          <w:tcPr>
            <w:tcW w:w="1440" w:type="dxa"/>
            <w:vAlign w:val="center"/>
          </w:tcPr>
          <w:p>
            <w:pPr>
              <w:pStyle w:val="19"/>
            </w:pPr>
            <w:r>
              <w:t>合计</w:t>
            </w:r>
          </w:p>
        </w:tc>
        <w:tc>
          <w:tcPr>
            <w:tcW w:w="1440" w:type="dxa"/>
            <w:vAlign w:val="center"/>
          </w:tcPr>
          <w:p>
            <w:pPr>
              <w:pStyle w:val="19"/>
            </w:pPr>
            <w:r>
              <w:t>一般公共预算财政拨款</w:t>
            </w:r>
          </w:p>
        </w:tc>
        <w:tc>
          <w:tcPr>
            <w:tcW w:w="1440" w:type="dxa"/>
            <w:vAlign w:val="center"/>
          </w:tcPr>
          <w:p>
            <w:pPr>
              <w:pStyle w:val="19"/>
            </w:pPr>
            <w:r>
              <w:t>政府性基金预算财政    拨款</w:t>
            </w:r>
          </w:p>
        </w:tc>
        <w:tc>
          <w:tcPr>
            <w:tcW w:w="1441" w:type="dxa"/>
            <w:vAlign w:val="center"/>
          </w:tcPr>
          <w:p>
            <w:pPr>
              <w:pStyle w:val="1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Align w:val="center"/>
          </w:tcPr>
          <w:p>
            <w:pPr>
              <w:pStyle w:val="19"/>
            </w:pPr>
            <w:r>
              <w:t>栏次</w:t>
            </w:r>
          </w:p>
        </w:tc>
        <w:tc>
          <w:tcPr>
            <w:tcW w:w="3323" w:type="dxa"/>
            <w:vAlign w:val="center"/>
          </w:tcPr>
          <w:p>
            <w:pPr>
              <w:pStyle w:val="19"/>
            </w:pPr>
            <w:r>
              <w:t>1</w:t>
            </w:r>
          </w:p>
        </w:tc>
        <w:tc>
          <w:tcPr>
            <w:tcW w:w="1442" w:type="dxa"/>
            <w:vAlign w:val="center"/>
          </w:tcPr>
          <w:p>
            <w:pPr>
              <w:pStyle w:val="19"/>
            </w:pPr>
            <w:r>
              <w:t>2</w:t>
            </w:r>
          </w:p>
        </w:tc>
        <w:tc>
          <w:tcPr>
            <w:tcW w:w="3323" w:type="dxa"/>
            <w:vAlign w:val="center"/>
          </w:tcPr>
          <w:p>
            <w:pPr>
              <w:pStyle w:val="19"/>
            </w:pPr>
            <w:r>
              <w:t>3</w:t>
            </w:r>
          </w:p>
        </w:tc>
        <w:tc>
          <w:tcPr>
            <w:tcW w:w="1440" w:type="dxa"/>
            <w:vAlign w:val="center"/>
          </w:tcPr>
          <w:p>
            <w:pPr>
              <w:pStyle w:val="19"/>
            </w:pPr>
            <w:r>
              <w:t>4</w:t>
            </w:r>
          </w:p>
        </w:tc>
        <w:tc>
          <w:tcPr>
            <w:tcW w:w="1440" w:type="dxa"/>
            <w:vAlign w:val="center"/>
          </w:tcPr>
          <w:p>
            <w:pPr>
              <w:pStyle w:val="19"/>
            </w:pPr>
            <w:r>
              <w:t>5</w:t>
            </w:r>
          </w:p>
        </w:tc>
        <w:tc>
          <w:tcPr>
            <w:tcW w:w="1440" w:type="dxa"/>
            <w:vAlign w:val="center"/>
          </w:tcPr>
          <w:p>
            <w:pPr>
              <w:pStyle w:val="19"/>
            </w:pPr>
            <w:r>
              <w:t>6</w:t>
            </w:r>
          </w:p>
        </w:tc>
        <w:tc>
          <w:tcPr>
            <w:tcW w:w="1441" w:type="dxa"/>
            <w:vAlign w:val="center"/>
          </w:tcPr>
          <w:p>
            <w:pPr>
              <w:pStyle w:val="1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w:t>
            </w:r>
          </w:p>
        </w:tc>
        <w:tc>
          <w:tcPr>
            <w:tcW w:w="3323" w:type="dxa"/>
            <w:vAlign w:val="center"/>
          </w:tcPr>
          <w:p>
            <w:pPr>
              <w:pStyle w:val="21"/>
            </w:pPr>
            <w:r>
              <w:t>一、一般公共预算拨款</w:t>
            </w:r>
          </w:p>
        </w:tc>
        <w:tc>
          <w:tcPr>
            <w:tcW w:w="1442" w:type="dxa"/>
            <w:vAlign w:val="center"/>
          </w:tcPr>
          <w:p>
            <w:pPr>
              <w:pStyle w:val="20"/>
              <w:rPr>
                <w:rFonts w:hint="default" w:eastAsia="方正书宋_GBK"/>
                <w:lang w:val="en-US" w:eastAsia="zh-CN"/>
              </w:rPr>
            </w:pPr>
            <w:r>
              <w:rPr>
                <w:rFonts w:hint="eastAsia" w:ascii="Calibri" w:hAnsi="Calibri" w:eastAsia="宋体" w:cs="Calibri"/>
                <w:i w:val="0"/>
                <w:color w:val="000000"/>
                <w:kern w:val="0"/>
                <w:sz w:val="22"/>
                <w:szCs w:val="22"/>
                <w:u w:val="none"/>
                <w:lang w:val="en-US" w:eastAsia="zh-CN" w:bidi="ar"/>
              </w:rPr>
              <w:t>257.24</w:t>
            </w:r>
          </w:p>
        </w:tc>
        <w:tc>
          <w:tcPr>
            <w:tcW w:w="3323" w:type="dxa"/>
            <w:vAlign w:val="center"/>
          </w:tcPr>
          <w:p>
            <w:pPr>
              <w:pStyle w:val="21"/>
            </w:pPr>
            <w:r>
              <w:t>一、一般公共服务支出</w:t>
            </w:r>
          </w:p>
        </w:tc>
        <w:tc>
          <w:tcPr>
            <w:tcW w:w="1440"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440"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152.70</w:t>
            </w: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w:t>
            </w:r>
          </w:p>
        </w:tc>
        <w:tc>
          <w:tcPr>
            <w:tcW w:w="3323" w:type="dxa"/>
            <w:vAlign w:val="center"/>
          </w:tcPr>
          <w:p>
            <w:pPr>
              <w:pStyle w:val="21"/>
            </w:pPr>
            <w:r>
              <w:t>二、政府性基金预算拨款</w:t>
            </w:r>
          </w:p>
        </w:tc>
        <w:tc>
          <w:tcPr>
            <w:tcW w:w="1442" w:type="dxa"/>
            <w:vAlign w:val="center"/>
          </w:tcPr>
          <w:p>
            <w:pPr>
              <w:pStyle w:val="20"/>
            </w:pPr>
          </w:p>
        </w:tc>
        <w:tc>
          <w:tcPr>
            <w:tcW w:w="3323" w:type="dxa"/>
            <w:vAlign w:val="center"/>
          </w:tcPr>
          <w:p>
            <w:pPr>
              <w:pStyle w:val="21"/>
            </w:pPr>
            <w:r>
              <w:t>二、外交支出</w:t>
            </w: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w:t>
            </w:r>
          </w:p>
        </w:tc>
        <w:tc>
          <w:tcPr>
            <w:tcW w:w="3323" w:type="dxa"/>
            <w:vAlign w:val="center"/>
          </w:tcPr>
          <w:p>
            <w:pPr>
              <w:pStyle w:val="21"/>
            </w:pPr>
            <w:r>
              <w:t>三、国有资本经营预算拨款</w:t>
            </w:r>
          </w:p>
        </w:tc>
        <w:tc>
          <w:tcPr>
            <w:tcW w:w="1442" w:type="dxa"/>
            <w:vAlign w:val="center"/>
          </w:tcPr>
          <w:p>
            <w:pPr>
              <w:pStyle w:val="20"/>
            </w:pPr>
          </w:p>
        </w:tc>
        <w:tc>
          <w:tcPr>
            <w:tcW w:w="3323" w:type="dxa"/>
            <w:vAlign w:val="center"/>
          </w:tcPr>
          <w:p>
            <w:pPr>
              <w:pStyle w:val="21"/>
            </w:pPr>
            <w:r>
              <w:t>三、国防支出</w:t>
            </w: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4</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四、公共安全支出</w:t>
            </w: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5</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五、教育支出</w:t>
            </w: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6</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六、科学技术支出</w:t>
            </w: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7</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七、文化旅游体育与传媒支出</w:t>
            </w: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8</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八、社会保障和就业支出</w:t>
            </w:r>
          </w:p>
        </w:tc>
        <w:tc>
          <w:tcPr>
            <w:tcW w:w="1440"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440"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17.06</w:t>
            </w: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9</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九、社会保险基金支出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10</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十、卫生健康支出</w:t>
            </w:r>
          </w:p>
        </w:tc>
        <w:tc>
          <w:tcPr>
            <w:tcW w:w="1440"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440"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6.82</w:t>
            </w: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11</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十一、节能环保支出</w:t>
            </w:r>
          </w:p>
        </w:tc>
        <w:tc>
          <w:tcPr>
            <w:tcW w:w="1440"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12</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十二、城乡社区支出</w:t>
            </w:r>
          </w:p>
        </w:tc>
        <w:tc>
          <w:tcPr>
            <w:tcW w:w="1440"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440"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13</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十三、农林水支出</w:t>
            </w:r>
          </w:p>
        </w:tc>
        <w:tc>
          <w:tcPr>
            <w:tcW w:w="1440"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440"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70.00</w:t>
            </w: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14</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十四、交通运输支出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15</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十五、资源勘探工业信息等支出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16</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十六、商业服务业等支出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17</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十七、金融支出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18</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十八、援助其他地区支出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19</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十九、自然资源海洋气象等支出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20</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二十、住房保障支出</w:t>
            </w:r>
          </w:p>
        </w:tc>
        <w:tc>
          <w:tcPr>
            <w:tcW w:w="1440"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440"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10.66</w:t>
            </w: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21</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二十一、粮油物资储备支出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22</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二十二、国有资本经营预算支出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23</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二十三、灾害防治及应急管理支出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24</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二十四、预备费</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25</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二十五、其他支出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26</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二十六、转移性支出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27</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二十七、债务还本支出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28</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二十八、债务付息支出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29</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二十九、债务发行费用支出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30</w:t>
            </w:r>
          </w:p>
        </w:tc>
        <w:tc>
          <w:tcPr>
            <w:tcW w:w="3323" w:type="dxa"/>
            <w:vAlign w:val="center"/>
          </w:tcPr>
          <w:p>
            <w:pPr>
              <w:pStyle w:val="21"/>
            </w:pPr>
          </w:p>
        </w:tc>
        <w:tc>
          <w:tcPr>
            <w:tcW w:w="1442" w:type="dxa"/>
            <w:vAlign w:val="center"/>
          </w:tcPr>
          <w:p>
            <w:pPr>
              <w:pStyle w:val="20"/>
            </w:pPr>
          </w:p>
        </w:tc>
        <w:tc>
          <w:tcPr>
            <w:tcW w:w="3323" w:type="dxa"/>
            <w:vAlign w:val="center"/>
          </w:tcPr>
          <w:p>
            <w:pPr>
              <w:pStyle w:val="21"/>
            </w:pPr>
            <w:r>
              <w:t>三十、抗疫特别国债安排的支出</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31</w:t>
            </w:r>
          </w:p>
        </w:tc>
        <w:tc>
          <w:tcPr>
            <w:tcW w:w="3323" w:type="dxa"/>
            <w:vAlign w:val="center"/>
          </w:tcPr>
          <w:p>
            <w:pPr>
              <w:pStyle w:val="23"/>
            </w:pPr>
            <w:r>
              <w:t>本年收入合计</w:t>
            </w:r>
          </w:p>
        </w:tc>
        <w:tc>
          <w:tcPr>
            <w:tcW w:w="144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3323" w:type="dxa"/>
            <w:vAlign w:val="center"/>
          </w:tcPr>
          <w:p>
            <w:pPr>
              <w:pStyle w:val="23"/>
            </w:pPr>
            <w:r>
              <w:t>本年支出合计</w:t>
            </w:r>
          </w:p>
        </w:tc>
        <w:tc>
          <w:tcPr>
            <w:tcW w:w="1440"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257.24</w:t>
            </w:r>
          </w:p>
        </w:tc>
        <w:tc>
          <w:tcPr>
            <w:tcW w:w="1440"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257.24</w:t>
            </w:r>
          </w:p>
        </w:tc>
        <w:tc>
          <w:tcPr>
            <w:tcW w:w="1440" w:type="dxa"/>
            <w:vAlign w:val="center"/>
          </w:tcPr>
          <w:p>
            <w:pPr>
              <w:pStyle w:val="24"/>
            </w:pPr>
          </w:p>
        </w:tc>
        <w:tc>
          <w:tcPr>
            <w:tcW w:w="144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32</w:t>
            </w:r>
          </w:p>
        </w:tc>
        <w:tc>
          <w:tcPr>
            <w:tcW w:w="3323" w:type="dxa"/>
            <w:vAlign w:val="center"/>
          </w:tcPr>
          <w:p>
            <w:pPr>
              <w:pStyle w:val="21"/>
            </w:pPr>
            <w:r>
              <w:t>年初财政拨款结转和结余</w:t>
            </w:r>
          </w:p>
        </w:tc>
        <w:tc>
          <w:tcPr>
            <w:tcW w:w="1442" w:type="dxa"/>
            <w:vAlign w:val="top"/>
          </w:tcPr>
          <w:p>
            <w:pPr>
              <w:jc w:val="right"/>
            </w:pPr>
          </w:p>
        </w:tc>
        <w:tc>
          <w:tcPr>
            <w:tcW w:w="3323" w:type="dxa"/>
            <w:vAlign w:val="center"/>
          </w:tcPr>
          <w:p>
            <w:pPr>
              <w:pStyle w:val="21"/>
            </w:pPr>
            <w:r>
              <w:t>年末财政拨款结转和结余</w:t>
            </w: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33</w:t>
            </w:r>
          </w:p>
        </w:tc>
        <w:tc>
          <w:tcPr>
            <w:tcW w:w="3323" w:type="dxa"/>
            <w:vAlign w:val="center"/>
          </w:tcPr>
          <w:p>
            <w:pPr>
              <w:pStyle w:val="21"/>
            </w:pPr>
            <w:r>
              <w:t>一、一般公共预算拨款</w:t>
            </w:r>
          </w:p>
        </w:tc>
        <w:tc>
          <w:tcPr>
            <w:tcW w:w="1442" w:type="dxa"/>
            <w:vAlign w:val="top"/>
          </w:tcPr>
          <w:p>
            <w:pPr>
              <w:jc w:val="right"/>
            </w:pPr>
          </w:p>
        </w:tc>
        <w:tc>
          <w:tcPr>
            <w:tcW w:w="3323" w:type="dxa"/>
            <w:vAlign w:val="center"/>
          </w:tcPr>
          <w:p>
            <w:pPr>
              <w:pStyle w:val="21"/>
            </w:pP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34</w:t>
            </w:r>
          </w:p>
        </w:tc>
        <w:tc>
          <w:tcPr>
            <w:tcW w:w="3323" w:type="dxa"/>
            <w:vAlign w:val="center"/>
          </w:tcPr>
          <w:p>
            <w:pPr>
              <w:pStyle w:val="21"/>
            </w:pPr>
            <w:r>
              <w:t>二、政府性基金预算拨款</w:t>
            </w:r>
          </w:p>
        </w:tc>
        <w:tc>
          <w:tcPr>
            <w:tcW w:w="1442" w:type="dxa"/>
            <w:vAlign w:val="top"/>
          </w:tcPr>
          <w:p>
            <w:pPr>
              <w:jc w:val="right"/>
            </w:pPr>
          </w:p>
        </w:tc>
        <w:tc>
          <w:tcPr>
            <w:tcW w:w="3323" w:type="dxa"/>
            <w:vAlign w:val="center"/>
          </w:tcPr>
          <w:p>
            <w:pPr>
              <w:pStyle w:val="21"/>
            </w:pP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35</w:t>
            </w:r>
          </w:p>
        </w:tc>
        <w:tc>
          <w:tcPr>
            <w:tcW w:w="3323" w:type="dxa"/>
            <w:vAlign w:val="center"/>
          </w:tcPr>
          <w:p>
            <w:pPr>
              <w:pStyle w:val="21"/>
            </w:pPr>
            <w:r>
              <w:t>三、国有资本经营预算拨款</w:t>
            </w:r>
          </w:p>
        </w:tc>
        <w:tc>
          <w:tcPr>
            <w:tcW w:w="1442" w:type="dxa"/>
            <w:vAlign w:val="top"/>
          </w:tcPr>
          <w:p>
            <w:pPr>
              <w:jc w:val="right"/>
            </w:pPr>
          </w:p>
        </w:tc>
        <w:tc>
          <w:tcPr>
            <w:tcW w:w="3323" w:type="dxa"/>
            <w:vAlign w:val="center"/>
          </w:tcPr>
          <w:p>
            <w:pPr>
              <w:pStyle w:val="21"/>
            </w:pPr>
          </w:p>
        </w:tc>
        <w:tc>
          <w:tcPr>
            <w:tcW w:w="1440" w:type="dxa"/>
            <w:vAlign w:val="top"/>
          </w:tcPr>
          <w:p>
            <w:pPr>
              <w:jc w:val="right"/>
            </w:pPr>
          </w:p>
        </w:tc>
        <w:tc>
          <w:tcPr>
            <w:tcW w:w="1440" w:type="dxa"/>
            <w:vAlign w:val="top"/>
          </w:tcPr>
          <w:p>
            <w:pPr>
              <w:jc w:val="right"/>
            </w:pPr>
          </w:p>
        </w:tc>
        <w:tc>
          <w:tcPr>
            <w:tcW w:w="1440" w:type="dxa"/>
            <w:vAlign w:val="center"/>
          </w:tcPr>
          <w:p>
            <w:pPr>
              <w:pStyle w:val="20"/>
            </w:pPr>
          </w:p>
        </w:tc>
        <w:tc>
          <w:tcPr>
            <w:tcW w:w="144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22"/>
            </w:pPr>
            <w:r>
              <w:t>36</w:t>
            </w:r>
          </w:p>
        </w:tc>
        <w:tc>
          <w:tcPr>
            <w:tcW w:w="3323" w:type="dxa"/>
            <w:vAlign w:val="center"/>
          </w:tcPr>
          <w:p>
            <w:pPr>
              <w:pStyle w:val="23"/>
            </w:pPr>
            <w:r>
              <w:t>收入总计</w:t>
            </w:r>
          </w:p>
        </w:tc>
        <w:tc>
          <w:tcPr>
            <w:tcW w:w="144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3323" w:type="dxa"/>
            <w:vAlign w:val="center"/>
          </w:tcPr>
          <w:p>
            <w:pPr>
              <w:pStyle w:val="23"/>
            </w:pPr>
            <w:r>
              <w:t>支出总计</w:t>
            </w:r>
          </w:p>
        </w:tc>
        <w:tc>
          <w:tcPr>
            <w:tcW w:w="144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144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257.24</w:t>
            </w:r>
          </w:p>
        </w:tc>
        <w:tc>
          <w:tcPr>
            <w:tcW w:w="1440" w:type="dxa"/>
            <w:vAlign w:val="center"/>
          </w:tcPr>
          <w:p>
            <w:pPr>
              <w:pStyle w:val="24"/>
            </w:pPr>
          </w:p>
        </w:tc>
        <w:tc>
          <w:tcPr>
            <w:tcW w:w="1441" w:type="dxa"/>
            <w:vAlign w:val="center"/>
          </w:tcPr>
          <w:p>
            <w:pPr>
              <w:pStyle w:val="2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726" w:type="dxa"/>
            <w:gridSpan w:val="2"/>
            <w:vAlign w:val="center"/>
          </w:tcPr>
          <w:p>
            <w:pPr>
              <w:pStyle w:val="19"/>
            </w:pPr>
            <w:r>
              <w:t>功能分类科目</w:t>
            </w:r>
          </w:p>
        </w:tc>
        <w:tc>
          <w:tcPr>
            <w:tcW w:w="2551" w:type="dxa"/>
            <w:vMerge w:val="restart"/>
            <w:vAlign w:val="center"/>
          </w:tcPr>
          <w:p>
            <w:pPr>
              <w:pStyle w:val="19"/>
            </w:pPr>
            <w:r>
              <w:t>合计</w:t>
            </w:r>
          </w:p>
        </w:tc>
        <w:tc>
          <w:tcPr>
            <w:tcW w:w="2551" w:type="dxa"/>
            <w:vMerge w:val="restart"/>
            <w:vAlign w:val="center"/>
          </w:tcPr>
          <w:p>
            <w:pPr>
              <w:pStyle w:val="19"/>
            </w:pPr>
            <w:r>
              <w:t>基本支出</w:t>
            </w:r>
          </w:p>
        </w:tc>
        <w:tc>
          <w:tcPr>
            <w:tcW w:w="2551" w:type="dxa"/>
            <w:vMerge w:val="restart"/>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9"/>
            </w:pPr>
            <w:r>
              <w:t>科目编码</w:t>
            </w:r>
          </w:p>
        </w:tc>
        <w:tc>
          <w:tcPr>
            <w:tcW w:w="4535" w:type="dxa"/>
            <w:vAlign w:val="center"/>
          </w:tcPr>
          <w:p>
            <w:pPr>
              <w:pStyle w:val="1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1191" w:type="dxa"/>
            <w:vAlign w:val="center"/>
          </w:tcPr>
          <w:p>
            <w:pPr>
              <w:pStyle w:val="19"/>
            </w:pPr>
            <w:r>
              <w:t>1</w:t>
            </w:r>
          </w:p>
        </w:tc>
        <w:tc>
          <w:tcPr>
            <w:tcW w:w="4535" w:type="dxa"/>
            <w:vAlign w:val="center"/>
          </w:tcPr>
          <w:p>
            <w:pPr>
              <w:pStyle w:val="19"/>
            </w:pPr>
            <w:r>
              <w:t>2</w:t>
            </w:r>
          </w:p>
        </w:tc>
        <w:tc>
          <w:tcPr>
            <w:tcW w:w="2551" w:type="dxa"/>
            <w:vAlign w:val="center"/>
          </w:tcPr>
          <w:p>
            <w:pPr>
              <w:pStyle w:val="19"/>
            </w:pPr>
            <w:r>
              <w:t>3</w:t>
            </w:r>
          </w:p>
        </w:tc>
        <w:tc>
          <w:tcPr>
            <w:tcW w:w="2551" w:type="dxa"/>
            <w:vAlign w:val="center"/>
          </w:tcPr>
          <w:p>
            <w:pPr>
              <w:pStyle w:val="19"/>
            </w:pPr>
            <w:r>
              <w:t>4</w:t>
            </w:r>
          </w:p>
        </w:tc>
        <w:tc>
          <w:tcPr>
            <w:tcW w:w="2551"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w:t>
            </w:r>
          </w:p>
        </w:tc>
        <w:tc>
          <w:tcPr>
            <w:tcW w:w="1191" w:type="dxa"/>
            <w:vAlign w:val="center"/>
          </w:tcPr>
          <w:p>
            <w:pPr>
              <w:pStyle w:val="25"/>
            </w:pPr>
          </w:p>
        </w:tc>
        <w:tc>
          <w:tcPr>
            <w:tcW w:w="4535" w:type="dxa"/>
            <w:vAlign w:val="center"/>
          </w:tcPr>
          <w:p>
            <w:pPr>
              <w:pStyle w:val="23"/>
            </w:pPr>
            <w:r>
              <w:t>合计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257.24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187.24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152.70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11</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农林水支出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12</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林业和草原</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13</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2130210</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自然保护区等管理</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14</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bottom"/>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15</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bottom"/>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r>
              <w:t>16</w:t>
            </w:r>
          </w:p>
        </w:tc>
        <w:tc>
          <w:tcPr>
            <w:tcW w:w="1191"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bottom"/>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726" w:type="dxa"/>
            <w:gridSpan w:val="2"/>
            <w:vAlign w:val="center"/>
          </w:tcPr>
          <w:p>
            <w:pPr>
              <w:pStyle w:val="19"/>
            </w:pPr>
            <w:r>
              <w:t>支出部门经济分类科目</w:t>
            </w:r>
          </w:p>
        </w:tc>
        <w:tc>
          <w:tcPr>
            <w:tcW w:w="7654" w:type="dxa"/>
            <w:gridSpan w:val="3"/>
            <w:vAlign w:val="center"/>
          </w:tcPr>
          <w:p>
            <w:pPr>
              <w:pStyle w:val="1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9"/>
            </w:pPr>
            <w:r>
              <w:t>科目编码</w:t>
            </w:r>
          </w:p>
        </w:tc>
        <w:tc>
          <w:tcPr>
            <w:tcW w:w="4535" w:type="dxa"/>
            <w:vAlign w:val="center"/>
          </w:tcPr>
          <w:p>
            <w:pPr>
              <w:pStyle w:val="19"/>
            </w:pPr>
            <w:r>
              <w:t>科目名称</w:t>
            </w:r>
          </w:p>
        </w:tc>
        <w:tc>
          <w:tcPr>
            <w:tcW w:w="2551" w:type="dxa"/>
            <w:vAlign w:val="center"/>
          </w:tcPr>
          <w:p>
            <w:pPr>
              <w:pStyle w:val="19"/>
            </w:pPr>
            <w:r>
              <w:t>合计</w:t>
            </w:r>
          </w:p>
        </w:tc>
        <w:tc>
          <w:tcPr>
            <w:tcW w:w="2551" w:type="dxa"/>
            <w:vAlign w:val="center"/>
          </w:tcPr>
          <w:p>
            <w:pPr>
              <w:pStyle w:val="19"/>
            </w:pPr>
            <w:r>
              <w:t>人员经费</w:t>
            </w:r>
          </w:p>
        </w:tc>
        <w:tc>
          <w:tcPr>
            <w:tcW w:w="2552" w:type="dxa"/>
            <w:vAlign w:val="center"/>
          </w:tcPr>
          <w:p>
            <w:pPr>
              <w:pStyle w:val="1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1191" w:type="dxa"/>
            <w:vAlign w:val="center"/>
          </w:tcPr>
          <w:p>
            <w:pPr>
              <w:pStyle w:val="19"/>
            </w:pPr>
            <w:r>
              <w:t>1</w:t>
            </w:r>
          </w:p>
        </w:tc>
        <w:tc>
          <w:tcPr>
            <w:tcW w:w="4535" w:type="dxa"/>
            <w:vAlign w:val="center"/>
          </w:tcPr>
          <w:p>
            <w:pPr>
              <w:pStyle w:val="19"/>
            </w:pPr>
            <w:r>
              <w:t>2</w:t>
            </w:r>
          </w:p>
        </w:tc>
        <w:tc>
          <w:tcPr>
            <w:tcW w:w="2551" w:type="dxa"/>
            <w:vAlign w:val="center"/>
          </w:tcPr>
          <w:p>
            <w:pPr>
              <w:pStyle w:val="19"/>
            </w:pPr>
            <w:r>
              <w:t>3</w:t>
            </w:r>
          </w:p>
        </w:tc>
        <w:tc>
          <w:tcPr>
            <w:tcW w:w="2551" w:type="dxa"/>
            <w:vAlign w:val="center"/>
          </w:tcPr>
          <w:p>
            <w:pPr>
              <w:pStyle w:val="19"/>
            </w:pPr>
            <w:r>
              <w:t>4</w:t>
            </w:r>
          </w:p>
        </w:tc>
        <w:tc>
          <w:tcPr>
            <w:tcW w:w="2552"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187.24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151.73</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151.73</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151.73</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70.51</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70.51</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35.29</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35.29</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5.56</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5.20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5.20</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17.06</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6.82</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0.63</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0.63</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10.66</w:t>
            </w: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35.51</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6.24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0.36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6.54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1.21</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6.00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11.52</w:t>
            </w:r>
          </w:p>
        </w:tc>
        <w:tc>
          <w:tcPr>
            <w:tcW w:w="2551"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2552" w:type="dxa"/>
            <w:vAlign w:val="center"/>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0.08</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lang w:eastAsia="zh-CN"/>
              </w:rPr>
            </w:pPr>
            <w:r>
              <w:rPr>
                <w:rFonts w:hint="eastAsia" w:ascii="方正小标宋_GBK" w:eastAsia="方正小标宋_GBK"/>
                <w:sz w:val="24"/>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726" w:type="dxa"/>
            <w:gridSpan w:val="2"/>
            <w:vAlign w:val="center"/>
          </w:tcPr>
          <w:p>
            <w:pPr>
              <w:pStyle w:val="19"/>
            </w:pPr>
            <w:r>
              <w:t>功能分类科目</w:t>
            </w:r>
          </w:p>
        </w:tc>
        <w:tc>
          <w:tcPr>
            <w:tcW w:w="2551" w:type="dxa"/>
            <w:vMerge w:val="restart"/>
            <w:vAlign w:val="center"/>
          </w:tcPr>
          <w:p>
            <w:pPr>
              <w:pStyle w:val="19"/>
            </w:pPr>
            <w:r>
              <w:t>合计</w:t>
            </w:r>
          </w:p>
        </w:tc>
        <w:tc>
          <w:tcPr>
            <w:tcW w:w="2551" w:type="dxa"/>
            <w:vMerge w:val="restart"/>
            <w:vAlign w:val="center"/>
          </w:tcPr>
          <w:p>
            <w:pPr>
              <w:pStyle w:val="19"/>
            </w:pPr>
            <w:r>
              <w:t>基本支出</w:t>
            </w:r>
          </w:p>
        </w:tc>
        <w:tc>
          <w:tcPr>
            <w:tcW w:w="2551" w:type="dxa"/>
            <w:vMerge w:val="restart"/>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9"/>
            </w:pPr>
            <w:r>
              <w:t>科目编码</w:t>
            </w:r>
          </w:p>
        </w:tc>
        <w:tc>
          <w:tcPr>
            <w:tcW w:w="4535" w:type="dxa"/>
            <w:vAlign w:val="center"/>
          </w:tcPr>
          <w:p>
            <w:pPr>
              <w:pStyle w:val="1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1191" w:type="dxa"/>
            <w:vAlign w:val="center"/>
          </w:tcPr>
          <w:p>
            <w:pPr>
              <w:pStyle w:val="19"/>
            </w:pPr>
            <w:r>
              <w:t>1</w:t>
            </w:r>
          </w:p>
        </w:tc>
        <w:tc>
          <w:tcPr>
            <w:tcW w:w="4535" w:type="dxa"/>
            <w:vAlign w:val="center"/>
          </w:tcPr>
          <w:p>
            <w:pPr>
              <w:pStyle w:val="19"/>
            </w:pPr>
            <w:r>
              <w:t>2</w:t>
            </w:r>
          </w:p>
        </w:tc>
        <w:tc>
          <w:tcPr>
            <w:tcW w:w="2551" w:type="dxa"/>
            <w:vAlign w:val="center"/>
          </w:tcPr>
          <w:p>
            <w:pPr>
              <w:pStyle w:val="19"/>
            </w:pPr>
            <w:r>
              <w:t>3</w:t>
            </w:r>
          </w:p>
        </w:tc>
        <w:tc>
          <w:tcPr>
            <w:tcW w:w="2551" w:type="dxa"/>
            <w:vAlign w:val="center"/>
          </w:tcPr>
          <w:p>
            <w:pPr>
              <w:pStyle w:val="19"/>
            </w:pPr>
            <w:r>
              <w:t>4</w:t>
            </w:r>
          </w:p>
        </w:tc>
        <w:tc>
          <w:tcPr>
            <w:tcW w:w="2551"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p>
        </w:tc>
        <w:tc>
          <w:tcPr>
            <w:tcW w:w="1191" w:type="dxa"/>
            <w:vAlign w:val="center"/>
          </w:tcPr>
          <w:p>
            <w:pPr>
              <w:pStyle w:val="21"/>
            </w:pPr>
          </w:p>
        </w:tc>
        <w:tc>
          <w:tcPr>
            <w:tcW w:w="4535" w:type="dxa"/>
            <w:vAlign w:val="center"/>
          </w:tcPr>
          <w:p>
            <w:pPr>
              <w:pStyle w:val="21"/>
            </w:pPr>
          </w:p>
        </w:tc>
        <w:tc>
          <w:tcPr>
            <w:tcW w:w="2551" w:type="dxa"/>
            <w:vAlign w:val="center"/>
          </w:tcPr>
          <w:p>
            <w:pPr>
              <w:pStyle w:val="20"/>
            </w:pPr>
          </w:p>
        </w:tc>
        <w:tc>
          <w:tcPr>
            <w:tcW w:w="2551" w:type="dxa"/>
            <w:vAlign w:val="center"/>
          </w:tcPr>
          <w:p>
            <w:pPr>
              <w:pStyle w:val="20"/>
            </w:pPr>
          </w:p>
        </w:tc>
        <w:tc>
          <w:tcPr>
            <w:tcW w:w="2551" w:type="dxa"/>
            <w:vAlign w:val="center"/>
          </w:tcPr>
          <w:p>
            <w:pPr>
              <w:pStyle w:val="2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5726" w:type="dxa"/>
            <w:gridSpan w:val="2"/>
            <w:vAlign w:val="center"/>
          </w:tcPr>
          <w:p>
            <w:pPr>
              <w:pStyle w:val="19"/>
            </w:pPr>
            <w:r>
              <w:t>功能分类科目</w:t>
            </w:r>
          </w:p>
        </w:tc>
        <w:tc>
          <w:tcPr>
            <w:tcW w:w="2551" w:type="dxa"/>
            <w:vMerge w:val="restart"/>
            <w:vAlign w:val="center"/>
          </w:tcPr>
          <w:p>
            <w:pPr>
              <w:pStyle w:val="19"/>
            </w:pPr>
            <w:r>
              <w:t>合计</w:t>
            </w:r>
          </w:p>
        </w:tc>
        <w:tc>
          <w:tcPr>
            <w:tcW w:w="2551" w:type="dxa"/>
            <w:vMerge w:val="restart"/>
            <w:vAlign w:val="center"/>
          </w:tcPr>
          <w:p>
            <w:pPr>
              <w:pStyle w:val="19"/>
            </w:pPr>
            <w:r>
              <w:t>基本支出</w:t>
            </w:r>
          </w:p>
        </w:tc>
        <w:tc>
          <w:tcPr>
            <w:tcW w:w="2551" w:type="dxa"/>
            <w:vMerge w:val="restart"/>
            <w:vAlign w:val="center"/>
          </w:tcPr>
          <w:p>
            <w:pPr>
              <w:pStyle w:val="1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9"/>
            </w:pPr>
            <w:r>
              <w:t>科目编码</w:t>
            </w:r>
          </w:p>
        </w:tc>
        <w:tc>
          <w:tcPr>
            <w:tcW w:w="4535" w:type="dxa"/>
            <w:vAlign w:val="center"/>
          </w:tcPr>
          <w:p>
            <w:pPr>
              <w:pStyle w:val="1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1191" w:type="dxa"/>
            <w:vAlign w:val="center"/>
          </w:tcPr>
          <w:p>
            <w:pPr>
              <w:pStyle w:val="19"/>
            </w:pPr>
            <w:r>
              <w:t>1</w:t>
            </w:r>
          </w:p>
        </w:tc>
        <w:tc>
          <w:tcPr>
            <w:tcW w:w="4535" w:type="dxa"/>
            <w:vAlign w:val="center"/>
          </w:tcPr>
          <w:p>
            <w:pPr>
              <w:pStyle w:val="19"/>
            </w:pPr>
            <w:r>
              <w:t>2</w:t>
            </w:r>
          </w:p>
        </w:tc>
        <w:tc>
          <w:tcPr>
            <w:tcW w:w="2551" w:type="dxa"/>
            <w:vAlign w:val="center"/>
          </w:tcPr>
          <w:p>
            <w:pPr>
              <w:pStyle w:val="19"/>
            </w:pPr>
            <w:r>
              <w:t>3</w:t>
            </w:r>
          </w:p>
        </w:tc>
        <w:tc>
          <w:tcPr>
            <w:tcW w:w="2551" w:type="dxa"/>
            <w:vAlign w:val="center"/>
          </w:tcPr>
          <w:p>
            <w:pPr>
              <w:pStyle w:val="19"/>
            </w:pPr>
            <w:r>
              <w:t>4</w:t>
            </w:r>
          </w:p>
        </w:tc>
        <w:tc>
          <w:tcPr>
            <w:tcW w:w="2551"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pPr>
          </w:p>
        </w:tc>
        <w:tc>
          <w:tcPr>
            <w:tcW w:w="1191" w:type="dxa"/>
            <w:vAlign w:val="center"/>
          </w:tcPr>
          <w:p>
            <w:pPr>
              <w:pStyle w:val="21"/>
            </w:pPr>
          </w:p>
        </w:tc>
        <w:tc>
          <w:tcPr>
            <w:tcW w:w="4535" w:type="dxa"/>
            <w:vAlign w:val="center"/>
          </w:tcPr>
          <w:p>
            <w:pPr>
              <w:pStyle w:val="21"/>
            </w:pPr>
          </w:p>
        </w:tc>
        <w:tc>
          <w:tcPr>
            <w:tcW w:w="2551" w:type="dxa"/>
            <w:vAlign w:val="center"/>
          </w:tcPr>
          <w:p>
            <w:pPr>
              <w:pStyle w:val="20"/>
            </w:pPr>
          </w:p>
        </w:tc>
        <w:tc>
          <w:tcPr>
            <w:tcW w:w="2551" w:type="dxa"/>
            <w:vAlign w:val="center"/>
          </w:tcPr>
          <w:p>
            <w:pPr>
              <w:pStyle w:val="20"/>
            </w:pPr>
          </w:p>
        </w:tc>
        <w:tc>
          <w:tcPr>
            <w:tcW w:w="2551" w:type="dxa"/>
            <w:vAlign w:val="center"/>
          </w:tcPr>
          <w:p>
            <w:pPr>
              <w:pStyle w:val="2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8"/>
            </w:pPr>
            <w:r>
              <w:rPr>
                <w:rFonts w:hint="eastAsia" w:ascii="方正小标宋_GBK" w:eastAsia="方正小标宋_GBK"/>
                <w:sz w:val="24"/>
              </w:rPr>
              <w:t>[824]涞水县野三坡景区管理委员会</w:t>
            </w:r>
          </w:p>
        </w:tc>
        <w:tc>
          <w:tcPr>
            <w:tcW w:w="2381" w:type="dxa"/>
            <w:tcBorders>
              <w:top w:val="single" w:color="FFFFFF" w:sz="6" w:space="0"/>
              <w:left w:val="single" w:color="FFFFFF" w:sz="6" w:space="0"/>
              <w:right w:val="single" w:color="FFFFFF" w:sz="6" w:space="0"/>
            </w:tcBorders>
            <w:vAlign w:val="center"/>
          </w:tcPr>
          <w:p>
            <w:pPr>
              <w:pStyle w:val="17"/>
              <w:rPr>
                <w:rFonts w:hint="eastAsia" w:eastAsia="方正小标宋_GBK"/>
                <w:lang w:eastAsia="zh-CN"/>
              </w:rPr>
            </w:pPr>
            <w: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3798" w:type="dxa"/>
            <w:vMerge w:val="restart"/>
            <w:vAlign w:val="center"/>
          </w:tcPr>
          <w:p>
            <w:pPr>
              <w:pStyle w:val="19"/>
            </w:pPr>
            <w:r>
              <w:t>项  目</w:t>
            </w:r>
          </w:p>
        </w:tc>
        <w:tc>
          <w:tcPr>
            <w:tcW w:w="9525" w:type="dxa"/>
            <w:gridSpan w:val="4"/>
            <w:vAlign w:val="center"/>
          </w:tcPr>
          <w:p>
            <w:pPr>
              <w:pStyle w:val="1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9"/>
            </w:pPr>
            <w:r>
              <w:t>合计</w:t>
            </w:r>
          </w:p>
        </w:tc>
        <w:tc>
          <w:tcPr>
            <w:tcW w:w="2381" w:type="dxa"/>
            <w:vAlign w:val="center"/>
          </w:tcPr>
          <w:p>
            <w:pPr>
              <w:pStyle w:val="19"/>
            </w:pPr>
            <w:r>
              <w:t>一般公共预算              财政拨款</w:t>
            </w:r>
          </w:p>
        </w:tc>
        <w:tc>
          <w:tcPr>
            <w:tcW w:w="2381" w:type="dxa"/>
            <w:vAlign w:val="center"/>
          </w:tcPr>
          <w:p>
            <w:pPr>
              <w:pStyle w:val="19"/>
            </w:pPr>
            <w:r>
              <w:t>政府性基金                  预算拨款</w:t>
            </w:r>
          </w:p>
        </w:tc>
        <w:tc>
          <w:tcPr>
            <w:tcW w:w="2381" w:type="dxa"/>
            <w:vAlign w:val="center"/>
          </w:tcPr>
          <w:p>
            <w:pPr>
              <w:pStyle w:val="1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9"/>
            </w:pPr>
            <w:r>
              <w:t>栏次</w:t>
            </w:r>
          </w:p>
        </w:tc>
        <w:tc>
          <w:tcPr>
            <w:tcW w:w="3798" w:type="dxa"/>
            <w:vAlign w:val="center"/>
          </w:tcPr>
          <w:p>
            <w:pPr>
              <w:pStyle w:val="19"/>
            </w:pPr>
            <w:r>
              <w:t>1</w:t>
            </w:r>
          </w:p>
        </w:tc>
        <w:tc>
          <w:tcPr>
            <w:tcW w:w="2382" w:type="dxa"/>
            <w:vAlign w:val="center"/>
          </w:tcPr>
          <w:p>
            <w:pPr>
              <w:pStyle w:val="19"/>
            </w:pPr>
            <w:r>
              <w:t>2</w:t>
            </w:r>
          </w:p>
        </w:tc>
        <w:tc>
          <w:tcPr>
            <w:tcW w:w="2381" w:type="dxa"/>
            <w:vAlign w:val="center"/>
          </w:tcPr>
          <w:p>
            <w:pPr>
              <w:pStyle w:val="19"/>
            </w:pPr>
            <w:r>
              <w:t>3</w:t>
            </w:r>
          </w:p>
        </w:tc>
        <w:tc>
          <w:tcPr>
            <w:tcW w:w="2381" w:type="dxa"/>
            <w:vAlign w:val="center"/>
          </w:tcPr>
          <w:p>
            <w:pPr>
              <w:pStyle w:val="19"/>
            </w:pPr>
            <w:r>
              <w:t>4</w:t>
            </w:r>
          </w:p>
        </w:tc>
        <w:tc>
          <w:tcPr>
            <w:tcW w:w="2381" w:type="dxa"/>
            <w:vAlign w:val="center"/>
          </w:tcPr>
          <w:p>
            <w:pPr>
              <w:pStyle w:val="1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1</w:t>
            </w:r>
          </w:p>
        </w:tc>
        <w:tc>
          <w:tcPr>
            <w:tcW w:w="3798" w:type="dxa"/>
            <w:vAlign w:val="center"/>
          </w:tcPr>
          <w:p>
            <w:pPr>
              <w:pStyle w:val="23"/>
            </w:pPr>
            <w:r>
              <w:t>合计</w:t>
            </w:r>
          </w:p>
        </w:tc>
        <w:tc>
          <w:tcPr>
            <w:tcW w:w="2382" w:type="dxa"/>
            <w:vAlign w:val="center"/>
          </w:tcPr>
          <w:p>
            <w:pPr>
              <w:pStyle w:val="24"/>
              <w:rPr>
                <w:rFonts w:hint="eastAsia" w:eastAsia="方正书宋_GBK"/>
                <w:lang w:val="en-US" w:eastAsia="zh-CN"/>
              </w:rPr>
            </w:pPr>
            <w:r>
              <w:rPr>
                <w:rFonts w:hint="eastAsia"/>
                <w:lang w:val="en-US" w:eastAsia="zh-CN"/>
              </w:rPr>
              <w:t>6.00</w:t>
            </w:r>
          </w:p>
        </w:tc>
        <w:tc>
          <w:tcPr>
            <w:tcW w:w="2381" w:type="dxa"/>
            <w:vAlign w:val="center"/>
          </w:tcPr>
          <w:p>
            <w:pPr>
              <w:pStyle w:val="24"/>
              <w:rPr>
                <w:rFonts w:hint="eastAsia" w:eastAsia="方正书宋_GBK"/>
                <w:lang w:val="en-US" w:eastAsia="zh-CN"/>
              </w:rPr>
            </w:pPr>
            <w:r>
              <w:rPr>
                <w:rFonts w:hint="eastAsia"/>
                <w:lang w:val="en-US" w:eastAsia="zh-CN"/>
              </w:rPr>
              <w:t>6.00</w:t>
            </w:r>
          </w:p>
        </w:tc>
        <w:tc>
          <w:tcPr>
            <w:tcW w:w="2381" w:type="dxa"/>
            <w:vAlign w:val="center"/>
          </w:tcPr>
          <w:p>
            <w:pPr>
              <w:pStyle w:val="24"/>
            </w:pPr>
          </w:p>
        </w:tc>
        <w:tc>
          <w:tcPr>
            <w:tcW w:w="238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2</w:t>
            </w:r>
          </w:p>
        </w:tc>
        <w:tc>
          <w:tcPr>
            <w:tcW w:w="3798" w:type="dxa"/>
            <w:vAlign w:val="center"/>
          </w:tcPr>
          <w:p>
            <w:pPr>
              <w:pStyle w:val="21"/>
            </w:pPr>
            <w:r>
              <w:t>“三公”经费小计</w:t>
            </w:r>
          </w:p>
        </w:tc>
        <w:tc>
          <w:tcPr>
            <w:tcW w:w="2382" w:type="dxa"/>
            <w:vAlign w:val="center"/>
          </w:tcPr>
          <w:p>
            <w:pPr>
              <w:pStyle w:val="24"/>
              <w:rPr>
                <w:rFonts w:hint="eastAsia" w:ascii="方正书宋_GBK" w:hAnsi="方正书宋_GBK" w:eastAsia="方正书宋_GBK" w:cs="方正书宋_GBK"/>
                <w:b/>
                <w:kern w:val="0"/>
                <w:sz w:val="21"/>
                <w:szCs w:val="24"/>
                <w:lang w:val="en-US" w:eastAsia="zh-CN" w:bidi="ar-SA"/>
              </w:rPr>
            </w:pPr>
            <w:r>
              <w:rPr>
                <w:rFonts w:hint="eastAsia"/>
                <w:lang w:val="en-US" w:eastAsia="zh-CN"/>
              </w:rPr>
              <w:t>6.00</w:t>
            </w:r>
          </w:p>
        </w:tc>
        <w:tc>
          <w:tcPr>
            <w:tcW w:w="2381" w:type="dxa"/>
            <w:vAlign w:val="center"/>
          </w:tcPr>
          <w:p>
            <w:pPr>
              <w:pStyle w:val="24"/>
              <w:rPr>
                <w:rFonts w:hint="eastAsia" w:ascii="方正书宋_GBK" w:hAnsi="方正书宋_GBK" w:eastAsia="方正书宋_GBK" w:cs="方正书宋_GBK"/>
                <w:b/>
                <w:kern w:val="0"/>
                <w:sz w:val="21"/>
                <w:szCs w:val="24"/>
                <w:lang w:val="en-US" w:eastAsia="zh-CN" w:bidi="ar-SA"/>
              </w:rPr>
            </w:pPr>
            <w:r>
              <w:rPr>
                <w:rFonts w:hint="eastAsia"/>
                <w:lang w:val="en-US" w:eastAsia="zh-CN"/>
              </w:rPr>
              <w:t>6.00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3</w:t>
            </w:r>
          </w:p>
        </w:tc>
        <w:tc>
          <w:tcPr>
            <w:tcW w:w="3798" w:type="dxa"/>
            <w:vAlign w:val="center"/>
          </w:tcPr>
          <w:p>
            <w:pPr>
              <w:pStyle w:val="21"/>
            </w:pPr>
            <w:r>
              <w:t>一、因公出国（境）费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4</w:t>
            </w:r>
          </w:p>
        </w:tc>
        <w:tc>
          <w:tcPr>
            <w:tcW w:w="3798" w:type="dxa"/>
            <w:vAlign w:val="center"/>
          </w:tcPr>
          <w:p>
            <w:pPr>
              <w:pStyle w:val="21"/>
            </w:pPr>
            <w:r>
              <w:t xml:space="preserve">    其中：教学科研人员因公出国（境）费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5</w:t>
            </w:r>
          </w:p>
        </w:tc>
        <w:tc>
          <w:tcPr>
            <w:tcW w:w="3798" w:type="dxa"/>
            <w:vAlign w:val="center"/>
          </w:tcPr>
          <w:p>
            <w:pPr>
              <w:pStyle w:val="21"/>
            </w:pPr>
            <w:r>
              <w:t xml:space="preserve">          其他因公出国（境）费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6</w:t>
            </w:r>
          </w:p>
        </w:tc>
        <w:tc>
          <w:tcPr>
            <w:tcW w:w="3798" w:type="dxa"/>
            <w:vAlign w:val="center"/>
          </w:tcPr>
          <w:p>
            <w:pPr>
              <w:pStyle w:val="21"/>
            </w:pPr>
            <w:r>
              <w:t>二、公务用车购置及运维费</w:t>
            </w:r>
          </w:p>
        </w:tc>
        <w:tc>
          <w:tcPr>
            <w:tcW w:w="2382" w:type="dxa"/>
            <w:vAlign w:val="center"/>
          </w:tcPr>
          <w:p>
            <w:pPr>
              <w:pStyle w:val="20"/>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6.00</w:t>
            </w:r>
          </w:p>
        </w:tc>
        <w:tc>
          <w:tcPr>
            <w:tcW w:w="2381" w:type="dxa"/>
            <w:vAlign w:val="center"/>
          </w:tcPr>
          <w:p>
            <w:pPr>
              <w:pStyle w:val="20"/>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6.00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7</w:t>
            </w:r>
          </w:p>
        </w:tc>
        <w:tc>
          <w:tcPr>
            <w:tcW w:w="3798" w:type="dxa"/>
            <w:vAlign w:val="center"/>
          </w:tcPr>
          <w:p>
            <w:pPr>
              <w:pStyle w:val="21"/>
            </w:pPr>
            <w:r>
              <w:t xml:space="preserve">    其中：公务用车购置费</w:t>
            </w:r>
          </w:p>
        </w:tc>
        <w:tc>
          <w:tcPr>
            <w:tcW w:w="2382" w:type="dxa"/>
            <w:vAlign w:val="center"/>
          </w:tcPr>
          <w:p>
            <w:pPr>
              <w:pStyle w:val="20"/>
              <w:rPr>
                <w:rFonts w:hint="eastAsia" w:ascii="方正书宋_GBK" w:hAnsi="方正书宋_GBK" w:eastAsia="方正书宋_GBK" w:cs="方正书宋_GBK"/>
                <w:b/>
                <w:kern w:val="0"/>
                <w:sz w:val="21"/>
                <w:szCs w:val="24"/>
                <w:lang w:val="en-US" w:eastAsia="zh-CN" w:bidi="ar-SA"/>
              </w:rPr>
            </w:pPr>
          </w:p>
        </w:tc>
        <w:tc>
          <w:tcPr>
            <w:tcW w:w="2381" w:type="dxa"/>
            <w:vAlign w:val="center"/>
          </w:tcPr>
          <w:p>
            <w:pPr>
              <w:pStyle w:val="20"/>
              <w:rPr>
                <w:rFonts w:hint="eastAsia" w:ascii="方正书宋_GBK" w:hAnsi="方正书宋_GBK" w:eastAsia="方正书宋_GBK" w:cs="方正书宋_GBK"/>
                <w:b/>
                <w:kern w:val="0"/>
                <w:sz w:val="21"/>
                <w:szCs w:val="24"/>
                <w:lang w:val="en-US" w:eastAsia="zh-CN" w:bidi="ar-SA"/>
              </w:rPr>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8</w:t>
            </w:r>
          </w:p>
        </w:tc>
        <w:tc>
          <w:tcPr>
            <w:tcW w:w="3798" w:type="dxa"/>
            <w:vAlign w:val="center"/>
          </w:tcPr>
          <w:p>
            <w:pPr>
              <w:pStyle w:val="21"/>
            </w:pPr>
            <w:r>
              <w:t xml:space="preserve">          公务用车运行维护费</w:t>
            </w:r>
          </w:p>
        </w:tc>
        <w:tc>
          <w:tcPr>
            <w:tcW w:w="2382" w:type="dxa"/>
            <w:vAlign w:val="center"/>
          </w:tcPr>
          <w:p>
            <w:pPr>
              <w:pStyle w:val="20"/>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6.00</w:t>
            </w:r>
          </w:p>
        </w:tc>
        <w:tc>
          <w:tcPr>
            <w:tcW w:w="2381" w:type="dxa"/>
            <w:vAlign w:val="center"/>
          </w:tcPr>
          <w:p>
            <w:pPr>
              <w:pStyle w:val="20"/>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6.00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9</w:t>
            </w:r>
          </w:p>
        </w:tc>
        <w:tc>
          <w:tcPr>
            <w:tcW w:w="3798" w:type="dxa"/>
            <w:vAlign w:val="center"/>
          </w:tcPr>
          <w:p>
            <w:pPr>
              <w:pStyle w:val="21"/>
            </w:pPr>
            <w:r>
              <w:t>三、公务接待费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10</w:t>
            </w:r>
          </w:p>
        </w:tc>
        <w:tc>
          <w:tcPr>
            <w:tcW w:w="3798" w:type="dxa"/>
            <w:vAlign w:val="center"/>
          </w:tcPr>
          <w:p>
            <w:pPr>
              <w:pStyle w:val="21"/>
            </w:pPr>
            <w:r>
              <w:t>四、会议费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11</w:t>
            </w:r>
          </w:p>
        </w:tc>
        <w:tc>
          <w:tcPr>
            <w:tcW w:w="3798" w:type="dxa"/>
            <w:vAlign w:val="center"/>
          </w:tcPr>
          <w:p>
            <w:pPr>
              <w:pStyle w:val="21"/>
            </w:pPr>
            <w:r>
              <w:t>五、培训费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spacing w:line="500" w:lineRule="exact"/>
        <w:rPr>
          <w:lang w:eastAsia="zh-CN"/>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ascii="宋体" w:hAnsi="宋体" w:cs="宋体"/>
          <w:b/>
          <w:bCs/>
          <w:sz w:val="44"/>
          <w:szCs w:val="44"/>
        </w:rPr>
      </w:pPr>
      <w:r>
        <w:rPr>
          <w:rFonts w:hint="eastAsia" w:ascii="宋体" w:hAnsi="宋体" w:cs="宋体"/>
          <w:b/>
          <w:bCs/>
          <w:sz w:val="44"/>
          <w:szCs w:val="44"/>
        </w:rPr>
        <w:t>涞水县野三坡景区管理委员会</w:t>
      </w:r>
    </w:p>
    <w:p>
      <w:pPr>
        <w:spacing w:line="560" w:lineRule="exact"/>
        <w:ind w:firstLine="883" w:firstLineChars="200"/>
        <w:jc w:val="center"/>
        <w:rPr>
          <w:rFonts w:ascii="仿宋" w:hAnsi="仿宋" w:eastAsia="仿宋"/>
          <w:sz w:val="32"/>
          <w:szCs w:val="32"/>
        </w:rPr>
      </w:pPr>
      <w:r>
        <w:rPr>
          <w:rFonts w:hint="eastAsia" w:ascii="宋体" w:hAnsi="宋体" w:cs="宋体"/>
          <w:b/>
          <w:bCs/>
          <w:sz w:val="44"/>
          <w:szCs w:val="44"/>
        </w:rPr>
        <w:t>202</w:t>
      </w:r>
      <w:r>
        <w:rPr>
          <w:rFonts w:hint="eastAsia" w:ascii="宋体" w:hAnsi="宋体" w:cs="宋体"/>
          <w:b/>
          <w:bCs/>
          <w:sz w:val="44"/>
          <w:szCs w:val="44"/>
          <w:lang w:val="en-US" w:eastAsia="zh-CN"/>
        </w:rPr>
        <w:t>1</w:t>
      </w:r>
      <w:r>
        <w:rPr>
          <w:rFonts w:hint="eastAsia" w:ascii="宋体" w:hAnsi="宋体" w:cs="宋体"/>
          <w:b/>
          <w:bCs/>
          <w:sz w:val="44"/>
          <w:szCs w:val="44"/>
        </w:rPr>
        <w:t>年部门预算公开有关事项的说明</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cs="仿宋_GB2312"/>
          <w:sz w:val="32"/>
          <w:szCs w:val="32"/>
        </w:rPr>
      </w:pPr>
      <w:r>
        <w:rPr>
          <w:rFonts w:hint="eastAsia" w:ascii="黑体" w:hAnsi="黑体" w:eastAsia="黑体"/>
          <w:sz w:val="32"/>
          <w:szCs w:val="32"/>
        </w:rPr>
        <w:t>一、</w:t>
      </w:r>
      <w:r>
        <w:rPr>
          <w:rFonts w:hint="eastAsia" w:ascii="黑体" w:hAnsi="黑体" w:eastAsia="黑体" w:cs="仿宋_GB2312"/>
          <w:sz w:val="32"/>
          <w:szCs w:val="32"/>
        </w:rPr>
        <w:t>部门职责及机构设置情况</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1、基本职责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根据《涞水县野三坡景区管理委员会职能配置、内设机构和人员编制规定》， 涞水县野三坡景区管理委员会的主要职责是：</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开展野三坡景区政务宣传、形象宣传、网络宣传，投放旅游广告、组织重点旅游线路和旅游目的地的宣传推广，旅游宣品的设计、制作。</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开发网上应用系统，实现野三坡景区管理网络化；建设面向旅游市场的电子网络营销平台，为企业营销和游客消费提供高效便捷支持。</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组织野三坡景区资源普查、规划、开发和相关保护。指导野三坡景区重点旅游区域、旅游目的地和旅游线路的规划开发，引导旅游业社会投资，提高资金使用效益。协调和指导野三坡景区红色旅游工作。</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保障机关正常运转；承办县政府交办的其他事项。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2、机构设置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涞水县野三坡景区管理委员会下设5个部门，各部门职责如下：</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（1）党政办公室</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党工委、管委会机关人事劳资管理；负责机关公文处理，承办景区各种会议，做好景区接待工作；收集、整理、上报各种信息、资料，为党工委、管委会决策提供信息；负责机关日常内务管理及后勤保障服务工作；负责机关行风建设、旅游信访和公众举报工作；负责党工委、管委会交办的其他事项。</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（2）财务科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负责机关及直属单位财务管理、国有资产管理工作；负责内部审计工作；负责财务收支及专项资金的管理；归口管理旅游统计、分析工作。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（3）规划建设科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风景区规划的编制，经批准后组织实施；对旅游投资项目进行审核或审批；负责指导、监督风景区基础设施、公用设施的建设与管理。负责国家有关法律、法规及相关政策的贯彻、落实和监督；负责指导、监督国家级风景名胜区、世界地质公园、5A级旅游景区、国家森林公园等的建设管理及资源的保护，参与旅游项目的审批工作。 </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（4）综合执法科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指导协调旅游行业的安全管理、应急救援工作，协调旅业与交通、公安、工商、税务、物价、质监、林业、水利、药品监督等涉旅相关部门之间的事宜，负责旅游市场的综合及旅游投诉处理工作；研究实施旅游市场调控政策、措施。组织旅行社、星级酒店、农家乐的审核评定和监管工作；处理旅游投诉；指导监督各景区（点）票务、质量、服务、安全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（5）地质公园管理处</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编制园区总体规划，经批准后组织实施；负责联合国教科文组织以及国家、省、市的有关文件规定及政策法规在野三坡地质公园的宣传和实施工作；负责调查、评估地质公园遗迹、地质生态环境的保护；负责地质公园园区建设工作；负责组织实施地质公园的科学研究、科普教育、社会宣传、对外交流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3、单位编制情况</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我单位编制</w:t>
      </w:r>
      <w:r>
        <w:rPr>
          <w:rFonts w:hint="eastAsia" w:ascii="仿宋" w:hAnsi="仿宋" w:eastAsia="仿宋"/>
          <w:sz w:val="32"/>
          <w:szCs w:val="32"/>
          <w:lang w:val="en-US" w:eastAsia="zh-CN"/>
        </w:rPr>
        <w:t>20</w:t>
      </w:r>
      <w:r>
        <w:rPr>
          <w:rFonts w:hint="eastAsia" w:ascii="仿宋" w:hAnsi="仿宋" w:eastAsia="仿宋"/>
          <w:sz w:val="32"/>
          <w:szCs w:val="32"/>
        </w:rPr>
        <w:t>人，在职人员1</w:t>
      </w:r>
      <w:r>
        <w:rPr>
          <w:rFonts w:hint="eastAsia" w:ascii="仿宋" w:hAnsi="仿宋" w:eastAsia="仿宋"/>
          <w:sz w:val="32"/>
          <w:szCs w:val="32"/>
          <w:lang w:val="en-US" w:eastAsia="zh-CN"/>
        </w:rPr>
        <w:t>7</w:t>
      </w:r>
      <w:r>
        <w:rPr>
          <w:rFonts w:hint="eastAsia" w:ascii="仿宋" w:hAnsi="仿宋" w:eastAsia="仿宋"/>
          <w:sz w:val="32"/>
          <w:szCs w:val="32"/>
        </w:rPr>
        <w:t>人，退休人员2人。</w:t>
      </w:r>
      <w:r>
        <w:rPr>
          <w:rFonts w:hint="eastAsia" w:ascii="仿宋" w:hAnsi="仿宋" w:eastAsia="仿宋" w:cs="宋体"/>
          <w:kern w:val="0"/>
          <w:sz w:val="32"/>
          <w:szCs w:val="32"/>
        </w:rPr>
        <w:t xml:space="preserve"> </w:t>
      </w:r>
      <w:bookmarkStart w:id="9" w:name="_Toc536088156"/>
    </w:p>
    <w:p>
      <w:pPr>
        <w:jc w:val="center"/>
        <w:outlineLvl w:val="0"/>
        <w:rPr>
          <w:rFonts w:hint="eastAsia" w:ascii="方正小标宋_GBK" w:eastAsia="方正小标宋_GBK"/>
          <w:sz w:val="32"/>
        </w:rPr>
      </w:pPr>
    </w:p>
    <w:p>
      <w:pPr>
        <w:jc w:val="center"/>
        <w:outlineLvl w:val="0"/>
        <w:rPr>
          <w:rFonts w:ascii="方正小标宋_GBK"/>
          <w:sz w:val="36"/>
        </w:rPr>
      </w:pPr>
      <w:r>
        <w:rPr>
          <w:rFonts w:hint="eastAsia" w:ascii="方正小标宋_GBK" w:eastAsia="方正小标宋_GBK"/>
          <w:sz w:val="32"/>
        </w:rPr>
        <w:t>部门基本情况表</w:t>
      </w:r>
      <w:bookmarkEnd w:id="9"/>
    </w:p>
    <w:tbl>
      <w:tblPr>
        <w:tblStyle w:val="9"/>
        <w:tblW w:w="139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8"/>
        <w:gridCol w:w="1783"/>
        <w:gridCol w:w="1529"/>
        <w:gridCol w:w="2353"/>
        <w:gridCol w:w="957"/>
        <w:gridCol w:w="749"/>
        <w:gridCol w:w="670"/>
        <w:gridCol w:w="640"/>
        <w:gridCol w:w="716"/>
        <w:gridCol w:w="676"/>
        <w:gridCol w:w="645"/>
        <w:gridCol w:w="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9919"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[824]涞水县野三坡景区管理委员会</w:t>
            </w:r>
          </w:p>
        </w:tc>
        <w:tc>
          <w:tcPr>
            <w:tcW w:w="4040"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tblHeader/>
          <w:jc w:val="center"/>
        </w:trPr>
        <w:tc>
          <w:tcPr>
            <w:tcW w:w="2548"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783"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52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35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957"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419"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356"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2014"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tblHeader/>
          <w:jc w:val="center"/>
        </w:trPr>
        <w:tc>
          <w:tcPr>
            <w:tcW w:w="2548" w:type="dxa"/>
            <w:vMerge w:val="continue"/>
            <w:vAlign w:val="center"/>
          </w:tcPr>
          <w:p>
            <w:pPr>
              <w:spacing w:line="300" w:lineRule="exact"/>
              <w:jc w:val="left"/>
              <w:outlineLvl w:val="0"/>
            </w:pPr>
          </w:p>
        </w:tc>
        <w:tc>
          <w:tcPr>
            <w:tcW w:w="1783" w:type="dxa"/>
            <w:vMerge w:val="continue"/>
            <w:vAlign w:val="center"/>
          </w:tcPr>
          <w:p>
            <w:pPr>
              <w:spacing w:line="300" w:lineRule="exact"/>
              <w:jc w:val="left"/>
              <w:outlineLvl w:val="0"/>
            </w:pPr>
          </w:p>
        </w:tc>
        <w:tc>
          <w:tcPr>
            <w:tcW w:w="1529" w:type="dxa"/>
            <w:vMerge w:val="continue"/>
            <w:vAlign w:val="center"/>
          </w:tcPr>
          <w:p>
            <w:pPr>
              <w:spacing w:line="300" w:lineRule="exact"/>
              <w:jc w:val="left"/>
              <w:outlineLvl w:val="0"/>
            </w:pPr>
          </w:p>
        </w:tc>
        <w:tc>
          <w:tcPr>
            <w:tcW w:w="2353" w:type="dxa"/>
            <w:vMerge w:val="continue"/>
            <w:vAlign w:val="center"/>
          </w:tcPr>
          <w:p>
            <w:pPr>
              <w:spacing w:line="300" w:lineRule="exact"/>
              <w:jc w:val="left"/>
              <w:outlineLvl w:val="0"/>
            </w:pPr>
          </w:p>
        </w:tc>
        <w:tc>
          <w:tcPr>
            <w:tcW w:w="957" w:type="dxa"/>
            <w:vMerge w:val="continue"/>
            <w:vAlign w:val="center"/>
          </w:tcPr>
          <w:p>
            <w:pPr>
              <w:spacing w:line="300" w:lineRule="exact"/>
              <w:jc w:val="left"/>
              <w:outlineLvl w:val="0"/>
            </w:pPr>
          </w:p>
        </w:tc>
        <w:tc>
          <w:tcPr>
            <w:tcW w:w="749"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70"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40"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76"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645"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693"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2548"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783" w:type="dxa"/>
            <w:vAlign w:val="center"/>
          </w:tcPr>
          <w:p>
            <w:pPr>
              <w:spacing w:line="300" w:lineRule="exact"/>
              <w:jc w:val="center"/>
              <w:rPr>
                <w:rFonts w:ascii="方正书宋_GBK" w:eastAsia="方正书宋_GBK"/>
                <w:b/>
              </w:rPr>
            </w:pPr>
          </w:p>
        </w:tc>
        <w:tc>
          <w:tcPr>
            <w:tcW w:w="1529" w:type="dxa"/>
            <w:vAlign w:val="center"/>
          </w:tcPr>
          <w:p>
            <w:pPr>
              <w:spacing w:line="300" w:lineRule="exact"/>
              <w:jc w:val="center"/>
              <w:rPr>
                <w:rFonts w:ascii="方正书宋_GBK" w:eastAsia="方正书宋_GBK"/>
                <w:b/>
              </w:rPr>
            </w:pPr>
          </w:p>
        </w:tc>
        <w:tc>
          <w:tcPr>
            <w:tcW w:w="2353" w:type="dxa"/>
            <w:vAlign w:val="center"/>
          </w:tcPr>
          <w:p>
            <w:pPr>
              <w:spacing w:line="300" w:lineRule="exact"/>
              <w:jc w:val="center"/>
              <w:rPr>
                <w:rFonts w:ascii="方正书宋_GBK" w:eastAsia="方正书宋_GBK"/>
                <w:b/>
              </w:rPr>
            </w:pPr>
          </w:p>
        </w:tc>
        <w:tc>
          <w:tcPr>
            <w:tcW w:w="957" w:type="dxa"/>
            <w:vAlign w:val="center"/>
          </w:tcPr>
          <w:p>
            <w:pPr>
              <w:spacing w:line="300" w:lineRule="exact"/>
              <w:jc w:val="center"/>
              <w:rPr>
                <w:rFonts w:ascii="方正书宋_GBK" w:eastAsia="方正书宋_GBK"/>
                <w:b/>
              </w:rPr>
            </w:pPr>
            <w:r>
              <w:rPr>
                <w:rFonts w:hint="eastAsia" w:ascii="方正书宋_GBK" w:eastAsia="方正书宋_GBK"/>
                <w:b/>
              </w:rPr>
              <w:t>3</w:t>
            </w:r>
          </w:p>
        </w:tc>
        <w:tc>
          <w:tcPr>
            <w:tcW w:w="749"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20</w:t>
            </w:r>
          </w:p>
        </w:tc>
        <w:tc>
          <w:tcPr>
            <w:tcW w:w="670" w:type="dxa"/>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1</w:t>
            </w:r>
          </w:p>
        </w:tc>
        <w:tc>
          <w:tcPr>
            <w:tcW w:w="640" w:type="dxa"/>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rPr>
              <w:t>1</w:t>
            </w:r>
            <w:r>
              <w:rPr>
                <w:rFonts w:hint="eastAsia" w:ascii="方正书宋_GBK" w:eastAsia="方正书宋_GBK"/>
                <w:b/>
                <w:lang w:val="en-US" w:eastAsia="zh-CN"/>
              </w:rPr>
              <w:t>7</w:t>
            </w:r>
          </w:p>
        </w:tc>
        <w:tc>
          <w:tcPr>
            <w:tcW w:w="716" w:type="dxa"/>
            <w:vAlign w:val="center"/>
          </w:tcPr>
          <w:p>
            <w:pPr>
              <w:spacing w:line="300" w:lineRule="exact"/>
              <w:jc w:val="center"/>
              <w:rPr>
                <w:rFonts w:ascii="方正书宋_GBK" w:eastAsia="方正书宋_GBK"/>
                <w:b/>
              </w:rPr>
            </w:pPr>
          </w:p>
        </w:tc>
        <w:tc>
          <w:tcPr>
            <w:tcW w:w="676" w:type="dxa"/>
            <w:vAlign w:val="center"/>
          </w:tcPr>
          <w:p>
            <w:pPr>
              <w:spacing w:line="300" w:lineRule="exact"/>
              <w:jc w:val="center"/>
              <w:rPr>
                <w:rFonts w:ascii="方正书宋_GBK" w:eastAsia="方正书宋_GBK"/>
                <w:b/>
              </w:rPr>
            </w:pPr>
          </w:p>
        </w:tc>
        <w:tc>
          <w:tcPr>
            <w:tcW w:w="645" w:type="dxa"/>
            <w:vAlign w:val="center"/>
          </w:tcPr>
          <w:p>
            <w:pPr>
              <w:spacing w:line="300" w:lineRule="exact"/>
              <w:jc w:val="center"/>
              <w:rPr>
                <w:rFonts w:ascii="方正书宋_GBK" w:eastAsia="方正书宋_GBK"/>
                <w:b/>
              </w:rPr>
            </w:pPr>
            <w:r>
              <w:rPr>
                <w:rFonts w:hint="eastAsia" w:ascii="方正书宋_GBK" w:eastAsia="方正书宋_GBK"/>
                <w:b/>
              </w:rPr>
              <w:t>2</w:t>
            </w:r>
          </w:p>
        </w:tc>
        <w:tc>
          <w:tcPr>
            <w:tcW w:w="693"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1" w:hRule="atLeast"/>
          <w:jc w:val="center"/>
        </w:trPr>
        <w:tc>
          <w:tcPr>
            <w:tcW w:w="2548" w:type="dxa"/>
            <w:vAlign w:val="center"/>
          </w:tcPr>
          <w:p>
            <w:pPr>
              <w:spacing w:line="300" w:lineRule="exact"/>
              <w:jc w:val="left"/>
              <w:rPr>
                <w:rFonts w:ascii="方正书宋_GBK" w:eastAsia="方正书宋_GBK"/>
              </w:rPr>
            </w:pPr>
            <w:r>
              <w:rPr>
                <w:rFonts w:hint="eastAsia" w:ascii="方正书宋_GBK" w:eastAsia="方正书宋_GBK"/>
              </w:rPr>
              <w:t>涞水县野三坡景区管理委员会</w:t>
            </w:r>
          </w:p>
        </w:tc>
        <w:tc>
          <w:tcPr>
            <w:tcW w:w="1783"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529"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235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c>
          <w:tcPr>
            <w:tcW w:w="957"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749"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20</w:t>
            </w:r>
          </w:p>
        </w:tc>
        <w:tc>
          <w:tcPr>
            <w:tcW w:w="670"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w:t>
            </w:r>
          </w:p>
        </w:tc>
        <w:tc>
          <w:tcPr>
            <w:tcW w:w="640"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w:t>
            </w:r>
            <w:r>
              <w:rPr>
                <w:rFonts w:hint="eastAsia" w:ascii="方正书宋_GBK" w:eastAsia="方正书宋_GBK"/>
                <w:lang w:val="en-US" w:eastAsia="zh-CN"/>
              </w:rPr>
              <w:t>7</w:t>
            </w:r>
          </w:p>
        </w:tc>
        <w:tc>
          <w:tcPr>
            <w:tcW w:w="716" w:type="dxa"/>
            <w:vAlign w:val="center"/>
          </w:tcPr>
          <w:p>
            <w:pPr>
              <w:spacing w:line="300" w:lineRule="exact"/>
              <w:jc w:val="center"/>
              <w:rPr>
                <w:rFonts w:ascii="方正书宋_GBK" w:eastAsia="方正书宋_GBK"/>
              </w:rPr>
            </w:pPr>
          </w:p>
        </w:tc>
        <w:tc>
          <w:tcPr>
            <w:tcW w:w="676" w:type="dxa"/>
            <w:vAlign w:val="center"/>
          </w:tcPr>
          <w:p>
            <w:pPr>
              <w:spacing w:line="300" w:lineRule="exact"/>
              <w:jc w:val="center"/>
              <w:rPr>
                <w:rFonts w:ascii="方正书宋_GBK" w:eastAsia="方正书宋_GBK"/>
              </w:rPr>
            </w:pPr>
          </w:p>
        </w:tc>
        <w:tc>
          <w:tcPr>
            <w:tcW w:w="645"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693" w:type="dxa"/>
            <w:vAlign w:val="center"/>
          </w:tcPr>
          <w:p>
            <w:pPr>
              <w:spacing w:line="300" w:lineRule="exact"/>
              <w:jc w:val="center"/>
              <w:rPr>
                <w:rFonts w:ascii="方正书宋_GBK" w:eastAsia="方正书宋_GBK"/>
              </w:rPr>
            </w:pPr>
          </w:p>
        </w:tc>
      </w:tr>
    </w:tbl>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1、</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年我单位预算收入总额为</w:t>
      </w:r>
      <w:r>
        <w:rPr>
          <w:rFonts w:ascii="仿宋" w:hAnsi="仿宋" w:eastAsia="仿宋"/>
          <w:sz w:val="32"/>
          <w:szCs w:val="32"/>
        </w:rPr>
        <w:t>257.24</w:t>
      </w:r>
      <w:r>
        <w:rPr>
          <w:rFonts w:hint="eastAsia" w:ascii="仿宋" w:hAnsi="仿宋" w:eastAsia="仿宋"/>
          <w:sz w:val="32"/>
          <w:szCs w:val="32"/>
        </w:rPr>
        <w:t>万元，其中：财政拨款</w:t>
      </w:r>
      <w:r>
        <w:rPr>
          <w:rFonts w:ascii="仿宋" w:hAnsi="仿宋" w:eastAsia="仿宋"/>
          <w:sz w:val="32"/>
          <w:szCs w:val="32"/>
        </w:rPr>
        <w:t>187.24</w:t>
      </w:r>
      <w:r>
        <w:rPr>
          <w:rFonts w:hint="eastAsia" w:ascii="仿宋" w:hAnsi="仿宋" w:eastAsia="仿宋"/>
          <w:sz w:val="32"/>
          <w:szCs w:val="32"/>
        </w:rPr>
        <w:t>万元，上级一般公共预算安排转移支付7</w:t>
      </w:r>
      <w:r>
        <w:rPr>
          <w:rFonts w:ascii="仿宋" w:hAnsi="仿宋" w:eastAsia="仿宋"/>
          <w:sz w:val="32"/>
          <w:szCs w:val="32"/>
        </w:rPr>
        <w:t>0</w:t>
      </w:r>
      <w:r>
        <w:rPr>
          <w:rFonts w:hint="eastAsia" w:ascii="仿宋" w:hAnsi="仿宋" w:eastAsia="仿宋"/>
          <w:sz w:val="32"/>
          <w:szCs w:val="32"/>
        </w:rPr>
        <w:t>万元。</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 w:hAnsi="仿宋" w:eastAsia="仿宋"/>
          <w:sz w:val="32"/>
          <w:szCs w:val="32"/>
        </w:rPr>
      </w:pPr>
      <w:r>
        <w:rPr>
          <w:rFonts w:hint="eastAsia" w:ascii="楷体" w:hAnsi="楷体" w:eastAsia="楷体"/>
          <w:sz w:val="32"/>
          <w:szCs w:val="32"/>
        </w:rPr>
        <w:t>2、</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年安排预算支出</w:t>
      </w:r>
      <w:r>
        <w:rPr>
          <w:rFonts w:ascii="仿宋" w:hAnsi="仿宋" w:eastAsia="仿宋"/>
          <w:sz w:val="32"/>
          <w:szCs w:val="32"/>
        </w:rPr>
        <w:t>257.24</w:t>
      </w:r>
      <w:r>
        <w:rPr>
          <w:rFonts w:hint="eastAsia" w:ascii="仿宋" w:hAnsi="仿宋" w:eastAsia="仿宋"/>
          <w:sz w:val="32"/>
          <w:szCs w:val="32"/>
        </w:rPr>
        <w:t>万元，其中：基本支出1</w:t>
      </w:r>
      <w:r>
        <w:rPr>
          <w:rFonts w:ascii="仿宋" w:hAnsi="仿宋" w:eastAsia="仿宋"/>
          <w:sz w:val="32"/>
          <w:szCs w:val="32"/>
        </w:rPr>
        <w:t>87.24</w:t>
      </w:r>
      <w:r>
        <w:rPr>
          <w:rFonts w:hint="eastAsia" w:ascii="仿宋" w:hAnsi="仿宋" w:eastAsia="仿宋"/>
          <w:sz w:val="32"/>
          <w:szCs w:val="32"/>
        </w:rPr>
        <w:t>万元</w:t>
      </w:r>
      <w:r>
        <w:rPr>
          <w:rFonts w:hint="eastAsia" w:ascii="仿宋" w:hAnsi="仿宋" w:eastAsia="仿宋"/>
          <w:sz w:val="32"/>
          <w:szCs w:val="32"/>
          <w:lang w:eastAsia="zh-CN"/>
        </w:rPr>
        <w:t>（人员经费</w:t>
      </w:r>
      <w:r>
        <w:rPr>
          <w:rFonts w:hint="eastAsia" w:ascii="仿宋" w:hAnsi="仿宋" w:eastAsia="仿宋"/>
          <w:sz w:val="32"/>
          <w:szCs w:val="32"/>
          <w:lang w:val="en-US" w:eastAsia="zh-CN"/>
        </w:rPr>
        <w:t>151.73万元</w:t>
      </w:r>
      <w:r>
        <w:rPr>
          <w:rFonts w:hint="eastAsia" w:ascii="仿宋" w:hAnsi="仿宋" w:eastAsia="仿宋"/>
          <w:sz w:val="32"/>
          <w:szCs w:val="32"/>
          <w:lang w:eastAsia="zh-CN"/>
        </w:rPr>
        <w:t>，日常公用经费</w:t>
      </w:r>
      <w:r>
        <w:rPr>
          <w:rFonts w:hint="eastAsia" w:ascii="仿宋" w:hAnsi="仿宋" w:eastAsia="仿宋"/>
          <w:sz w:val="32"/>
          <w:szCs w:val="32"/>
          <w:lang w:val="en-US" w:eastAsia="zh-CN"/>
        </w:rPr>
        <w:t>35.51万元</w:t>
      </w:r>
      <w:r>
        <w:rPr>
          <w:rFonts w:hint="eastAsia" w:ascii="仿宋" w:hAnsi="仿宋" w:eastAsia="仿宋"/>
          <w:sz w:val="32"/>
          <w:szCs w:val="32"/>
          <w:lang w:eastAsia="zh-CN"/>
        </w:rPr>
        <w:t>）</w:t>
      </w:r>
      <w:r>
        <w:rPr>
          <w:rFonts w:hint="eastAsia" w:ascii="仿宋" w:hAnsi="仿宋" w:eastAsia="仿宋"/>
          <w:sz w:val="32"/>
          <w:szCs w:val="32"/>
        </w:rPr>
        <w:t>，项目支出7</w:t>
      </w:r>
      <w:r>
        <w:rPr>
          <w:rFonts w:ascii="仿宋" w:hAnsi="仿宋" w:eastAsia="仿宋"/>
          <w:sz w:val="32"/>
          <w:szCs w:val="32"/>
        </w:rPr>
        <w:t>0</w:t>
      </w:r>
      <w:r>
        <w:rPr>
          <w:rFonts w:hint="eastAsia" w:ascii="仿宋" w:hAnsi="仿宋" w:eastAsia="仿宋"/>
          <w:sz w:val="32"/>
          <w:szCs w:val="32"/>
        </w:rPr>
        <w:t>万元。</w:t>
      </w:r>
    </w:p>
    <w:p>
      <w:pPr>
        <w:numPr>
          <w:ilvl w:val="0"/>
          <w:numId w:val="0"/>
        </w:numPr>
        <w:snapToGrid w:val="0"/>
        <w:spacing w:line="560" w:lineRule="exact"/>
        <w:ind w:firstLine="640" w:firstLineChars="200"/>
        <w:rPr>
          <w:rFonts w:ascii="仿宋" w:hAnsi="仿宋" w:eastAsia="仿宋"/>
          <w:sz w:val="32"/>
          <w:szCs w:val="32"/>
        </w:rPr>
      </w:pPr>
      <w:r>
        <w:rPr>
          <w:rFonts w:hint="eastAsia" w:ascii="楷体" w:hAnsi="楷体" w:eastAsia="楷体"/>
          <w:sz w:val="32"/>
          <w:szCs w:val="32"/>
          <w:lang w:val="en-US" w:eastAsia="zh-CN"/>
        </w:rPr>
        <w:t>3</w:t>
      </w:r>
      <w:r>
        <w:rPr>
          <w:rFonts w:hint="eastAsia" w:ascii="仿宋" w:hAnsi="仿宋" w:eastAsia="仿宋"/>
          <w:sz w:val="32"/>
          <w:szCs w:val="32"/>
          <w:lang w:val="en-US" w:eastAsia="zh-CN"/>
        </w:rPr>
        <w:t>、</w:t>
      </w:r>
      <w:r>
        <w:rPr>
          <w:rFonts w:hint="eastAsia" w:ascii="仿宋" w:hAnsi="仿宋" w:eastAsia="仿宋"/>
          <w:sz w:val="32"/>
          <w:szCs w:val="32"/>
        </w:rPr>
        <w:t>比上年增减情况</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本年度预算收支安排</w:t>
      </w:r>
      <w:r>
        <w:rPr>
          <w:rFonts w:ascii="仿宋" w:hAnsi="仿宋" w:eastAsia="仿宋"/>
          <w:sz w:val="32"/>
          <w:szCs w:val="32"/>
        </w:rPr>
        <w:t>257.24</w:t>
      </w:r>
      <w:r>
        <w:rPr>
          <w:rFonts w:hint="eastAsia" w:ascii="仿宋" w:hAnsi="仿宋" w:eastAsia="仿宋"/>
          <w:sz w:val="32"/>
          <w:szCs w:val="32"/>
        </w:rPr>
        <w:t>万元，较上年减少5</w:t>
      </w:r>
      <w:r>
        <w:rPr>
          <w:rFonts w:ascii="仿宋" w:hAnsi="仿宋" w:eastAsia="仿宋"/>
          <w:sz w:val="32"/>
          <w:szCs w:val="32"/>
        </w:rPr>
        <w:t>493.59</w:t>
      </w:r>
      <w:r>
        <w:rPr>
          <w:rFonts w:hint="eastAsia" w:ascii="仿宋" w:hAnsi="仿宋" w:eastAsia="仿宋"/>
          <w:sz w:val="32"/>
          <w:szCs w:val="32"/>
        </w:rPr>
        <w:t>万元。其中基本支出1</w:t>
      </w:r>
      <w:r>
        <w:rPr>
          <w:rFonts w:ascii="仿宋" w:hAnsi="仿宋" w:eastAsia="仿宋"/>
          <w:sz w:val="32"/>
          <w:szCs w:val="32"/>
        </w:rPr>
        <w:t>87.24</w:t>
      </w:r>
      <w:r>
        <w:rPr>
          <w:rFonts w:hint="eastAsia" w:ascii="仿宋" w:hAnsi="仿宋" w:eastAsia="仿宋"/>
          <w:sz w:val="32"/>
          <w:szCs w:val="32"/>
        </w:rPr>
        <w:t>万元，较上年增加</w:t>
      </w:r>
      <w:r>
        <w:rPr>
          <w:rFonts w:ascii="仿宋" w:hAnsi="仿宋" w:eastAsia="仿宋"/>
          <w:sz w:val="32"/>
          <w:szCs w:val="32"/>
        </w:rPr>
        <w:t>20.34</w:t>
      </w:r>
      <w:r>
        <w:rPr>
          <w:rFonts w:hint="eastAsia" w:ascii="仿宋" w:hAnsi="仿宋" w:eastAsia="仿宋"/>
          <w:sz w:val="32"/>
          <w:szCs w:val="32"/>
        </w:rPr>
        <w:t>万元，主要是增加人员</w:t>
      </w:r>
      <w:r>
        <w:rPr>
          <w:rFonts w:ascii="仿宋" w:hAnsi="仿宋" w:eastAsia="仿宋"/>
          <w:sz w:val="32"/>
          <w:szCs w:val="32"/>
        </w:rPr>
        <w:t>4</w:t>
      </w:r>
      <w:r>
        <w:rPr>
          <w:rFonts w:hint="eastAsia" w:ascii="仿宋" w:hAnsi="仿宋" w:eastAsia="仿宋"/>
          <w:sz w:val="32"/>
          <w:szCs w:val="32"/>
        </w:rPr>
        <w:t>个。项目支出</w:t>
      </w:r>
      <w:r>
        <w:rPr>
          <w:rFonts w:ascii="仿宋" w:hAnsi="仿宋" w:eastAsia="仿宋"/>
          <w:sz w:val="32"/>
          <w:szCs w:val="32"/>
        </w:rPr>
        <w:t>70</w:t>
      </w:r>
      <w:r>
        <w:rPr>
          <w:rFonts w:hint="eastAsia" w:ascii="仿宋" w:hAnsi="仿宋" w:eastAsia="仿宋"/>
          <w:sz w:val="32"/>
          <w:szCs w:val="32"/>
        </w:rPr>
        <w:t>万元，较上年减少</w:t>
      </w:r>
      <w:r>
        <w:rPr>
          <w:rFonts w:ascii="仿宋" w:hAnsi="仿宋" w:eastAsia="仿宋"/>
          <w:sz w:val="32"/>
          <w:szCs w:val="32"/>
        </w:rPr>
        <w:t>5513.93</w:t>
      </w:r>
      <w:r>
        <w:rPr>
          <w:rFonts w:hint="eastAsia" w:ascii="仿宋" w:hAnsi="仿宋" w:eastAsia="仿宋"/>
          <w:sz w:val="32"/>
          <w:szCs w:val="32"/>
        </w:rPr>
        <w:t>万元，主要是国有土地出让使用权收入安排减少。</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我单位部门预算安排财政拨款支出主要用于保障该部门机构正常运转、完成日常工作任务以及野三坡景区旅游事业发展相关工作。日常公用经费</w:t>
      </w:r>
      <w:r>
        <w:rPr>
          <w:rFonts w:ascii="仿宋" w:hAnsi="仿宋" w:eastAsia="仿宋"/>
          <w:sz w:val="32"/>
          <w:szCs w:val="32"/>
        </w:rPr>
        <w:t>35.51</w:t>
      </w:r>
      <w:r>
        <w:rPr>
          <w:rFonts w:hint="eastAsia" w:ascii="仿宋" w:hAnsi="仿宋" w:eastAsia="仿宋"/>
          <w:sz w:val="32"/>
          <w:szCs w:val="32"/>
        </w:rPr>
        <w:t>万元，其中：部门办公费</w:t>
      </w:r>
      <w:r>
        <w:rPr>
          <w:rFonts w:ascii="仿宋" w:hAnsi="仿宋" w:eastAsia="仿宋"/>
          <w:sz w:val="32"/>
          <w:szCs w:val="32"/>
        </w:rPr>
        <w:t>6.24</w:t>
      </w:r>
      <w:r>
        <w:rPr>
          <w:rFonts w:hint="eastAsia" w:ascii="仿宋" w:hAnsi="仿宋" w:eastAsia="仿宋"/>
          <w:sz w:val="32"/>
          <w:szCs w:val="32"/>
        </w:rPr>
        <w:t>万元，邮电费0.36万元，取暖费6.54万元，差旅费1.</w:t>
      </w:r>
      <w:r>
        <w:rPr>
          <w:rFonts w:ascii="仿宋" w:hAnsi="仿宋" w:eastAsia="仿宋"/>
          <w:sz w:val="32"/>
          <w:szCs w:val="32"/>
        </w:rPr>
        <w:t>7</w:t>
      </w:r>
      <w:r>
        <w:rPr>
          <w:rFonts w:hint="eastAsia" w:ascii="仿宋" w:hAnsi="仿宋" w:eastAsia="仿宋"/>
          <w:sz w:val="32"/>
          <w:szCs w:val="32"/>
        </w:rPr>
        <w:t>0万元，工会经费1.</w:t>
      </w:r>
      <w:r>
        <w:rPr>
          <w:rFonts w:ascii="仿宋" w:hAnsi="仿宋" w:eastAsia="仿宋"/>
          <w:sz w:val="32"/>
          <w:szCs w:val="32"/>
        </w:rPr>
        <w:t>21</w:t>
      </w:r>
      <w:r>
        <w:rPr>
          <w:rFonts w:hint="eastAsia" w:ascii="仿宋" w:hAnsi="仿宋" w:eastAsia="仿宋"/>
          <w:sz w:val="32"/>
          <w:szCs w:val="32"/>
        </w:rPr>
        <w:t>万元，福利费1</w:t>
      </w:r>
      <w:r>
        <w:rPr>
          <w:rFonts w:ascii="仿宋" w:hAnsi="仿宋" w:eastAsia="仿宋"/>
          <w:sz w:val="32"/>
          <w:szCs w:val="32"/>
        </w:rPr>
        <w:t>.86</w:t>
      </w:r>
      <w:r>
        <w:rPr>
          <w:rFonts w:hint="eastAsia" w:ascii="仿宋" w:hAnsi="仿宋" w:eastAsia="仿宋"/>
          <w:sz w:val="32"/>
          <w:szCs w:val="32"/>
        </w:rPr>
        <w:t>万元，公务用车运行维护费6.00万元，其他交通费用</w:t>
      </w:r>
      <w:r>
        <w:rPr>
          <w:rFonts w:ascii="仿宋" w:hAnsi="仿宋" w:eastAsia="仿宋"/>
          <w:sz w:val="32"/>
          <w:szCs w:val="32"/>
        </w:rPr>
        <w:t>11.52</w:t>
      </w:r>
      <w:r>
        <w:rPr>
          <w:rFonts w:hint="eastAsia" w:ascii="仿宋" w:hAnsi="仿宋" w:eastAsia="仿宋"/>
          <w:sz w:val="32"/>
          <w:szCs w:val="32"/>
        </w:rPr>
        <w:t>万元，其他商品和服务支出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08</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年我单位安排“三公经费”预算6.00万元，严格落实“三公经费”管理办法以及中央八项规定。其中，2</w:t>
      </w:r>
      <w:r>
        <w:rPr>
          <w:rFonts w:ascii="仿宋" w:hAnsi="仿宋" w:eastAsia="仿宋"/>
          <w:sz w:val="32"/>
          <w:szCs w:val="32"/>
        </w:rPr>
        <w:t>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年公务用车运行维护费6万元，与2</w:t>
      </w:r>
      <w:r>
        <w:rPr>
          <w:rFonts w:ascii="仿宋" w:hAnsi="仿宋" w:eastAsia="仿宋"/>
          <w:sz w:val="32"/>
          <w:szCs w:val="32"/>
        </w:rPr>
        <w:t>020</w:t>
      </w:r>
      <w:r>
        <w:rPr>
          <w:rFonts w:hint="eastAsia" w:ascii="仿宋" w:hAnsi="仿宋" w:eastAsia="仿宋"/>
          <w:sz w:val="32"/>
          <w:szCs w:val="32"/>
        </w:rPr>
        <w:t>年相比无变化；公务接待费无；因公出国经费无；公务用车购置经费无。</w:t>
      </w:r>
    </w:p>
    <w:tbl>
      <w:tblPr>
        <w:tblStyle w:val="9"/>
        <w:tblW w:w="14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2"/>
        <w:gridCol w:w="2185"/>
        <w:gridCol w:w="2070"/>
        <w:gridCol w:w="1564"/>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872"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项目名称</w:t>
            </w:r>
          </w:p>
        </w:tc>
        <w:tc>
          <w:tcPr>
            <w:tcW w:w="218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0</w:t>
            </w:r>
            <w:r>
              <w:rPr>
                <w:rFonts w:hint="eastAsia" w:ascii="仿宋" w:hAnsi="仿宋" w:eastAsia="仿宋"/>
                <w:sz w:val="28"/>
                <w:szCs w:val="28"/>
              </w:rPr>
              <w:t>年度预算</w:t>
            </w:r>
          </w:p>
        </w:tc>
        <w:tc>
          <w:tcPr>
            <w:tcW w:w="207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年度预算</w:t>
            </w:r>
          </w:p>
        </w:tc>
        <w:tc>
          <w:tcPr>
            <w:tcW w:w="1564"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增减金额</w:t>
            </w:r>
          </w:p>
        </w:tc>
        <w:tc>
          <w:tcPr>
            <w:tcW w:w="4347"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872"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因公出国经费</w:t>
            </w:r>
          </w:p>
        </w:tc>
        <w:tc>
          <w:tcPr>
            <w:tcW w:w="218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7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64"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347"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872"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公务用车购置经费</w:t>
            </w:r>
          </w:p>
        </w:tc>
        <w:tc>
          <w:tcPr>
            <w:tcW w:w="218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7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64"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347"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872"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公务用车运行经费</w:t>
            </w:r>
          </w:p>
        </w:tc>
        <w:tc>
          <w:tcPr>
            <w:tcW w:w="2185"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207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564"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347"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872"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公务接待费支出</w:t>
            </w:r>
          </w:p>
        </w:tc>
        <w:tc>
          <w:tcPr>
            <w:tcW w:w="218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7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64"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347"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872"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合计</w:t>
            </w:r>
          </w:p>
        </w:tc>
        <w:tc>
          <w:tcPr>
            <w:tcW w:w="2185"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207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564"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347"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五、绩效预算信息情况</w:t>
      </w:r>
      <w:bookmarkEnd w:id="0"/>
    </w:p>
    <w:p>
      <w:pPr>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第一部分 部门整体绩效目标</w:t>
      </w:r>
    </w:p>
    <w:p>
      <w:pPr>
        <w:ind w:firstLine="640" w:firstLineChars="200"/>
        <w:jc w:val="left"/>
        <w:outlineLvl w:val="1"/>
        <w:rPr>
          <w:rFonts w:ascii="楷体" w:hAnsi="楷体" w:eastAsia="楷体"/>
          <w:sz w:val="32"/>
          <w:szCs w:val="32"/>
        </w:rPr>
      </w:pPr>
      <w:r>
        <w:rPr>
          <w:rFonts w:hint="eastAsia" w:ascii="楷体" w:hAnsi="楷体" w:eastAsia="楷体"/>
          <w:sz w:val="32"/>
          <w:szCs w:val="32"/>
        </w:rPr>
        <w:t>（一）总体绩效目标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0" w:name="_Toc30057650"/>
      <w:r>
        <w:rPr>
          <w:rFonts w:hint="eastAsia" w:ascii="楷体" w:hAnsi="楷体" w:eastAsia="楷体"/>
          <w:sz w:val="32"/>
          <w:szCs w:val="32"/>
        </w:rPr>
        <w:instrText xml:space="preserve">总体绩效目标</w:instrText>
      </w:r>
      <w:bookmarkEnd w:id="10"/>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涞水县野三坡景区管理委员会主要职责是：编制野三坡景区的总体规划和经济、社会发展规划，经批准后组织实施；编制野三坡景区区域性发展规划，经批准后组织实施；负责野三坡景区旅游业的统一规划、开发、建设和管理；审批或审核野三坡景区固定资产投资项目；保护野三坡景区的自然环境、人文环境和历史文化遗迹；负责野三坡景区基础设施和公用设施的建设和管理；监督野三坡景区各类建设项目；负责辖区财务管理，实施辖区内财政预算、决算、国有资产管理；负责野三坡景区招商引资和经济技术合作工作。预算项目完成后，可进一步优化野三坡景区空间结构，整合野三坡景区资源，完善野三坡景区公共服务设施，提升野三坡景区产业综合效益。推进野三坡景区提档升级，促进野三坡景区产业发展。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年力争实现接待游客500万人次，野三坡景区旅游总收入25亿元。</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（二）分项绩效目标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1" w:name="_Toc30057651"/>
      <w:r>
        <w:rPr>
          <w:rFonts w:hint="eastAsia" w:ascii="楷体" w:hAnsi="楷体" w:eastAsia="楷体"/>
          <w:sz w:val="32"/>
          <w:szCs w:val="32"/>
        </w:rPr>
        <w:instrText xml:space="preserve">分项绩效目标</w:instrText>
      </w:r>
      <w:bookmarkEnd w:id="11"/>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1、开展野三坡景区政务宣传、形象宣传、网络宣传，投放旅游广告、组织重点旅游线路和旅游目的地的宣传推广，旅游宣品的设计、制作。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绩效目标：项目实施有效提升野三坡景区旅游的知名度、吸引力，扩大野三坡景区旅游品牌形象的影响力，吸引更多游客来野三坡景区旅游观光。</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绩效指标：全年旅游收入同比增长率15%及以上；游客增长率10%及以上。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2、开发网上应用系统，实现野三坡景区管理网络化；建设面向旅游市场的电子网络营销平台，为企业营销和游客消费提供高效便捷支持。</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绩效目标：通过开发野三坡景区旅游网站及电子政务系统，推动野三坡景区信息化建设，提高政府服务意识和公众办事便利化程度。</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绩效指标：旅游信息服务满意度80%及以上。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3、组织野三坡景区资源普查、规划、开发和相关保护。指导野三坡景区重点旅游区域、旅游目的地和旅游线路的规划开发，引导旅游业社会投资，提高资金使用效益。协调和知道野三坡景区红色旅游工作。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绩效目标：引导撬动更多社会资金投资旅游产业，推动野三坡景区旅游与相关产业融合发展，为打造野三坡景区旅游升级版提供项目支撑，创建具有较强知名度、美誉度和影响力的旅游目的地体系。</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绩效指标：重大违规项目资金比例10%及以下；A级景区游客增长率8%及以上；旅游引资额1亿元及以上。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4、保障机关正常运转；承办县政府交办的其他事项。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绩效目标：圆满完成县政府交办的各类事项。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绩效指标：综合事务保障率95%及以上。</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（三）工作保障措施</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2" w:name="_Toc30057652"/>
      <w:r>
        <w:rPr>
          <w:rFonts w:hint="eastAsia" w:ascii="楷体" w:hAnsi="楷体" w:eastAsia="楷体"/>
          <w:sz w:val="32"/>
          <w:szCs w:val="32"/>
        </w:rPr>
        <w:instrText xml:space="preserve">工作保障措施</w:instrText>
      </w:r>
      <w:bookmarkEnd w:id="12"/>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ind w:firstLine="800" w:firstLineChars="250"/>
        <w:rPr>
          <w:rFonts w:ascii="仿宋" w:hAnsi="仿宋" w:eastAsia="仿宋"/>
          <w:sz w:val="32"/>
          <w:szCs w:val="32"/>
        </w:rPr>
      </w:pPr>
      <w:r>
        <w:rPr>
          <w:rFonts w:hint="eastAsia" w:ascii="仿宋" w:hAnsi="仿宋" w:eastAsia="仿宋"/>
          <w:sz w:val="32"/>
          <w:szCs w:val="32"/>
        </w:rPr>
        <w:t>（一）完善制度建设，规范财务资产管理，加强支出管理。</w:t>
      </w:r>
    </w:p>
    <w:p>
      <w:pPr>
        <w:ind w:firstLine="800" w:firstLineChars="250"/>
        <w:rPr>
          <w:rFonts w:ascii="仿宋" w:hAnsi="仿宋" w:eastAsia="仿宋"/>
          <w:sz w:val="32"/>
          <w:szCs w:val="32"/>
        </w:rPr>
      </w:pPr>
      <w:r>
        <w:rPr>
          <w:rFonts w:hint="eastAsia" w:ascii="仿宋" w:hAnsi="仿宋" w:eastAsia="仿宋"/>
          <w:sz w:val="32"/>
          <w:szCs w:val="32"/>
        </w:rPr>
        <w:t>制定完善预算绩效管理制度、资金管理办法、工作保障制度等；规范财务管理制度，严格审批程序，加强固定资产登记、使用和报废处置管理，做到支出合理，物尽其用。通过优化支出结构、编细编实预算、加快履行政府采购手续、尽快启动项目、及时支付资金等多种措施，按规定及时下达资金，确保支出进度达标。</w:t>
      </w:r>
    </w:p>
    <w:p>
      <w:pPr>
        <w:ind w:firstLine="800" w:firstLineChars="250"/>
        <w:rPr>
          <w:rFonts w:ascii="仿宋" w:hAnsi="仿宋" w:eastAsia="仿宋"/>
          <w:sz w:val="32"/>
          <w:szCs w:val="32"/>
        </w:rPr>
      </w:pPr>
      <w:r>
        <w:rPr>
          <w:rFonts w:hint="eastAsia" w:ascii="仿宋" w:hAnsi="仿宋" w:eastAsia="仿宋"/>
          <w:sz w:val="32"/>
          <w:szCs w:val="32"/>
        </w:rPr>
        <w:t>（二）加强内部监督及绩效运行监控，做好绩效自评。</w:t>
      </w:r>
    </w:p>
    <w:p>
      <w:pPr>
        <w:ind w:firstLine="800" w:firstLineChars="250"/>
        <w:rPr>
          <w:rFonts w:ascii="仿宋" w:hAnsi="仿宋" w:eastAsia="仿宋"/>
          <w:sz w:val="32"/>
          <w:szCs w:val="32"/>
        </w:rPr>
      </w:pPr>
      <w:r>
        <w:rPr>
          <w:rFonts w:hint="eastAsia" w:ascii="仿宋" w:hAnsi="仿宋" w:eastAsia="仿宋"/>
          <w:sz w:val="32"/>
          <w:szCs w:val="32"/>
        </w:rPr>
        <w:t>加强内部监督制度建设，对绩效运行情况、重大支出决策、对外投资、资产处置及其他重要经济业务事项的决策和执行进行督导，对会计资料进行内部审计，并配合上级部门做好审计、财政监督等外部监督工作，确保财政资金安全有效。按预算绩效管理制度要求，开展绩效运行监控，发现问题及时采取措施，确保绩效目标如期保质实现。按预算绩效管理工作保障制度要求，分阶段开展部门预算绩效自评和重点评价工作，对评价中发现的问题及时整改，调整优化支出结构，提高财政资金使用效益。</w:t>
      </w:r>
    </w:p>
    <w:p>
      <w:pPr>
        <w:ind w:firstLine="800" w:firstLineChars="250"/>
        <w:rPr>
          <w:rFonts w:ascii="仿宋" w:hAnsi="仿宋" w:eastAsia="仿宋"/>
          <w:sz w:val="32"/>
          <w:szCs w:val="32"/>
        </w:rPr>
      </w:pPr>
      <w:r>
        <w:rPr>
          <w:rFonts w:hint="eastAsia" w:ascii="仿宋" w:hAnsi="仿宋" w:eastAsia="仿宋"/>
          <w:sz w:val="32"/>
          <w:szCs w:val="32"/>
        </w:rPr>
        <w:t>（三）科学统筹发展，推进“旅游+”发展。</w:t>
      </w:r>
    </w:p>
    <w:p>
      <w:pPr>
        <w:ind w:firstLine="800" w:firstLineChars="250"/>
        <w:rPr>
          <w:rFonts w:ascii="仿宋" w:hAnsi="仿宋" w:eastAsia="仿宋"/>
          <w:sz w:val="32"/>
          <w:szCs w:val="32"/>
        </w:rPr>
      </w:pPr>
      <w:r>
        <w:rPr>
          <w:rFonts w:hint="eastAsia" w:ascii="仿宋" w:hAnsi="仿宋" w:eastAsia="仿宋"/>
          <w:sz w:val="32"/>
          <w:szCs w:val="32"/>
        </w:rPr>
        <w:t>积极推进野三坡智慧景区建设，引进战略合作伙伴，吸引社会资金，解决野三坡景区发展资金瓶颈。推行现代营销理念，实现野三坡景区新飞跃，开展野三坡景区政务宣传、形象宣传、网络宣传，投放旅游广告、组织重点旅游线路和旅游目的地的宣传推广；旅游宣传品的设计、制作。</w:t>
      </w:r>
    </w:p>
    <w:p>
      <w:pPr>
        <w:numPr>
          <w:ilvl w:val="0"/>
          <w:numId w:val="2"/>
        </w:numPr>
        <w:ind w:firstLine="800" w:firstLineChars="250"/>
        <w:rPr>
          <w:rFonts w:ascii="仿宋" w:hAnsi="仿宋" w:eastAsia="仿宋"/>
          <w:sz w:val="32"/>
          <w:szCs w:val="32"/>
        </w:rPr>
      </w:pPr>
      <w:r>
        <w:rPr>
          <w:rFonts w:hint="eastAsia" w:ascii="仿宋" w:hAnsi="仿宋" w:eastAsia="仿宋"/>
          <w:sz w:val="32"/>
          <w:szCs w:val="32"/>
        </w:rPr>
        <w:t>通过开发景区旅游网站及电子政务系统，推动野三坡景区信息化建设，提高政府服务意识和公众办事便利化程度，引导撬动更多社会资金投资旅游产业，推动旅游与相关产业融合发展，为打造野三坡景区旅游升级版提供项目支撑。创建具有较强知名度、美誉度和影响力的旅游目的地体系。</w:t>
      </w:r>
    </w:p>
    <w:p>
      <w:pPr>
        <w:rPr>
          <w:rFonts w:ascii="仿宋" w:hAnsi="仿宋" w:eastAsia="仿宋"/>
          <w:sz w:val="32"/>
          <w:szCs w:val="32"/>
        </w:rPr>
      </w:pPr>
    </w:p>
    <w:p>
      <w:pPr>
        <w:rPr>
          <w:rFonts w:ascii="仿宋" w:hAnsi="仿宋" w:eastAsia="仿宋"/>
          <w:sz w:val="32"/>
          <w:szCs w:val="32"/>
        </w:rPr>
      </w:pPr>
    </w:p>
    <w:p>
      <w:pPr>
        <w:jc w:val="left"/>
        <w:outlineLvl w:val="1"/>
        <w:rPr>
          <w:rFonts w:ascii="仿宋" w:hAnsi="仿宋" w:eastAsia="仿宋"/>
          <w:sz w:val="32"/>
          <w:szCs w:val="32"/>
        </w:rPr>
      </w:pPr>
    </w:p>
    <w:p>
      <w:pPr>
        <w:jc w:val="left"/>
        <w:outlineLvl w:val="1"/>
        <w:rPr>
          <w:rFonts w:ascii="仿宋" w:hAnsi="仿宋" w:eastAsia="仿宋"/>
          <w:sz w:val="32"/>
          <w:szCs w:val="32"/>
        </w:rPr>
      </w:pPr>
    </w:p>
    <w:p>
      <w:pPr>
        <w:jc w:val="left"/>
        <w:outlineLvl w:val="3"/>
        <w:rPr>
          <w:rFonts w:ascii="黑体" w:hAnsi="黑体" w:eastAsia="黑体"/>
          <w:sz w:val="32"/>
          <w:szCs w:val="32"/>
        </w:rPr>
      </w:pPr>
      <w:r>
        <w:rPr>
          <w:rFonts w:hint="eastAsia" w:ascii="黑体" w:hAnsi="黑体" w:eastAsia="黑体"/>
          <w:sz w:val="32"/>
          <w:szCs w:val="32"/>
        </w:rPr>
        <w:t>第二部分 预算项目绩效目标</w:t>
      </w:r>
      <w:bookmarkStart w:id="13" w:name="_Toc62734194"/>
    </w:p>
    <w:p>
      <w:pPr>
        <w:ind w:left="2530" w:hanging="2521" w:hangingChars="900"/>
        <w:jc w:val="left"/>
        <w:outlineLvl w:val="3"/>
        <w:rPr>
          <w:rFonts w:hint="eastAsia" w:ascii="仿宋_GB2312" w:eastAsia="仿宋_GB2312"/>
          <w:b/>
          <w:bCs/>
          <w:sz w:val="28"/>
          <w:szCs w:val="28"/>
        </w:rPr>
      </w:pPr>
      <w:r>
        <w:rPr>
          <w:rFonts w:ascii="方正仿宋_GBK" w:eastAsia="方正仿宋_GBK"/>
          <w:b/>
          <w:sz w:val="28"/>
        </w:rPr>
        <w:t>2</w:t>
      </w:r>
      <w:r>
        <w:rPr>
          <w:rFonts w:hint="eastAsia" w:ascii="方正仿宋_GBK" w:eastAsia="方正仿宋_GBK"/>
          <w:b/>
          <w:sz w:val="28"/>
        </w:rPr>
        <w:t>.</w:t>
      </w:r>
      <w:r>
        <w:rPr>
          <w:rFonts w:hint="eastAsia" w:ascii="仿宋_GB2312" w:eastAsia="仿宋_GB2312"/>
        </w:rPr>
        <w:t xml:space="preserve"> </w:t>
      </w:r>
      <w:bookmarkEnd w:id="13"/>
      <w:r>
        <w:rPr>
          <w:rFonts w:hint="eastAsia" w:ascii="仿宋_GB2312" w:eastAsia="仿宋_GB2312"/>
          <w:b/>
          <w:bCs/>
          <w:sz w:val="28"/>
          <w:szCs w:val="28"/>
        </w:rPr>
        <w:t>2021年省级风景名胜资源保护资金（冀财资环[2020]104号）绩效目标表</w:t>
      </w:r>
    </w:p>
    <w:tbl>
      <w:tblPr>
        <w:tblStyle w:val="9"/>
        <w:tblW w:w="138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5"/>
        <w:gridCol w:w="1667"/>
        <w:gridCol w:w="1876"/>
        <w:gridCol w:w="2332"/>
        <w:gridCol w:w="1918"/>
        <w:gridCol w:w="1877"/>
        <w:gridCol w:w="4"/>
        <w:gridCol w:w="2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133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824</w:t>
            </w:r>
            <w:r>
              <w:rPr>
                <w:rFonts w:hint="eastAsia" w:ascii="方正书宋_GBK" w:eastAsia="方正书宋_GBK"/>
                <w:b/>
              </w:rPr>
              <w:t>涞水县野三坡景区管理委员会</w:t>
            </w:r>
          </w:p>
        </w:tc>
        <w:tc>
          <w:tcPr>
            <w:tcW w:w="250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6" w:hRule="atLeast"/>
          <w:jc w:val="center"/>
        </w:trPr>
        <w:tc>
          <w:tcPr>
            <w:tcW w:w="166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43" w:type="dxa"/>
            <w:gridSpan w:val="2"/>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13062321Y8ID1SS03AE7B</w:t>
            </w:r>
          </w:p>
        </w:tc>
        <w:tc>
          <w:tcPr>
            <w:tcW w:w="23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项目名称</w:t>
            </w:r>
          </w:p>
        </w:tc>
        <w:tc>
          <w:tcPr>
            <w:tcW w:w="6299" w:type="dxa"/>
            <w:gridSpan w:val="4"/>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年省级风景名胜资源保护资金（冀财资环</w:t>
            </w:r>
            <w:r>
              <w:rPr>
                <w:rFonts w:ascii="方正书宋_GBK" w:eastAsia="方正书宋_GBK"/>
              </w:rPr>
              <w:t>[2020]104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66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6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预算数</w:t>
            </w:r>
          </w:p>
        </w:tc>
        <w:tc>
          <w:tcPr>
            <w:tcW w:w="1876"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70.00</w:t>
            </w:r>
          </w:p>
        </w:tc>
        <w:tc>
          <w:tcPr>
            <w:tcW w:w="23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其中：财政资金</w:t>
            </w:r>
          </w:p>
        </w:tc>
        <w:tc>
          <w:tcPr>
            <w:tcW w:w="1918"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70.00</w:t>
            </w:r>
          </w:p>
        </w:tc>
        <w:tc>
          <w:tcPr>
            <w:tcW w:w="187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hint="eastAsia" w:ascii="方正书宋_GBK" w:eastAsia="方正书宋_GBK"/>
                <w:b/>
              </w:rPr>
              <w:t>其他资金</w:t>
            </w:r>
          </w:p>
        </w:tc>
        <w:tc>
          <w:tcPr>
            <w:tcW w:w="2504" w:type="dxa"/>
            <w:gridSpan w:val="2"/>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665" w:type="dxa"/>
            <w:vMerge w:val="continue"/>
            <w:shd w:val="clear" w:color="auto" w:fill="auto"/>
            <w:vAlign w:val="center"/>
          </w:tcPr>
          <w:p>
            <w:pPr>
              <w:spacing w:line="300" w:lineRule="exact"/>
              <w:jc w:val="left"/>
              <w:outlineLvl w:val="3"/>
            </w:pPr>
          </w:p>
        </w:tc>
        <w:tc>
          <w:tcPr>
            <w:tcW w:w="12174" w:type="dxa"/>
            <w:gridSpan w:val="7"/>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编制完成《野三坡国家级风景名胜区总体规划》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66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43" w:type="dxa"/>
            <w:gridSpan w:val="2"/>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32"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18"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381" w:type="dxa"/>
            <w:gridSpan w:val="3"/>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665" w:type="dxa"/>
            <w:vMerge w:val="continue"/>
            <w:tcBorders>
              <w:bottom w:val="single" w:color="000000" w:sz="6" w:space="0"/>
            </w:tcBorders>
            <w:shd w:val="clear" w:color="auto" w:fill="auto"/>
            <w:vAlign w:val="center"/>
          </w:tcPr>
          <w:p>
            <w:pPr>
              <w:spacing w:line="300" w:lineRule="exact"/>
              <w:jc w:val="left"/>
              <w:outlineLvl w:val="3"/>
            </w:pPr>
          </w:p>
        </w:tc>
        <w:tc>
          <w:tcPr>
            <w:tcW w:w="3543" w:type="dxa"/>
            <w:gridSpan w:val="2"/>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30.00</w:t>
            </w:r>
          </w:p>
        </w:tc>
        <w:tc>
          <w:tcPr>
            <w:tcW w:w="2332" w:type="dxa"/>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50.00</w:t>
            </w:r>
          </w:p>
        </w:tc>
        <w:tc>
          <w:tcPr>
            <w:tcW w:w="1918" w:type="dxa"/>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80.00</w:t>
            </w:r>
          </w:p>
        </w:tc>
        <w:tc>
          <w:tcPr>
            <w:tcW w:w="4381" w:type="dxa"/>
            <w:gridSpan w:val="3"/>
            <w:tcBorders>
              <w:bottom w:val="single" w:color="000000" w:sz="6" w:space="0"/>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1665"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174" w:type="dxa"/>
            <w:gridSpan w:val="7"/>
            <w:tcBorders>
              <w:bottom w:val="nil"/>
            </w:tcBorders>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编制完成《野三坡国家级风景名胜区总体规划》</w:t>
            </w:r>
          </w:p>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2.</w:t>
            </w:r>
            <w:r>
              <w:rPr>
                <w:rFonts w:hint="eastAsia" w:ascii="方正书宋_GBK" w:eastAsia="方正书宋_GBK"/>
              </w:rPr>
              <w:t>《野三坡国家级风景名胜区总体规划》对野三坡景区的整体发展起到积极作用。</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138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1663"/>
        <w:gridCol w:w="1873"/>
        <w:gridCol w:w="4248"/>
        <w:gridCol w:w="1873"/>
        <w:gridCol w:w="24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blHeader/>
          <w:jc w:val="center"/>
        </w:trPr>
        <w:tc>
          <w:tcPr>
            <w:tcW w:w="166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6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7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7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49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项目覆盖率（</w:t>
            </w:r>
            <w:r>
              <w:rPr>
                <w:rFonts w:ascii="方正书宋_GBK" w:eastAsia="方正书宋_GBK"/>
              </w:rPr>
              <w:t>%</w:t>
            </w:r>
            <w:r>
              <w:rPr>
                <w:rFonts w:hint="eastAsia" w:ascii="方正书宋_GBK" w:eastAsia="方正书宋_GBK"/>
              </w:rPr>
              <w:t>）</w:t>
            </w:r>
          </w:p>
        </w:tc>
        <w:tc>
          <w:tcPr>
            <w:tcW w:w="42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该项目涉及地域全覆盖</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49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continue"/>
            <w:shd w:val="clear" w:color="auto" w:fill="auto"/>
            <w:vAlign w:val="center"/>
          </w:tcPr>
          <w:p>
            <w:pPr>
              <w:spacing w:line="300" w:lineRule="exact"/>
              <w:jc w:val="center"/>
              <w:rPr>
                <w:rFonts w:ascii="方正书宋_GBK" w:eastAsia="方正书宋_GBK"/>
              </w:rPr>
            </w:pPr>
          </w:p>
        </w:tc>
        <w:tc>
          <w:tcPr>
            <w:tcW w:w="166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质量指标</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旅游规划完成率（</w:t>
            </w:r>
            <w:r>
              <w:rPr>
                <w:rFonts w:ascii="方正书宋_GBK" w:eastAsia="方正书宋_GBK"/>
              </w:rPr>
              <w:t>%</w:t>
            </w:r>
            <w:r>
              <w:rPr>
                <w:rFonts w:hint="eastAsia" w:ascii="方正书宋_GBK" w:eastAsia="方正书宋_GBK"/>
              </w:rPr>
              <w:t>）</w:t>
            </w:r>
          </w:p>
        </w:tc>
        <w:tc>
          <w:tcPr>
            <w:tcW w:w="4248"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旅游规划完成率（</w:t>
            </w:r>
            <w:r>
              <w:rPr>
                <w:rFonts w:ascii="方正书宋_GBK" w:eastAsia="方正书宋_GBK"/>
              </w:rPr>
              <w:t>%</w:t>
            </w:r>
            <w:r>
              <w:rPr>
                <w:rFonts w:hint="eastAsia" w:ascii="方正书宋_GBK" w:eastAsia="方正书宋_GBK"/>
              </w:rPr>
              <w:t>）</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ascii="方正书宋_GBK" w:eastAsia="方正书宋_GBK"/>
              </w:rPr>
              <w:t>100%</w:t>
            </w:r>
          </w:p>
        </w:tc>
        <w:tc>
          <w:tcPr>
            <w:tcW w:w="249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continue"/>
            <w:shd w:val="clear" w:color="auto" w:fill="auto"/>
            <w:vAlign w:val="center"/>
          </w:tcPr>
          <w:p>
            <w:pPr>
              <w:spacing w:line="300" w:lineRule="exact"/>
              <w:jc w:val="center"/>
              <w:rPr>
                <w:rFonts w:ascii="方正书宋_GBK" w:eastAsia="方正书宋_GBK"/>
              </w:rPr>
            </w:pPr>
          </w:p>
        </w:tc>
        <w:tc>
          <w:tcPr>
            <w:tcW w:w="166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时效指标</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项目完成时限</w:t>
            </w:r>
          </w:p>
        </w:tc>
        <w:tc>
          <w:tcPr>
            <w:tcW w:w="4248"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野三坡风景名胜区总体规划编制完成时限</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49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continue"/>
            <w:shd w:val="clear" w:color="auto" w:fill="auto"/>
            <w:vAlign w:val="center"/>
          </w:tcPr>
          <w:p>
            <w:pPr>
              <w:spacing w:line="300" w:lineRule="exact"/>
              <w:jc w:val="center"/>
              <w:rPr>
                <w:rFonts w:ascii="方正书宋_GBK" w:eastAsia="方正书宋_GBK"/>
              </w:rPr>
            </w:pPr>
          </w:p>
        </w:tc>
        <w:tc>
          <w:tcPr>
            <w:tcW w:w="166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成本指标</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项目成本控制率</w:t>
            </w:r>
          </w:p>
        </w:tc>
        <w:tc>
          <w:tcPr>
            <w:tcW w:w="4248"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项目成本控制率</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100%</w:t>
            </w:r>
          </w:p>
        </w:tc>
        <w:tc>
          <w:tcPr>
            <w:tcW w:w="249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66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经济效益指标</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旅游总收入增长率</w:t>
            </w:r>
          </w:p>
        </w:tc>
        <w:tc>
          <w:tcPr>
            <w:tcW w:w="4248"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旅游总收入增长率</w:t>
            </w:r>
          </w:p>
        </w:tc>
        <w:tc>
          <w:tcPr>
            <w:tcW w:w="1873"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5%</w:t>
            </w:r>
          </w:p>
        </w:tc>
        <w:tc>
          <w:tcPr>
            <w:tcW w:w="2497" w:type="dxa"/>
            <w:shd w:val="clear" w:color="auto" w:fill="auto"/>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continue"/>
            <w:shd w:val="clear" w:color="auto" w:fill="auto"/>
            <w:vAlign w:val="center"/>
          </w:tcPr>
          <w:p>
            <w:pPr>
              <w:spacing w:line="300" w:lineRule="exact"/>
              <w:jc w:val="center"/>
              <w:rPr>
                <w:rFonts w:ascii="方正书宋_GBK" w:eastAsia="方正书宋_GBK"/>
              </w:rPr>
            </w:pPr>
          </w:p>
        </w:tc>
        <w:tc>
          <w:tcPr>
            <w:tcW w:w="1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受益人口数</w:t>
            </w:r>
          </w:p>
        </w:tc>
        <w:tc>
          <w:tcPr>
            <w:tcW w:w="42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项目覆盖区域人口受益数量</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15000</w:t>
            </w:r>
            <w:r>
              <w:rPr>
                <w:rFonts w:hint="eastAsia" w:ascii="方正书宋_GBK" w:eastAsia="方正书宋_GBK"/>
              </w:rPr>
              <w:t>人</w:t>
            </w:r>
          </w:p>
        </w:tc>
        <w:tc>
          <w:tcPr>
            <w:tcW w:w="249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5" w:hRule="atLeast"/>
          <w:jc w:val="center"/>
        </w:trPr>
        <w:tc>
          <w:tcPr>
            <w:tcW w:w="1663" w:type="dxa"/>
            <w:vMerge w:val="continue"/>
            <w:shd w:val="clear" w:color="auto" w:fill="auto"/>
            <w:vAlign w:val="center"/>
          </w:tcPr>
          <w:p>
            <w:pPr>
              <w:spacing w:line="300" w:lineRule="exact"/>
              <w:jc w:val="center"/>
              <w:rPr>
                <w:rFonts w:ascii="方正书宋_GBK" w:eastAsia="方正书宋_GBK"/>
              </w:rPr>
            </w:pPr>
          </w:p>
        </w:tc>
        <w:tc>
          <w:tcPr>
            <w:tcW w:w="1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促进地区生态和谐发展情况</w:t>
            </w:r>
          </w:p>
        </w:tc>
        <w:tc>
          <w:tcPr>
            <w:tcW w:w="42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促进地区生态和谐发展情况</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对景区整体发展起到重要指导作用。</w:t>
            </w:r>
          </w:p>
        </w:tc>
        <w:tc>
          <w:tcPr>
            <w:tcW w:w="249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663" w:type="dxa"/>
            <w:vMerge w:val="continue"/>
            <w:shd w:val="clear" w:color="auto" w:fill="auto"/>
            <w:vAlign w:val="center"/>
          </w:tcPr>
          <w:p>
            <w:pPr>
              <w:spacing w:line="300" w:lineRule="exact"/>
              <w:jc w:val="center"/>
              <w:rPr>
                <w:rFonts w:ascii="方正书宋_GBK" w:eastAsia="方正书宋_GBK"/>
              </w:rPr>
            </w:pPr>
          </w:p>
        </w:tc>
        <w:tc>
          <w:tcPr>
            <w:tcW w:w="1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项目持续使用时间（年）</w:t>
            </w:r>
          </w:p>
        </w:tc>
        <w:tc>
          <w:tcPr>
            <w:tcW w:w="42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该项目持续使用时间（年）</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249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7" w:hRule="atLeast"/>
          <w:jc w:val="center"/>
        </w:trPr>
        <w:tc>
          <w:tcPr>
            <w:tcW w:w="166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风景名胜区居民满意度</w:t>
            </w:r>
          </w:p>
        </w:tc>
        <w:tc>
          <w:tcPr>
            <w:tcW w:w="42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野三坡风景名胜区居民满意度</w:t>
            </w:r>
          </w:p>
        </w:tc>
        <w:tc>
          <w:tcPr>
            <w:tcW w:w="1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49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52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年我</w:t>
      </w:r>
      <w:r>
        <w:rPr>
          <w:rFonts w:hint="eastAsia" w:ascii="仿宋" w:hAnsi="仿宋" w:eastAsia="仿宋"/>
          <w:sz w:val="32"/>
          <w:szCs w:val="32"/>
          <w:lang w:eastAsia="zh-CN"/>
        </w:rPr>
        <w:t>部门无政府采购预算，空表列示。</w:t>
      </w: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rPr>
        <w:t>部门政府采购预算表</w:t>
      </w:r>
    </w:p>
    <w:p>
      <w:pPr>
        <w:spacing w:line="520" w:lineRule="exact"/>
        <w:ind w:firstLine="640" w:firstLineChars="200"/>
        <w:jc w:val="right"/>
        <w:rPr>
          <w:rFonts w:ascii="仿宋" w:hAnsi="仿宋" w:eastAsia="仿宋"/>
          <w:sz w:val="32"/>
          <w:szCs w:val="32"/>
        </w:rPr>
      </w:pPr>
      <w:r>
        <w:rPr>
          <w:rFonts w:hint="eastAsia" w:ascii="仿宋" w:hAnsi="仿宋" w:eastAsia="仿宋"/>
          <w:sz w:val="32"/>
          <w:szCs w:val="32"/>
        </w:rPr>
        <w:t>单位：万元</w:t>
      </w:r>
    </w:p>
    <w:tbl>
      <w:tblPr>
        <w:tblStyle w:val="10"/>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681"/>
        <w:gridCol w:w="1157"/>
        <w:gridCol w:w="1354"/>
        <w:gridCol w:w="679"/>
        <w:gridCol w:w="678"/>
        <w:gridCol w:w="678"/>
        <w:gridCol w:w="751"/>
        <w:gridCol w:w="1365"/>
        <w:gridCol w:w="1183"/>
        <w:gridCol w:w="1183"/>
        <w:gridCol w:w="128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2532" w:type="dxa"/>
            <w:gridSpan w:val="2"/>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政府采购项目来源</w:t>
            </w:r>
          </w:p>
        </w:tc>
        <w:tc>
          <w:tcPr>
            <w:tcW w:w="1157"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采购物品名称</w:t>
            </w:r>
          </w:p>
        </w:tc>
        <w:tc>
          <w:tcPr>
            <w:tcW w:w="1354"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政府采购目录序号</w:t>
            </w:r>
          </w:p>
        </w:tc>
        <w:tc>
          <w:tcPr>
            <w:tcW w:w="679"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计量单位</w:t>
            </w:r>
          </w:p>
        </w:tc>
        <w:tc>
          <w:tcPr>
            <w:tcW w:w="678"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数量</w:t>
            </w:r>
          </w:p>
        </w:tc>
        <w:tc>
          <w:tcPr>
            <w:tcW w:w="678"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单价</w:t>
            </w:r>
          </w:p>
        </w:tc>
        <w:tc>
          <w:tcPr>
            <w:tcW w:w="6859" w:type="dxa"/>
            <w:gridSpan w:val="6"/>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政府采购金额（当年部门预算安排资金）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18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项目名称</w:t>
            </w:r>
          </w:p>
        </w:tc>
        <w:tc>
          <w:tcPr>
            <w:tcW w:w="68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预算资金</w:t>
            </w:r>
          </w:p>
        </w:tc>
        <w:tc>
          <w:tcPr>
            <w:tcW w:w="1157" w:type="dxa"/>
            <w:vMerge w:val="continue"/>
            <w:vAlign w:val="center"/>
          </w:tcPr>
          <w:p>
            <w:pPr>
              <w:spacing w:line="520" w:lineRule="exact"/>
              <w:jc w:val="both"/>
              <w:rPr>
                <w:rFonts w:ascii="黑体" w:hAnsi="黑体" w:eastAsia="黑体"/>
                <w:sz w:val="24"/>
                <w:szCs w:val="24"/>
              </w:rPr>
            </w:pPr>
          </w:p>
        </w:tc>
        <w:tc>
          <w:tcPr>
            <w:tcW w:w="1354" w:type="dxa"/>
            <w:vMerge w:val="continue"/>
            <w:vAlign w:val="center"/>
          </w:tcPr>
          <w:p>
            <w:pPr>
              <w:spacing w:line="520" w:lineRule="exact"/>
              <w:jc w:val="both"/>
              <w:rPr>
                <w:rFonts w:ascii="黑体" w:hAnsi="黑体" w:eastAsia="黑体"/>
                <w:sz w:val="24"/>
                <w:szCs w:val="24"/>
              </w:rPr>
            </w:pPr>
          </w:p>
        </w:tc>
        <w:tc>
          <w:tcPr>
            <w:tcW w:w="679" w:type="dxa"/>
            <w:vMerge w:val="continue"/>
            <w:vAlign w:val="center"/>
          </w:tcPr>
          <w:p>
            <w:pPr>
              <w:spacing w:line="520" w:lineRule="exact"/>
              <w:jc w:val="both"/>
              <w:rPr>
                <w:rFonts w:ascii="黑体" w:hAnsi="黑体" w:eastAsia="黑体"/>
                <w:sz w:val="24"/>
                <w:szCs w:val="24"/>
              </w:rPr>
            </w:pPr>
          </w:p>
        </w:tc>
        <w:tc>
          <w:tcPr>
            <w:tcW w:w="678" w:type="dxa"/>
            <w:vMerge w:val="continue"/>
            <w:vAlign w:val="center"/>
          </w:tcPr>
          <w:p>
            <w:pPr>
              <w:spacing w:line="520" w:lineRule="exact"/>
              <w:jc w:val="both"/>
              <w:rPr>
                <w:rFonts w:ascii="黑体" w:hAnsi="黑体" w:eastAsia="黑体"/>
                <w:sz w:val="24"/>
                <w:szCs w:val="24"/>
              </w:rPr>
            </w:pPr>
          </w:p>
        </w:tc>
        <w:tc>
          <w:tcPr>
            <w:tcW w:w="678" w:type="dxa"/>
            <w:vMerge w:val="continue"/>
            <w:vAlign w:val="center"/>
          </w:tcPr>
          <w:p>
            <w:pPr>
              <w:spacing w:line="520" w:lineRule="exact"/>
              <w:jc w:val="both"/>
              <w:rPr>
                <w:rFonts w:ascii="黑体" w:hAnsi="黑体" w:eastAsia="黑体"/>
                <w:sz w:val="24"/>
                <w:szCs w:val="24"/>
              </w:rPr>
            </w:pPr>
          </w:p>
        </w:tc>
        <w:tc>
          <w:tcPr>
            <w:tcW w:w="7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合计</w:t>
            </w:r>
          </w:p>
        </w:tc>
        <w:tc>
          <w:tcPr>
            <w:tcW w:w="136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一般公共预算拨款</w:t>
            </w:r>
          </w:p>
        </w:tc>
        <w:tc>
          <w:tcPr>
            <w:tcW w:w="118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基金预算拨款</w:t>
            </w:r>
          </w:p>
        </w:tc>
        <w:tc>
          <w:tcPr>
            <w:tcW w:w="118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国有资本经营预算拨款</w:t>
            </w:r>
          </w:p>
        </w:tc>
        <w:tc>
          <w:tcPr>
            <w:tcW w:w="1288"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财政专户核拨</w:t>
            </w:r>
          </w:p>
        </w:tc>
        <w:tc>
          <w:tcPr>
            <w:tcW w:w="1089"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其他来源收入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851" w:type="dxa"/>
            <w:vAlign w:val="center"/>
          </w:tcPr>
          <w:p>
            <w:pPr>
              <w:spacing w:line="520" w:lineRule="exact"/>
              <w:jc w:val="both"/>
              <w:rPr>
                <w:rFonts w:ascii="黑体" w:hAnsi="黑体" w:eastAsia="黑体"/>
                <w:sz w:val="24"/>
                <w:szCs w:val="24"/>
              </w:rPr>
            </w:pPr>
          </w:p>
        </w:tc>
        <w:tc>
          <w:tcPr>
            <w:tcW w:w="681" w:type="dxa"/>
            <w:vAlign w:val="center"/>
          </w:tcPr>
          <w:p>
            <w:pPr>
              <w:spacing w:line="520" w:lineRule="exact"/>
              <w:jc w:val="both"/>
              <w:rPr>
                <w:rFonts w:ascii="黑体" w:hAnsi="黑体" w:eastAsia="黑体"/>
                <w:sz w:val="24"/>
                <w:szCs w:val="24"/>
              </w:rPr>
            </w:pPr>
          </w:p>
        </w:tc>
        <w:tc>
          <w:tcPr>
            <w:tcW w:w="1157" w:type="dxa"/>
            <w:vAlign w:val="center"/>
          </w:tcPr>
          <w:p>
            <w:pPr>
              <w:spacing w:line="520" w:lineRule="exact"/>
              <w:jc w:val="both"/>
              <w:rPr>
                <w:rFonts w:ascii="黑体" w:hAnsi="黑体" w:eastAsia="黑体"/>
                <w:sz w:val="24"/>
                <w:szCs w:val="24"/>
              </w:rPr>
            </w:pPr>
          </w:p>
        </w:tc>
        <w:tc>
          <w:tcPr>
            <w:tcW w:w="1354" w:type="dxa"/>
            <w:vAlign w:val="center"/>
          </w:tcPr>
          <w:p>
            <w:pPr>
              <w:spacing w:line="520" w:lineRule="exact"/>
              <w:ind w:firstLine="240" w:firstLineChars="100"/>
              <w:jc w:val="both"/>
              <w:rPr>
                <w:rFonts w:hint="eastAsia" w:ascii="黑体" w:hAnsi="黑体" w:eastAsia="黑体"/>
                <w:sz w:val="24"/>
                <w:szCs w:val="24"/>
              </w:rPr>
            </w:pPr>
          </w:p>
        </w:tc>
        <w:tc>
          <w:tcPr>
            <w:tcW w:w="679" w:type="dxa"/>
            <w:vAlign w:val="center"/>
          </w:tcPr>
          <w:p>
            <w:pPr>
              <w:spacing w:line="520" w:lineRule="exact"/>
              <w:jc w:val="both"/>
              <w:rPr>
                <w:rFonts w:ascii="黑体" w:hAnsi="黑体" w:eastAsia="黑体"/>
                <w:sz w:val="24"/>
                <w:szCs w:val="24"/>
              </w:rPr>
            </w:pPr>
          </w:p>
        </w:tc>
        <w:tc>
          <w:tcPr>
            <w:tcW w:w="678" w:type="dxa"/>
            <w:vAlign w:val="center"/>
          </w:tcPr>
          <w:p>
            <w:pPr>
              <w:spacing w:line="520" w:lineRule="exact"/>
              <w:jc w:val="both"/>
              <w:rPr>
                <w:rFonts w:ascii="黑体" w:hAnsi="黑体" w:eastAsia="黑体"/>
                <w:sz w:val="24"/>
                <w:szCs w:val="24"/>
              </w:rPr>
            </w:pPr>
          </w:p>
        </w:tc>
        <w:tc>
          <w:tcPr>
            <w:tcW w:w="678" w:type="dxa"/>
            <w:vAlign w:val="center"/>
          </w:tcPr>
          <w:p>
            <w:pPr>
              <w:spacing w:line="520" w:lineRule="exact"/>
              <w:jc w:val="both"/>
              <w:rPr>
                <w:rFonts w:ascii="黑体" w:hAnsi="黑体" w:eastAsia="黑体"/>
                <w:sz w:val="24"/>
                <w:szCs w:val="24"/>
              </w:rPr>
            </w:pPr>
          </w:p>
        </w:tc>
        <w:tc>
          <w:tcPr>
            <w:tcW w:w="751" w:type="dxa"/>
            <w:vAlign w:val="center"/>
          </w:tcPr>
          <w:p>
            <w:pPr>
              <w:spacing w:line="520" w:lineRule="exact"/>
              <w:jc w:val="both"/>
              <w:rPr>
                <w:rFonts w:ascii="黑体" w:hAnsi="黑体" w:eastAsia="黑体"/>
                <w:sz w:val="24"/>
                <w:szCs w:val="24"/>
              </w:rPr>
            </w:pPr>
          </w:p>
        </w:tc>
        <w:tc>
          <w:tcPr>
            <w:tcW w:w="1365" w:type="dxa"/>
            <w:vAlign w:val="center"/>
          </w:tcPr>
          <w:p>
            <w:pPr>
              <w:spacing w:line="520" w:lineRule="exact"/>
              <w:jc w:val="both"/>
              <w:rPr>
                <w:rFonts w:ascii="黑体" w:hAnsi="黑体" w:eastAsia="黑体"/>
                <w:sz w:val="24"/>
                <w:szCs w:val="24"/>
              </w:rPr>
            </w:pPr>
          </w:p>
        </w:tc>
        <w:tc>
          <w:tcPr>
            <w:tcW w:w="1183" w:type="dxa"/>
            <w:vAlign w:val="center"/>
          </w:tcPr>
          <w:p>
            <w:pPr>
              <w:spacing w:line="520" w:lineRule="exact"/>
              <w:jc w:val="both"/>
              <w:rPr>
                <w:rFonts w:ascii="黑体" w:hAnsi="黑体" w:eastAsia="黑体"/>
                <w:sz w:val="24"/>
                <w:szCs w:val="24"/>
              </w:rPr>
            </w:pPr>
          </w:p>
        </w:tc>
        <w:tc>
          <w:tcPr>
            <w:tcW w:w="1183" w:type="dxa"/>
            <w:vAlign w:val="center"/>
          </w:tcPr>
          <w:p>
            <w:pPr>
              <w:spacing w:line="520" w:lineRule="exact"/>
              <w:jc w:val="both"/>
              <w:rPr>
                <w:rFonts w:ascii="黑体" w:hAnsi="黑体" w:eastAsia="黑体"/>
                <w:sz w:val="24"/>
                <w:szCs w:val="24"/>
              </w:rPr>
            </w:pPr>
          </w:p>
        </w:tc>
        <w:tc>
          <w:tcPr>
            <w:tcW w:w="1288" w:type="dxa"/>
            <w:vAlign w:val="center"/>
          </w:tcPr>
          <w:p>
            <w:pPr>
              <w:spacing w:line="520" w:lineRule="exact"/>
              <w:jc w:val="both"/>
              <w:rPr>
                <w:rFonts w:ascii="黑体" w:hAnsi="黑体" w:eastAsia="黑体"/>
                <w:sz w:val="24"/>
                <w:szCs w:val="24"/>
              </w:rPr>
            </w:pPr>
          </w:p>
        </w:tc>
        <w:tc>
          <w:tcPr>
            <w:tcW w:w="1089" w:type="dxa"/>
            <w:vAlign w:val="center"/>
          </w:tcPr>
          <w:p>
            <w:pPr>
              <w:spacing w:line="520" w:lineRule="exact"/>
              <w:jc w:val="both"/>
              <w:rPr>
                <w:rFonts w:ascii="黑体" w:hAnsi="黑体" w:eastAsia="黑体"/>
                <w:sz w:val="24"/>
                <w:szCs w:val="24"/>
              </w:rPr>
            </w:pPr>
          </w:p>
        </w:tc>
      </w:tr>
    </w:tbl>
    <w:p>
      <w:pPr>
        <w:spacing w:line="520" w:lineRule="exact"/>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截止到202</w:t>
      </w:r>
      <w:r>
        <w:rPr>
          <w:rFonts w:ascii="仿宋" w:hAnsi="仿宋" w:eastAsia="仿宋"/>
          <w:sz w:val="32"/>
          <w:szCs w:val="32"/>
        </w:rPr>
        <w:t>1</w:t>
      </w:r>
      <w:r>
        <w:rPr>
          <w:rFonts w:hint="eastAsia" w:ascii="仿宋" w:hAnsi="仿宋" w:eastAsia="仿宋"/>
          <w:sz w:val="32"/>
          <w:szCs w:val="32"/>
        </w:rPr>
        <w:t>年年底我单位国有资产总额40.02万元，其中车辆共计3辆，价值39.36万元，其他资产0.66万元。</w:t>
      </w:r>
      <w:r>
        <w:rPr>
          <w:rFonts w:hint="eastAsia" w:ascii="仿宋" w:hAnsi="仿宋" w:eastAsia="仿宋"/>
          <w:sz w:val="32"/>
          <w:szCs w:val="32"/>
          <w:lang w:val="en-US" w:eastAsia="zh-CN"/>
        </w:rPr>
        <w:t>2021年无固定资产购置计划。</w:t>
      </w:r>
    </w:p>
    <w:p>
      <w:pPr>
        <w:pStyle w:val="8"/>
        <w:shd w:val="clear" w:color="auto" w:fill="FFFFFF"/>
        <w:spacing w:before="0" w:beforeAutospacing="0" w:after="0" w:afterAutospacing="0"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sz w:val="28"/>
          <w:szCs w:val="28"/>
        </w:rPr>
        <w:t>截止时间：20</w:t>
      </w:r>
      <w:r>
        <w:rPr>
          <w:rFonts w:ascii="仿宋" w:hAnsi="仿宋" w:eastAsia="仿宋" w:cs="仿宋"/>
          <w:bCs/>
          <w:sz w:val="28"/>
          <w:szCs w:val="28"/>
        </w:rPr>
        <w:t>2</w:t>
      </w:r>
      <w:r>
        <w:rPr>
          <w:rFonts w:hint="eastAsia" w:ascii="仿宋" w:hAnsi="仿宋" w:eastAsia="仿宋" w:cs="仿宋"/>
          <w:bCs/>
          <w:sz w:val="28"/>
          <w:szCs w:val="28"/>
          <w:lang w:val="en-US" w:eastAsia="zh-CN"/>
        </w:rPr>
        <w:t>0</w:t>
      </w:r>
      <w:r>
        <w:rPr>
          <w:rFonts w:hint="eastAsia" w:ascii="仿宋" w:hAnsi="仿宋" w:eastAsia="仿宋" w:cs="仿宋"/>
          <w:bCs/>
          <w:sz w:val="28"/>
          <w:szCs w:val="28"/>
        </w:rPr>
        <w:t>年12月31日</w:t>
      </w:r>
      <w:r>
        <w:rPr>
          <w:rFonts w:hint="eastAsia" w:ascii="仿宋" w:hAnsi="仿宋" w:eastAsia="仿宋"/>
          <w:sz w:val="32"/>
          <w:szCs w:val="32"/>
        </w:rPr>
        <w:t xml:space="preserve">   </w:t>
      </w:r>
    </w:p>
    <w:tbl>
      <w:tblPr>
        <w:tblStyle w:val="9"/>
        <w:tblW w:w="13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8"/>
        <w:gridCol w:w="2077"/>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28"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项　　目</w:t>
            </w:r>
          </w:p>
        </w:tc>
        <w:tc>
          <w:tcPr>
            <w:tcW w:w="2077"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数量</w:t>
            </w:r>
          </w:p>
        </w:tc>
        <w:tc>
          <w:tcPr>
            <w:tcW w:w="5214"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28"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固定资产总额</w:t>
            </w:r>
          </w:p>
        </w:tc>
        <w:tc>
          <w:tcPr>
            <w:tcW w:w="2077" w:type="dxa"/>
            <w:vAlign w:val="center"/>
          </w:tcPr>
          <w:p>
            <w:pPr>
              <w:widowControl/>
              <w:jc w:val="center"/>
              <w:rPr>
                <w:rFonts w:ascii="仿宋" w:hAnsi="仿宋" w:eastAsia="仿宋"/>
                <w:sz w:val="28"/>
                <w:szCs w:val="28"/>
              </w:rPr>
            </w:pPr>
            <w:r>
              <w:rPr>
                <w:rFonts w:hint="eastAsia" w:ascii="仿宋" w:hAnsi="仿宋" w:eastAsia="仿宋" w:cs="宋体"/>
                <w:kern w:val="0"/>
                <w:sz w:val="28"/>
                <w:szCs w:val="28"/>
              </w:rPr>
              <w:t>—</w:t>
            </w:r>
          </w:p>
        </w:tc>
        <w:tc>
          <w:tcPr>
            <w:tcW w:w="5214" w:type="dxa"/>
            <w:vAlign w:val="center"/>
          </w:tcPr>
          <w:p>
            <w:pPr>
              <w:widowControl/>
              <w:jc w:val="center"/>
              <w:rPr>
                <w:rFonts w:ascii="仿宋" w:hAnsi="仿宋" w:eastAsia="仿宋"/>
                <w:sz w:val="28"/>
                <w:szCs w:val="28"/>
              </w:rPr>
            </w:pPr>
            <w:r>
              <w:rPr>
                <w:rFonts w:hint="eastAsia" w:ascii="仿宋" w:hAnsi="仿宋" w:eastAsia="仿宋"/>
                <w:sz w:val="28"/>
                <w:szCs w:val="28"/>
              </w:rPr>
              <w:t>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28"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1、房屋（平方米）</w:t>
            </w:r>
          </w:p>
        </w:tc>
        <w:tc>
          <w:tcPr>
            <w:tcW w:w="2077"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5214"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28"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其中：办公用房（平方米）</w:t>
            </w:r>
          </w:p>
        </w:tc>
        <w:tc>
          <w:tcPr>
            <w:tcW w:w="2077"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5214" w:type="dxa"/>
            <w:vAlign w:val="center"/>
          </w:tcPr>
          <w:p>
            <w:pPr>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28"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2、车辆（台、辆）</w:t>
            </w:r>
          </w:p>
        </w:tc>
        <w:tc>
          <w:tcPr>
            <w:tcW w:w="2077"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3</w:t>
            </w:r>
          </w:p>
        </w:tc>
        <w:tc>
          <w:tcPr>
            <w:tcW w:w="5214"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28"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3、单价在20万元以上的设备</w:t>
            </w:r>
          </w:p>
        </w:tc>
        <w:tc>
          <w:tcPr>
            <w:tcW w:w="2077"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5214"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528"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4、其他固定资产</w:t>
            </w:r>
          </w:p>
        </w:tc>
        <w:tc>
          <w:tcPr>
            <w:tcW w:w="2077"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5214" w:type="dxa"/>
            <w:vAlign w:val="center"/>
          </w:tcPr>
          <w:p>
            <w:pPr>
              <w:jc w:val="center"/>
              <w:rPr>
                <w:rFonts w:ascii="仿宋" w:hAnsi="仿宋" w:eastAsia="仿宋" w:cs="宋体"/>
                <w:sz w:val="28"/>
                <w:szCs w:val="28"/>
              </w:rPr>
            </w:pPr>
            <w:r>
              <w:rPr>
                <w:rFonts w:hint="eastAsia" w:ascii="仿宋" w:hAnsi="仿宋" w:eastAsia="仿宋" w:cs="宋体"/>
                <w:sz w:val="28"/>
                <w:szCs w:val="28"/>
              </w:rPr>
              <w:t>0.66</w:t>
            </w:r>
          </w:p>
        </w:tc>
      </w:tr>
    </w:tbl>
    <w:p>
      <w:pPr>
        <w:ind w:firstLine="627" w:firstLineChars="196"/>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ascii="仿宋" w:hAnsi="仿宋" w:eastAsia="仿宋"/>
          <w:sz w:val="32"/>
          <w:szCs w:val="32"/>
        </w:rPr>
        <w:t xml:space="preserve">     </w:t>
      </w:r>
      <w:r>
        <w:rPr>
          <w:rFonts w:hint="eastAsia" w:ascii="仿宋" w:hAnsi="仿宋" w:eastAsia="仿宋" w:cs="黑体"/>
          <w:sz w:val="32"/>
          <w:szCs w:val="32"/>
        </w:rPr>
        <w:t xml:space="preserve"> </w:t>
      </w:r>
      <w:r>
        <w:rPr>
          <w:rFonts w:hint="eastAsia" w:ascii="黑体" w:hAnsi="黑体" w:eastAsia="黑体" w:cs="黑体"/>
          <w:sz w:val="32"/>
          <w:szCs w:val="32"/>
        </w:rPr>
        <w:t>九、其他需要说明的事项</w:t>
      </w:r>
    </w:p>
    <w:p>
      <w:pPr>
        <w:spacing w:line="520" w:lineRule="exact"/>
        <w:ind w:firstLine="640" w:firstLineChars="200"/>
      </w:pPr>
      <w:r>
        <w:rPr>
          <w:rFonts w:hint="eastAsia" w:ascii="仿宋" w:hAnsi="仿宋" w:eastAsia="仿宋" w:cs="黑体"/>
          <w:sz w:val="32"/>
          <w:szCs w:val="32"/>
        </w:rPr>
        <w:t xml:space="preserve">  </w:t>
      </w:r>
      <w:r>
        <w:rPr>
          <w:rFonts w:hint="eastAsia" w:ascii="仿宋" w:hAnsi="仿宋" w:eastAsia="仿宋" w:cs="仿宋"/>
          <w:sz w:val="32"/>
          <w:szCs w:val="32"/>
        </w:rPr>
        <w:t>我部门无其他需要说明的事项。</w:t>
      </w:r>
    </w:p>
    <w:sectPr>
      <w:headerReference r:id="rId4" w:type="default"/>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roman"/>
    <w:pitch w:val="default"/>
    <w:sig w:usb0="00000000" w:usb1="00000000" w:usb2="00082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2000000000000000000"/>
    <w:charset w:val="86"/>
    <w:family w:val="roman"/>
    <w:pitch w:val="default"/>
    <w:sig w:usb0="00000000" w:usb1="00000000" w:usb2="00082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12</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D7C0F5"/>
    <w:multiLevelType w:val="singleLevel"/>
    <w:tmpl w:val="ABD7C0F5"/>
    <w:lvl w:ilvl="0" w:tentative="0">
      <w:start w:val="1"/>
      <w:numFmt w:val="chineseCounting"/>
      <w:suff w:val="nothing"/>
      <w:lvlText w:val="（%1）"/>
      <w:lvlJc w:val="left"/>
      <w:rPr>
        <w:rFonts w:hint="eastAsia"/>
      </w:rPr>
    </w:lvl>
  </w:abstractNum>
  <w:abstractNum w:abstractNumId="1">
    <w:nsid w:val="168C0EA6"/>
    <w:multiLevelType w:val="singleLevel"/>
    <w:tmpl w:val="168C0EA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mZDQ0ZjFlOGZlZmJiYjFmOGE3YTUzN2JiOTQzMGIifQ=="/>
  </w:docVars>
  <w:rsids>
    <w:rsidRoot w:val="0042058F"/>
    <w:rsid w:val="00055857"/>
    <w:rsid w:val="00097EC4"/>
    <w:rsid w:val="001D6428"/>
    <w:rsid w:val="001F3B22"/>
    <w:rsid w:val="00212D41"/>
    <w:rsid w:val="00251393"/>
    <w:rsid w:val="00343A2D"/>
    <w:rsid w:val="00353ADE"/>
    <w:rsid w:val="004079AA"/>
    <w:rsid w:val="0042058F"/>
    <w:rsid w:val="00464683"/>
    <w:rsid w:val="004E040A"/>
    <w:rsid w:val="005954B8"/>
    <w:rsid w:val="007019BF"/>
    <w:rsid w:val="00875A93"/>
    <w:rsid w:val="008E4246"/>
    <w:rsid w:val="00AE2F05"/>
    <w:rsid w:val="00B51EB6"/>
    <w:rsid w:val="00BA4846"/>
    <w:rsid w:val="00BE7D23"/>
    <w:rsid w:val="00D36E27"/>
    <w:rsid w:val="00D445A9"/>
    <w:rsid w:val="00D5384E"/>
    <w:rsid w:val="00E21CDA"/>
    <w:rsid w:val="00E645FC"/>
    <w:rsid w:val="00F35709"/>
    <w:rsid w:val="00FA01F4"/>
    <w:rsid w:val="0A186EF0"/>
    <w:rsid w:val="0FC8217D"/>
    <w:rsid w:val="1508145A"/>
    <w:rsid w:val="167C0262"/>
    <w:rsid w:val="1F5B3BC9"/>
    <w:rsid w:val="1FBA2E43"/>
    <w:rsid w:val="24B613F9"/>
    <w:rsid w:val="2DC53FD2"/>
    <w:rsid w:val="2E9B4312"/>
    <w:rsid w:val="321E4AD1"/>
    <w:rsid w:val="33677AD3"/>
    <w:rsid w:val="3EE234F7"/>
    <w:rsid w:val="3FF22D39"/>
    <w:rsid w:val="521F74CE"/>
    <w:rsid w:val="533F43CD"/>
    <w:rsid w:val="66F63DC6"/>
    <w:rsid w:val="6C3B52F2"/>
    <w:rsid w:val="7AB5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widowControl/>
      <w:ind w:left="480"/>
      <w:jc w:val="left"/>
    </w:pPr>
    <w:rPr>
      <w:rFonts w:eastAsia="Times New Roman"/>
      <w:kern w:val="0"/>
      <w:sz w:val="24"/>
      <w:szCs w:val="24"/>
      <w:lang w:eastAsia="uk-UA"/>
    </w:rPr>
  </w:style>
  <w:style w:type="paragraph" w:styleId="3">
    <w:name w:val="footer"/>
    <w:basedOn w:val="1"/>
    <w:link w:val="39"/>
    <w:unhideWhenUsed/>
    <w:qFormat/>
    <w:uiPriority w:val="99"/>
    <w:pPr>
      <w:tabs>
        <w:tab w:val="center" w:pos="4153"/>
        <w:tab w:val="right" w:pos="8306"/>
      </w:tabs>
      <w:snapToGrid w:val="0"/>
      <w:jc w:val="left"/>
    </w:pPr>
    <w:rPr>
      <w:sz w:val="18"/>
      <w:szCs w:val="18"/>
    </w:rPr>
  </w:style>
  <w:style w:type="paragraph" w:styleId="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widowControl/>
      <w:spacing w:before="120"/>
      <w:ind w:firstLine="560"/>
      <w:jc w:val="left"/>
    </w:pPr>
    <w:rPr>
      <w:rFonts w:eastAsia="方正仿宋_GBK"/>
      <w:color w:val="000000"/>
      <w:kern w:val="0"/>
      <w:sz w:val="28"/>
      <w:szCs w:val="24"/>
      <w:lang w:eastAsia="uk-UA"/>
    </w:rPr>
  </w:style>
  <w:style w:type="paragraph" w:styleId="6">
    <w:name w:val="toc 4"/>
    <w:basedOn w:val="1"/>
    <w:next w:val="1"/>
    <w:qFormat/>
    <w:uiPriority w:val="0"/>
    <w:pPr>
      <w:widowControl/>
      <w:ind w:left="720"/>
      <w:jc w:val="left"/>
    </w:pPr>
    <w:rPr>
      <w:rFonts w:eastAsia="Times New Roman"/>
      <w:kern w:val="0"/>
      <w:sz w:val="24"/>
      <w:szCs w:val="24"/>
      <w:lang w:eastAsia="uk-UA"/>
    </w:rPr>
  </w:style>
  <w:style w:type="paragraph" w:styleId="7">
    <w:name w:val="toc 2"/>
    <w:basedOn w:val="1"/>
    <w:next w:val="1"/>
    <w:qFormat/>
    <w:uiPriority w:val="0"/>
    <w:pPr>
      <w:widowControl/>
      <w:ind w:left="240"/>
      <w:jc w:val="left"/>
    </w:pPr>
    <w:rPr>
      <w:rFonts w:eastAsia="Times New Roman"/>
      <w:kern w:val="0"/>
      <w:sz w:val="24"/>
      <w:szCs w:val="24"/>
      <w:lang w:eastAsia="uk-UA"/>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rPr>
  </w:style>
  <w:style w:type="character" w:styleId="13">
    <w:name w:val="page number"/>
    <w:basedOn w:val="11"/>
    <w:semiHidden/>
    <w:unhideWhenUsed/>
    <w:qFormat/>
    <w:uiPriority w:val="99"/>
  </w:style>
  <w:style w:type="character" w:customStyle="1" w:styleId="14">
    <w:name w:val="页眉 字符"/>
    <w:basedOn w:val="11"/>
    <w:link w:val="4"/>
    <w:qFormat/>
    <w:uiPriority w:val="99"/>
    <w:rPr>
      <w:sz w:val="18"/>
      <w:szCs w:val="18"/>
    </w:rPr>
  </w:style>
  <w:style w:type="character" w:customStyle="1" w:styleId="15">
    <w:name w:val="页脚 字符"/>
    <w:basedOn w:val="11"/>
    <w:link w:val="3"/>
    <w:qFormat/>
    <w:uiPriority w:val="99"/>
    <w:rPr>
      <w:sz w:val="18"/>
      <w:szCs w:val="18"/>
    </w:rPr>
  </w:style>
  <w:style w:type="paragraph" w:customStyle="1" w:styleId="16">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7">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8">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 w:val="21"/>
      <w:szCs w:val="24"/>
      <w:lang w:eastAsia="uk-UA"/>
    </w:rPr>
  </w:style>
  <w:style w:type="paragraph" w:customStyle="1" w:styleId="20">
    <w:name w:val="单元格样式4"/>
    <w:basedOn w:val="1"/>
    <w:autoRedefine/>
    <w:qFormat/>
    <w:uiPriority w:val="0"/>
    <w:pPr>
      <w:widowControl/>
      <w:jc w:val="right"/>
    </w:pPr>
    <w:rPr>
      <w:rFonts w:ascii="方正书宋_GBK" w:hAnsi="方正书宋_GBK" w:eastAsia="方正书宋_GBK" w:cs="方正书宋_GBK"/>
      <w:kern w:val="0"/>
      <w:sz w:val="21"/>
      <w:szCs w:val="24"/>
      <w:lang w:eastAsia="uk-UA"/>
    </w:rPr>
  </w:style>
  <w:style w:type="paragraph" w:customStyle="1" w:styleId="21">
    <w:name w:val="单元格样式2"/>
    <w:basedOn w:val="1"/>
    <w:qFormat/>
    <w:uiPriority w:val="0"/>
    <w:pPr>
      <w:widowControl/>
      <w:jc w:val="left"/>
    </w:pPr>
    <w:rPr>
      <w:rFonts w:ascii="方正书宋_GBK" w:hAnsi="方正书宋_GBK" w:eastAsia="方正书宋_GBK" w:cs="方正书宋_GBK"/>
      <w:kern w:val="0"/>
      <w:sz w:val="21"/>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 w:val="21"/>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 w:val="21"/>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 w:val="21"/>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 w:val="21"/>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0">
    <w:name w:val="插入文本样式-插入总体目标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1">
    <w:name w:val="插入文本样式-插入职责分类绩效目标文件"/>
    <w:basedOn w:val="1"/>
    <w:autoRedefine/>
    <w:qFormat/>
    <w:uiPriority w:val="0"/>
    <w:pPr>
      <w:widowControl/>
      <w:spacing w:line="500" w:lineRule="exact"/>
      <w:ind w:firstLine="560"/>
      <w:jc w:val="left"/>
    </w:pPr>
    <w:rPr>
      <w:rFonts w:eastAsia="方正仿宋_GBK"/>
      <w:kern w:val="0"/>
      <w:sz w:val="28"/>
      <w:szCs w:val="24"/>
      <w:lang w:eastAsia="uk-UA"/>
    </w:rPr>
  </w:style>
  <w:style w:type="paragraph" w:customStyle="1" w:styleId="32">
    <w:name w:val="插入文本样式-插入实现年度发展规划目标的保障措施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4">
    <w:name w:val="插入文本样式-插入单位职责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5">
    <w:name w:val="插入文本样式-插入预算公开单位预算安排的总体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6">
    <w:name w:val="插入文本样式-插入预算公开单位机关运行经费安排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7">
    <w:name w:val="插入文本样式-插入预算公开单位财政拨款三公经费预算情况及增减变化原因文件"/>
    <w:basedOn w:val="1"/>
    <w:qFormat/>
    <w:uiPriority w:val="0"/>
    <w:pPr>
      <w:widowControl/>
      <w:spacing w:line="500" w:lineRule="exact"/>
      <w:ind w:firstLine="560"/>
      <w:jc w:val="left"/>
    </w:pPr>
    <w:rPr>
      <w:rFonts w:eastAsia="方正仿宋_GBK"/>
      <w:kern w:val="0"/>
      <w:sz w:val="28"/>
      <w:szCs w:val="24"/>
      <w:lang w:eastAsia="uk-UA"/>
    </w:rPr>
  </w:style>
  <w:style w:type="character" w:customStyle="1" w:styleId="38">
    <w:name w:val="页眉 Char"/>
    <w:basedOn w:val="11"/>
    <w:link w:val="4"/>
    <w:qFormat/>
    <w:uiPriority w:val="99"/>
    <w:rPr>
      <w:rFonts w:ascii="Times New Roman" w:hAnsi="Times New Roman" w:eastAsia="Times New Roman" w:cs="Times New Roman"/>
      <w:sz w:val="18"/>
      <w:szCs w:val="18"/>
      <w:lang w:eastAsia="uk-UA"/>
    </w:rPr>
  </w:style>
  <w:style w:type="character" w:customStyle="1" w:styleId="39">
    <w:name w:val="页脚 Char"/>
    <w:basedOn w:val="11"/>
    <w:link w:val="3"/>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32</Pages>
  <Words>7698</Words>
  <Characters>9144</Characters>
  <Lines>107</Lines>
  <Paragraphs>30</Paragraphs>
  <TotalTime>0</TotalTime>
  <ScaleCrop>false</ScaleCrop>
  <LinksUpToDate>false</LinksUpToDate>
  <CharactersWithSpaces>9849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2024-01-01T12:42:06Z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67ADA2613F1444A4A9BFB97EF6E499C7_13</vt:lpwstr>
  </property>
</Properties>
</file>