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ascii="宋体" w:hAnsi="宋体" w:eastAsia="宋体" w:cs="宋体"/>
          <w:sz w:val="44"/>
          <w:szCs w:val="44"/>
        </w:rPr>
      </w:pPr>
      <w:r>
        <w:rPr>
          <w:rFonts w:hint="eastAsia" w:ascii="宋体" w:hAnsi="宋体" w:eastAsia="宋体" w:cs="宋体"/>
          <w:sz w:val="44"/>
          <w:szCs w:val="44"/>
        </w:rPr>
        <w:t>中国共产党涞水县委员会组织部</w:t>
      </w:r>
    </w:p>
    <w:p>
      <w:pPr>
        <w:widowControl/>
        <w:spacing w:line="560" w:lineRule="exact"/>
        <w:jc w:val="center"/>
        <w:rPr>
          <w:rFonts w:ascii="宋体" w:hAnsi="宋体" w:cs="宋体"/>
          <w:b/>
          <w:kern w:val="0"/>
          <w:sz w:val="44"/>
          <w:szCs w:val="44"/>
        </w:rPr>
      </w:pPr>
      <w:r>
        <w:rPr>
          <w:rFonts w:hint="eastAsia" w:ascii="宋体" w:hAnsi="宋体" w:cs="宋体"/>
          <w:b/>
          <w:kern w:val="0"/>
          <w:sz w:val="44"/>
          <w:szCs w:val="44"/>
        </w:rPr>
        <w:t>2020年部门预算公开有关事项的说明</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color w:val="000000"/>
          <w:kern w:val="0"/>
          <w:sz w:val="32"/>
          <w:szCs w:val="32"/>
          <w:lang w:bidi="ar"/>
        </w:rPr>
        <w:t>按照</w:t>
      </w:r>
      <w:bookmarkStart w:id="27" w:name="_GoBack"/>
      <w:bookmarkEnd w:id="27"/>
      <w:r>
        <w:rPr>
          <w:rFonts w:hint="eastAsia" w:ascii="仿宋" w:hAnsi="仿宋" w:eastAsia="仿宋" w:cs="仿宋"/>
          <w:color w:val="000000"/>
          <w:kern w:val="0"/>
          <w:sz w:val="32"/>
          <w:szCs w:val="32"/>
          <w:lang w:eastAsia="zh-CN" w:bidi="ar"/>
        </w:rPr>
        <w:t>《中华人民共和国预算法》</w:t>
      </w:r>
      <w:r>
        <w:rPr>
          <w:rFonts w:hint="eastAsia" w:ascii="仿宋" w:hAnsi="仿宋" w:eastAsia="仿宋" w:cs="仿宋"/>
          <w:color w:val="000000"/>
          <w:kern w:val="0"/>
          <w:sz w:val="32"/>
          <w:szCs w:val="32"/>
          <w:lang w:bidi="ar"/>
        </w:rPr>
        <w:t xml:space="preserve">、《地方预决算公开操作规程》和《河北省省级预算公开办法》规定，现将涞水县组织部 </w:t>
      </w:r>
      <w:r>
        <w:rPr>
          <w:rFonts w:ascii="仿宋" w:hAnsi="仿宋" w:eastAsia="仿宋" w:cs="仿宋"/>
          <w:color w:val="000000"/>
          <w:kern w:val="0"/>
          <w:sz w:val="32"/>
          <w:szCs w:val="32"/>
          <w:lang w:bidi="ar"/>
        </w:rPr>
        <w:t>2020</w:t>
      </w:r>
      <w:r>
        <w:rPr>
          <w:rFonts w:hint="eastAsia" w:ascii="仿宋" w:hAnsi="仿宋" w:eastAsia="仿宋" w:cs="仿宋"/>
          <w:color w:val="000000"/>
          <w:kern w:val="0"/>
          <w:sz w:val="32"/>
          <w:szCs w:val="32"/>
          <w:lang w:bidi="ar"/>
        </w:rPr>
        <w:t>年部门预算公开如下：</w:t>
      </w:r>
    </w:p>
    <w:p>
      <w:pPr>
        <w:widowControl/>
        <w:spacing w:line="560" w:lineRule="exact"/>
        <w:rPr>
          <w:rFonts w:ascii="黑体" w:hAnsi="黑体" w:eastAsia="黑体" w:cs="黑体"/>
          <w:bCs/>
          <w:kern w:val="0"/>
          <w:sz w:val="32"/>
          <w:szCs w:val="32"/>
        </w:rPr>
      </w:pPr>
      <w:r>
        <w:rPr>
          <w:rFonts w:ascii="仿宋" w:hAnsi="仿宋" w:eastAsia="仿宋" w:cs="仿宋"/>
          <w:bCs/>
          <w:kern w:val="0"/>
          <w:sz w:val="32"/>
          <w:szCs w:val="32"/>
        </w:rPr>
        <w:t xml:space="preserve"> </w:t>
      </w:r>
      <w:r>
        <w:rPr>
          <w:rFonts w:hint="eastAsia" w:ascii="黑体" w:hAnsi="黑体" w:eastAsia="黑体" w:cs="黑体"/>
          <w:bCs/>
          <w:kern w:val="0"/>
          <w:sz w:val="32"/>
          <w:szCs w:val="32"/>
        </w:rPr>
        <w:t>一、部门职责、机构设置等基本情况</w:t>
      </w:r>
    </w:p>
    <w:p>
      <w:pPr>
        <w:spacing w:line="560" w:lineRule="exact"/>
        <w:ind w:firstLine="640"/>
        <w:rPr>
          <w:rFonts w:ascii="方正仿宋_GBK" w:hAnsi="Times New Roman" w:eastAsia="方正仿宋_GBK"/>
          <w:sz w:val="28"/>
        </w:rPr>
      </w:pPr>
      <w:r>
        <w:rPr>
          <w:rFonts w:hint="eastAsia" w:ascii="仿宋" w:hAnsi="仿宋" w:eastAsia="仿宋" w:cs="仿宋"/>
          <w:b/>
          <w:bCs/>
          <w:sz w:val="32"/>
          <w:szCs w:val="32"/>
        </w:rPr>
        <w:t>1、部门职责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（1）指导全县的基层组织建设，规划、协调和指导全县各类党员的教育工作，主管党员的管理和发展工作。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抓好全县“三级创建”工作：加强乡、村两级党组织建设和思想作风建设；指导乡镇党委抓好农村干部规范化管理工作，加强农村党支部书记培训，督导检查基层党组织有关制度的落实情况；搞好对国有企业经营管理者队伍建设和党组织建设，积极探索非公有制企业党组织建设的新途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提出关于乡镇和县直各部门以及其他列入县委管理的领导班子调整、配备的意见和建议；负责县委管理干部的考察和办理干部任免、工资、待遇、退（离）休审批手续；指导领导班子的思想作风建设；负责干部队伍宏观管理和党群序列股级干部的管理，做好参照管理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（4）负责科级后备干部的培养、选拔、管理、考察工作；组织落实妇女干部、党外干部、少数民族干部的培养、选拔、管理和推荐工作。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（5）从宏观上研究和指导全县党的组织发展和干部人事制度改革；制定或参与制定全县组织、干部、人事工作的重要政策和制度；办理因公出国人员的政审和审批工作。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（6）制定干部教育工作的规划和措施；对全县干部教育工作进行宏观管理、指导和协调；负责组织县委管理的干部和中青年干部等进行理论学习、岗位职务培训和学历教育。</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（7）督促检查知识分子政策的贯彻落实；制定知识分子工作的规划和措施；选拔、推荐省优秀专家和优秀知识分子；管理市级拔尖人才和专家服务团；负责科级乡镇长的选拔、考察和管理。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（8）负责对全县各级干部的监督管理工作、一是对干部本人“三圈”方面进行监督、二是对干部工作的监督，重点抓好《党政领导干部选拔任用工作条例》的落实。</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（9）负责对全县科级领导班子和领导干部的半年、年终考核及年终综合表彰工作、动态监控年度考核目标的运行情况。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（10）负责对老干部局的管理工作。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（11）完成县委交办的其他工作。</w:t>
      </w:r>
    </w:p>
    <w:p>
      <w:pPr>
        <w:widowControl/>
        <w:spacing w:line="560" w:lineRule="exact"/>
        <w:ind w:firstLine="640"/>
        <w:rPr>
          <w:rFonts w:ascii="仿宋" w:hAnsi="仿宋" w:eastAsia="仿宋" w:cs="仿宋"/>
          <w:b/>
          <w:bCs/>
          <w:sz w:val="32"/>
          <w:szCs w:val="32"/>
        </w:rPr>
      </w:pPr>
      <w:r>
        <w:rPr>
          <w:rFonts w:hint="eastAsia" w:ascii="仿宋" w:hAnsi="仿宋" w:eastAsia="仿宋" w:cs="仿宋"/>
          <w:b/>
          <w:bCs/>
          <w:sz w:val="32"/>
          <w:szCs w:val="32"/>
        </w:rPr>
        <w:t>2、机构设置</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涞水县委组织部为中国共产党机关，全额财政拨款，共设9个职能股室：办公室、干部一股、干部二股、考核办、组织股、县委组织员办公室、电教室、党代表联络办公室，非公有制经济和社会组织工委办公室，行政编制18人，工勤编制2人，县委组织员专项编制8名。</w:t>
      </w:r>
    </w:p>
    <w:tbl>
      <w:tblPr>
        <w:tblStyle w:val="7"/>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1821"/>
        <w:gridCol w:w="1822"/>
        <w:gridCol w:w="1819"/>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821"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序号</w:t>
            </w:r>
          </w:p>
        </w:tc>
        <w:tc>
          <w:tcPr>
            <w:tcW w:w="1821"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单位名称</w:t>
            </w:r>
          </w:p>
        </w:tc>
        <w:tc>
          <w:tcPr>
            <w:tcW w:w="182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单位性质</w:t>
            </w:r>
          </w:p>
        </w:tc>
        <w:tc>
          <w:tcPr>
            <w:tcW w:w="1819"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单位规格</w:t>
            </w:r>
          </w:p>
        </w:tc>
        <w:tc>
          <w:tcPr>
            <w:tcW w:w="2177"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821" w:type="dxa"/>
            <w:vAlign w:val="center"/>
          </w:tcPr>
          <w:p>
            <w:pPr>
              <w:widowControl/>
              <w:spacing w:line="560" w:lineRule="exact"/>
              <w:jc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1</w:t>
            </w:r>
          </w:p>
        </w:tc>
        <w:tc>
          <w:tcPr>
            <w:tcW w:w="1821"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1"/>
                <w:szCs w:val="21"/>
              </w:rPr>
              <w:t>中国共产党涞水县委员会组织部</w:t>
            </w:r>
          </w:p>
        </w:tc>
        <w:tc>
          <w:tcPr>
            <w:tcW w:w="182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行政</w:t>
            </w:r>
          </w:p>
        </w:tc>
        <w:tc>
          <w:tcPr>
            <w:tcW w:w="1819"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处级</w:t>
            </w:r>
          </w:p>
        </w:tc>
        <w:tc>
          <w:tcPr>
            <w:tcW w:w="2177"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财政拨款</w:t>
            </w:r>
          </w:p>
        </w:tc>
      </w:tr>
    </w:tbl>
    <w:p>
      <w:pPr>
        <w:widowControl/>
        <w:spacing w:line="560" w:lineRule="exact"/>
        <w:rPr>
          <w:rFonts w:ascii="黑体" w:hAnsi="黑体" w:eastAsia="黑体" w:cs="黑体"/>
          <w:bCs/>
          <w:kern w:val="0"/>
          <w:sz w:val="32"/>
          <w:szCs w:val="32"/>
        </w:rPr>
      </w:pPr>
    </w:p>
    <w:p>
      <w:pPr>
        <w:widowControl/>
        <w:spacing w:line="560" w:lineRule="exact"/>
        <w:ind w:firstLine="320" w:firstLineChars="100"/>
        <w:rPr>
          <w:rFonts w:ascii="黑体" w:hAnsi="黑体" w:eastAsia="黑体" w:cs="黑体"/>
          <w:bCs/>
          <w:kern w:val="0"/>
          <w:sz w:val="32"/>
          <w:szCs w:val="32"/>
        </w:rPr>
      </w:pPr>
      <w:r>
        <w:rPr>
          <w:rFonts w:hint="eastAsia" w:ascii="黑体" w:hAnsi="黑体" w:eastAsia="黑体" w:cs="黑体"/>
          <w:bCs/>
          <w:kern w:val="0"/>
          <w:sz w:val="32"/>
          <w:szCs w:val="32"/>
        </w:rPr>
        <w:t xml:space="preserve"> 二、部门预算安排总体情况</w:t>
      </w:r>
    </w:p>
    <w:p>
      <w:pPr>
        <w:widowControl/>
        <w:spacing w:line="560" w:lineRule="exact"/>
        <w:ind w:firstLine="640"/>
        <w:rPr>
          <w:rFonts w:ascii="仿宋" w:hAnsi="仿宋" w:eastAsia="仿宋" w:cs="仿宋"/>
          <w:b/>
          <w:bCs/>
          <w:sz w:val="32"/>
          <w:szCs w:val="32"/>
        </w:rPr>
      </w:pPr>
      <w:r>
        <w:rPr>
          <w:rFonts w:hint="eastAsia" w:ascii="仿宋" w:hAnsi="仿宋" w:eastAsia="仿宋" w:cs="仿宋"/>
          <w:b/>
          <w:bCs/>
          <w:sz w:val="32"/>
          <w:szCs w:val="32"/>
        </w:rPr>
        <w:t>1、 收入情况</w:t>
      </w:r>
    </w:p>
    <w:p>
      <w:pPr>
        <w:widowControl/>
        <w:spacing w:line="560" w:lineRule="exact"/>
        <w:ind w:firstLine="640"/>
        <w:rPr>
          <w:rFonts w:ascii="仿宋" w:hAnsi="仿宋" w:eastAsia="仿宋" w:cs="仿宋"/>
          <w:sz w:val="32"/>
          <w:szCs w:val="32"/>
        </w:rPr>
      </w:pPr>
      <w:r>
        <w:rPr>
          <w:rFonts w:hint="eastAsia" w:ascii="仿宋" w:hAnsi="仿宋" w:eastAsia="仿宋" w:cs="仿宋"/>
          <w:sz w:val="32"/>
          <w:szCs w:val="32"/>
        </w:rPr>
        <w:t>预算总收入5455.17万元，全部为一般公共预算拨款收入；其中，财政拨款5414.45万元，上级财政提前通知转移支付40.72万元。</w:t>
      </w:r>
    </w:p>
    <w:p>
      <w:pPr>
        <w:widowControl/>
        <w:spacing w:line="560" w:lineRule="exact"/>
        <w:ind w:firstLine="640"/>
        <w:rPr>
          <w:rFonts w:ascii="仿宋" w:hAnsi="仿宋" w:eastAsia="仿宋" w:cs="仿宋"/>
          <w:b/>
          <w:bCs/>
          <w:sz w:val="32"/>
          <w:szCs w:val="32"/>
        </w:rPr>
      </w:pPr>
      <w:r>
        <w:rPr>
          <w:rFonts w:hint="eastAsia" w:ascii="仿宋" w:hAnsi="仿宋" w:eastAsia="仿宋" w:cs="仿宋"/>
          <w:b/>
          <w:bCs/>
          <w:sz w:val="32"/>
          <w:szCs w:val="32"/>
        </w:rPr>
        <w:t>2、支出情况</w:t>
      </w:r>
    </w:p>
    <w:p>
      <w:pPr>
        <w:widowControl/>
        <w:spacing w:line="560" w:lineRule="exact"/>
        <w:ind w:firstLine="640"/>
        <w:rPr>
          <w:rFonts w:ascii="仿宋" w:hAnsi="仿宋" w:eastAsia="仿宋" w:cs="仿宋"/>
          <w:sz w:val="32"/>
          <w:szCs w:val="32"/>
        </w:rPr>
      </w:pPr>
      <w:r>
        <w:rPr>
          <w:rFonts w:hint="eastAsia" w:ascii="仿宋" w:hAnsi="仿宋" w:eastAsia="仿宋" w:cs="仿宋"/>
          <w:sz w:val="32"/>
          <w:szCs w:val="32"/>
        </w:rPr>
        <w:t>支出总额5455.17万元，其中：基本支出390.71万元(人员192.96万元、日常公用197.75万元）；项目支出5023.74万元。</w:t>
      </w:r>
    </w:p>
    <w:p>
      <w:pPr>
        <w:widowControl/>
        <w:spacing w:line="560" w:lineRule="exact"/>
        <w:ind w:firstLine="640"/>
        <w:rPr>
          <w:rFonts w:ascii="仿宋" w:hAnsi="仿宋" w:eastAsia="仿宋" w:cs="仿宋"/>
          <w:b/>
          <w:bCs/>
          <w:sz w:val="32"/>
          <w:szCs w:val="32"/>
        </w:rPr>
      </w:pPr>
      <w:r>
        <w:rPr>
          <w:rFonts w:hint="eastAsia" w:ascii="仿宋" w:hAnsi="仿宋" w:eastAsia="仿宋" w:cs="仿宋"/>
          <w:b/>
          <w:bCs/>
          <w:sz w:val="32"/>
          <w:szCs w:val="32"/>
        </w:rPr>
        <w:t>3、比上年增减情况</w:t>
      </w:r>
    </w:p>
    <w:p>
      <w:pPr>
        <w:widowControl/>
        <w:spacing w:line="560" w:lineRule="exact"/>
        <w:ind w:firstLine="640"/>
        <w:rPr>
          <w:rFonts w:ascii="仿宋" w:hAnsi="仿宋" w:eastAsia="仿宋" w:cs="仿宋"/>
          <w:sz w:val="32"/>
          <w:szCs w:val="32"/>
        </w:rPr>
      </w:pPr>
      <w:r>
        <w:rPr>
          <w:rFonts w:hint="eastAsia" w:ascii="仿宋" w:hAnsi="仿宋" w:eastAsia="仿宋" w:cs="仿宋"/>
          <w:sz w:val="32"/>
          <w:szCs w:val="32"/>
        </w:rPr>
        <w:t>本年度预算收支安排5455.17万元，较上年减少142.74万元。其中:基本支出减少42.84万元，主要是乡镇劳务派遣人员减少工资减少；项目支出减少140.62万元，主要是大学生村官减少相关费用减少，减少了几个项目经费。</w:t>
      </w:r>
    </w:p>
    <w:p>
      <w:pPr>
        <w:widowControl/>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三、机关运行经费安排情况</w:t>
      </w:r>
    </w:p>
    <w:p>
      <w:pPr>
        <w:widowControl/>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 机关运行经费197.75万元，其中：四大班子领导办公费2.5万元，办公费25.6万元、邮电费0.36万元、差旅费2.4万元、公务接待6.68万元、公务用车运行维护费2.5万元、公务交通补贴13.56万元、劳务费139.48万元、离退休人员公用经费0.4万元、工会经费1.47万元、职工福利费2.8万元。</w:t>
      </w:r>
    </w:p>
    <w:p>
      <w:pPr>
        <w:widowControl/>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四、财政拨款“三公”经费预算情况</w:t>
      </w:r>
    </w:p>
    <w:p>
      <w:pPr>
        <w:widowControl/>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 1、因公出国（境）费无，历年均无此项费用。</w:t>
      </w:r>
    </w:p>
    <w:p>
      <w:pPr>
        <w:widowControl/>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 2、公务用车购置费无，公务车运行维护费2.5万元，与上年持平，因为我单位科学管理，实施公务用车改革政策。</w:t>
      </w:r>
    </w:p>
    <w:p>
      <w:pPr>
        <w:widowControl/>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 3、公务接待费的预算总额6.68万元，与去年持平，预计接待160人，大概42批次。按2020年工作任务已压缩到最低。</w:t>
      </w:r>
    </w:p>
    <w:p>
      <w:pPr>
        <w:widowControl/>
        <w:spacing w:line="560" w:lineRule="exact"/>
        <w:rPr>
          <w:rFonts w:ascii="仿宋" w:hAnsi="仿宋" w:eastAsia="仿宋" w:cs="仿宋"/>
          <w:kern w:val="0"/>
          <w:sz w:val="32"/>
          <w:szCs w:val="32"/>
        </w:rPr>
      </w:pPr>
    </w:p>
    <w:tbl>
      <w:tblPr>
        <w:tblStyle w:val="7"/>
        <w:tblpPr w:leftFromText="180" w:rightFromText="180" w:vertAnchor="text" w:horzAnchor="page" w:tblpX="1493" w:tblpY="1408"/>
        <w:tblOverlap w:val="never"/>
        <w:tblW w:w="9777" w:type="dxa"/>
        <w:tblInd w:w="0" w:type="dxa"/>
        <w:tblLayout w:type="fixed"/>
        <w:tblCellMar>
          <w:top w:w="0" w:type="dxa"/>
          <w:left w:w="108" w:type="dxa"/>
          <w:bottom w:w="0" w:type="dxa"/>
          <w:right w:w="108" w:type="dxa"/>
        </w:tblCellMar>
      </w:tblPr>
      <w:tblGrid>
        <w:gridCol w:w="2101"/>
        <w:gridCol w:w="1707"/>
        <w:gridCol w:w="1708"/>
        <w:gridCol w:w="1170"/>
        <w:gridCol w:w="3091"/>
      </w:tblGrid>
      <w:tr>
        <w:tblPrEx>
          <w:tblCellMar>
            <w:top w:w="0" w:type="dxa"/>
            <w:left w:w="108" w:type="dxa"/>
            <w:bottom w:w="0" w:type="dxa"/>
            <w:right w:w="108" w:type="dxa"/>
          </w:tblCellMar>
        </w:tblPrEx>
        <w:trPr>
          <w:trHeight w:val="142" w:hRule="atLeast"/>
        </w:trPr>
        <w:tc>
          <w:tcPr>
            <w:tcW w:w="9777" w:type="dxa"/>
            <w:gridSpan w:val="5"/>
            <w:tcBorders>
              <w:top w:val="nil"/>
              <w:left w:val="nil"/>
              <w:bottom w:val="nil"/>
              <w:right w:val="nil"/>
            </w:tcBorders>
            <w:vAlign w:val="center"/>
          </w:tcPr>
          <w:p>
            <w:pPr>
              <w:widowControl/>
              <w:spacing w:line="560" w:lineRule="exact"/>
              <w:jc w:val="center"/>
              <w:rPr>
                <w:rFonts w:ascii="黑体" w:hAnsi="黑体" w:eastAsia="黑体" w:cs="宋体"/>
                <w:kern w:val="0"/>
                <w:sz w:val="36"/>
                <w:szCs w:val="36"/>
              </w:rPr>
            </w:pPr>
            <w:r>
              <w:rPr>
                <w:rFonts w:hint="eastAsia" w:ascii="黑体" w:hAnsi="黑体" w:eastAsia="黑体"/>
                <w:sz w:val="36"/>
                <w:szCs w:val="36"/>
              </w:rPr>
              <w:t>“三公”经费预算情况及增减变化原因</w:t>
            </w:r>
          </w:p>
        </w:tc>
      </w:tr>
      <w:tr>
        <w:tblPrEx>
          <w:tblCellMar>
            <w:top w:w="0" w:type="dxa"/>
            <w:left w:w="108" w:type="dxa"/>
            <w:bottom w:w="0" w:type="dxa"/>
            <w:right w:w="108" w:type="dxa"/>
          </w:tblCellMar>
        </w:tblPrEx>
        <w:trPr>
          <w:trHeight w:val="142" w:hRule="atLeast"/>
        </w:trPr>
        <w:tc>
          <w:tcPr>
            <w:tcW w:w="2101" w:type="dxa"/>
            <w:tcBorders>
              <w:top w:val="nil"/>
              <w:left w:val="nil"/>
              <w:bottom w:val="nil"/>
              <w:right w:val="nil"/>
            </w:tcBorders>
            <w:vAlign w:val="center"/>
          </w:tcPr>
          <w:p>
            <w:pPr>
              <w:widowControl/>
              <w:spacing w:line="560" w:lineRule="exact"/>
              <w:jc w:val="left"/>
              <w:rPr>
                <w:rFonts w:ascii="宋体" w:cs="宋体"/>
                <w:kern w:val="0"/>
                <w:sz w:val="28"/>
                <w:szCs w:val="28"/>
              </w:rPr>
            </w:pPr>
          </w:p>
        </w:tc>
        <w:tc>
          <w:tcPr>
            <w:tcW w:w="1707" w:type="dxa"/>
            <w:tcBorders>
              <w:top w:val="nil"/>
              <w:left w:val="nil"/>
              <w:bottom w:val="nil"/>
              <w:right w:val="nil"/>
            </w:tcBorders>
            <w:vAlign w:val="center"/>
          </w:tcPr>
          <w:p>
            <w:pPr>
              <w:widowControl/>
              <w:spacing w:line="560" w:lineRule="exact"/>
              <w:jc w:val="left"/>
              <w:rPr>
                <w:rFonts w:ascii="宋体" w:cs="宋体"/>
                <w:kern w:val="0"/>
                <w:sz w:val="28"/>
                <w:szCs w:val="28"/>
              </w:rPr>
            </w:pPr>
          </w:p>
        </w:tc>
        <w:tc>
          <w:tcPr>
            <w:tcW w:w="1708" w:type="dxa"/>
            <w:tcBorders>
              <w:top w:val="nil"/>
              <w:left w:val="nil"/>
              <w:bottom w:val="nil"/>
              <w:right w:val="nil"/>
            </w:tcBorders>
            <w:vAlign w:val="center"/>
          </w:tcPr>
          <w:p>
            <w:pPr>
              <w:widowControl/>
              <w:spacing w:line="560" w:lineRule="exact"/>
              <w:jc w:val="left"/>
              <w:rPr>
                <w:rFonts w:ascii="宋体" w:cs="宋体"/>
                <w:kern w:val="0"/>
                <w:sz w:val="28"/>
                <w:szCs w:val="28"/>
              </w:rPr>
            </w:pPr>
          </w:p>
        </w:tc>
        <w:tc>
          <w:tcPr>
            <w:tcW w:w="1170" w:type="dxa"/>
            <w:tcBorders>
              <w:top w:val="nil"/>
              <w:left w:val="nil"/>
              <w:bottom w:val="nil"/>
              <w:right w:val="nil"/>
            </w:tcBorders>
            <w:vAlign w:val="center"/>
          </w:tcPr>
          <w:p>
            <w:pPr>
              <w:widowControl/>
              <w:spacing w:line="560" w:lineRule="exact"/>
              <w:jc w:val="left"/>
              <w:rPr>
                <w:rFonts w:ascii="宋体" w:cs="宋体"/>
                <w:kern w:val="0"/>
                <w:sz w:val="28"/>
                <w:szCs w:val="28"/>
              </w:rPr>
            </w:pPr>
          </w:p>
        </w:tc>
        <w:tc>
          <w:tcPr>
            <w:tcW w:w="3091" w:type="dxa"/>
            <w:tcBorders>
              <w:top w:val="nil"/>
              <w:left w:val="nil"/>
              <w:bottom w:val="nil"/>
              <w:right w:val="nil"/>
            </w:tcBorders>
            <w:vAlign w:val="center"/>
          </w:tcPr>
          <w:p>
            <w:pPr>
              <w:widowControl/>
              <w:spacing w:line="560" w:lineRule="exact"/>
              <w:jc w:val="right"/>
              <w:rPr>
                <w:rFonts w:ascii="宋体" w:cs="宋体"/>
                <w:kern w:val="0"/>
                <w:sz w:val="28"/>
                <w:szCs w:val="28"/>
              </w:rPr>
            </w:pPr>
            <w:r>
              <w:rPr>
                <w:rFonts w:hint="eastAsia" w:ascii="宋体" w:hAnsi="宋体" w:cs="宋体"/>
                <w:kern w:val="0"/>
                <w:sz w:val="28"/>
                <w:szCs w:val="28"/>
              </w:rPr>
              <w:t>单位：万元</w:t>
            </w:r>
          </w:p>
        </w:tc>
      </w:tr>
      <w:tr>
        <w:tblPrEx>
          <w:tblCellMar>
            <w:top w:w="0" w:type="dxa"/>
            <w:left w:w="108" w:type="dxa"/>
            <w:bottom w:w="0" w:type="dxa"/>
            <w:right w:w="108" w:type="dxa"/>
          </w:tblCellMar>
        </w:tblPrEx>
        <w:trPr>
          <w:trHeight w:val="287" w:hRule="atLeast"/>
        </w:trPr>
        <w:tc>
          <w:tcPr>
            <w:tcW w:w="210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项目名称</w:t>
            </w:r>
          </w:p>
        </w:tc>
        <w:tc>
          <w:tcPr>
            <w:tcW w:w="1707"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20</w:t>
            </w:r>
            <w:r>
              <w:rPr>
                <w:rFonts w:hint="eastAsia" w:ascii="仿宋_GB2312" w:hAnsi="宋体" w:eastAsia="仿宋_GB2312" w:cs="宋体"/>
                <w:kern w:val="0"/>
                <w:sz w:val="28"/>
                <w:szCs w:val="28"/>
              </w:rPr>
              <w:t>19年度预算</w:t>
            </w:r>
          </w:p>
        </w:tc>
        <w:tc>
          <w:tcPr>
            <w:tcW w:w="1708"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20</w:t>
            </w:r>
            <w:r>
              <w:rPr>
                <w:rFonts w:hint="eastAsia" w:ascii="仿宋_GB2312" w:hAnsi="宋体" w:eastAsia="仿宋_GB2312" w:cs="宋体"/>
                <w:kern w:val="0"/>
                <w:sz w:val="28"/>
                <w:szCs w:val="28"/>
              </w:rPr>
              <w:t>20年度预算</w:t>
            </w:r>
          </w:p>
        </w:tc>
        <w:tc>
          <w:tcPr>
            <w:tcW w:w="117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增减金额</w:t>
            </w:r>
          </w:p>
        </w:tc>
        <w:tc>
          <w:tcPr>
            <w:tcW w:w="309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变化原因</w:t>
            </w:r>
          </w:p>
        </w:tc>
      </w:tr>
      <w:tr>
        <w:tblPrEx>
          <w:tblCellMar>
            <w:top w:w="0" w:type="dxa"/>
            <w:left w:w="108" w:type="dxa"/>
            <w:bottom w:w="0" w:type="dxa"/>
            <w:right w:w="108" w:type="dxa"/>
          </w:tblCellMar>
        </w:tblPrEx>
        <w:trPr>
          <w:trHeight w:val="145" w:hRule="atLeast"/>
        </w:trPr>
        <w:tc>
          <w:tcPr>
            <w:tcW w:w="2101"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因公出国经费</w:t>
            </w:r>
          </w:p>
        </w:tc>
        <w:tc>
          <w:tcPr>
            <w:tcW w:w="1707"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0</w:t>
            </w:r>
          </w:p>
        </w:tc>
        <w:tc>
          <w:tcPr>
            <w:tcW w:w="1708"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0</w:t>
            </w:r>
          </w:p>
        </w:tc>
        <w:tc>
          <w:tcPr>
            <w:tcW w:w="1170"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0</w:t>
            </w:r>
          </w:p>
        </w:tc>
        <w:tc>
          <w:tcPr>
            <w:tcW w:w="3091"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无增减变化</w:t>
            </w:r>
          </w:p>
        </w:tc>
      </w:tr>
      <w:tr>
        <w:tblPrEx>
          <w:tblCellMar>
            <w:top w:w="0" w:type="dxa"/>
            <w:left w:w="108" w:type="dxa"/>
            <w:bottom w:w="0" w:type="dxa"/>
            <w:right w:w="108" w:type="dxa"/>
          </w:tblCellMar>
        </w:tblPrEx>
        <w:trPr>
          <w:trHeight w:val="287" w:hRule="atLeast"/>
        </w:trPr>
        <w:tc>
          <w:tcPr>
            <w:tcW w:w="2101"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公务用车购置经费</w:t>
            </w:r>
          </w:p>
        </w:tc>
        <w:tc>
          <w:tcPr>
            <w:tcW w:w="1707"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0</w:t>
            </w:r>
          </w:p>
        </w:tc>
        <w:tc>
          <w:tcPr>
            <w:tcW w:w="1708"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0</w:t>
            </w:r>
          </w:p>
        </w:tc>
        <w:tc>
          <w:tcPr>
            <w:tcW w:w="1170"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0</w:t>
            </w:r>
          </w:p>
        </w:tc>
        <w:tc>
          <w:tcPr>
            <w:tcW w:w="3091"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无增减变化</w:t>
            </w:r>
          </w:p>
        </w:tc>
      </w:tr>
      <w:tr>
        <w:tblPrEx>
          <w:tblCellMar>
            <w:top w:w="0" w:type="dxa"/>
            <w:left w:w="108" w:type="dxa"/>
            <w:bottom w:w="0" w:type="dxa"/>
            <w:right w:w="108" w:type="dxa"/>
          </w:tblCellMar>
        </w:tblPrEx>
        <w:trPr>
          <w:trHeight w:val="287" w:hRule="atLeast"/>
        </w:trPr>
        <w:tc>
          <w:tcPr>
            <w:tcW w:w="2101"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公务用车运行经费</w:t>
            </w:r>
          </w:p>
        </w:tc>
        <w:tc>
          <w:tcPr>
            <w:tcW w:w="1707"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2.5</w:t>
            </w:r>
          </w:p>
        </w:tc>
        <w:tc>
          <w:tcPr>
            <w:tcW w:w="1708"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2.5</w:t>
            </w:r>
          </w:p>
        </w:tc>
        <w:tc>
          <w:tcPr>
            <w:tcW w:w="1170"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3091"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与上年持平</w:t>
            </w:r>
          </w:p>
        </w:tc>
      </w:tr>
      <w:tr>
        <w:tblPrEx>
          <w:tblCellMar>
            <w:top w:w="0" w:type="dxa"/>
            <w:left w:w="108" w:type="dxa"/>
            <w:bottom w:w="0" w:type="dxa"/>
            <w:right w:w="108" w:type="dxa"/>
          </w:tblCellMar>
        </w:tblPrEx>
        <w:trPr>
          <w:trHeight w:val="287" w:hRule="atLeast"/>
        </w:trPr>
        <w:tc>
          <w:tcPr>
            <w:tcW w:w="2101"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公务接待费支出</w:t>
            </w:r>
          </w:p>
        </w:tc>
        <w:tc>
          <w:tcPr>
            <w:tcW w:w="1707"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6.68</w:t>
            </w:r>
          </w:p>
        </w:tc>
        <w:tc>
          <w:tcPr>
            <w:tcW w:w="1708"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6.68</w:t>
            </w:r>
          </w:p>
        </w:tc>
        <w:tc>
          <w:tcPr>
            <w:tcW w:w="1170"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0</w:t>
            </w:r>
          </w:p>
        </w:tc>
        <w:tc>
          <w:tcPr>
            <w:tcW w:w="3091"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与上年持平</w:t>
            </w:r>
          </w:p>
        </w:tc>
      </w:tr>
      <w:tr>
        <w:tblPrEx>
          <w:tblCellMar>
            <w:top w:w="0" w:type="dxa"/>
            <w:left w:w="108" w:type="dxa"/>
            <w:bottom w:w="0" w:type="dxa"/>
            <w:right w:w="108" w:type="dxa"/>
          </w:tblCellMar>
        </w:tblPrEx>
        <w:trPr>
          <w:trHeight w:val="222" w:hRule="atLeast"/>
        </w:trPr>
        <w:tc>
          <w:tcPr>
            <w:tcW w:w="2101"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合计</w:t>
            </w:r>
          </w:p>
        </w:tc>
        <w:tc>
          <w:tcPr>
            <w:tcW w:w="1707"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9.18</w:t>
            </w:r>
          </w:p>
        </w:tc>
        <w:tc>
          <w:tcPr>
            <w:tcW w:w="1708"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9.18</w:t>
            </w:r>
          </w:p>
        </w:tc>
        <w:tc>
          <w:tcPr>
            <w:tcW w:w="1170"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3091"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与上年持平</w:t>
            </w:r>
          </w:p>
        </w:tc>
      </w:tr>
      <w:tr>
        <w:tblPrEx>
          <w:tblCellMar>
            <w:top w:w="0" w:type="dxa"/>
            <w:left w:w="108" w:type="dxa"/>
            <w:bottom w:w="0" w:type="dxa"/>
            <w:right w:w="108" w:type="dxa"/>
          </w:tblCellMar>
        </w:tblPrEx>
        <w:trPr>
          <w:trHeight w:val="145" w:hRule="atLeast"/>
        </w:trPr>
        <w:tc>
          <w:tcPr>
            <w:tcW w:w="2101" w:type="dxa"/>
            <w:tcBorders>
              <w:top w:val="nil"/>
              <w:left w:val="nil"/>
              <w:bottom w:val="nil"/>
              <w:right w:val="nil"/>
            </w:tcBorders>
            <w:vAlign w:val="center"/>
          </w:tcPr>
          <w:p>
            <w:pPr>
              <w:widowControl/>
              <w:spacing w:line="560" w:lineRule="exact"/>
              <w:jc w:val="left"/>
              <w:rPr>
                <w:rFonts w:ascii="宋体" w:cs="宋体"/>
                <w:kern w:val="0"/>
                <w:sz w:val="28"/>
                <w:szCs w:val="28"/>
              </w:rPr>
            </w:pPr>
          </w:p>
        </w:tc>
        <w:tc>
          <w:tcPr>
            <w:tcW w:w="1707" w:type="dxa"/>
            <w:tcBorders>
              <w:top w:val="nil"/>
              <w:left w:val="nil"/>
              <w:bottom w:val="nil"/>
              <w:right w:val="nil"/>
            </w:tcBorders>
            <w:vAlign w:val="center"/>
          </w:tcPr>
          <w:p>
            <w:pPr>
              <w:widowControl/>
              <w:spacing w:line="560" w:lineRule="exact"/>
              <w:jc w:val="left"/>
              <w:rPr>
                <w:rFonts w:ascii="宋体" w:cs="宋体"/>
                <w:kern w:val="0"/>
                <w:sz w:val="28"/>
                <w:szCs w:val="28"/>
              </w:rPr>
            </w:pPr>
          </w:p>
        </w:tc>
        <w:tc>
          <w:tcPr>
            <w:tcW w:w="1708" w:type="dxa"/>
            <w:tcBorders>
              <w:top w:val="nil"/>
              <w:left w:val="nil"/>
              <w:bottom w:val="nil"/>
              <w:right w:val="nil"/>
            </w:tcBorders>
            <w:vAlign w:val="center"/>
          </w:tcPr>
          <w:p>
            <w:pPr>
              <w:widowControl/>
              <w:spacing w:line="560" w:lineRule="exact"/>
              <w:jc w:val="left"/>
              <w:rPr>
                <w:rFonts w:ascii="宋体" w:cs="宋体"/>
                <w:kern w:val="0"/>
                <w:sz w:val="28"/>
                <w:szCs w:val="28"/>
              </w:rPr>
            </w:pPr>
          </w:p>
        </w:tc>
        <w:tc>
          <w:tcPr>
            <w:tcW w:w="1170" w:type="dxa"/>
            <w:tcBorders>
              <w:top w:val="nil"/>
              <w:left w:val="nil"/>
              <w:bottom w:val="nil"/>
              <w:right w:val="nil"/>
            </w:tcBorders>
            <w:vAlign w:val="center"/>
          </w:tcPr>
          <w:p>
            <w:pPr>
              <w:widowControl/>
              <w:spacing w:line="560" w:lineRule="exact"/>
              <w:jc w:val="left"/>
              <w:rPr>
                <w:rFonts w:ascii="宋体" w:cs="宋体"/>
                <w:kern w:val="0"/>
                <w:sz w:val="28"/>
                <w:szCs w:val="28"/>
              </w:rPr>
            </w:pPr>
          </w:p>
        </w:tc>
        <w:tc>
          <w:tcPr>
            <w:tcW w:w="3091" w:type="dxa"/>
            <w:tcBorders>
              <w:top w:val="nil"/>
              <w:left w:val="nil"/>
              <w:bottom w:val="nil"/>
              <w:right w:val="nil"/>
            </w:tcBorders>
            <w:vAlign w:val="center"/>
          </w:tcPr>
          <w:p>
            <w:pPr>
              <w:widowControl/>
              <w:spacing w:line="560" w:lineRule="exact"/>
              <w:jc w:val="left"/>
              <w:rPr>
                <w:rFonts w:ascii="宋体" w:cs="宋体"/>
                <w:kern w:val="0"/>
                <w:sz w:val="28"/>
                <w:szCs w:val="28"/>
              </w:rPr>
            </w:pPr>
          </w:p>
        </w:tc>
      </w:tr>
    </w:tbl>
    <w:p>
      <w:pPr>
        <w:widowControl/>
        <w:numPr>
          <w:ilvl w:val="0"/>
          <w:numId w:val="1"/>
        </w:numPr>
        <w:spacing w:line="560" w:lineRule="exact"/>
        <w:rPr>
          <w:rFonts w:ascii="黑体" w:hAnsi="黑体" w:eastAsia="黑体" w:cs="黑体"/>
          <w:sz w:val="32"/>
          <w:szCs w:val="32"/>
        </w:rPr>
      </w:pPr>
      <w:r>
        <w:rPr>
          <w:rFonts w:hint="eastAsia" w:ascii="黑体" w:hAnsi="黑体" w:eastAsia="黑体" w:cs="黑体"/>
          <w:bCs/>
          <w:kern w:val="0"/>
          <w:sz w:val="32"/>
          <w:szCs w:val="32"/>
        </w:rPr>
        <w:t>绩效预算信息情况</w:t>
      </w:r>
    </w:p>
    <w:p>
      <w:pPr>
        <w:numPr>
          <w:ilvl w:val="0"/>
          <w:numId w:val="2"/>
        </w:numPr>
        <w:spacing w:line="560" w:lineRule="exact"/>
        <w:rPr>
          <w:rFonts w:ascii="Times New Roman" w:hAnsi="宋体"/>
          <w:sz w:val="28"/>
        </w:rPr>
      </w:pPr>
      <w:r>
        <w:rPr>
          <w:rFonts w:hint="eastAsia" w:ascii="仿宋" w:hAnsi="仿宋" w:eastAsia="仿宋" w:cs="仿宋"/>
          <w:sz w:val="32"/>
          <w:szCs w:val="32"/>
        </w:rPr>
        <w:t>部门整体绩效目标</w:t>
      </w:r>
    </w:p>
    <w:p>
      <w:pPr>
        <w:spacing w:line="560" w:lineRule="exact"/>
        <w:rPr>
          <w:rFonts w:ascii="Times New Roman" w:hAnsi="宋体"/>
          <w:sz w:val="28"/>
        </w:rPr>
      </w:pPr>
      <w:r>
        <w:rPr>
          <w:rFonts w:hint="eastAsia" w:ascii="楷体" w:hAnsi="楷体" w:eastAsia="楷体" w:cs="楷体"/>
          <w:sz w:val="32"/>
          <w:szCs w:val="32"/>
        </w:rPr>
        <w:t>（一）总体绩效目标</w:t>
      </w:r>
      <w:r>
        <w:rPr>
          <w:rFonts w:hint="eastAsia"/>
        </w:rPr>
        <w:fldChar w:fldCharType="begin"/>
      </w:r>
      <w:r>
        <w:rPr>
          <w:rFonts w:hint="eastAsia" w:ascii="方正黑体_GBK" w:eastAsia="方正黑体_GBK"/>
          <w:sz w:val="28"/>
        </w:rPr>
        <w:instrText xml:space="preserve"> TC </w:instrText>
      </w:r>
      <w:bookmarkStart w:id="0" w:name="_Toc30058072"/>
      <w:r>
        <w:rPr>
          <w:rFonts w:hint="eastAsia" w:ascii="方正黑体_GBK" w:eastAsia="方正黑体_GBK"/>
          <w:sz w:val="28"/>
        </w:rPr>
        <w:instrText xml:space="preserve">总体绩效目标</w:instrText>
      </w:r>
      <w:bookmarkEnd w:id="0"/>
      <w:r>
        <w:rPr>
          <w:rFonts w:hint="eastAsia" w:ascii="方正黑体_GBK" w:eastAsia="方正黑体_GBK"/>
          <w:sz w:val="28"/>
        </w:rPr>
        <w:instrText xml:space="preserve"> \f A \l 1 </w:instrText>
      </w:r>
      <w:r>
        <w:rPr>
          <w:rFonts w:hint="eastAsia" w:ascii="方正黑体_GBK" w:eastAsia="方正黑体_GBK"/>
          <w:sz w:val="28"/>
        </w:rPr>
        <w:fldChar w:fldCharType="end"/>
      </w:r>
    </w:p>
    <w:p>
      <w:pPr>
        <w:spacing w:line="560" w:lineRule="exact"/>
        <w:jc w:val="left"/>
        <w:rPr>
          <w:rFonts w:ascii="仿宋" w:hAnsi="仿宋" w:eastAsia="仿宋" w:cs="仿宋"/>
          <w:sz w:val="32"/>
          <w:szCs w:val="32"/>
        </w:rPr>
      </w:pPr>
      <w:r>
        <w:rPr>
          <w:rFonts w:hint="eastAsia" w:ascii="仿宋" w:hAnsi="仿宋" w:eastAsia="仿宋" w:cs="仿宋"/>
          <w:sz w:val="32"/>
          <w:szCs w:val="32"/>
        </w:rPr>
        <w:t xml:space="preserve">   1、负责党的建设制度改革的宏观指导，综合研究党的组织工作、干部工作、人才工作。负责全县党员队伍建设、党的组织制度、党内生活制度建设的宏观指导。负责全县领导班子和干部队伍建设的宏观管理，加强领导干部管理监督，促进领导干部廉洁自律，对全县领导干部使用进行调研考核，确保干部清正廉洁。加强干部档案工作，提高科学管理水平，有效保护和利用档案，实现档案管理工作的科学化、现代化，通过专网，提高工作效率。负责公务员、参照公务员法管理事业单位工作人员录用调配、考核奖惩、培训和工资福利等工作，指导全县公务员、参照公务员法管理事业单位工作人员队伍建设。推进全县组织系统信息化建设，确保纪检工作及党报党刊订阅工作顺利开展。负责全县组织工作的检查督促，及时向县委反映重要情况，提出建议，完成县委交办的其他事项。</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2、让各单位及广大干部群众放心，提高基层组织工作的效率，提高各项工作的完成率。</w:t>
      </w:r>
    </w:p>
    <w:p>
      <w:pPr>
        <w:spacing w:line="560" w:lineRule="exact"/>
        <w:ind w:firstLine="640" w:firstLineChars="200"/>
        <w:jc w:val="left"/>
        <w:rPr>
          <w:rFonts w:ascii="仿宋" w:hAnsi="仿宋" w:eastAsia="仿宋" w:cs="仿宋"/>
          <w:sz w:val="32"/>
          <w:szCs w:val="32"/>
        </w:rPr>
      </w:pPr>
    </w:p>
    <w:p>
      <w:pPr>
        <w:numPr>
          <w:ilvl w:val="0"/>
          <w:numId w:val="3"/>
        </w:numPr>
        <w:spacing w:line="560" w:lineRule="exact"/>
        <w:jc w:val="left"/>
        <w:outlineLvl w:val="1"/>
        <w:rPr>
          <w:rFonts w:ascii="仿宋" w:hAnsi="仿宋" w:eastAsia="仿宋" w:cs="仿宋"/>
          <w:sz w:val="32"/>
          <w:szCs w:val="32"/>
        </w:rPr>
      </w:pPr>
      <w:r>
        <w:rPr>
          <w:rFonts w:hint="eastAsia" w:ascii="仿宋" w:hAnsi="仿宋" w:eastAsia="仿宋" w:cs="仿宋"/>
          <w:sz w:val="32"/>
          <w:szCs w:val="32"/>
        </w:rPr>
        <w:t>分项绩效目标</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TC </w:instrText>
      </w:r>
      <w:bookmarkStart w:id="1" w:name="_Toc30058073"/>
      <w:r>
        <w:rPr>
          <w:rFonts w:hint="eastAsia" w:ascii="仿宋" w:hAnsi="仿宋" w:eastAsia="仿宋" w:cs="仿宋"/>
          <w:sz w:val="32"/>
          <w:szCs w:val="32"/>
        </w:rPr>
        <w:instrText xml:space="preserve">分项绩效目标</w:instrText>
      </w:r>
      <w:bookmarkEnd w:id="1"/>
      <w:r>
        <w:rPr>
          <w:rFonts w:hint="eastAsia" w:ascii="仿宋" w:hAnsi="仿宋" w:eastAsia="仿宋" w:cs="仿宋"/>
          <w:sz w:val="32"/>
          <w:szCs w:val="32"/>
        </w:rPr>
        <w:instrText xml:space="preserve"> \f A \l 1 </w:instrText>
      </w:r>
      <w:r>
        <w:rPr>
          <w:rFonts w:hint="eastAsia" w:ascii="仿宋" w:hAnsi="仿宋" w:eastAsia="仿宋" w:cs="仿宋"/>
          <w:sz w:val="32"/>
          <w:szCs w:val="32"/>
        </w:rPr>
        <w:fldChar w:fldCharType="end"/>
      </w:r>
    </w:p>
    <w:p>
      <w:pPr>
        <w:spacing w:line="560" w:lineRule="exact"/>
        <w:ind w:firstLine="320" w:firstLineChars="100"/>
        <w:jc w:val="left"/>
        <w:outlineLvl w:val="1"/>
        <w:rPr>
          <w:rFonts w:ascii="仿宋" w:hAnsi="仿宋" w:eastAsia="仿宋" w:cs="仿宋"/>
          <w:sz w:val="32"/>
          <w:szCs w:val="32"/>
        </w:rPr>
      </w:pPr>
      <w:r>
        <w:rPr>
          <w:rFonts w:hint="eastAsia" w:ascii="仿宋" w:hAnsi="仿宋" w:eastAsia="仿宋" w:cs="仿宋"/>
          <w:sz w:val="32"/>
          <w:szCs w:val="32"/>
        </w:rPr>
        <w:t>1、党员和党组织建设</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绩效目标：党员和党组织建设，负责全县党组织建设，加强 基层领导班子建设，加强非公经济组织和社会组织党建工作，不断提高执政能力和领导水平。</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绩效指标：非公经济组织和社会组织工作完成量达到70%，农村干部各项待遇保障达到90%。</w:t>
      </w:r>
    </w:p>
    <w:p>
      <w:pPr>
        <w:spacing w:line="560" w:lineRule="exact"/>
        <w:ind w:firstLine="320" w:firstLineChars="100"/>
        <w:jc w:val="left"/>
        <w:rPr>
          <w:rFonts w:ascii="仿宋" w:hAnsi="仿宋" w:eastAsia="仿宋" w:cs="仿宋"/>
          <w:sz w:val="32"/>
          <w:szCs w:val="32"/>
        </w:rPr>
      </w:pPr>
      <w:r>
        <w:rPr>
          <w:rFonts w:hint="eastAsia" w:ascii="仿宋" w:hAnsi="仿宋" w:eastAsia="仿宋" w:cs="仿宋"/>
          <w:sz w:val="32"/>
          <w:szCs w:val="32"/>
        </w:rPr>
        <w:t>2、干部管理</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绩效目标：负责全县各级领导班子和干部队伍建设的宏观管理，做好乡镇领导班子换届工作。</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绩效指标：领导班子换届工作完成量达到80%，县管干部年度考核评价工作完成量占计划工作完成量达到85%。</w:t>
      </w:r>
    </w:p>
    <w:p>
      <w:pPr>
        <w:spacing w:line="560" w:lineRule="exact"/>
        <w:ind w:firstLine="320" w:firstLineChars="100"/>
        <w:jc w:val="left"/>
        <w:rPr>
          <w:rFonts w:ascii="仿宋" w:hAnsi="仿宋" w:eastAsia="仿宋" w:cs="仿宋"/>
          <w:sz w:val="32"/>
          <w:szCs w:val="32"/>
        </w:rPr>
      </w:pPr>
      <w:r>
        <w:rPr>
          <w:rFonts w:hint="eastAsia" w:ascii="仿宋" w:hAnsi="仿宋" w:eastAsia="仿宋" w:cs="仿宋"/>
          <w:sz w:val="32"/>
          <w:szCs w:val="32"/>
        </w:rPr>
        <w:t>3、人才队伍建设</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绩效目标：负责全县人才工作队伍建设，对全县人才工作和人才队伍建设进行宏观指导、综合协调和督促。</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绩效指标：重点人才工程年度目标任务完成达到80%。</w:t>
      </w:r>
    </w:p>
    <w:p>
      <w:pPr>
        <w:spacing w:line="560" w:lineRule="exact"/>
        <w:ind w:firstLine="320" w:firstLineChars="100"/>
        <w:jc w:val="left"/>
        <w:rPr>
          <w:rFonts w:ascii="仿宋" w:hAnsi="仿宋" w:eastAsia="仿宋" w:cs="仿宋"/>
          <w:sz w:val="32"/>
          <w:szCs w:val="32"/>
        </w:rPr>
      </w:pPr>
      <w:r>
        <w:rPr>
          <w:rFonts w:hint="eastAsia" w:ascii="仿宋" w:hAnsi="仿宋" w:eastAsia="仿宋" w:cs="仿宋"/>
          <w:sz w:val="32"/>
          <w:szCs w:val="32"/>
        </w:rPr>
        <w:t>4、组织事务管理</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绩效目标：负责做好部机关机要、文秘、信访、会议、固定资产等工作的计划安排管理。</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绩效指标：综合事务工作完成量达到85%。</w:t>
      </w:r>
    </w:p>
    <w:p>
      <w:pPr>
        <w:spacing w:line="560" w:lineRule="exact"/>
        <w:ind w:firstLine="320" w:firstLineChars="100"/>
        <w:jc w:val="left"/>
        <w:rPr>
          <w:rFonts w:ascii="仿宋" w:hAnsi="仿宋" w:eastAsia="仿宋" w:cs="仿宋"/>
          <w:sz w:val="32"/>
          <w:szCs w:val="32"/>
        </w:rPr>
      </w:pPr>
      <w:r>
        <w:rPr>
          <w:rFonts w:hint="eastAsia" w:ascii="仿宋" w:hAnsi="仿宋" w:eastAsia="仿宋" w:cs="仿宋"/>
          <w:sz w:val="32"/>
          <w:szCs w:val="32"/>
        </w:rPr>
        <w:t>5、公务员队伍建设</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绩效目标：负责做好公务员队伍建设，负责全县公务员录用申报，加强公务员队伍建设和管理。</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绩效指标：持续优化我县公务员队伍整体结构，公务员综合能力提高率85%。</w:t>
      </w:r>
    </w:p>
    <w:p>
      <w:pPr>
        <w:spacing w:line="560" w:lineRule="exact"/>
        <w:ind w:firstLine="640" w:firstLineChars="200"/>
        <w:jc w:val="left"/>
        <w:rPr>
          <w:rFonts w:ascii="仿宋" w:hAnsi="仿宋" w:eastAsia="仿宋" w:cs="仿宋"/>
          <w:sz w:val="32"/>
          <w:szCs w:val="32"/>
        </w:rPr>
      </w:pPr>
    </w:p>
    <w:p>
      <w:pPr>
        <w:spacing w:line="560" w:lineRule="exact"/>
        <w:jc w:val="left"/>
        <w:outlineLvl w:val="1"/>
        <w:rPr>
          <w:rFonts w:ascii="仿宋" w:hAnsi="仿宋" w:eastAsia="仿宋" w:cs="仿宋"/>
          <w:sz w:val="32"/>
          <w:szCs w:val="32"/>
        </w:rPr>
      </w:pPr>
      <w:r>
        <w:rPr>
          <w:rFonts w:hint="eastAsia" w:ascii="仿宋" w:hAnsi="仿宋" w:eastAsia="仿宋" w:cs="仿宋"/>
          <w:sz w:val="32"/>
          <w:szCs w:val="32"/>
        </w:rPr>
        <w:t>（三）工作保障措施</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TC </w:instrText>
      </w:r>
      <w:bookmarkStart w:id="2" w:name="_Toc30058074"/>
      <w:r>
        <w:rPr>
          <w:rFonts w:hint="eastAsia" w:ascii="仿宋" w:hAnsi="仿宋" w:eastAsia="仿宋" w:cs="仿宋"/>
          <w:sz w:val="32"/>
          <w:szCs w:val="32"/>
        </w:rPr>
        <w:instrText xml:space="preserve">工作保障措施</w:instrText>
      </w:r>
      <w:bookmarkEnd w:id="2"/>
      <w:r>
        <w:rPr>
          <w:rFonts w:hint="eastAsia" w:ascii="仿宋" w:hAnsi="仿宋" w:eastAsia="仿宋" w:cs="仿宋"/>
          <w:sz w:val="32"/>
          <w:szCs w:val="32"/>
        </w:rPr>
        <w:instrText xml:space="preserve"> \f A \l 1 </w:instrText>
      </w:r>
      <w:r>
        <w:rPr>
          <w:rFonts w:hint="eastAsia" w:ascii="仿宋" w:hAnsi="仿宋" w:eastAsia="仿宋" w:cs="仿宋"/>
          <w:sz w:val="32"/>
          <w:szCs w:val="32"/>
        </w:rPr>
        <w:fldChar w:fldCharType="end"/>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1、维护资金使用管理办法实施细则为了加强和规范资金管理，提高资金使用效益。</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2、根据实际情况合理制定运行维护资金使用计划，坚持做到年初有预算，年中严格执行预算，年度不突破预算，如有结余，应专项结转下年度使用，坚持厉行节约反对浪费的原则，统筹使用财政资金。</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结合党建工作要求为全县转型发展提供源源不断的人才支撑和智力支持，抓好领导班子和干部队伍建设，加强领导班子和干部队伍的先进性建设和执政能力建设，提高各级领导班子执政能力和科学发展能力，建立加强乡镇干部管理，抓好村级干部管理工作的制度化、规范化，抓好组织部门自身建设，不断提高组织工作信息化水平，进一步提高组织干部的综合素质。</w:t>
      </w:r>
    </w:p>
    <w:p>
      <w:pPr>
        <w:spacing w:line="560" w:lineRule="exact"/>
        <w:ind w:firstLine="640" w:firstLineChars="200"/>
        <w:jc w:val="left"/>
        <w:rPr>
          <w:rFonts w:ascii="仿宋" w:hAnsi="仿宋" w:eastAsia="仿宋" w:cs="仿宋"/>
          <w:sz w:val="32"/>
          <w:szCs w:val="32"/>
        </w:rPr>
      </w:pPr>
    </w:p>
    <w:p>
      <w:pPr>
        <w:spacing w:line="560" w:lineRule="exact"/>
        <w:ind w:firstLine="640" w:firstLineChars="200"/>
        <w:jc w:val="left"/>
        <w:rPr>
          <w:rFonts w:ascii="仿宋" w:hAnsi="仿宋" w:eastAsia="仿宋" w:cs="仿宋"/>
          <w:sz w:val="32"/>
          <w:szCs w:val="32"/>
        </w:rPr>
      </w:pPr>
    </w:p>
    <w:p>
      <w:pPr>
        <w:spacing w:line="560" w:lineRule="exact"/>
        <w:ind w:firstLine="640" w:firstLineChars="200"/>
        <w:jc w:val="left"/>
        <w:rPr>
          <w:rFonts w:ascii="仿宋" w:hAnsi="仿宋" w:eastAsia="仿宋" w:cs="仿宋"/>
          <w:sz w:val="32"/>
          <w:szCs w:val="32"/>
        </w:rPr>
      </w:pPr>
    </w:p>
    <w:p>
      <w:pPr>
        <w:spacing w:line="560" w:lineRule="exact"/>
        <w:ind w:firstLine="640" w:firstLineChars="200"/>
        <w:jc w:val="left"/>
        <w:rPr>
          <w:rFonts w:ascii="仿宋" w:hAnsi="仿宋" w:eastAsia="仿宋" w:cs="仿宋"/>
          <w:sz w:val="32"/>
          <w:szCs w:val="32"/>
        </w:rPr>
      </w:pPr>
    </w:p>
    <w:p>
      <w:pPr>
        <w:spacing w:line="560" w:lineRule="exact"/>
        <w:ind w:firstLine="640" w:firstLineChars="200"/>
        <w:jc w:val="left"/>
        <w:rPr>
          <w:rFonts w:ascii="仿宋" w:hAnsi="仿宋" w:eastAsia="仿宋" w:cs="仿宋"/>
          <w:sz w:val="32"/>
          <w:szCs w:val="32"/>
        </w:rPr>
      </w:pPr>
    </w:p>
    <w:p>
      <w:pPr>
        <w:spacing w:line="560" w:lineRule="exact"/>
        <w:ind w:firstLine="640" w:firstLineChars="200"/>
        <w:jc w:val="left"/>
        <w:rPr>
          <w:rFonts w:ascii="仿宋" w:hAnsi="仿宋" w:eastAsia="仿宋" w:cs="仿宋"/>
          <w:sz w:val="32"/>
          <w:szCs w:val="32"/>
        </w:rPr>
      </w:pPr>
    </w:p>
    <w:p>
      <w:pPr>
        <w:spacing w:line="560" w:lineRule="exact"/>
        <w:ind w:firstLine="640" w:firstLineChars="200"/>
        <w:jc w:val="left"/>
        <w:rPr>
          <w:rFonts w:ascii="仿宋" w:hAnsi="仿宋" w:eastAsia="仿宋" w:cs="仿宋"/>
          <w:sz w:val="32"/>
          <w:szCs w:val="32"/>
        </w:rPr>
      </w:pPr>
    </w:p>
    <w:p>
      <w:pPr>
        <w:spacing w:line="560" w:lineRule="exact"/>
        <w:ind w:firstLine="640" w:firstLineChars="200"/>
        <w:jc w:val="left"/>
        <w:rPr>
          <w:rFonts w:ascii="仿宋" w:hAnsi="仿宋" w:eastAsia="仿宋" w:cs="仿宋"/>
          <w:sz w:val="32"/>
          <w:szCs w:val="32"/>
        </w:rPr>
      </w:pPr>
    </w:p>
    <w:p>
      <w:pPr>
        <w:spacing w:line="560" w:lineRule="exact"/>
        <w:ind w:firstLine="640" w:firstLineChars="200"/>
        <w:jc w:val="left"/>
        <w:rPr>
          <w:rFonts w:ascii="仿宋" w:hAnsi="仿宋" w:eastAsia="仿宋" w:cs="仿宋"/>
          <w:sz w:val="32"/>
          <w:szCs w:val="32"/>
        </w:rPr>
      </w:pP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第二部分 预算项目绩效目标</w:t>
      </w: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1、“四清“借干维稳工作经费绩效目标表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3" w:name="_Toc30058075"/>
      <w:r>
        <w:rPr>
          <w:rFonts w:hint="eastAsia" w:ascii="宋体" w:hAnsi="宋体" w:cs="宋体"/>
          <w:b/>
          <w:sz w:val="18"/>
          <w:szCs w:val="18"/>
        </w:rPr>
        <w:instrText xml:space="preserve">1、\“四清\“借干维稳工作经费绩效目标表</w:instrText>
      </w:r>
      <w:bookmarkEnd w:id="3"/>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000-9999-JSN-0R28</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“四清“借干维稳工作经费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5.40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5.40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充分发挥好各党支部广大党员干部维稳工作 落到实处 扎实做好各项信访工作。共安排稳控信息人员26人。每人在敏感期发放稳控工作经费500元。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1、扎实做好群众的思想宣传教育工作，稳定情况避免发生上访情况，不发生越级访和进京访。</w:t>
            </w:r>
          </w:p>
          <w:p>
            <w:pPr>
              <w:spacing w:line="560" w:lineRule="exact"/>
              <w:jc w:val="left"/>
              <w:rPr>
                <w:rFonts w:ascii="宋体" w:hAnsi="宋体" w:cs="宋体"/>
                <w:sz w:val="18"/>
                <w:szCs w:val="18"/>
              </w:rPr>
            </w:pPr>
            <w:r>
              <w:rPr>
                <w:rFonts w:hint="eastAsia" w:ascii="宋体" w:hAnsi="宋体" w:cs="宋体"/>
                <w:sz w:val="18"/>
                <w:szCs w:val="18"/>
              </w:rPr>
              <w:t>2、让人民生活得更加幸福、更有尊严、让社会更加公正和谐。</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开展宣传的次数</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反映开展对外宣传形式的多样性</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次数</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依据政府文件精神，坚决防止上访事件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时效指标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完成率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维持我国社会稳定、经济的持续发展</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依据政府文件精神，坚决防止上访事件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社会稳定水平</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反映群众对当代社会稳定和谐的提高程度</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明显提高</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依据政府文件精神，坚决防止上访事件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可持续影响指标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长期稳定性</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能够长期维护社会稳定、维护人民群众根本利益</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明显提高</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依据政府文件精神，坚决防止上访事件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群众满意度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通过问卷调查,满意和较满意的受益对象占全部调研对象的比率.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依据政府文件精神，坚决防止上访事件</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360" w:firstLineChars="200"/>
        <w:jc w:val="left"/>
        <w:rPr>
          <w:rFonts w:ascii="宋体" w:hAnsi="宋体" w:cs="宋体"/>
          <w:sz w:val="18"/>
          <w:szCs w:val="18"/>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2、村级组织运转经费  村级其他必要支出绩效目标表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4" w:name="_Toc30058076"/>
      <w:r>
        <w:rPr>
          <w:rFonts w:hint="eastAsia" w:ascii="宋体" w:hAnsi="宋体" w:cs="宋体"/>
          <w:b/>
          <w:sz w:val="18"/>
          <w:szCs w:val="18"/>
        </w:rPr>
        <w:instrText xml:space="preserve">2、村级组织运转经费</w:instrText>
      </w:r>
      <w:bookmarkEnd w:id="4"/>
      <w:r>
        <w:rPr>
          <w:rFonts w:hint="eastAsia" w:ascii="宋体" w:hAnsi="宋体" w:cs="宋体"/>
          <w:b/>
          <w:sz w:val="18"/>
          <w:szCs w:val="18"/>
        </w:rPr>
        <w:instrText xml:space="preserve">  村级其他必要支出绩效目标表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000-9999-JSN-6642</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村级组织运转经费  村级其他必要支出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1984.86</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1984.86</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以党组织为核心村级组织建设中，村党组织活动经费是服务群众专项经费、正常离任村干部生活补贴，村民小组长务工补贴等， 保障村级组织正常运行的费用。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1、提升村级组织建设保障水平，结合实际情况确定具体补助对象范围条件，协助村务等工作给予相应补贴。</w:t>
            </w:r>
          </w:p>
          <w:p>
            <w:pPr>
              <w:spacing w:line="560" w:lineRule="exact"/>
              <w:jc w:val="left"/>
              <w:rPr>
                <w:rFonts w:ascii="宋体" w:hAnsi="宋体" w:cs="宋体"/>
                <w:sz w:val="18"/>
                <w:szCs w:val="18"/>
              </w:rPr>
            </w:pPr>
            <w:r>
              <w:rPr>
                <w:rFonts w:hint="eastAsia" w:ascii="宋体" w:hAnsi="宋体" w:cs="宋体"/>
                <w:sz w:val="18"/>
                <w:szCs w:val="18"/>
              </w:rPr>
              <w:t>2、加强农村经济发展、提高业务能力。</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2"/>
        <w:gridCol w:w="1274"/>
        <w:gridCol w:w="2888"/>
        <w:gridCol w:w="1274"/>
        <w:gridCol w:w="1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tblHeader/>
          <w:jc w:val="center"/>
        </w:trPr>
        <w:tc>
          <w:tcPr>
            <w:tcW w:w="1133"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88"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699"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95"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农村党组织换届工作完成率</w:t>
            </w:r>
          </w:p>
        </w:tc>
        <w:tc>
          <w:tcPr>
            <w:tcW w:w="2888"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完成换届的农村党组织数量占应换届农村党组织数量的比例</w:t>
            </w:r>
          </w:p>
        </w:tc>
        <w:tc>
          <w:tcPr>
            <w:tcW w:w="127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≥100百分比</w:t>
            </w:r>
          </w:p>
        </w:tc>
        <w:tc>
          <w:tcPr>
            <w:tcW w:w="1699"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依据[2018]14号文件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7"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时效指标</w:t>
            </w:r>
          </w:p>
        </w:tc>
        <w:tc>
          <w:tcPr>
            <w:tcW w:w="127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补助金发放率(%)</w:t>
            </w:r>
          </w:p>
        </w:tc>
        <w:tc>
          <w:tcPr>
            <w:tcW w:w="2888"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实际发放的补助金金额占计划发放金额的比率</w:t>
            </w:r>
          </w:p>
        </w:tc>
        <w:tc>
          <w:tcPr>
            <w:tcW w:w="127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699"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依据[2018]14号文件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7"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资金发放到位率</w:t>
            </w:r>
          </w:p>
        </w:tc>
        <w:tc>
          <w:tcPr>
            <w:tcW w:w="2888"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资金发放到位率占全部资金的比率</w:t>
            </w:r>
          </w:p>
        </w:tc>
        <w:tc>
          <w:tcPr>
            <w:tcW w:w="127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699"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依据[2018]14号文件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95"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补助对象条件达标率</w:t>
            </w:r>
          </w:p>
        </w:tc>
        <w:tc>
          <w:tcPr>
            <w:tcW w:w="2888"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根据任职年限给予相应的生活补助结合实际确定补助对象的范围的比例</w:t>
            </w:r>
          </w:p>
        </w:tc>
        <w:tc>
          <w:tcPr>
            <w:tcW w:w="127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699"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依据[2018]14号文件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06" w:hRule="atLeast"/>
          <w:jc w:val="center"/>
        </w:trPr>
        <w:tc>
          <w:tcPr>
            <w:tcW w:w="1133"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受益对象满意度(%)</w:t>
            </w:r>
          </w:p>
        </w:tc>
        <w:tc>
          <w:tcPr>
            <w:tcW w:w="2888"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通过问卷调查，满意和较满意的受益对象占全部调研对象的比例</w:t>
            </w:r>
          </w:p>
        </w:tc>
        <w:tc>
          <w:tcPr>
            <w:tcW w:w="127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699"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依据[2018]14号文件</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360" w:firstLineChars="200"/>
        <w:jc w:val="left"/>
        <w:rPr>
          <w:rFonts w:ascii="宋体" w:hAnsi="宋体" w:cs="宋体"/>
          <w:sz w:val="18"/>
          <w:szCs w:val="18"/>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3、村级组织运转经费  村级重点项目保障支出绩效目标表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5" w:name="_Toc30058077"/>
      <w:r>
        <w:rPr>
          <w:rFonts w:hint="eastAsia" w:ascii="宋体" w:hAnsi="宋体" w:cs="宋体"/>
          <w:b/>
          <w:sz w:val="18"/>
          <w:szCs w:val="18"/>
        </w:rPr>
        <w:instrText xml:space="preserve">3、村级组织运转经费</w:instrText>
      </w:r>
      <w:bookmarkEnd w:id="5"/>
      <w:r>
        <w:rPr>
          <w:rFonts w:hint="eastAsia" w:ascii="宋体" w:hAnsi="宋体" w:cs="宋体"/>
          <w:b/>
          <w:sz w:val="18"/>
          <w:szCs w:val="18"/>
        </w:rPr>
        <w:instrText xml:space="preserve">  村级重点项目保障支出绩效目标表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000-9999-JSN-4FX8</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村级组织运转经费  村级重点项目保障支出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2556.00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2556.00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以村党组织为核心的村级组织建设中，保障村干部基本报酬和村级组织办公经费按时足额发放。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1、加强和规范对村两委的领导和管理，明确村干部的工作职责，调动村干部的积极性，提高工作效率。</w:t>
            </w:r>
          </w:p>
          <w:p>
            <w:pPr>
              <w:spacing w:line="560" w:lineRule="exact"/>
              <w:jc w:val="left"/>
              <w:rPr>
                <w:rFonts w:ascii="宋体" w:hAnsi="宋体" w:cs="宋体"/>
                <w:sz w:val="18"/>
                <w:szCs w:val="18"/>
              </w:rPr>
            </w:pPr>
            <w:r>
              <w:rPr>
                <w:rFonts w:hint="eastAsia" w:ascii="宋体" w:hAnsi="宋体" w:cs="宋体"/>
                <w:sz w:val="18"/>
                <w:szCs w:val="18"/>
              </w:rPr>
              <w:t>2、促进村级组织建设发展，提高党的执政能力巩固党的执政基础。</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村干部基本报酬足额发放率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对在任村“两委”班子主要成员给予固定补贴</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≥95个数</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依据省委组织部、财政厅冀组发[2018]14号文件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时效指标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农村党组织换届工作完成率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为加强农村基层干部队伍建设</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依据省委组织部、财政厅冀组发[2018]14号文件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村干部完成换届农村党组织数量占应换届农村党组织数量的比例</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充分调动村干部在创新创业 发展经济 带领农民致富</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依据省委组织部、财政厅冀组发[2018]14号文件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提高村干业务素质和强化村干技能培训率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为切实保障村级组织运转，为进一步提升农村经济实力为民服务能力</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依据省委组织部、财政厅冀组发[2018]14号文件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受益群众满意度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通过调查问卷，满意较满意的人数占全部调查人数的比率。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依据省委组织部、财政厅冀组发[2018]14号文件</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360" w:firstLineChars="200"/>
        <w:jc w:val="left"/>
        <w:rPr>
          <w:rFonts w:ascii="宋体" w:hAnsi="宋体" w:cs="宋体"/>
          <w:sz w:val="18"/>
          <w:szCs w:val="18"/>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4、村级组织运转经费（补2018年垫付农村干部养老保险）绩效目标表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6" w:name="_Toc30058078"/>
      <w:r>
        <w:rPr>
          <w:rFonts w:hint="eastAsia" w:ascii="宋体" w:hAnsi="宋体" w:cs="宋体"/>
          <w:b/>
          <w:sz w:val="18"/>
          <w:szCs w:val="18"/>
        </w:rPr>
        <w:instrText xml:space="preserve">4、村级组织运转经费（补2018年垫付农村干部养老保险）绩效目标表</w:instrText>
      </w:r>
      <w:bookmarkEnd w:id="6"/>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000-9999-JSN-L040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村级组织运转经费（补2018年垫付农村干部养老保险）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8.49</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8.49</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以党组织为核心村级组织建设中，村党组织活动经费是服务群众专项经费、正常离任村干部生活补贴，村民小组长务工补贴等， 保障村级组织正常运行的费用。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1、提升村级组织建设保障水平，结合实际情况确定具体补助对象范围条件，协助村务等工作给予相应补贴。</w:t>
            </w:r>
          </w:p>
          <w:p>
            <w:pPr>
              <w:spacing w:line="560" w:lineRule="exact"/>
              <w:jc w:val="left"/>
              <w:rPr>
                <w:rFonts w:ascii="宋体" w:hAnsi="宋体" w:cs="宋体"/>
                <w:sz w:val="18"/>
                <w:szCs w:val="18"/>
              </w:rPr>
            </w:pPr>
            <w:r>
              <w:rPr>
                <w:rFonts w:hint="eastAsia" w:ascii="宋体" w:hAnsi="宋体" w:cs="宋体"/>
                <w:sz w:val="18"/>
                <w:szCs w:val="18"/>
              </w:rPr>
              <w:t>2、加强农村经济发展、提高业务能力。</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农村党组织换届工作完成率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完成换届的农村党组织数量占应换届农村党组织数量的比例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依据[2018]14号文件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补助金发放率(%)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实际发放的补助金金额占计划发放金额的比率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依据[2018]14号文件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资金发放到位率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资金发放到位率占全部资金的比率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依据[2018]14号文件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可持续影响指标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补助对象条件达标率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根据任职年限给予相应的生活补助结合实际确定补助对象的范围的比例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依据[2018]14号文件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受益对象满意率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通过问卷调查,满意和较满意的受益对象占全部调研对象的比率.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涞办发【2008】9号，筹资标准和待遇标准要与经济发展及各方面承受能力相适应</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360" w:firstLineChars="200"/>
        <w:jc w:val="left"/>
        <w:rPr>
          <w:rFonts w:ascii="宋体" w:hAnsi="宋体" w:cs="宋体"/>
          <w:sz w:val="18"/>
          <w:szCs w:val="18"/>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5、大学生村官补贴及各项保险绩效目标表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7" w:name="_Toc30058079"/>
      <w:r>
        <w:rPr>
          <w:rFonts w:hint="eastAsia" w:ascii="宋体" w:hAnsi="宋体" w:cs="宋体"/>
          <w:b/>
          <w:sz w:val="18"/>
          <w:szCs w:val="18"/>
        </w:rPr>
        <w:instrText xml:space="preserve">5、大学生村官补贴及各项保险绩效目标表</w:instrText>
      </w:r>
      <w:bookmarkEnd w:id="7"/>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000-9999-JSN-6R20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大学生村官补贴及各项保险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72.10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72.10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主要按照中央组织部有关要求，结合我县实际，引导和鼓励优秀高校毕业生在社会主义新农村建设实践中施展才华；工资由中央和省市负责，考核和管理地方负责。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1、保障大学生村官补贴及各项保险及时足额发放。</w:t>
            </w:r>
          </w:p>
          <w:p>
            <w:pPr>
              <w:spacing w:line="560" w:lineRule="exact"/>
              <w:jc w:val="left"/>
              <w:rPr>
                <w:rFonts w:ascii="宋体" w:hAnsi="宋体" w:cs="宋体"/>
                <w:sz w:val="18"/>
                <w:szCs w:val="18"/>
              </w:rPr>
            </w:pPr>
            <w:r>
              <w:rPr>
                <w:rFonts w:hint="eastAsia" w:ascii="宋体" w:hAnsi="宋体" w:cs="宋体"/>
                <w:sz w:val="18"/>
                <w:szCs w:val="18"/>
              </w:rPr>
              <w:t>2、发挥自身优势，提高大学生村官实际操作能力。</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补助覆盖率(%)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已补助人数占应补助人群的比率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依据涞财预【2009】1号文件，不断集聚优秀人才，不断充实基层力量，不断提升工作水平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补助金发放率(%)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实际发放的补助金金额占计划发放金额的比率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依据涞财预【2009】1号文件，不断集聚优秀人才，不断充实基层力量，不断提升工作水平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到岗率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到岗大学生村官占全年选聘大学生村官比例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依据涞财预【2009】1号文件，不断集聚优秀人才，不断充实基层力量，不断提升工作水平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可持续影响指标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高校毕业生就业率、创业率提高情况</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当年高校毕业生就业率、创业率较上一年度的提高比例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≥70百分比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依据涞财预【2009】1号文件，不断集聚优秀人才，不断充实基层力量，不断提升工作水平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通过问卷,满意和较满意的受益对象占全部调研对象的比率.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依据涞财预【2009】1号文件，不断集聚优秀人才，不断充实基层力量，不断提升工作水平</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360" w:firstLineChars="200"/>
        <w:jc w:val="left"/>
        <w:rPr>
          <w:rFonts w:ascii="宋体" w:hAnsi="宋体" w:cs="宋体"/>
          <w:sz w:val="18"/>
          <w:szCs w:val="18"/>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6、党内关爱资金绩效目标表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8" w:name="_Toc30058080"/>
      <w:r>
        <w:rPr>
          <w:rFonts w:hint="eastAsia" w:ascii="宋体" w:hAnsi="宋体" w:cs="宋体"/>
          <w:b/>
          <w:sz w:val="18"/>
          <w:szCs w:val="18"/>
        </w:rPr>
        <w:instrText xml:space="preserve">6、党内关爱资金绩效目标表</w:instrText>
      </w:r>
      <w:bookmarkEnd w:id="8"/>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000-9999-JSN-4R4B</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党内关爱资金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10.00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10.00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为建立健全党内激励、关怀和帮扶机制，增强党组织凝聚力和党员荣誉感、归属感，把党内关爱资金纳入财政预算，帮扶生活困难党员，关爱为党和人民事业作出牺牲奉献的优秀党员。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1、实行集中审批发放，资金使用过程，坚持公开、公平、公正、统筹兼顾原则。</w:t>
            </w:r>
          </w:p>
          <w:p>
            <w:pPr>
              <w:spacing w:line="560" w:lineRule="exact"/>
              <w:jc w:val="left"/>
              <w:rPr>
                <w:rFonts w:ascii="宋体" w:hAnsi="宋体" w:cs="宋体"/>
                <w:sz w:val="18"/>
                <w:szCs w:val="18"/>
              </w:rPr>
            </w:pPr>
            <w:r>
              <w:rPr>
                <w:rFonts w:hint="eastAsia" w:ascii="宋体" w:hAnsi="宋体" w:cs="宋体"/>
                <w:sz w:val="18"/>
                <w:szCs w:val="18"/>
              </w:rPr>
              <w:t>2、任何组织和个人不得向关爱对象收取费用。</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帮扶补助覆盖率(%)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已补助人数占应补助人群的比率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帮扶补助金发放率(%)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实际发放的补助金金额占计划发放金额的比率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&gt;90百分比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关爱生活困难老党员的比率(%)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关爱生活困难老党员的比率占全部老党员的比率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资金发放到位率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根据实际情况确保符合条件的党员按时足额发放</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受益对象的满意度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通过问卷调查，满意和较满意的受益对象占全部调研对象的比例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依据县委涞字[2017]50号文件</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360" w:firstLineChars="200"/>
        <w:jc w:val="left"/>
        <w:rPr>
          <w:rFonts w:ascii="宋体" w:hAnsi="宋体" w:cs="宋体"/>
          <w:sz w:val="18"/>
          <w:szCs w:val="18"/>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7、电教片拍摄经费绩效目标表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9" w:name="_Toc30058081"/>
      <w:r>
        <w:rPr>
          <w:rFonts w:hint="eastAsia" w:ascii="宋体" w:hAnsi="宋体" w:cs="宋体"/>
          <w:b/>
          <w:sz w:val="18"/>
          <w:szCs w:val="18"/>
        </w:rPr>
        <w:instrText xml:space="preserve">7、电教片拍摄经费绩效目标表</w:instrText>
      </w:r>
      <w:bookmarkEnd w:id="9"/>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000-9999-JSN-4B8Z</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电教片拍摄经费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3.00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3.00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用于党建工作宣传教育、开展党员干部学习教育、先进典型经验电教片制作和党建专题片的拍摄。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1、促进农民素质提高和转岗转业，不断增强远教工作的实效。</w:t>
            </w:r>
          </w:p>
          <w:p>
            <w:pPr>
              <w:spacing w:line="560" w:lineRule="exact"/>
              <w:jc w:val="left"/>
              <w:rPr>
                <w:rFonts w:ascii="宋体" w:hAnsi="宋体" w:cs="宋体"/>
                <w:sz w:val="18"/>
                <w:szCs w:val="18"/>
              </w:rPr>
            </w:pPr>
            <w:r>
              <w:rPr>
                <w:rFonts w:hint="eastAsia" w:ascii="宋体" w:hAnsi="宋体" w:cs="宋体"/>
                <w:sz w:val="18"/>
                <w:szCs w:val="18"/>
              </w:rPr>
              <w:t>2、进一步开阔视野，创新思路，推进远教学用工作深入开展。</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平均日维护数(次／日)</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维护次数与系统工作日的比值</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≥95次数</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依据保组字[2018]18号文件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电教片拍摄合格率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电教片拍摄成品合格率占全部电教片的比率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依据保组字[2018]18号文件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拍摄完成率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反映电教片拍摄的完成程度</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依据保组字[2018]18号文件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可持续影响指标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电教片拍摄质量提高率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电教片拍摄质量占全部电教片拍摄的比率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依据保组字[2018]18号文件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受益对象的满意度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通过调查问卷,满意和较满意的受益对象占全部调查对象的比率.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依据保组字[2018]18号文件</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360" w:firstLineChars="200"/>
        <w:jc w:val="left"/>
        <w:rPr>
          <w:rFonts w:ascii="宋体" w:hAnsi="宋体" w:cs="宋体"/>
          <w:sz w:val="18"/>
          <w:szCs w:val="18"/>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8、法律顾问费绩效目标表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10" w:name="_Toc30058082"/>
      <w:r>
        <w:rPr>
          <w:rFonts w:hint="eastAsia" w:ascii="宋体" w:hAnsi="宋体" w:cs="宋体"/>
          <w:b/>
          <w:sz w:val="18"/>
          <w:szCs w:val="18"/>
        </w:rPr>
        <w:instrText xml:space="preserve">8、法律顾问费绩效目标表</w:instrText>
      </w:r>
      <w:bookmarkEnd w:id="10"/>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000-9999-JSN-04HF</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法律顾问费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2.00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2.00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根据中共涞水县委全面深化改革领导小组涞改革办[2018]2号文件要求，我单位已聘用河北精伟律师事务所两名同志为法律顾问，为2万元。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1、聘用律师</w:t>
            </w:r>
          </w:p>
          <w:p>
            <w:pPr>
              <w:spacing w:line="560" w:lineRule="exact"/>
              <w:jc w:val="left"/>
              <w:rPr>
                <w:rFonts w:ascii="宋体" w:hAnsi="宋体" w:cs="宋体"/>
                <w:sz w:val="18"/>
                <w:szCs w:val="18"/>
              </w:rPr>
            </w:pPr>
            <w:r>
              <w:rPr>
                <w:rFonts w:hint="eastAsia" w:ascii="宋体" w:hAnsi="宋体" w:cs="宋体"/>
                <w:sz w:val="18"/>
                <w:szCs w:val="18"/>
              </w:rPr>
              <w:t>2、维护我单位合法权益</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协助调解纠纷成功率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出具法律意见书及律师见证书，参与对外纠纷调解、仲裁及诉讼代理</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立案办结率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提供法律服务政策依据，审核各类合同，审查书写法律事务书。</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社会服务能力提升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补助所带来的单位服务社会能力提升情况</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可持续影响指标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受益对象满意</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通过问卷调查确定满意度</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满意和较满意的受益对象占调研对象比例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依据（保办发〔2017〕28号文件）</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640" w:firstLineChars="200"/>
        <w:jc w:val="left"/>
        <w:rPr>
          <w:rFonts w:ascii="仿宋" w:hAnsi="仿宋" w:eastAsia="仿宋" w:cs="仿宋"/>
          <w:sz w:val="32"/>
          <w:szCs w:val="32"/>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9、非公有制经济组织和社会组织党建工作经费绩效目标表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11" w:name="_Toc30058083"/>
      <w:r>
        <w:rPr>
          <w:rFonts w:hint="eastAsia" w:ascii="宋体" w:hAnsi="宋体" w:cs="宋体"/>
          <w:b/>
          <w:sz w:val="18"/>
          <w:szCs w:val="18"/>
        </w:rPr>
        <w:instrText xml:space="preserve">9、非公有制经济组织和社会组织党建工作经费绩效目标表</w:instrText>
      </w:r>
      <w:bookmarkEnd w:id="11"/>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000-9999-JSN-6N26</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非公有制经济组织和社会组织党建工作经费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15.00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成立非公有制经济组织和社会组织工委，为贯彻党的方针，团结凝聚职工群众，维护各方的合法权益，促进企业健康发展。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1、为了更好的启动非公有制经济组织和社会组织党建工作，保障非公企业和社会组织党建各项工作基本运转，加强党组织自身建设。</w:t>
            </w:r>
          </w:p>
          <w:p>
            <w:pPr>
              <w:spacing w:line="560" w:lineRule="exact"/>
              <w:jc w:val="left"/>
              <w:rPr>
                <w:rFonts w:ascii="宋体" w:hAnsi="宋体" w:cs="宋体"/>
                <w:sz w:val="18"/>
                <w:szCs w:val="18"/>
              </w:rPr>
            </w:pPr>
            <w:r>
              <w:rPr>
                <w:rFonts w:hint="eastAsia" w:ascii="宋体" w:hAnsi="宋体" w:cs="宋体"/>
                <w:sz w:val="18"/>
                <w:szCs w:val="18"/>
              </w:rPr>
              <w:t>2、抓好新时代非公有制经济组织党建，是新时代党的建设伟大工程的重要组成部分</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制作宣传品数量（份）</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制作宣传品的数量</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个数</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社会组织党建培训天数（天）</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培训持续的天数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天数</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依据政府文件精神，保障非公企业和社会组织党建各项工作基本运转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非公有制经济和社会组织党建达标率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为更好的启动非公企业和社会组织党建各项工作基本运转，使非公有制经济和社会组织党建实现全覆盖、全部达标率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依据政府文件精神，保障非公企业和社会组织党建各项工作基本运转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非公有制经济和社会组织党建工作效率提高率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提高非公企业和社会组织党建工作效率，提升党建阵地规范化建设的比例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依据政府文件精神，保障非公企业和社会组织党建各项工作基本运转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受益对象的满意度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通过调查问卷,满意和较满意的受益对象占全部调研对象的比率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360" w:firstLineChars="200"/>
        <w:jc w:val="left"/>
        <w:rPr>
          <w:rFonts w:ascii="宋体" w:hAnsi="宋体" w:cs="宋体"/>
          <w:sz w:val="18"/>
          <w:szCs w:val="18"/>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10、干部档案管理经费绩效目标表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12" w:name="_Toc30058084"/>
      <w:r>
        <w:rPr>
          <w:rFonts w:hint="eastAsia" w:ascii="宋体" w:hAnsi="宋体" w:cs="宋体"/>
          <w:b/>
          <w:sz w:val="18"/>
          <w:szCs w:val="18"/>
        </w:rPr>
        <w:instrText xml:space="preserve">10、干部档案管理经费绩效目标表</w:instrText>
      </w:r>
      <w:bookmarkEnd w:id="12"/>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000-9999-JSN-4244</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干部档案管理经费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1.50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1.50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定期对干部人事档案进行整理、核对，规范档案的查、借、用、转等管理程序。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20.00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1、做到收集整理经常化，不拖延、不挤压；确保人事档案材料完整，与实际情况同步。</w:t>
            </w:r>
          </w:p>
          <w:p>
            <w:pPr>
              <w:spacing w:line="560" w:lineRule="exact"/>
              <w:jc w:val="left"/>
              <w:rPr>
                <w:rFonts w:ascii="宋体" w:hAnsi="宋体" w:cs="宋体"/>
                <w:sz w:val="18"/>
                <w:szCs w:val="18"/>
              </w:rPr>
            </w:pPr>
            <w:r>
              <w:rPr>
                <w:rFonts w:hint="eastAsia" w:ascii="宋体" w:hAnsi="宋体" w:cs="宋体"/>
                <w:sz w:val="18"/>
                <w:szCs w:val="18"/>
              </w:rPr>
              <w:t>2、为贯彻新时代党的组织路线，落实从严管理干部要求。</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档案查准率（%）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检索出的有关档案占检索出的全部档案的比率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&lt;80百分比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档案整理、移交、接收、管理、保存工作完成率（%）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年度内已完成的档案整理、移交、接收、管理、保存工作量占计划量的比率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档案资料完好率（%）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年度内已修复完好的档案资料数量占计划量的比率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可持续影响指标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档案检索时间节省率(％)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项目实施前后档案检索平均时间节省量与项目实施前档案检索平均时间的比率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满意和较满意的对象占全部调研对象的比例</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通过问卷调查，满意和较满意的受益对象占全部调研对象的比例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依据领导批示</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640" w:firstLineChars="200"/>
        <w:jc w:val="left"/>
        <w:rPr>
          <w:rFonts w:ascii="仿宋" w:hAnsi="仿宋" w:eastAsia="仿宋" w:cs="仿宋"/>
          <w:sz w:val="32"/>
          <w:szCs w:val="32"/>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11、公务员管理经费绩效目标表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13" w:name="_Toc30058085"/>
      <w:r>
        <w:rPr>
          <w:rFonts w:hint="eastAsia" w:ascii="宋体" w:hAnsi="宋体" w:cs="宋体"/>
          <w:b/>
          <w:sz w:val="18"/>
          <w:szCs w:val="18"/>
        </w:rPr>
        <w:instrText xml:space="preserve">11、公务员管理经费绩效目标表</w:instrText>
      </w:r>
      <w:bookmarkEnd w:id="13"/>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000-9999-JSN-4JTF</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公务员管理经费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1.00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负责全县公务员队伍建设、录用计划申报、职责定级、挂职锻炼、辞职、辞退、职位聘任、公开选调、调任等工作。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1、做好公务员和参公管理人员及聘任制公务员的管理工作。</w:t>
            </w:r>
          </w:p>
          <w:p>
            <w:pPr>
              <w:spacing w:line="560" w:lineRule="exact"/>
              <w:jc w:val="left"/>
              <w:rPr>
                <w:rFonts w:ascii="宋体" w:hAnsi="宋体" w:cs="宋体"/>
                <w:sz w:val="18"/>
                <w:szCs w:val="18"/>
              </w:rPr>
            </w:pPr>
            <w:r>
              <w:rPr>
                <w:rFonts w:hint="eastAsia" w:ascii="宋体" w:hAnsi="宋体" w:cs="宋体"/>
                <w:sz w:val="18"/>
                <w:szCs w:val="18"/>
              </w:rPr>
              <w:t>2、落实公务员行为规范，职业道德建设和能力建设。</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各项工作完成率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工作完成情况</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公务员整体队伍建设成效</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优化整体结构、提高工作能力和业务化水平</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公务员招录工作完成率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公务员招录工作完成量占计划量的比例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可持续影响指标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公务员职级晋升工作完成量</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公务员职级晋升工作实际完成量占全年计划量的比例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通过调查问卷,满意和较满意的人数占全部人数的比率.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360" w:firstLineChars="200"/>
        <w:jc w:val="left"/>
        <w:rPr>
          <w:rFonts w:ascii="宋体" w:hAnsi="宋体" w:cs="宋体"/>
          <w:sz w:val="18"/>
          <w:szCs w:val="18"/>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12、基层组织建设经费绩效目标表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14" w:name="_Toc30058086"/>
      <w:r>
        <w:rPr>
          <w:rFonts w:hint="eastAsia" w:ascii="宋体" w:hAnsi="宋体" w:cs="宋体"/>
          <w:b/>
          <w:sz w:val="18"/>
          <w:szCs w:val="18"/>
        </w:rPr>
        <w:instrText xml:space="preserve">12、基层组织建设经费绩效目标表</w:instrText>
      </w:r>
      <w:bookmarkEnd w:id="14"/>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000-9999-JSN-6XZJ</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基层组织建设经费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5.00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将基层组织建设经费列入预算，用于组织部抓基层组织建设所需相关费用，为全县基层组织建设提供保障。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1、制定具体支出计划，严格按规定支出，对全年党建工作重点和电教工作进行全面覆盖，确保该工作规范、有序开展。</w:t>
            </w:r>
          </w:p>
          <w:p>
            <w:pPr>
              <w:spacing w:line="560" w:lineRule="exact"/>
              <w:jc w:val="left"/>
              <w:rPr>
                <w:rFonts w:ascii="宋体" w:hAnsi="宋体" w:cs="宋体"/>
                <w:sz w:val="18"/>
                <w:szCs w:val="18"/>
              </w:rPr>
            </w:pPr>
            <w:r>
              <w:rPr>
                <w:rFonts w:hint="eastAsia" w:ascii="宋体" w:hAnsi="宋体" w:cs="宋体"/>
                <w:sz w:val="18"/>
                <w:szCs w:val="18"/>
              </w:rPr>
              <w:t>2、完善资金使用监管制度和预算绩效管理制度，确保资金使用合理规范。</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制作宣传展板数量（个）</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制作宣传展板的数量</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个数</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依据政府文件精神，基层组织建设工作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时效指标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党建和电教工作覆盖率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全年党建工作重点提升率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100百分比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依据政府文件精神，基层组织建设工作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党建工作提高率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反映党建工作相比之前年度的提高程度</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依据政府文件精神，基层组织建设工作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党建各项工作完成率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反映单位对党建工作的完成情况</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依据政府文件精神，基层组织建设工作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受益对象满意率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通过问卷调查,满意和较满意的受益对象占全部调研对象的比率.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依据政府文件精神，基层组织建设工作</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360" w:firstLineChars="200"/>
        <w:jc w:val="left"/>
        <w:rPr>
          <w:rFonts w:ascii="宋体" w:hAnsi="宋体" w:cs="宋体"/>
          <w:sz w:val="18"/>
          <w:szCs w:val="18"/>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13、</w:t>
      </w:r>
      <w:r>
        <w:rPr>
          <w:rFonts w:hint="eastAsia" w:ascii="仿宋" w:hAnsi="仿宋" w:eastAsia="仿宋" w:cs="仿宋"/>
          <w:b/>
          <w:sz w:val="32"/>
          <w:szCs w:val="32"/>
          <w:lang w:eastAsia="zh-CN"/>
        </w:rPr>
        <w:t>中华人民共和国成立前</w:t>
      </w:r>
      <w:r>
        <w:rPr>
          <w:rFonts w:hint="eastAsia" w:ascii="仿宋" w:hAnsi="仿宋" w:eastAsia="仿宋" w:cs="仿宋"/>
          <w:b/>
          <w:sz w:val="32"/>
          <w:szCs w:val="32"/>
        </w:rPr>
        <w:t>老党员补贴绩效目标表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15" w:name="_Toc30058087"/>
      <w:r>
        <w:rPr>
          <w:rFonts w:hint="eastAsia" w:ascii="宋体" w:hAnsi="宋体" w:cs="宋体"/>
          <w:b/>
          <w:sz w:val="18"/>
          <w:szCs w:val="18"/>
        </w:rPr>
        <w:instrText xml:space="preserve">13、建国前老党员补贴绩效目标表</w:instrText>
      </w:r>
      <w:bookmarkEnd w:id="15"/>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000-9999-JSN-824X</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lang w:eastAsia="zh-CN"/>
              </w:rPr>
              <w:t>中华人民共和国成立前</w:t>
            </w:r>
            <w:r>
              <w:rPr>
                <w:rFonts w:hint="eastAsia" w:ascii="宋体" w:hAnsi="宋体" w:cs="宋体"/>
                <w:sz w:val="18"/>
                <w:szCs w:val="18"/>
              </w:rPr>
              <w:t>老党员补贴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13.50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13.50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为营造和谐的社会氛围，为建设和谐社会提供良好的平台，体现党对老党员的关怀，2019年我部应发放的</w:t>
            </w:r>
            <w:r>
              <w:rPr>
                <w:rFonts w:hint="eastAsia" w:ascii="宋体" w:hAnsi="宋体" w:cs="宋体"/>
                <w:sz w:val="18"/>
                <w:szCs w:val="18"/>
                <w:lang w:eastAsia="zh-CN"/>
              </w:rPr>
              <w:t>中华人民共和国成立前</w:t>
            </w:r>
            <w:r>
              <w:rPr>
                <w:rFonts w:hint="eastAsia" w:ascii="宋体" w:hAnsi="宋体" w:cs="宋体"/>
                <w:sz w:val="18"/>
                <w:szCs w:val="18"/>
              </w:rPr>
              <w:t>老党员补贴为13.5万元。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1、必须坚持</w:t>
            </w:r>
            <w:r>
              <w:rPr>
                <w:rFonts w:hint="eastAsia" w:ascii="宋体" w:hAnsi="宋体" w:cs="宋体"/>
                <w:sz w:val="18"/>
                <w:szCs w:val="18"/>
                <w:lang w:val="en-US" w:eastAsia="zh-CN"/>
              </w:rPr>
              <w:t>实事求是</w:t>
            </w:r>
            <w:r>
              <w:rPr>
                <w:rFonts w:hint="eastAsia" w:ascii="宋体" w:hAnsi="宋体" w:cs="宋体"/>
                <w:sz w:val="18"/>
                <w:szCs w:val="18"/>
              </w:rPr>
              <w:t>的原则，解决资金发放中出现的问题，保障资金顺利足额发放。</w:t>
            </w:r>
          </w:p>
          <w:p>
            <w:pPr>
              <w:spacing w:line="560" w:lineRule="exact"/>
              <w:jc w:val="left"/>
              <w:rPr>
                <w:rFonts w:ascii="宋体" w:hAnsi="宋体" w:cs="宋体"/>
                <w:sz w:val="18"/>
                <w:szCs w:val="18"/>
              </w:rPr>
            </w:pPr>
            <w:r>
              <w:rPr>
                <w:rFonts w:hint="eastAsia" w:ascii="宋体" w:hAnsi="宋体" w:cs="宋体"/>
                <w:sz w:val="18"/>
                <w:szCs w:val="18"/>
              </w:rPr>
              <w:t>2、不断加大对</w:t>
            </w:r>
            <w:r>
              <w:rPr>
                <w:rFonts w:hint="eastAsia" w:ascii="宋体" w:hAnsi="宋体" w:cs="宋体"/>
                <w:sz w:val="18"/>
                <w:szCs w:val="18"/>
                <w:lang w:eastAsia="zh-CN"/>
              </w:rPr>
              <w:t>中华人民共和国成立前</w:t>
            </w:r>
            <w:r>
              <w:rPr>
                <w:rFonts w:hint="eastAsia" w:ascii="宋体" w:hAnsi="宋体" w:cs="宋体"/>
                <w:sz w:val="18"/>
                <w:szCs w:val="18"/>
              </w:rPr>
              <w:t>老党员生活补助力度，提高</w:t>
            </w:r>
            <w:r>
              <w:rPr>
                <w:rFonts w:hint="eastAsia" w:ascii="宋体" w:hAnsi="宋体" w:cs="宋体"/>
                <w:sz w:val="18"/>
                <w:szCs w:val="18"/>
                <w:lang w:eastAsia="zh-CN"/>
              </w:rPr>
              <w:t>中华人民共和国成立前</w:t>
            </w:r>
            <w:r>
              <w:rPr>
                <w:rFonts w:hint="eastAsia" w:ascii="宋体" w:hAnsi="宋体" w:cs="宋体"/>
                <w:sz w:val="18"/>
                <w:szCs w:val="18"/>
              </w:rPr>
              <w:t>老党员生活水平。</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补助覆盖率(%)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已补助人数占应补助人群的比率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依据省委组织部省民政厅，必须坚持</w:t>
            </w:r>
            <w:r>
              <w:rPr>
                <w:rFonts w:hint="eastAsia" w:ascii="宋体" w:hAnsi="宋体" w:cs="宋体"/>
                <w:sz w:val="18"/>
                <w:szCs w:val="18"/>
                <w:lang w:val="en-US" w:eastAsia="zh-CN"/>
              </w:rPr>
              <w:t>实事求是</w:t>
            </w:r>
            <w:r>
              <w:rPr>
                <w:rFonts w:hint="eastAsia" w:ascii="宋体" w:hAnsi="宋体" w:cs="宋体"/>
                <w:sz w:val="18"/>
                <w:szCs w:val="18"/>
              </w:rPr>
              <w:t xml:space="preserve">的原则  </w:t>
            </w:r>
            <w:r>
              <w:rPr>
                <w:rFonts w:hint="eastAsia" w:ascii="宋体" w:hAnsi="宋体" w:cs="宋体"/>
                <w:sz w:val="18"/>
                <w:szCs w:val="18"/>
                <w:lang w:eastAsia="zh-CN"/>
              </w:rPr>
              <w:t>中华人民共和国成立前</w:t>
            </w:r>
            <w:r>
              <w:rPr>
                <w:rFonts w:hint="eastAsia" w:ascii="宋体" w:hAnsi="宋体" w:cs="宋体"/>
                <w:sz w:val="18"/>
                <w:szCs w:val="18"/>
              </w:rPr>
              <w:t>入党的农村老党员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补助金发放率(%)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实际发放的补助金金额占计划发放金额的比率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依据省委组织部省民政厅，必须坚持</w:t>
            </w:r>
            <w:r>
              <w:rPr>
                <w:rFonts w:hint="eastAsia" w:ascii="宋体" w:hAnsi="宋体" w:cs="宋体"/>
                <w:sz w:val="18"/>
                <w:szCs w:val="18"/>
                <w:lang w:val="en-US" w:eastAsia="zh-CN"/>
              </w:rPr>
              <w:t>实事求是</w:t>
            </w:r>
            <w:r>
              <w:rPr>
                <w:rFonts w:hint="eastAsia" w:ascii="宋体" w:hAnsi="宋体" w:cs="宋体"/>
                <w:sz w:val="18"/>
                <w:szCs w:val="18"/>
              </w:rPr>
              <w:t xml:space="preserve">的原则  </w:t>
            </w:r>
            <w:r>
              <w:rPr>
                <w:rFonts w:hint="eastAsia" w:ascii="宋体" w:hAnsi="宋体" w:cs="宋体"/>
                <w:sz w:val="18"/>
                <w:szCs w:val="18"/>
                <w:lang w:eastAsia="zh-CN"/>
              </w:rPr>
              <w:t>中华人民共和国成立前</w:t>
            </w:r>
            <w:r>
              <w:rPr>
                <w:rFonts w:hint="eastAsia" w:ascii="宋体" w:hAnsi="宋体" w:cs="宋体"/>
                <w:sz w:val="18"/>
                <w:szCs w:val="18"/>
              </w:rPr>
              <w:t>入党的农村老党员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加强对</w:t>
            </w:r>
            <w:r>
              <w:rPr>
                <w:rFonts w:hint="eastAsia" w:ascii="宋体" w:hAnsi="宋体" w:cs="宋体"/>
                <w:sz w:val="18"/>
                <w:szCs w:val="18"/>
                <w:lang w:eastAsia="zh-CN"/>
              </w:rPr>
              <w:t>中华人民共和国成立前</w:t>
            </w:r>
            <w:r>
              <w:rPr>
                <w:rFonts w:hint="eastAsia" w:ascii="宋体" w:hAnsi="宋体" w:cs="宋体"/>
                <w:sz w:val="18"/>
                <w:szCs w:val="18"/>
              </w:rPr>
              <w:t>老党员和各类困难党员的关爱和服务，切实帮助他们解决实际困难。</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依据省委组织部省民政厅，必须坚持</w:t>
            </w:r>
            <w:r>
              <w:rPr>
                <w:rFonts w:hint="eastAsia" w:ascii="宋体" w:hAnsi="宋体" w:cs="宋体"/>
                <w:sz w:val="18"/>
                <w:szCs w:val="18"/>
                <w:lang w:val="en-US" w:eastAsia="zh-CN"/>
              </w:rPr>
              <w:t>实事求是</w:t>
            </w:r>
            <w:r>
              <w:rPr>
                <w:rFonts w:hint="eastAsia" w:ascii="宋体" w:hAnsi="宋体" w:cs="宋体"/>
                <w:sz w:val="18"/>
                <w:szCs w:val="18"/>
              </w:rPr>
              <w:t xml:space="preserve">的原则  </w:t>
            </w:r>
            <w:r>
              <w:rPr>
                <w:rFonts w:hint="eastAsia" w:ascii="宋体" w:hAnsi="宋体" w:cs="宋体"/>
                <w:sz w:val="18"/>
                <w:szCs w:val="18"/>
                <w:lang w:eastAsia="zh-CN"/>
              </w:rPr>
              <w:t>中华人民共和国成立前</w:t>
            </w:r>
            <w:r>
              <w:rPr>
                <w:rFonts w:hint="eastAsia" w:ascii="宋体" w:hAnsi="宋体" w:cs="宋体"/>
                <w:sz w:val="18"/>
                <w:szCs w:val="18"/>
              </w:rPr>
              <w:t>入党的农村老党员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经济效益指标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补助人群生活改善提高的比例</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补助人群在生活、医疗、护理、教育等方面的改善情况</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依据省委组织部省民政厅，必须坚持</w:t>
            </w:r>
            <w:r>
              <w:rPr>
                <w:rFonts w:hint="eastAsia" w:ascii="宋体" w:hAnsi="宋体" w:cs="宋体"/>
                <w:sz w:val="18"/>
                <w:szCs w:val="18"/>
                <w:lang w:val="en-US" w:eastAsia="zh-CN"/>
              </w:rPr>
              <w:t>实事求是</w:t>
            </w:r>
            <w:r>
              <w:rPr>
                <w:rFonts w:hint="eastAsia" w:ascii="宋体" w:hAnsi="宋体" w:cs="宋体"/>
                <w:sz w:val="18"/>
                <w:szCs w:val="18"/>
              </w:rPr>
              <w:t xml:space="preserve">的原则  </w:t>
            </w:r>
            <w:r>
              <w:rPr>
                <w:rFonts w:hint="eastAsia" w:ascii="宋体" w:hAnsi="宋体" w:cs="宋体"/>
                <w:sz w:val="18"/>
                <w:szCs w:val="18"/>
                <w:lang w:eastAsia="zh-CN"/>
              </w:rPr>
              <w:t>中华人民共和国成立前</w:t>
            </w:r>
            <w:r>
              <w:rPr>
                <w:rFonts w:hint="eastAsia" w:ascii="宋体" w:hAnsi="宋体" w:cs="宋体"/>
                <w:sz w:val="18"/>
                <w:szCs w:val="18"/>
              </w:rPr>
              <w:t>入党的农村老党员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受益对象满意率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通过调查问卷,满意和较满意的受益对象占全部调研对象的比例.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&lt;90满意率</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依据省委组织部省民政厅，必须坚持</w:t>
            </w:r>
            <w:r>
              <w:rPr>
                <w:rFonts w:hint="eastAsia" w:ascii="宋体" w:hAnsi="宋体" w:cs="宋体"/>
                <w:sz w:val="18"/>
                <w:szCs w:val="18"/>
                <w:lang w:val="en-US" w:eastAsia="zh-CN"/>
              </w:rPr>
              <w:t>实事求是</w:t>
            </w:r>
            <w:r>
              <w:rPr>
                <w:rFonts w:hint="eastAsia" w:ascii="宋体" w:hAnsi="宋体" w:cs="宋体"/>
                <w:sz w:val="18"/>
                <w:szCs w:val="18"/>
              </w:rPr>
              <w:t xml:space="preserve">的原则  </w:t>
            </w:r>
            <w:r>
              <w:rPr>
                <w:rFonts w:hint="eastAsia" w:ascii="宋体" w:hAnsi="宋体" w:cs="宋体"/>
                <w:sz w:val="18"/>
                <w:szCs w:val="18"/>
                <w:lang w:eastAsia="zh-CN"/>
              </w:rPr>
              <w:t>中华人民共和国成立前</w:t>
            </w:r>
            <w:r>
              <w:rPr>
                <w:rFonts w:hint="eastAsia" w:ascii="宋体" w:hAnsi="宋体" w:cs="宋体"/>
                <w:sz w:val="18"/>
                <w:szCs w:val="18"/>
              </w:rPr>
              <w:t>入党的农村老党员</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640" w:firstLineChars="200"/>
        <w:jc w:val="left"/>
        <w:rPr>
          <w:rFonts w:ascii="仿宋" w:hAnsi="仿宋" w:eastAsia="仿宋" w:cs="仿宋"/>
          <w:sz w:val="32"/>
          <w:szCs w:val="32"/>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14、考核办经费绩效目标表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16" w:name="_Toc30058088"/>
      <w:r>
        <w:rPr>
          <w:rFonts w:hint="eastAsia" w:ascii="宋体" w:hAnsi="宋体" w:cs="宋体"/>
          <w:b/>
          <w:sz w:val="18"/>
          <w:szCs w:val="18"/>
        </w:rPr>
        <w:instrText xml:space="preserve">14、考核办经费绩效目标表</w:instrText>
      </w:r>
      <w:bookmarkEnd w:id="16"/>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000-9999-JSN-F02H</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考核办经费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59.39</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59.39</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要注重对目标绩效考核，坚持全面考核与重点考核相结合，定量考核与定性考核相结合，共性统一考核与分类差异考核相结合，平时考核、目标绩效考核与年度考核相结合、根据不同层级和岗位实行分类考核。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1、强化考核结果的运用，把激励约束有效结合起来，适当提高绩效奖励标准。</w:t>
            </w:r>
          </w:p>
          <w:p>
            <w:pPr>
              <w:spacing w:line="560" w:lineRule="exact"/>
              <w:jc w:val="left"/>
              <w:rPr>
                <w:rFonts w:ascii="宋体" w:hAnsi="宋体" w:cs="宋体"/>
                <w:sz w:val="18"/>
                <w:szCs w:val="18"/>
              </w:rPr>
            </w:pPr>
            <w:r>
              <w:rPr>
                <w:rFonts w:hint="eastAsia" w:ascii="宋体" w:hAnsi="宋体" w:cs="宋体"/>
                <w:sz w:val="18"/>
                <w:szCs w:val="18"/>
              </w:rPr>
              <w:t>2、建立全本级公务员目标绩效考核奖励机制。</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相关被考核单位人员满意度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相关单位人员对人事管理工作的满意情况</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机关公务员选拔、考核、培训完成率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机关公务员选拔、考核及培训工作完成期数及人数占计划完成期数与人数的比例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考核全县领导干部完成率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对全县领导干部进行严格审核筛选完成率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&lt;80百分比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可持续影响指标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考核干部合格达标率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优秀党员干部占全部党员干部的比率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受益对象满意率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通过调查问卷,满意和较满意的受益对象占全部调研对象的比率.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360" w:firstLineChars="200"/>
        <w:jc w:val="left"/>
        <w:rPr>
          <w:rFonts w:ascii="宋体" w:hAnsi="宋体" w:cs="宋体"/>
          <w:sz w:val="18"/>
          <w:szCs w:val="18"/>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15、农村干部培训经费绩效目标表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17" w:name="_Toc30058089"/>
      <w:r>
        <w:rPr>
          <w:rFonts w:hint="eastAsia" w:ascii="宋体" w:hAnsi="宋体" w:cs="宋体"/>
          <w:b/>
          <w:sz w:val="18"/>
          <w:szCs w:val="18"/>
        </w:rPr>
        <w:instrText xml:space="preserve">15、农村干部培训经费绩效目标表</w:instrText>
      </w:r>
      <w:bookmarkEnd w:id="17"/>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000-9999-JSN-B80B</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农村干部培训经费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38.00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38.00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进一步提高农村基层干部素质，切实做好村干部教育培训工作，推动村干部深入学习理论，提高政治素质端正思想作风，强化宗旨意识，进一步提高工作能力和工作水平。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1、促进社会和谐 加强干部培训强化农村基层组织建设。</w:t>
            </w:r>
          </w:p>
          <w:p>
            <w:pPr>
              <w:spacing w:line="560" w:lineRule="exact"/>
              <w:jc w:val="left"/>
              <w:rPr>
                <w:rFonts w:ascii="宋体" w:hAnsi="宋体" w:cs="宋体"/>
                <w:sz w:val="18"/>
                <w:szCs w:val="18"/>
              </w:rPr>
            </w:pPr>
            <w:r>
              <w:rPr>
                <w:rFonts w:hint="eastAsia" w:ascii="宋体" w:hAnsi="宋体" w:cs="宋体"/>
                <w:sz w:val="18"/>
                <w:szCs w:val="18"/>
              </w:rPr>
              <w:t>2、增强素质、改进作风、提高效率、与时俱进、开拓创新的良好风气成为干部队伍的主流。</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培训合格率（%）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培训合格的学员数量占培训总学员数量的比率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依据涞发【2008】2号文件，带领农民致富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培训覆盖率（%）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培训对象数量占应覆盖对象数量的比率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依据涞发【2008】2号文件，带领农民致富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农村干部素质提高率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提高农村干部各项综合素质的比率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依据涞发【2008】2号文件，带领农民致富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受训学员持证上岗率（%）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业务培训后持证上岗的学员数量占学员总数量的比率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依据涞发【2008】2号文件，带领农民致富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受训学员满意度（%）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调查中满意和较满意的受训学员数量占调查总人数的比率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依据涞发【2008】2号文件，带领农民致富</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640" w:firstLineChars="200"/>
        <w:jc w:val="left"/>
        <w:rPr>
          <w:rFonts w:ascii="仿宋" w:hAnsi="仿宋" w:eastAsia="仿宋" w:cs="仿宋"/>
          <w:sz w:val="32"/>
          <w:szCs w:val="32"/>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16、农村干部养老保险绩效目标表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18" w:name="_Toc30058090"/>
      <w:r>
        <w:rPr>
          <w:rFonts w:hint="eastAsia" w:ascii="宋体" w:hAnsi="宋体" w:cs="宋体"/>
          <w:b/>
          <w:sz w:val="18"/>
          <w:szCs w:val="18"/>
        </w:rPr>
        <w:instrText xml:space="preserve">16、农村干部养老保险绩效目标表</w:instrText>
      </w:r>
      <w:bookmarkEnd w:id="18"/>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000-9999-JSN-Z8VF</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农村干部养老保险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13.00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13.00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加快建立新型农村社会养老保险制度，保障农村居民年老后的基本生活。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1、从农村实际出发；个人、集体、政府合理分担责任，权利与义务相对应。</w:t>
            </w:r>
          </w:p>
          <w:p>
            <w:pPr>
              <w:spacing w:line="560" w:lineRule="exact"/>
              <w:jc w:val="left"/>
              <w:rPr>
                <w:rFonts w:ascii="宋体" w:hAnsi="宋体" w:cs="宋体"/>
                <w:sz w:val="18"/>
                <w:szCs w:val="18"/>
              </w:rPr>
            </w:pPr>
            <w:r>
              <w:rPr>
                <w:rFonts w:hint="eastAsia" w:ascii="宋体" w:hAnsi="宋体" w:cs="宋体"/>
                <w:sz w:val="18"/>
                <w:szCs w:val="18"/>
              </w:rPr>
              <w:t>2、引导农村居民普遍参保；制定具体方法，对参保居民实行属地管理。</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投保人数</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个人缴费、集体补助、政府补贴,占总金额的比率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&lt;100人</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涞办发【2008】9号，筹资标准和待遇标准要与经济发展及各方面承受能力相适应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资金支付率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确保及时、足额发放率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涞办发【2008】9号，筹资标准和待遇标准要与经济发展及各方面承受能力相适应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投保者满意度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保障水平与农村生产力发展和各方面承受能力相适应的比率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涞办发【2008】9号，筹资标准和待遇标准要与经济发展及各方面承受能力相适应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可持续影响指标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村干部享受养老保险条件达标率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确保村干部队伍稳定，符合养老条件占总人数的比率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涞办发【2008】9号，筹资标准和待遇标准要与经济发展及各方面承受能力相适应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受益人员满意率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通过调查问卷,满意和较满意的受益对象占全部调研对象的比率.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涞办发【2008】9号，筹资标准和待遇标准要与经济发展及各方面承受能力相适应</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360" w:firstLineChars="200"/>
        <w:jc w:val="left"/>
        <w:rPr>
          <w:rFonts w:ascii="宋体" w:hAnsi="宋体" w:cs="宋体"/>
          <w:sz w:val="18"/>
          <w:szCs w:val="18"/>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17、人才工作经费绩效目标表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19" w:name="_Toc30058091"/>
      <w:r>
        <w:rPr>
          <w:rFonts w:hint="eastAsia" w:ascii="宋体" w:hAnsi="宋体" w:cs="宋体"/>
          <w:b/>
          <w:sz w:val="18"/>
          <w:szCs w:val="18"/>
        </w:rPr>
        <w:instrText xml:space="preserve">17、人才工作经费绩效目标表</w:instrText>
      </w:r>
      <w:bookmarkEnd w:id="19"/>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000-9999-JSN-4RPJ</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人才工作经费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做好全局性人才工作事项的统筹谋划 推进重点领域和关键环节内人才发展体制机制改革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1、负责全省人才工作牵头抓对全省人才工作和人才队伍建设进行指导 综合协调和督促</w:t>
            </w:r>
          </w:p>
          <w:p>
            <w:pPr>
              <w:spacing w:line="560" w:lineRule="exact"/>
              <w:jc w:val="left"/>
              <w:rPr>
                <w:rFonts w:ascii="宋体" w:hAnsi="宋体" w:cs="宋体"/>
                <w:sz w:val="18"/>
                <w:szCs w:val="18"/>
              </w:rPr>
            </w:pPr>
            <w:r>
              <w:rPr>
                <w:rFonts w:hint="eastAsia" w:ascii="宋体" w:hAnsi="宋体" w:cs="宋体"/>
                <w:sz w:val="18"/>
                <w:szCs w:val="18"/>
              </w:rPr>
              <w:t>2、进一步增强我县干部人才教育培训工作提高业务素质。</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人员调配档案审核率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人员调配档案审核的人数与要求调配的人数之间的比率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≤100百分比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依据省委冀发【2013】7号文件，做好全局性人才工作事项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人才工作达标率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省政府机关处级及以下非领导职务审核备案、省政府机关公务员登记完成批次比例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依据省委冀发【2013】7号文件，做好全局性人才工作事项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全县人才队伍建设完成率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做好全局人才工作事项的统筹谋划推进重点领域和关键环节内人才发展体制改革</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依据省委冀发【2013】7号文件，做好全局性人才工作事项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重点人才工程年度目标完成率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已完成重点人才工程年度目标任务完成量占计划任务量的比例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依据省委冀发【2013】7号文件，做好全局性人才工作事项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通过调查问卷,满意和较满意的受益对象占全部调查对象的比率.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依据省委冀发【2013】7号文件，做好全局性人才工作事项</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640" w:firstLineChars="200"/>
        <w:jc w:val="left"/>
        <w:rPr>
          <w:rFonts w:ascii="仿宋" w:hAnsi="仿宋" w:eastAsia="仿宋" w:cs="仿宋"/>
          <w:sz w:val="32"/>
          <w:szCs w:val="32"/>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18、县驻村干部管理办公室经费绩效目标表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20" w:name="_Toc30058092"/>
      <w:r>
        <w:rPr>
          <w:rFonts w:hint="eastAsia" w:ascii="宋体" w:hAnsi="宋体" w:cs="宋体"/>
          <w:b/>
          <w:sz w:val="18"/>
          <w:szCs w:val="18"/>
        </w:rPr>
        <w:instrText xml:space="preserve">18、县驻村干部管理办公室经费绩效目标表</w:instrText>
      </w:r>
      <w:bookmarkEnd w:id="20"/>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000-9999-JSN-2T6N</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县驻村干部管理办公室经费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28.00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28.00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改善驻村干部工作生活条件，使驻村干部更好的投入</w:t>
            </w:r>
            <w:r>
              <w:rPr>
                <w:rFonts w:hint="eastAsia"/>
                <w:sz w:val="18"/>
                <w:szCs w:val="18"/>
                <w:lang w:val="en-US" w:eastAsia="zh-CN"/>
              </w:rPr>
              <w:t>脱贫攻坚</w:t>
            </w:r>
            <w:r>
              <w:rPr>
                <w:rFonts w:hint="eastAsia" w:ascii="宋体" w:hAnsi="宋体" w:cs="宋体"/>
                <w:sz w:val="18"/>
                <w:szCs w:val="18"/>
              </w:rPr>
              <w:t>任务工作中，加快脱贫攻坚步伐规范专项工作经费使用管理。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1、为进一步加强贫困村脱贫攻坚工作 切实推进脱贫开发的各项工作 为工作开展提供良好的办公条件。</w:t>
            </w:r>
          </w:p>
          <w:p>
            <w:pPr>
              <w:spacing w:line="560" w:lineRule="exact"/>
              <w:jc w:val="left"/>
              <w:rPr>
                <w:rFonts w:ascii="宋体" w:hAnsi="宋体" w:cs="宋体"/>
                <w:sz w:val="18"/>
                <w:szCs w:val="18"/>
              </w:rPr>
            </w:pPr>
            <w:r>
              <w:rPr>
                <w:rFonts w:hint="eastAsia" w:ascii="宋体" w:hAnsi="宋体" w:cs="宋体"/>
                <w:sz w:val="18"/>
                <w:szCs w:val="18"/>
              </w:rPr>
              <w:t>2、加强日常管理、强化组织保障、更好的发挥驻村工作队脱贫攻坚生力军作用。</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覆盖率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如何规范项目和管理资金，改善驻村干部工作生活条件。</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依据保组字【2016】99号文件，发挥好精准脱贫的中重要作用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制作宣传展板的数量</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驻村工作制作宣传工作展板的个数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个数</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依据保组字【2016】99号文件，发挥好精准脱贫的中重要作用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驻村干部素质提高率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改善驻村干部工作生活条件，使驻村干部更好的投入</w:t>
            </w:r>
            <w:r>
              <w:rPr>
                <w:rFonts w:hint="eastAsia"/>
                <w:sz w:val="18"/>
                <w:szCs w:val="18"/>
                <w:lang w:val="en-US" w:eastAsia="zh-CN"/>
              </w:rPr>
              <w:t>脱贫攻坚</w:t>
            </w:r>
            <w:r>
              <w:rPr>
                <w:rFonts w:hint="eastAsia" w:ascii="宋体" w:hAnsi="宋体" w:cs="宋体"/>
                <w:sz w:val="18"/>
                <w:szCs w:val="18"/>
              </w:rPr>
              <w:t>任务工作提高率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依据保组字【2016】99号文件，发挥好精准脱贫的中重要作用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驻村工作效率提高率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充分发挥驻村工作队在脱贫攻坚工作中的生力军作用的比率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依据保组字【2016】99号文件，发挥好精准脱贫的中重要作用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群众满意度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通过问卷调查,满意和较满意的受益对象占全部调研对象的比率.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依据保组字【2016】99号文件，发挥好精准脱贫的中重要作用</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360" w:firstLineChars="200"/>
        <w:jc w:val="left"/>
        <w:rPr>
          <w:rFonts w:ascii="宋体" w:hAnsi="宋体" w:cs="宋体"/>
          <w:sz w:val="18"/>
          <w:szCs w:val="18"/>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19、优秀村干部奖金绩效目标表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21" w:name="_Toc30058093"/>
      <w:r>
        <w:rPr>
          <w:rFonts w:hint="eastAsia" w:ascii="宋体" w:hAnsi="宋体" w:cs="宋体"/>
          <w:b/>
          <w:sz w:val="18"/>
          <w:szCs w:val="18"/>
        </w:rPr>
        <w:instrText xml:space="preserve">19、优秀村干部奖金绩效目标表</w:instrText>
      </w:r>
      <w:bookmarkEnd w:id="21"/>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000-9999-JSN-RZP8</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优秀村干部奖金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182.70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182.70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为提高村干部的工作热情，充分调动村干部主动服务群众的积极性，最大限度的提高村干部干事业的动力和活力。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1、不断增强农村基层组织的创造力、凝聚力和战斗力。</w:t>
            </w:r>
          </w:p>
          <w:p>
            <w:pPr>
              <w:spacing w:line="560" w:lineRule="exact"/>
              <w:jc w:val="left"/>
              <w:rPr>
                <w:rFonts w:ascii="宋体" w:hAnsi="宋体" w:cs="宋体"/>
                <w:sz w:val="18"/>
                <w:szCs w:val="18"/>
              </w:rPr>
            </w:pPr>
            <w:r>
              <w:rPr>
                <w:rFonts w:hint="eastAsia" w:ascii="宋体" w:hAnsi="宋体" w:cs="宋体"/>
                <w:sz w:val="18"/>
                <w:szCs w:val="18"/>
              </w:rPr>
              <w:t>2、农村基层的服务能力提高，促进农村发展和社会进步。</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补助金覆盖率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补助资金实际发放数量占全部党组织数量的比例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依据县委涞字【2018】74号文件，确保村级经费发挥效益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时效指标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补助金发放率(%)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实际发放的补助金金额占计划发放金额的比率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依据县委涞字【2018】74号文件，确保村级经费发挥效益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社会稳定水平</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促进社会稳定水平逐步提高率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明显提高</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依据县委涞字【2018】74号文件，确保村级经费发挥效益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可持续影响指标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优秀干部满意率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优秀干部对提供各种政务等服务的满意程度</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依据县委涞字【2018】74号文件，确保村级经费发挥效益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通过问卷调查，满意和较满意的受益对象占全部调研对象的比例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依据县委涞字【2018】74号文件，确保村级经费发挥效益</w:t>
            </w:r>
          </w:p>
        </w:tc>
      </w:tr>
    </w:tbl>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360" w:firstLineChars="200"/>
        <w:jc w:val="left"/>
        <w:rPr>
          <w:rFonts w:ascii="宋体" w:hAnsi="宋体" w:cs="宋体"/>
          <w:sz w:val="18"/>
          <w:szCs w:val="18"/>
        </w:r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20、重点工作大督查经费绩效目标表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22" w:name="_Toc30058094"/>
      <w:r>
        <w:rPr>
          <w:rFonts w:hint="eastAsia" w:ascii="宋体" w:hAnsi="宋体" w:cs="宋体"/>
          <w:b/>
          <w:sz w:val="18"/>
          <w:szCs w:val="18"/>
        </w:rPr>
        <w:instrText xml:space="preserve">20、重点工作大督查经费绩效目标表</w:instrText>
      </w:r>
      <w:bookmarkEnd w:id="22"/>
      <w:r>
        <w:rPr>
          <w:rFonts w:hint="eastAsia" w:ascii="宋体" w:hAnsi="宋体" w:cs="宋体"/>
          <w:b/>
          <w:sz w:val="18"/>
          <w:szCs w:val="18"/>
        </w:rPr>
        <w:instrText xml:space="preserve"> \f B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000-9999-JSN-TP8V</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专项资金名称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重点工作大督查经费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14.80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14.80</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建立督查调度指挥室，改善督查方法，加大督查工作力度，对发现问题一盯到底并督促解决到位，不断提高督查质量水平，在加强领导班子和干部队伍建设方面发挥积极作用，努力打造一支政治过硬、业务精通、作风优良的大督查队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1、充分认识开展督查的重大意义，善于学习抓督查 敢于坚持原则。</w:t>
            </w:r>
          </w:p>
          <w:p>
            <w:pPr>
              <w:spacing w:line="560" w:lineRule="exact"/>
              <w:jc w:val="left"/>
              <w:rPr>
                <w:rFonts w:ascii="宋体" w:hAnsi="宋体" w:cs="宋体"/>
                <w:sz w:val="18"/>
                <w:szCs w:val="18"/>
              </w:rPr>
            </w:pPr>
            <w:r>
              <w:rPr>
                <w:rFonts w:hint="eastAsia" w:ascii="宋体" w:hAnsi="宋体" w:cs="宋体"/>
                <w:sz w:val="18"/>
                <w:szCs w:val="18"/>
              </w:rPr>
              <w:t>2、以高度政治自觉 饱满的工作热情 扎实的工作作风开展好落实好督查工作。</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完成信访督查工作的比例</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对地方和职能部门全过程进行监督和协调按规定办理群众事项，切实维护群众利益。</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依据政府文件精神，严格遵守督查纪律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时效指标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贫困户帮扶责任人数（人）</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建档立卡的贫困户帮扶责任人数量</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≤100人</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依据政府文件精神，严格遵守督查纪律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任务完成率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有效推动整改工作开展，加大整改落实督查力度</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依据政府文件精神，严格遵守督查纪律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可持续影响指标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长期使用性</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能够长期较好地做好督查工作.</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依据政府文件精神，严格遵守督查纪律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群众满意率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群众对提供各种政务等服务的满意程度</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依据政府文件精神，严格遵守督查纪律</w:t>
            </w:r>
          </w:p>
        </w:tc>
      </w:tr>
    </w:tbl>
    <w:p>
      <w:pPr>
        <w:spacing w:line="560" w:lineRule="exact"/>
        <w:ind w:firstLine="180" w:firstLineChars="100"/>
        <w:jc w:val="left"/>
        <w:rPr>
          <w:rFonts w:ascii="宋体" w:hAnsi="宋体" w:cs="宋体"/>
          <w:sz w:val="18"/>
          <w:szCs w:val="18"/>
        </w:rPr>
      </w:pPr>
    </w:p>
    <w:p>
      <w:pPr>
        <w:spacing w:line="560" w:lineRule="exact"/>
        <w:ind w:firstLine="180" w:firstLineChars="100"/>
        <w:jc w:val="left"/>
        <w:rPr>
          <w:rFonts w:ascii="宋体" w:hAnsi="宋体" w:cs="宋体"/>
          <w:sz w:val="18"/>
          <w:szCs w:val="18"/>
        </w:rPr>
      </w:pPr>
    </w:p>
    <w:p>
      <w:pPr>
        <w:spacing w:line="560" w:lineRule="exact"/>
        <w:ind w:firstLine="180" w:firstLineChars="100"/>
        <w:jc w:val="left"/>
        <w:rPr>
          <w:rFonts w:ascii="宋体" w:hAnsi="宋体" w:cs="宋体"/>
          <w:sz w:val="18"/>
          <w:szCs w:val="18"/>
        </w:rPr>
      </w:pPr>
    </w:p>
    <w:p>
      <w:pPr>
        <w:spacing w:line="560" w:lineRule="exact"/>
        <w:ind w:firstLine="180" w:firstLineChars="100"/>
        <w:jc w:val="left"/>
        <w:rPr>
          <w:rFonts w:ascii="宋体" w:hAnsi="宋体" w:cs="宋体"/>
          <w:sz w:val="18"/>
          <w:szCs w:val="18"/>
        </w:rPr>
      </w:pPr>
    </w:p>
    <w:p>
      <w:pPr>
        <w:spacing w:line="560" w:lineRule="exact"/>
        <w:ind w:firstLine="360" w:firstLineChars="200"/>
        <w:jc w:val="left"/>
        <w:rPr>
          <w:rFonts w:ascii="宋体" w:hAnsi="宋体" w:cs="宋体"/>
          <w:sz w:val="18"/>
          <w:szCs w:val="18"/>
        </w:rPr>
      </w:pPr>
    </w:p>
    <w:p>
      <w:pPr>
        <w:spacing w:line="560" w:lineRule="exact"/>
        <w:ind w:firstLine="360" w:firstLineChars="200"/>
        <w:jc w:val="center"/>
        <w:rPr>
          <w:rFonts w:ascii="宋体" w:hAnsi="宋体" w:cs="宋体"/>
          <w:sz w:val="18"/>
          <w:szCs w:val="18"/>
        </w:rPr>
        <w:sectPr>
          <w:pgSz w:w="11907" w:h="16839"/>
          <w:pgMar w:top="1984" w:right="1304" w:bottom="1134" w:left="1304" w:header="851" w:footer="992" w:gutter="0"/>
          <w:pgNumType w:start="1"/>
          <w:cols w:space="720" w:num="1"/>
          <w:docGrid w:type="lines" w:linePitch="312" w:charSpace="0"/>
        </w:sect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21、2020年老党员生活补贴省级补助经费 冀财行[2019]32号绩效目标表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23" w:name="_Toc30058095"/>
      <w:r>
        <w:rPr>
          <w:rFonts w:hint="eastAsia" w:ascii="宋体" w:hAnsi="宋体" w:cs="宋体"/>
          <w:b/>
          <w:sz w:val="18"/>
          <w:szCs w:val="18"/>
        </w:rPr>
        <w:instrText xml:space="preserve">1、2020年老党员生活补贴省级补助经费</w:instrText>
      </w:r>
      <w:bookmarkEnd w:id="23"/>
      <w:r>
        <w:rPr>
          <w:rFonts w:hint="eastAsia" w:ascii="宋体" w:hAnsi="宋体" w:cs="宋体"/>
          <w:b/>
          <w:sz w:val="18"/>
          <w:szCs w:val="18"/>
        </w:rPr>
        <w:instrText xml:space="preserve"> 冀财行[2019]32号绩效目标表 \f C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203002中国共产党涞水县委员会组织部</w:t>
            </w: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203-0401-YBN-FCXO</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2020年老党员生活补贴省级补助经费 冀财行[2019]32号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6.59</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6.59</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为营造和谐的社会氛围，为建设和谐社会提供良好的平台，体现党对老党员的关怀，2019年我部应发放的</w:t>
            </w:r>
            <w:r>
              <w:rPr>
                <w:rFonts w:hint="eastAsia" w:ascii="宋体" w:hAnsi="宋体" w:cs="宋体"/>
                <w:sz w:val="18"/>
                <w:szCs w:val="18"/>
                <w:lang w:eastAsia="zh-CN"/>
              </w:rPr>
              <w:t>中华人民共和国成立前</w:t>
            </w:r>
            <w:r>
              <w:rPr>
                <w:rFonts w:hint="eastAsia" w:ascii="宋体" w:hAnsi="宋体" w:cs="宋体"/>
                <w:sz w:val="18"/>
                <w:szCs w:val="18"/>
              </w:rPr>
              <w:t>老党员补贴为13.5万元。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1、必须坚持</w:t>
            </w:r>
            <w:r>
              <w:rPr>
                <w:rFonts w:hint="eastAsia" w:ascii="宋体" w:hAnsi="宋体" w:cs="宋体"/>
                <w:sz w:val="18"/>
                <w:szCs w:val="18"/>
                <w:lang w:val="en-US" w:eastAsia="zh-CN"/>
              </w:rPr>
              <w:t>实事求是</w:t>
            </w:r>
            <w:r>
              <w:rPr>
                <w:rFonts w:hint="eastAsia" w:ascii="宋体" w:hAnsi="宋体" w:cs="宋体"/>
                <w:sz w:val="18"/>
                <w:szCs w:val="18"/>
              </w:rPr>
              <w:t>的原则，解决资金发放中出现的问题，保障资金顺利足额发放。</w:t>
            </w:r>
          </w:p>
          <w:p>
            <w:pPr>
              <w:spacing w:line="560" w:lineRule="exact"/>
              <w:jc w:val="left"/>
              <w:rPr>
                <w:rFonts w:ascii="宋体" w:hAnsi="宋体" w:cs="宋体"/>
                <w:sz w:val="18"/>
                <w:szCs w:val="18"/>
              </w:rPr>
            </w:pPr>
            <w:r>
              <w:rPr>
                <w:rFonts w:hint="eastAsia" w:ascii="宋体" w:hAnsi="宋体" w:cs="宋体"/>
                <w:sz w:val="18"/>
                <w:szCs w:val="18"/>
              </w:rPr>
              <w:t>2、不断加大对</w:t>
            </w:r>
            <w:r>
              <w:rPr>
                <w:rFonts w:hint="eastAsia" w:ascii="宋体" w:hAnsi="宋体" w:cs="宋体"/>
                <w:sz w:val="18"/>
                <w:szCs w:val="18"/>
                <w:lang w:eastAsia="zh-CN"/>
              </w:rPr>
              <w:t>中华人民共和国成立前</w:t>
            </w:r>
            <w:r>
              <w:rPr>
                <w:rFonts w:hint="eastAsia" w:ascii="宋体" w:hAnsi="宋体" w:cs="宋体"/>
                <w:sz w:val="18"/>
                <w:szCs w:val="18"/>
              </w:rPr>
              <w:t>老党员生活补助力度，提高</w:t>
            </w:r>
            <w:r>
              <w:rPr>
                <w:rFonts w:hint="eastAsia" w:ascii="宋体" w:hAnsi="宋体" w:cs="宋体"/>
                <w:sz w:val="18"/>
                <w:szCs w:val="18"/>
                <w:lang w:eastAsia="zh-CN"/>
              </w:rPr>
              <w:t>中华人民共和国成立前</w:t>
            </w:r>
            <w:r>
              <w:rPr>
                <w:rFonts w:hint="eastAsia" w:ascii="宋体" w:hAnsi="宋体" w:cs="宋体"/>
                <w:sz w:val="18"/>
                <w:szCs w:val="18"/>
              </w:rPr>
              <w:t>老党员生活水平。</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补助覆盖率(%)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已补助人数占应补助人群的比率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依据冀财行[2019]32号文件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补助金发放率(%)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实际发放的补助金金额占计划发放金额的比率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依据冀财行[2019]32号文件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补助困难老党员的比率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加强对</w:t>
            </w:r>
            <w:r>
              <w:rPr>
                <w:rFonts w:hint="eastAsia" w:ascii="宋体" w:hAnsi="宋体" w:cs="宋体"/>
                <w:sz w:val="18"/>
                <w:szCs w:val="18"/>
                <w:lang w:eastAsia="zh-CN"/>
              </w:rPr>
              <w:t>中华人民共和国成立前</w:t>
            </w:r>
            <w:r>
              <w:rPr>
                <w:rFonts w:hint="eastAsia" w:ascii="宋体" w:hAnsi="宋体" w:cs="宋体"/>
                <w:sz w:val="18"/>
                <w:szCs w:val="18"/>
              </w:rPr>
              <w:t>老党员和各类困难党员的关爱和服务的比率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依据冀财行[2019]32号文件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经济效益指标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补助人群生活改善提高的比例</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补助人群在生活、医疗、护理、教育等方面的改善情况提高率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依据冀财行[2019]32号文件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通过问卷调查，满意和较满意的受益对象占全部调研对象的比例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依据冀财行[2019]32号文件</w:t>
            </w:r>
          </w:p>
        </w:tc>
      </w:tr>
    </w:tbl>
    <w:p>
      <w:pPr>
        <w:spacing w:line="560" w:lineRule="exact"/>
        <w:rPr>
          <w:rFonts w:ascii="宋体" w:hAnsi="宋体" w:cs="宋体"/>
          <w:sz w:val="18"/>
          <w:szCs w:val="18"/>
        </w:rPr>
      </w:pPr>
    </w:p>
    <w:p>
      <w:pPr>
        <w:spacing w:line="560" w:lineRule="exact"/>
        <w:jc w:val="center"/>
        <w:rPr>
          <w:rFonts w:ascii="宋体" w:hAnsi="宋体" w:cs="宋体"/>
          <w:sz w:val="18"/>
          <w:szCs w:val="18"/>
        </w:rPr>
      </w:pPr>
      <w:r>
        <w:rPr>
          <w:rFonts w:hint="eastAsia" w:ascii="宋体" w:hAnsi="宋体" w:cs="宋体"/>
          <w:sz w:val="18"/>
          <w:szCs w:val="18"/>
        </w:rPr>
        <w:t xml:space="preserve"> </w:t>
      </w:r>
    </w:p>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22、2020年老党员生活补贴中央补助经费 冀财行[2019]31号绩效目标表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24" w:name="_Toc30058096"/>
      <w:r>
        <w:rPr>
          <w:rFonts w:hint="eastAsia" w:ascii="宋体" w:hAnsi="宋体" w:cs="宋体"/>
          <w:b/>
          <w:sz w:val="18"/>
          <w:szCs w:val="18"/>
        </w:rPr>
        <w:instrText xml:space="preserve">2、2020年老党员生活补贴中央补助经费</w:instrText>
      </w:r>
      <w:bookmarkEnd w:id="24"/>
      <w:r>
        <w:rPr>
          <w:rFonts w:hint="eastAsia" w:ascii="宋体" w:hAnsi="宋体" w:cs="宋体"/>
          <w:b/>
          <w:sz w:val="18"/>
          <w:szCs w:val="18"/>
        </w:rPr>
        <w:instrText xml:space="preserve"> 冀财行[2019]31号绩效目标表 \f C \l 1 </w:instrText>
      </w:r>
      <w:r>
        <w:rPr>
          <w:rFonts w:hint="eastAsia" w:ascii="宋体" w:hAnsi="宋体" w:cs="宋体"/>
          <w:b/>
          <w:sz w:val="18"/>
          <w:szCs w:val="1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203002中国共产党涞水县委员会组织部</w:t>
            </w: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203-0401-YBN-AHV5</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项目名称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2020年老党员生活补贴中央补助经费 冀财行[2019]31号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31.07</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31.07</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为营造和谐的社会氛围，为建设和谐社会提供良好的平台，体现党对老党员的关怀，2019年我部应发放的</w:t>
            </w:r>
            <w:r>
              <w:rPr>
                <w:rFonts w:hint="eastAsia" w:ascii="宋体" w:hAnsi="宋体" w:cs="宋体"/>
                <w:sz w:val="18"/>
                <w:szCs w:val="18"/>
                <w:lang w:eastAsia="zh-CN"/>
              </w:rPr>
              <w:t>中华人民共和国成立前</w:t>
            </w:r>
            <w:r>
              <w:rPr>
                <w:rFonts w:hint="eastAsia" w:ascii="宋体" w:hAnsi="宋体" w:cs="宋体"/>
                <w:sz w:val="18"/>
                <w:szCs w:val="18"/>
              </w:rPr>
              <w:t>老党员补贴为31.7万元。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50.00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1、必须坚持</w:t>
            </w:r>
            <w:r>
              <w:rPr>
                <w:rFonts w:hint="eastAsia" w:ascii="宋体" w:hAnsi="宋体" w:cs="宋体"/>
                <w:sz w:val="18"/>
                <w:szCs w:val="18"/>
                <w:lang w:val="en-US" w:eastAsia="zh-CN"/>
              </w:rPr>
              <w:t>实事求是</w:t>
            </w:r>
            <w:r>
              <w:rPr>
                <w:rFonts w:hint="eastAsia" w:ascii="宋体" w:hAnsi="宋体" w:cs="宋体"/>
                <w:sz w:val="18"/>
                <w:szCs w:val="18"/>
              </w:rPr>
              <w:t>的原则，解决资金发放中出现的问题，保障资金顺利足额发放。</w:t>
            </w:r>
          </w:p>
          <w:p>
            <w:pPr>
              <w:spacing w:line="560" w:lineRule="exact"/>
              <w:jc w:val="left"/>
              <w:rPr>
                <w:rFonts w:ascii="宋体" w:hAnsi="宋体" w:cs="宋体"/>
                <w:sz w:val="18"/>
                <w:szCs w:val="18"/>
              </w:rPr>
            </w:pPr>
            <w:r>
              <w:rPr>
                <w:rFonts w:hint="eastAsia" w:ascii="宋体" w:hAnsi="宋体" w:cs="宋体"/>
                <w:sz w:val="18"/>
                <w:szCs w:val="18"/>
              </w:rPr>
              <w:t>2、不断加大对</w:t>
            </w:r>
            <w:r>
              <w:rPr>
                <w:rFonts w:hint="eastAsia" w:ascii="宋体" w:hAnsi="宋体" w:cs="宋体"/>
                <w:sz w:val="18"/>
                <w:szCs w:val="18"/>
                <w:lang w:eastAsia="zh-CN"/>
              </w:rPr>
              <w:t>中华人民共和国成立前</w:t>
            </w:r>
            <w:r>
              <w:rPr>
                <w:rFonts w:hint="eastAsia" w:ascii="宋体" w:hAnsi="宋体" w:cs="宋体"/>
                <w:sz w:val="18"/>
                <w:szCs w:val="18"/>
              </w:rPr>
              <w:t>老党员生活补助力度，提高</w:t>
            </w:r>
            <w:r>
              <w:rPr>
                <w:rFonts w:hint="eastAsia" w:ascii="宋体" w:hAnsi="宋体" w:cs="宋体"/>
                <w:sz w:val="18"/>
                <w:szCs w:val="18"/>
                <w:lang w:eastAsia="zh-CN"/>
              </w:rPr>
              <w:t>中华人民共和国成立前</w:t>
            </w:r>
            <w:r>
              <w:rPr>
                <w:rFonts w:hint="eastAsia" w:ascii="宋体" w:hAnsi="宋体" w:cs="宋体"/>
                <w:sz w:val="18"/>
                <w:szCs w:val="18"/>
              </w:rPr>
              <w:t>老党员生活水平。</w:t>
            </w:r>
          </w:p>
        </w:tc>
      </w:tr>
    </w:tbl>
    <w:p>
      <w:pPr>
        <w:spacing w:line="560" w:lineRule="exact"/>
        <w:ind w:firstLine="360" w:firstLineChars="200"/>
        <w:jc w:val="center"/>
        <w:rPr>
          <w:rFonts w:ascii="宋体" w:hAnsi="宋体" w:cs="宋体"/>
          <w:sz w:val="18"/>
          <w:szCs w:val="18"/>
        </w:rPr>
      </w:pPr>
      <w:r>
        <w:rPr>
          <w:rFonts w:hint="eastAsia" w:ascii="宋体" w:hAnsi="宋体" w:cs="宋体"/>
          <w:sz w:val="18"/>
          <w:szCs w:val="18"/>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补助覆盖率(%)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已补助人数占应补助人群的比率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依据冀财行[2019]31号文件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补助金发放率(%)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实际发放的补助金金额占计划发放金额的比率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依据冀财行[2019]31号文件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解决老党员实际困难的比率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解决老党员生活困难的人数占全部人数的比率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依据冀财行[2019]31号文件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经济效益指标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补助人群生活改善提高的比例</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补助人群在生活、医疗、护理、教育等方面的改善情况</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依据冀财行[2019]31号文件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通过问卷调查，满意和较满意的受益对象占全部调研对象的比例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&lt;95满意率</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依据冀财行[2019]31号文件</w:t>
            </w:r>
          </w:p>
        </w:tc>
      </w:tr>
    </w:tbl>
    <w:p>
      <w:pPr>
        <w:spacing w:line="560" w:lineRule="exact"/>
        <w:jc w:val="center"/>
        <w:rPr>
          <w:rFonts w:ascii="宋体" w:hAnsi="宋体" w:cs="宋体"/>
          <w:sz w:val="18"/>
          <w:szCs w:val="18"/>
        </w:rPr>
      </w:pPr>
    </w:p>
    <w:p>
      <w:pPr>
        <w:widowControl/>
        <w:spacing w:line="560" w:lineRule="exact"/>
        <w:jc w:val="left"/>
        <w:rPr>
          <w:rFonts w:ascii="宋体" w:hAnsi="宋体" w:cs="宋体"/>
          <w:sz w:val="18"/>
          <w:szCs w:val="18"/>
        </w:rPr>
        <w:sectPr>
          <w:pgSz w:w="11907" w:h="16839"/>
          <w:pgMar w:top="1984" w:right="1304" w:bottom="1134" w:left="1304" w:header="851" w:footer="992" w:gutter="0"/>
          <w:cols w:space="720" w:num="1"/>
          <w:docGrid w:type="lines" w:linePitch="312" w:charSpace="0"/>
        </w:sectPr>
      </w:pPr>
    </w:p>
    <w:p>
      <w:pPr>
        <w:spacing w:line="560" w:lineRule="exact"/>
        <w:ind w:firstLine="643" w:firstLineChars="200"/>
        <w:jc w:val="left"/>
        <w:outlineLvl w:val="1"/>
        <w:rPr>
          <w:rFonts w:ascii="宋体" w:hAnsi="宋体" w:cs="宋体"/>
          <w:b/>
          <w:sz w:val="18"/>
          <w:szCs w:val="18"/>
        </w:rPr>
      </w:pPr>
      <w:r>
        <w:rPr>
          <w:rFonts w:hint="eastAsia" w:ascii="仿宋" w:hAnsi="仿宋" w:eastAsia="仿宋" w:cs="仿宋"/>
          <w:b/>
          <w:sz w:val="32"/>
          <w:szCs w:val="32"/>
        </w:rPr>
        <w:t>23、2020年选聘高校毕业生到村任职省级补助资金  冀财行[2019]47号绩效目标表</w:t>
      </w:r>
      <w:r>
        <w:rPr>
          <w:rFonts w:hint="eastAsia" w:ascii="宋体" w:hAnsi="宋体" w:cs="宋体"/>
          <w:sz w:val="18"/>
          <w:szCs w:val="18"/>
        </w:rPr>
        <w:fldChar w:fldCharType="begin"/>
      </w:r>
      <w:r>
        <w:rPr>
          <w:rFonts w:hint="eastAsia" w:ascii="宋体" w:hAnsi="宋体" w:cs="宋体"/>
          <w:b/>
          <w:sz w:val="18"/>
          <w:szCs w:val="18"/>
        </w:rPr>
        <w:instrText xml:space="preserve"> TC </w:instrText>
      </w:r>
      <w:bookmarkStart w:id="25" w:name="_Toc30058097"/>
      <w:r>
        <w:rPr>
          <w:rFonts w:hint="eastAsia" w:ascii="宋体" w:hAnsi="宋体" w:cs="宋体"/>
          <w:b/>
          <w:sz w:val="18"/>
          <w:szCs w:val="18"/>
        </w:rPr>
        <w:instrText xml:space="preserve">3、2020年选聘高校毕业生到村任职省级补助资金</w:instrText>
      </w:r>
      <w:bookmarkEnd w:id="25"/>
      <w:r>
        <w:rPr>
          <w:rFonts w:hint="eastAsia" w:ascii="宋体" w:hAnsi="宋体" w:cs="宋体"/>
          <w:b/>
          <w:sz w:val="18"/>
          <w:szCs w:val="18"/>
        </w:rPr>
        <w:instrText xml:space="preserve">  冀财行[2019]47号绩效目标表 \f C \l 1 </w:instrText>
      </w:r>
      <w:r>
        <w:rPr>
          <w:rFonts w:hint="eastAsia" w:ascii="宋体" w:hAnsi="宋体" w:cs="宋体"/>
          <w:b/>
          <w:sz w:val="18"/>
          <w:szCs w:val="18"/>
        </w:rPr>
        <w:fldChar w:fldCharType="end"/>
      </w:r>
    </w:p>
    <w:tbl>
      <w:tblPr>
        <w:tblStyle w:val="7"/>
        <w:tblW w:w="95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871" w:type="dxa"/>
            <w:gridSpan w:val="6"/>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203002中国共产党涞水县委员会组织部</w:t>
            </w:r>
          </w:p>
        </w:tc>
        <w:tc>
          <w:tcPr>
            <w:tcW w:w="1701" w:type="dxa"/>
            <w:tcBorders>
              <w:top w:val="single" w:color="FFFFFF" w:sz="6" w:space="0"/>
              <w:left w:val="single" w:color="FFFFFF" w:sz="6" w:space="0"/>
              <w:bottom w:val="single" w:color="000000" w:sz="6" w:space="0"/>
              <w:right w:val="single" w:color="FFFFFF"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项目编码</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203-0401-YBN-RP41</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项目名称</w:t>
            </w:r>
          </w:p>
        </w:tc>
        <w:tc>
          <w:tcPr>
            <w:tcW w:w="4281" w:type="dxa"/>
            <w:gridSpan w:val="3"/>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2020年选聘高校毕业生到村任职省级补助资金  冀财行[2019]47号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预算规模及资金用途</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预算数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4.06</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其中：财政资金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4.06</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其他资金</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8278" w:type="dxa"/>
            <w:gridSpan w:val="6"/>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主要按照中央组织部有关要求，结合我县实际，引导和鼓励优秀高校毕业生在社会主义新农村建设实践中施展才华；工资由中央和省市负责，考核和管理地方负责。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3月底</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6月底</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10月底</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b/>
                <w:sz w:val="18"/>
                <w:szCs w:val="18"/>
              </w:rPr>
            </w:pP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25.00</w:t>
            </w:r>
          </w:p>
        </w:tc>
        <w:tc>
          <w:tcPr>
            <w:tcW w:w="158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50.00</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75.00</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绩效目标</w:t>
            </w:r>
          </w:p>
        </w:tc>
        <w:tc>
          <w:tcPr>
            <w:tcW w:w="8278" w:type="dxa"/>
            <w:gridSpan w:val="6"/>
            <w:tcBorders>
              <w:top w:val="single" w:color="000000" w:sz="6" w:space="0"/>
              <w:left w:val="single" w:color="000000" w:sz="6" w:space="0"/>
              <w:bottom w:val="nil"/>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1、保障大学生村官补贴及各项保险及时足额发放。</w:t>
            </w:r>
          </w:p>
          <w:p>
            <w:pPr>
              <w:spacing w:line="560" w:lineRule="exact"/>
              <w:jc w:val="left"/>
              <w:rPr>
                <w:rFonts w:ascii="宋体" w:hAnsi="宋体" w:cs="宋体"/>
                <w:sz w:val="18"/>
                <w:szCs w:val="18"/>
              </w:rPr>
            </w:pPr>
            <w:r>
              <w:rPr>
                <w:rFonts w:hint="eastAsia" w:ascii="宋体" w:hAnsi="宋体" w:cs="宋体"/>
                <w:sz w:val="18"/>
                <w:szCs w:val="18"/>
              </w:rPr>
              <w:t>2、发挥自身优势，提高大学生村官实际操作能力。</w:t>
            </w:r>
          </w:p>
        </w:tc>
      </w:tr>
    </w:tbl>
    <w:p>
      <w:pPr>
        <w:spacing w:line="560" w:lineRule="exact"/>
        <w:ind w:firstLine="360" w:firstLineChars="200"/>
        <w:jc w:val="left"/>
        <w:rPr>
          <w:rFonts w:ascii="宋体" w:hAnsi="宋体" w:cs="宋体"/>
          <w:sz w:val="18"/>
          <w:szCs w:val="18"/>
        </w:rPr>
      </w:pP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一级指标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二级指标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绩效指标描述</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指标值</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产出指标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数量指标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补助覆盖率(%)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已补助人数占应补助人群的比率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依据涞财预【2009】1号文件，不断集聚优秀人才，不断充实基层力量，不断提升工作水平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质量指标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补助金发放率(%)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实际发放的补助金金额占计划发放金额的比率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依据涞财预【2009】1号文件，不断集聚优秀人才，不断充实基层力量，不断提升工作水平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效果指标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社会效益指标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到岗率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到岗大学生村官占全年选聘大学生村官比例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≤85百分比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依据涞财预【2009】1号文件，不断集聚优秀人才，不断充实基层力量，不断提升工作水平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left"/>
              <w:rPr>
                <w:rFonts w:ascii="宋体" w:hAnsi="宋体" w:cs="宋体"/>
                <w:sz w:val="18"/>
                <w:szCs w:val="18"/>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可持续影响指标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高校毕业生就业率、创业率提高情况</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当年高校毕业生就业率、创业率较上一年度的提高比例</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依据涞财预【2009】1号文件，不断集聚优秀人才，不断充实基层力量，不断提升工作水平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满意度指标</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服务对象满意度指标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受益对象满意率</w:t>
            </w:r>
          </w:p>
        </w:tc>
        <w:tc>
          <w:tcPr>
            <w:tcW w:w="289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通过问卷调查,满意和较满意的受益对象占全部调研对象的比率.</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≥90百分比</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left"/>
              <w:rPr>
                <w:rFonts w:ascii="宋体" w:hAnsi="宋体" w:cs="宋体"/>
                <w:sz w:val="18"/>
                <w:szCs w:val="18"/>
              </w:rPr>
            </w:pPr>
            <w:r>
              <w:rPr>
                <w:rFonts w:hint="eastAsia" w:ascii="宋体" w:hAnsi="宋体" w:cs="宋体"/>
                <w:sz w:val="18"/>
                <w:szCs w:val="18"/>
              </w:rPr>
              <w:t>依据涞财预【2009】1号文件，不断集聚优秀人才，不断充实基层力量，不断提升工作水平</w:t>
            </w:r>
          </w:p>
        </w:tc>
      </w:tr>
    </w:tbl>
    <w:p>
      <w:pPr>
        <w:spacing w:line="560" w:lineRule="exact"/>
        <w:rPr>
          <w:rFonts w:ascii="宋体" w:hAnsi="宋体" w:cs="宋体"/>
          <w:sz w:val="18"/>
          <w:szCs w:val="18"/>
        </w:rPr>
      </w:pPr>
    </w:p>
    <w:p>
      <w:pPr>
        <w:spacing w:line="560" w:lineRule="exact"/>
        <w:jc w:val="center"/>
        <w:rPr>
          <w:rFonts w:ascii="宋体" w:hAnsi="宋体" w:cs="宋体"/>
          <w:sz w:val="18"/>
          <w:szCs w:val="18"/>
        </w:rPr>
        <w:sectPr>
          <w:pgSz w:w="11907" w:h="16839"/>
          <w:pgMar w:top="1984" w:right="1304" w:bottom="1134" w:left="1304" w:header="851" w:footer="992" w:gutter="0"/>
          <w:cols w:space="720" w:num="1"/>
          <w:docGrid w:type="lines" w:linePitch="312" w:charSpace="0"/>
        </w:sectPr>
      </w:pPr>
      <w:r>
        <w:rPr>
          <w:rFonts w:hint="eastAsia" w:ascii="宋体" w:hAnsi="宋体" w:cs="宋体"/>
          <w:sz w:val="18"/>
          <w:szCs w:val="18"/>
        </w:rPr>
        <w:t xml:space="preserve"> </w:t>
      </w:r>
    </w:p>
    <w:p>
      <w:pPr>
        <w:spacing w:line="560" w:lineRule="exact"/>
        <w:rPr>
          <w:rFonts w:ascii="黑体" w:hAnsi="黑体" w:eastAsia="黑体" w:cs="黑体"/>
          <w:b/>
          <w:sz w:val="32"/>
          <w:szCs w:val="32"/>
        </w:rPr>
      </w:pPr>
      <w:r>
        <w:rPr>
          <w:rFonts w:hint="eastAsia" w:ascii="黑体" w:hAnsi="黑体" w:eastAsia="黑体" w:cs="黑体"/>
          <w:b/>
          <w:sz w:val="32"/>
          <w:szCs w:val="32"/>
        </w:rPr>
        <w:t xml:space="preserve">   六、政府采购预算情况</w:t>
      </w:r>
    </w:p>
    <w:p>
      <w:pPr>
        <w:widowControl/>
        <w:spacing w:line="560" w:lineRule="exact"/>
        <w:rPr>
          <w:rFonts w:ascii="仿宋" w:hAnsi="仿宋" w:eastAsia="仿宋" w:cs="仿宋"/>
          <w:bCs/>
          <w:sz w:val="32"/>
          <w:szCs w:val="32"/>
        </w:rPr>
      </w:pPr>
      <w:r>
        <w:rPr>
          <w:rFonts w:hint="eastAsia" w:ascii="仿宋" w:hAnsi="仿宋" w:eastAsia="仿宋" w:cs="仿宋"/>
          <w:b/>
          <w:sz w:val="32"/>
          <w:szCs w:val="32"/>
        </w:rPr>
        <w:t xml:space="preserve">   </w:t>
      </w:r>
      <w:r>
        <w:rPr>
          <w:rFonts w:hint="eastAsia" w:ascii="仿宋" w:hAnsi="仿宋" w:eastAsia="仿宋" w:cs="仿宋"/>
          <w:bCs/>
          <w:sz w:val="32"/>
          <w:szCs w:val="32"/>
        </w:rPr>
        <w:t>2020年我单位无政府采购预算</w:t>
      </w:r>
      <w:r>
        <w:rPr>
          <w:rFonts w:hint="eastAsia" w:ascii="仿宋" w:hAnsi="仿宋" w:eastAsia="仿宋" w:cs="仿宋"/>
          <w:bCs/>
          <w:sz w:val="32"/>
          <w:szCs w:val="32"/>
          <w:lang w:eastAsia="zh-CN"/>
        </w:rPr>
        <w:t>，空表列示</w:t>
      </w:r>
      <w:r>
        <w:rPr>
          <w:rFonts w:hint="eastAsia" w:ascii="仿宋" w:hAnsi="仿宋" w:eastAsia="仿宋" w:cs="仿宋"/>
          <w:bCs/>
          <w:sz w:val="32"/>
          <w:szCs w:val="32"/>
        </w:rPr>
        <w:t>。</w:t>
      </w:r>
    </w:p>
    <w:p>
      <w:pPr>
        <w:ind w:firstLine="602" w:firstLineChars="200"/>
        <w:jc w:val="center"/>
        <w:outlineLvl w:val="0"/>
        <w:rPr>
          <w:rFonts w:ascii="Times New Roman" w:hAnsi="宋体"/>
          <w:sz w:val="18"/>
          <w:szCs w:val="18"/>
        </w:rPr>
      </w:pPr>
      <w:r>
        <w:rPr>
          <w:rFonts w:hint="eastAsia" w:ascii="仿宋_GB2312" w:hAnsi="仿宋_GB2312" w:eastAsia="仿宋_GB2312" w:cs="仿宋_GB2312"/>
          <w:b/>
          <w:bCs/>
          <w:sz w:val="30"/>
          <w:szCs w:val="30"/>
        </w:rPr>
        <w:t>部门政府采购预算</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26" w:name="_Toc30009658"/>
      <w:r>
        <w:rPr>
          <w:rFonts w:hint="eastAsia" w:ascii="方正小标宋_GBK" w:eastAsia="方正小标宋_GBK"/>
          <w:sz w:val="18"/>
          <w:szCs w:val="18"/>
        </w:rPr>
        <w:instrText xml:space="preserve">部门政府采购预算</w:instrText>
      </w:r>
      <w:bookmarkEnd w:id="26"/>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7"/>
        <w:tblW w:w="88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heme="minorEastAsia" w:hAnsiTheme="minorEastAsia" w:eastAsiaTheme="minorEastAsia" w:cstheme="minorEastAsia"/>
                <w:sz w:val="18"/>
                <w:szCs w:val="18"/>
              </w:rPr>
            </w:pPr>
          </w:p>
        </w:tc>
        <w:tc>
          <w:tcPr>
            <w:tcW w:w="4869"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596" w:type="dxa"/>
            <w:vMerge w:val="restart"/>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79" w:type="dxa"/>
            <w:vMerge w:val="restart"/>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480" w:type="dxa"/>
            <w:vMerge w:val="restart"/>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322" w:type="dxa"/>
            <w:vMerge w:val="restart"/>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419" w:type="dxa"/>
            <w:vMerge w:val="restart"/>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4869" w:type="dxa"/>
            <w:gridSpan w:val="6"/>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687"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596"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18"/>
                <w:szCs w:val="18"/>
              </w:rPr>
            </w:pPr>
          </w:p>
        </w:tc>
        <w:tc>
          <w:tcPr>
            <w:tcW w:w="979"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18"/>
                <w:szCs w:val="18"/>
              </w:rPr>
            </w:pPr>
          </w:p>
        </w:tc>
        <w:tc>
          <w:tcPr>
            <w:tcW w:w="480"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18"/>
                <w:szCs w:val="18"/>
              </w:rPr>
            </w:pPr>
          </w:p>
        </w:tc>
        <w:tc>
          <w:tcPr>
            <w:tcW w:w="322"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18"/>
                <w:szCs w:val="18"/>
              </w:rPr>
            </w:pPr>
          </w:p>
        </w:tc>
        <w:tc>
          <w:tcPr>
            <w:tcW w:w="419"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18"/>
                <w:szCs w:val="18"/>
              </w:rPr>
            </w:pPr>
          </w:p>
        </w:tc>
        <w:tc>
          <w:tcPr>
            <w:tcW w:w="542"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822"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679"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640"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080"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106"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shd w:val="clear" w:color="auto" w:fill="auto"/>
            <w:vAlign w:val="center"/>
          </w:tcPr>
          <w:p>
            <w:pPr>
              <w:spacing w:line="300" w:lineRule="exact"/>
              <w:jc w:val="center"/>
              <w:rPr>
                <w:rFonts w:asciiTheme="minorEastAsia" w:hAnsiTheme="minorEastAsia" w:eastAsiaTheme="minorEastAsia" w:cstheme="minorEastAsia"/>
                <w:b/>
                <w:sz w:val="18"/>
                <w:szCs w:val="18"/>
              </w:rPr>
            </w:pPr>
          </w:p>
        </w:tc>
        <w:tc>
          <w:tcPr>
            <w:tcW w:w="687"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c>
          <w:tcPr>
            <w:tcW w:w="596" w:type="dxa"/>
            <w:shd w:val="clear" w:color="auto" w:fill="auto"/>
            <w:vAlign w:val="center"/>
          </w:tcPr>
          <w:p>
            <w:pPr>
              <w:spacing w:line="300" w:lineRule="exact"/>
              <w:jc w:val="left"/>
              <w:rPr>
                <w:rFonts w:asciiTheme="minorEastAsia" w:hAnsiTheme="minorEastAsia" w:eastAsiaTheme="minorEastAsia" w:cstheme="minorEastAsia"/>
                <w:b/>
                <w:sz w:val="18"/>
                <w:szCs w:val="18"/>
              </w:rPr>
            </w:pPr>
          </w:p>
        </w:tc>
        <w:tc>
          <w:tcPr>
            <w:tcW w:w="979" w:type="dxa"/>
            <w:shd w:val="clear" w:color="auto" w:fill="auto"/>
            <w:vAlign w:val="center"/>
          </w:tcPr>
          <w:p>
            <w:pPr>
              <w:spacing w:line="300" w:lineRule="exact"/>
              <w:jc w:val="left"/>
              <w:rPr>
                <w:rFonts w:asciiTheme="minorEastAsia" w:hAnsiTheme="minorEastAsia" w:eastAsiaTheme="minorEastAsia" w:cstheme="minorEastAsia"/>
                <w:b/>
                <w:sz w:val="18"/>
                <w:szCs w:val="18"/>
              </w:rPr>
            </w:pPr>
          </w:p>
        </w:tc>
        <w:tc>
          <w:tcPr>
            <w:tcW w:w="480" w:type="dxa"/>
            <w:shd w:val="clear" w:color="auto" w:fill="auto"/>
            <w:vAlign w:val="center"/>
          </w:tcPr>
          <w:p>
            <w:pPr>
              <w:spacing w:line="300" w:lineRule="exact"/>
              <w:jc w:val="center"/>
              <w:rPr>
                <w:rFonts w:asciiTheme="minorEastAsia" w:hAnsiTheme="minorEastAsia" w:eastAsiaTheme="minorEastAsia" w:cstheme="minorEastAsia"/>
                <w:b/>
                <w:sz w:val="18"/>
                <w:szCs w:val="18"/>
              </w:rPr>
            </w:pPr>
          </w:p>
        </w:tc>
        <w:tc>
          <w:tcPr>
            <w:tcW w:w="322"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c>
          <w:tcPr>
            <w:tcW w:w="419"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c>
          <w:tcPr>
            <w:tcW w:w="542"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c>
          <w:tcPr>
            <w:tcW w:w="822" w:type="dxa"/>
            <w:shd w:val="clear" w:color="auto" w:fill="auto"/>
            <w:vAlign w:val="center"/>
          </w:tcPr>
          <w:p>
            <w:pPr>
              <w:spacing w:line="300" w:lineRule="exact"/>
              <w:rPr>
                <w:rFonts w:asciiTheme="minorEastAsia" w:hAnsiTheme="minorEastAsia" w:eastAsiaTheme="minorEastAsia" w:cstheme="minorEastAsia"/>
                <w:b/>
                <w:sz w:val="18"/>
                <w:szCs w:val="18"/>
              </w:rPr>
            </w:pPr>
          </w:p>
        </w:tc>
        <w:tc>
          <w:tcPr>
            <w:tcW w:w="679"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c>
          <w:tcPr>
            <w:tcW w:w="640"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c>
          <w:tcPr>
            <w:tcW w:w="1080"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c>
          <w:tcPr>
            <w:tcW w:w="1106"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shd w:val="clear" w:color="auto" w:fill="auto"/>
            <w:vAlign w:val="center"/>
          </w:tcPr>
          <w:p>
            <w:pPr>
              <w:spacing w:line="300" w:lineRule="exact"/>
              <w:jc w:val="left"/>
              <w:rPr>
                <w:rFonts w:asciiTheme="minorEastAsia" w:hAnsiTheme="minorEastAsia" w:eastAsiaTheme="minorEastAsia" w:cstheme="minorEastAsia"/>
                <w:sz w:val="18"/>
                <w:szCs w:val="18"/>
              </w:rPr>
            </w:pPr>
          </w:p>
        </w:tc>
        <w:tc>
          <w:tcPr>
            <w:tcW w:w="687"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596" w:type="dxa"/>
            <w:shd w:val="clear" w:color="auto" w:fill="auto"/>
            <w:vAlign w:val="center"/>
          </w:tcPr>
          <w:p>
            <w:pPr>
              <w:spacing w:line="300" w:lineRule="exact"/>
              <w:jc w:val="left"/>
              <w:rPr>
                <w:rFonts w:asciiTheme="minorEastAsia" w:hAnsiTheme="minorEastAsia" w:eastAsiaTheme="minorEastAsia" w:cstheme="minorEastAsia"/>
                <w:sz w:val="18"/>
                <w:szCs w:val="18"/>
              </w:rPr>
            </w:pPr>
          </w:p>
        </w:tc>
        <w:tc>
          <w:tcPr>
            <w:tcW w:w="979" w:type="dxa"/>
            <w:shd w:val="clear" w:color="auto" w:fill="auto"/>
            <w:vAlign w:val="center"/>
          </w:tcPr>
          <w:p>
            <w:pPr>
              <w:spacing w:line="300" w:lineRule="exact"/>
              <w:jc w:val="left"/>
              <w:rPr>
                <w:rFonts w:asciiTheme="minorEastAsia" w:hAnsiTheme="minorEastAsia" w:eastAsiaTheme="minorEastAsia" w:cstheme="minorEastAsia"/>
                <w:sz w:val="18"/>
                <w:szCs w:val="18"/>
              </w:rPr>
            </w:pPr>
          </w:p>
        </w:tc>
        <w:tc>
          <w:tcPr>
            <w:tcW w:w="480" w:type="dxa"/>
            <w:shd w:val="clear" w:color="auto" w:fill="auto"/>
            <w:vAlign w:val="center"/>
          </w:tcPr>
          <w:p>
            <w:pPr>
              <w:spacing w:line="300" w:lineRule="exact"/>
              <w:jc w:val="center"/>
              <w:rPr>
                <w:rFonts w:asciiTheme="minorEastAsia" w:hAnsiTheme="minorEastAsia" w:eastAsiaTheme="minorEastAsia" w:cstheme="minorEastAsia"/>
                <w:sz w:val="18"/>
                <w:szCs w:val="18"/>
              </w:rPr>
            </w:pPr>
          </w:p>
        </w:tc>
        <w:tc>
          <w:tcPr>
            <w:tcW w:w="322"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419"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542"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822"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679"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640"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1080"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1106"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r>
    </w:tbl>
    <w:p>
      <w:pP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 注：无政府采购预算，空表列示。</w:t>
      </w:r>
    </w:p>
    <w:p>
      <w:pPr>
        <w:widowControl/>
        <w:spacing w:line="560" w:lineRule="exact"/>
        <w:rPr>
          <w:rFonts w:ascii="黑体" w:hAnsi="黑体" w:eastAsia="黑体" w:cs="黑体"/>
          <w:kern w:val="0"/>
          <w:sz w:val="32"/>
          <w:szCs w:val="32"/>
        </w:rPr>
      </w:pPr>
      <w:r>
        <w:rPr>
          <w:rFonts w:hint="eastAsia" w:ascii="黑体" w:hAnsi="黑体" w:eastAsia="黑体" w:cs="黑体"/>
          <w:bCs/>
          <w:kern w:val="0"/>
          <w:sz w:val="32"/>
          <w:szCs w:val="32"/>
        </w:rPr>
        <w:t xml:space="preserve">    七、国有资产信息情况</w:t>
      </w:r>
    </w:p>
    <w:p>
      <w:pPr>
        <w:widowControl/>
        <w:spacing w:line="560" w:lineRule="exact"/>
        <w:ind w:firstLine="641"/>
        <w:rPr>
          <w:rFonts w:ascii="仿宋" w:hAnsi="仿宋" w:eastAsia="仿宋" w:cs="仿宋"/>
          <w:sz w:val="32"/>
          <w:szCs w:val="32"/>
        </w:rPr>
      </w:pPr>
      <w:r>
        <w:rPr>
          <w:rFonts w:hint="eastAsia" w:ascii="仿宋" w:hAnsi="仿宋" w:eastAsia="仿宋" w:cs="仿宋"/>
          <w:sz w:val="32"/>
          <w:szCs w:val="32"/>
        </w:rPr>
        <w:t>固定资产总额为67.94万元，主要包括7.7万元车辆一部，30万元大组工网设备，其他固定资产2.38万元（电教设备，电脑、打印机等）。</w:t>
      </w:r>
    </w:p>
    <w:p>
      <w:pPr>
        <w:pStyle w:val="6"/>
        <w:shd w:val="clear" w:color="auto" w:fill="FFFFFF"/>
        <w:spacing w:line="560" w:lineRule="exact"/>
        <w:ind w:firstLine="640"/>
        <w:rPr>
          <w:rFonts w:ascii="仿宋" w:hAnsi="仿宋" w:eastAsia="仿宋" w:cs="仿宋"/>
          <w:sz w:val="32"/>
          <w:szCs w:val="32"/>
        </w:rPr>
      </w:pPr>
      <w:r>
        <w:rPr>
          <w:rFonts w:hint="eastAsia" w:ascii="仿宋" w:hAnsi="仿宋" w:eastAsia="仿宋" w:cs="仿宋"/>
          <w:sz w:val="32"/>
          <w:szCs w:val="32"/>
        </w:rPr>
        <w:t>中国共产党涞水县委员会组织部固定资产占用情况表</w:t>
      </w:r>
    </w:p>
    <w:p>
      <w:pPr>
        <w:pStyle w:val="6"/>
        <w:shd w:val="clear" w:color="auto" w:fill="FFFFFF"/>
        <w:spacing w:line="560" w:lineRule="exact"/>
        <w:ind w:firstLine="640"/>
        <w:rPr>
          <w:rFonts w:ascii="仿宋" w:hAnsi="仿宋" w:eastAsia="仿宋" w:cs="仿宋"/>
          <w:sz w:val="32"/>
          <w:szCs w:val="32"/>
        </w:rPr>
      </w:pPr>
      <w:r>
        <w:rPr>
          <w:rFonts w:hint="eastAsia" w:ascii="仿宋" w:hAnsi="仿宋" w:eastAsia="仿宋" w:cs="仿宋"/>
          <w:bCs/>
          <w:color w:val="000000"/>
          <w:sz w:val="32"/>
          <w:szCs w:val="32"/>
        </w:rPr>
        <w:t>截止时间：2019年12月31日</w:t>
      </w:r>
    </w:p>
    <w:tbl>
      <w:tblPr>
        <w:tblStyle w:val="7"/>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4"/>
        <w:gridCol w:w="2034"/>
        <w:gridCol w:w="3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404" w:type="dxa"/>
            <w:vAlign w:val="center"/>
          </w:tcPr>
          <w:p>
            <w:pPr>
              <w:widowControl/>
              <w:spacing w:line="560" w:lineRule="exact"/>
              <w:jc w:val="center"/>
              <w:rPr>
                <w:rFonts w:ascii="仿宋" w:hAnsi="仿宋" w:eastAsia="仿宋" w:cs="仿宋"/>
                <w:sz w:val="24"/>
              </w:rPr>
            </w:pPr>
            <w:r>
              <w:rPr>
                <w:rFonts w:hint="eastAsia" w:ascii="仿宋" w:hAnsi="仿宋" w:eastAsia="仿宋" w:cs="仿宋"/>
                <w:b/>
                <w:bCs/>
                <w:color w:val="000000"/>
                <w:kern w:val="0"/>
                <w:sz w:val="24"/>
              </w:rPr>
              <w:t>项　　目</w:t>
            </w:r>
          </w:p>
        </w:tc>
        <w:tc>
          <w:tcPr>
            <w:tcW w:w="2034" w:type="dxa"/>
            <w:vAlign w:val="center"/>
          </w:tcPr>
          <w:p>
            <w:pPr>
              <w:widowControl/>
              <w:spacing w:line="560" w:lineRule="exact"/>
              <w:jc w:val="center"/>
              <w:rPr>
                <w:rFonts w:ascii="仿宋" w:hAnsi="仿宋" w:eastAsia="仿宋" w:cs="仿宋"/>
                <w:sz w:val="24"/>
              </w:rPr>
            </w:pPr>
            <w:r>
              <w:rPr>
                <w:rFonts w:hint="eastAsia" w:ascii="仿宋" w:hAnsi="仿宋" w:eastAsia="仿宋" w:cs="仿宋"/>
                <w:b/>
                <w:bCs/>
                <w:color w:val="000000"/>
                <w:kern w:val="0"/>
                <w:sz w:val="24"/>
              </w:rPr>
              <w:t>数量</w:t>
            </w:r>
          </w:p>
        </w:tc>
        <w:tc>
          <w:tcPr>
            <w:tcW w:w="3622" w:type="dxa"/>
            <w:vAlign w:val="center"/>
          </w:tcPr>
          <w:p>
            <w:pPr>
              <w:widowControl/>
              <w:spacing w:line="560" w:lineRule="exact"/>
              <w:jc w:val="center"/>
              <w:rPr>
                <w:rFonts w:ascii="仿宋" w:hAnsi="仿宋" w:eastAsia="仿宋" w:cs="仿宋"/>
                <w:sz w:val="24"/>
              </w:rPr>
            </w:pPr>
            <w:r>
              <w:rPr>
                <w:rFonts w:hint="eastAsia" w:ascii="仿宋" w:hAnsi="仿宋" w:eastAsia="仿宋" w:cs="仿宋"/>
                <w:b/>
                <w:bCs/>
                <w:color w:val="000000"/>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404" w:type="dxa"/>
            <w:vAlign w:val="center"/>
          </w:tcPr>
          <w:p>
            <w:pPr>
              <w:widowControl/>
              <w:spacing w:line="560" w:lineRule="exact"/>
              <w:jc w:val="center"/>
              <w:rPr>
                <w:rFonts w:ascii="仿宋" w:hAnsi="仿宋" w:eastAsia="仿宋" w:cs="仿宋"/>
                <w:sz w:val="24"/>
              </w:rPr>
            </w:pPr>
            <w:r>
              <w:rPr>
                <w:rFonts w:hint="eastAsia" w:ascii="仿宋" w:hAnsi="仿宋" w:eastAsia="仿宋" w:cs="仿宋"/>
                <w:b/>
                <w:bCs/>
                <w:color w:val="000000"/>
                <w:kern w:val="0"/>
                <w:sz w:val="24"/>
              </w:rPr>
              <w:t>固定资产总额</w:t>
            </w:r>
          </w:p>
        </w:tc>
        <w:tc>
          <w:tcPr>
            <w:tcW w:w="2034" w:type="dxa"/>
            <w:vAlign w:val="center"/>
          </w:tcPr>
          <w:p>
            <w:pPr>
              <w:widowControl/>
              <w:spacing w:line="560" w:lineRule="exact"/>
              <w:jc w:val="center"/>
              <w:rPr>
                <w:rFonts w:ascii="仿宋" w:hAnsi="仿宋" w:eastAsia="仿宋" w:cs="仿宋"/>
                <w:sz w:val="24"/>
              </w:rPr>
            </w:pPr>
            <w:r>
              <w:rPr>
                <w:rFonts w:hint="eastAsia" w:ascii="仿宋" w:hAnsi="仿宋" w:eastAsia="仿宋" w:cs="仿宋"/>
                <w:color w:val="000000"/>
                <w:kern w:val="0"/>
                <w:sz w:val="24"/>
              </w:rPr>
              <w:t>—</w:t>
            </w:r>
          </w:p>
        </w:tc>
        <w:tc>
          <w:tcPr>
            <w:tcW w:w="3622" w:type="dxa"/>
            <w:vAlign w:val="center"/>
          </w:tcPr>
          <w:p>
            <w:pPr>
              <w:widowControl/>
              <w:spacing w:line="560" w:lineRule="exact"/>
              <w:jc w:val="center"/>
              <w:rPr>
                <w:rFonts w:ascii="仿宋" w:hAnsi="仿宋" w:eastAsia="仿宋" w:cs="仿宋"/>
                <w:sz w:val="24"/>
              </w:rPr>
            </w:pPr>
            <w:r>
              <w:rPr>
                <w:rFonts w:hint="eastAsia" w:ascii="仿宋" w:hAnsi="仿宋" w:eastAsia="仿宋" w:cs="仿宋"/>
                <w:sz w:val="24"/>
              </w:rPr>
              <w:t>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404" w:type="dxa"/>
            <w:vAlign w:val="center"/>
          </w:tcPr>
          <w:p>
            <w:pPr>
              <w:widowControl/>
              <w:spacing w:line="560" w:lineRule="exact"/>
              <w:jc w:val="left"/>
              <w:rPr>
                <w:rFonts w:ascii="仿宋" w:hAnsi="仿宋" w:eastAsia="仿宋" w:cs="仿宋"/>
                <w:sz w:val="24"/>
              </w:rPr>
            </w:pPr>
            <w:r>
              <w:rPr>
                <w:rFonts w:hint="eastAsia" w:ascii="仿宋" w:hAnsi="仿宋" w:eastAsia="仿宋" w:cs="仿宋"/>
                <w:color w:val="000000"/>
                <w:kern w:val="0"/>
                <w:sz w:val="24"/>
              </w:rPr>
              <w:t xml:space="preserve">  1、房屋（平方米）</w:t>
            </w:r>
          </w:p>
        </w:tc>
        <w:tc>
          <w:tcPr>
            <w:tcW w:w="2034" w:type="dxa"/>
            <w:vAlign w:val="center"/>
          </w:tcPr>
          <w:p>
            <w:pPr>
              <w:widowControl/>
              <w:spacing w:line="560" w:lineRule="exact"/>
              <w:jc w:val="center"/>
              <w:rPr>
                <w:rFonts w:ascii="仿宋" w:hAnsi="仿宋" w:eastAsia="仿宋" w:cs="仿宋"/>
                <w:sz w:val="24"/>
              </w:rPr>
            </w:pPr>
          </w:p>
        </w:tc>
        <w:tc>
          <w:tcPr>
            <w:tcW w:w="3622" w:type="dxa"/>
            <w:vAlign w:val="center"/>
          </w:tcPr>
          <w:p>
            <w:pPr>
              <w:widowControl/>
              <w:spacing w:line="5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404" w:type="dxa"/>
            <w:vAlign w:val="center"/>
          </w:tcPr>
          <w:p>
            <w:pPr>
              <w:spacing w:line="560" w:lineRule="exact"/>
              <w:jc w:val="left"/>
              <w:rPr>
                <w:rFonts w:ascii="仿宋" w:hAnsi="仿宋" w:eastAsia="仿宋" w:cs="仿宋"/>
                <w:sz w:val="24"/>
              </w:rPr>
            </w:pPr>
            <w:r>
              <w:rPr>
                <w:rFonts w:hint="eastAsia" w:ascii="仿宋" w:hAnsi="仿宋" w:eastAsia="仿宋" w:cs="仿宋"/>
                <w:color w:val="000000"/>
                <w:kern w:val="0"/>
                <w:sz w:val="24"/>
              </w:rPr>
              <w:t xml:space="preserve">   其中：办公用房（平方米）</w:t>
            </w:r>
          </w:p>
        </w:tc>
        <w:tc>
          <w:tcPr>
            <w:tcW w:w="2034" w:type="dxa"/>
            <w:vAlign w:val="center"/>
          </w:tcPr>
          <w:p>
            <w:pPr>
              <w:spacing w:line="560" w:lineRule="exact"/>
              <w:jc w:val="center"/>
              <w:rPr>
                <w:rFonts w:ascii="仿宋" w:hAnsi="仿宋" w:eastAsia="仿宋" w:cs="仿宋"/>
                <w:sz w:val="24"/>
              </w:rPr>
            </w:pPr>
          </w:p>
        </w:tc>
        <w:tc>
          <w:tcPr>
            <w:tcW w:w="3622" w:type="dxa"/>
            <w:vAlign w:val="center"/>
          </w:tcPr>
          <w:p>
            <w:pPr>
              <w:spacing w:line="5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404" w:type="dxa"/>
            <w:vAlign w:val="center"/>
          </w:tcPr>
          <w:p>
            <w:pPr>
              <w:widowControl/>
              <w:spacing w:line="560" w:lineRule="exact"/>
              <w:jc w:val="left"/>
              <w:rPr>
                <w:rFonts w:ascii="仿宋" w:hAnsi="仿宋" w:eastAsia="仿宋" w:cs="仿宋"/>
                <w:sz w:val="24"/>
              </w:rPr>
            </w:pPr>
            <w:r>
              <w:rPr>
                <w:rFonts w:hint="eastAsia" w:ascii="仿宋" w:hAnsi="仿宋" w:eastAsia="仿宋" w:cs="仿宋"/>
                <w:color w:val="000000"/>
                <w:kern w:val="0"/>
                <w:sz w:val="24"/>
              </w:rPr>
              <w:t xml:space="preserve">  2、车辆（台、辆）</w:t>
            </w:r>
          </w:p>
        </w:tc>
        <w:tc>
          <w:tcPr>
            <w:tcW w:w="2034" w:type="dxa"/>
            <w:vAlign w:val="center"/>
          </w:tcPr>
          <w:p>
            <w:pPr>
              <w:widowControl/>
              <w:spacing w:line="560" w:lineRule="exact"/>
              <w:jc w:val="center"/>
              <w:rPr>
                <w:rFonts w:ascii="仿宋" w:hAnsi="仿宋" w:eastAsia="仿宋" w:cs="仿宋"/>
                <w:sz w:val="24"/>
              </w:rPr>
            </w:pPr>
            <w:r>
              <w:rPr>
                <w:rFonts w:hint="eastAsia" w:ascii="仿宋" w:hAnsi="仿宋" w:eastAsia="仿宋" w:cs="仿宋"/>
                <w:sz w:val="24"/>
              </w:rPr>
              <w:t>1</w:t>
            </w:r>
          </w:p>
        </w:tc>
        <w:tc>
          <w:tcPr>
            <w:tcW w:w="3622" w:type="dxa"/>
            <w:vAlign w:val="center"/>
          </w:tcPr>
          <w:p>
            <w:pPr>
              <w:widowControl/>
              <w:spacing w:line="560" w:lineRule="exact"/>
              <w:jc w:val="center"/>
              <w:rPr>
                <w:rFonts w:ascii="仿宋" w:hAnsi="仿宋" w:eastAsia="仿宋" w:cs="仿宋"/>
                <w:sz w:val="24"/>
              </w:rPr>
            </w:pPr>
            <w:r>
              <w:rPr>
                <w:rFonts w:hint="eastAsia" w:ascii="仿宋" w:hAnsi="仿宋" w:eastAsia="仿宋" w:cs="仿宋"/>
                <w:sz w:val="24"/>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404" w:type="dxa"/>
            <w:vAlign w:val="center"/>
          </w:tcPr>
          <w:p>
            <w:pPr>
              <w:widowControl/>
              <w:spacing w:line="560" w:lineRule="exact"/>
              <w:jc w:val="left"/>
              <w:rPr>
                <w:rFonts w:ascii="仿宋" w:hAnsi="仿宋" w:eastAsia="仿宋" w:cs="仿宋"/>
                <w:sz w:val="24"/>
              </w:rPr>
            </w:pPr>
            <w:r>
              <w:rPr>
                <w:rFonts w:hint="eastAsia" w:ascii="仿宋" w:hAnsi="仿宋" w:eastAsia="仿宋" w:cs="仿宋"/>
                <w:color w:val="000000"/>
                <w:kern w:val="0"/>
                <w:sz w:val="24"/>
              </w:rPr>
              <w:t xml:space="preserve">  3、单价在20万元以上的设备</w:t>
            </w:r>
          </w:p>
        </w:tc>
        <w:tc>
          <w:tcPr>
            <w:tcW w:w="2034" w:type="dxa"/>
            <w:vAlign w:val="center"/>
          </w:tcPr>
          <w:p>
            <w:pPr>
              <w:widowControl/>
              <w:spacing w:line="560" w:lineRule="exact"/>
              <w:jc w:val="center"/>
              <w:rPr>
                <w:rFonts w:ascii="仿宋" w:hAnsi="仿宋" w:eastAsia="仿宋" w:cs="仿宋"/>
                <w:sz w:val="24"/>
              </w:rPr>
            </w:pPr>
            <w:r>
              <w:rPr>
                <w:rFonts w:hint="eastAsia" w:ascii="仿宋" w:hAnsi="仿宋" w:eastAsia="仿宋" w:cs="仿宋"/>
                <w:sz w:val="24"/>
              </w:rPr>
              <w:t>大组工网设备</w:t>
            </w:r>
          </w:p>
        </w:tc>
        <w:tc>
          <w:tcPr>
            <w:tcW w:w="3622" w:type="dxa"/>
            <w:vAlign w:val="center"/>
          </w:tcPr>
          <w:p>
            <w:pPr>
              <w:widowControl/>
              <w:spacing w:line="560" w:lineRule="exact"/>
              <w:jc w:val="center"/>
              <w:rPr>
                <w:rFonts w:ascii="仿宋" w:hAnsi="仿宋" w:eastAsia="仿宋" w:cs="仿宋"/>
                <w:sz w:val="24"/>
              </w:rPr>
            </w:pPr>
            <w:r>
              <w:rPr>
                <w:rFonts w:hint="eastAsia" w:ascii="仿宋" w:hAnsi="仿宋" w:eastAsia="仿宋" w:cs="仿宋"/>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404" w:type="dxa"/>
            <w:vAlign w:val="center"/>
          </w:tcPr>
          <w:p>
            <w:pPr>
              <w:spacing w:line="560" w:lineRule="exact"/>
              <w:jc w:val="left"/>
              <w:rPr>
                <w:rFonts w:ascii="仿宋" w:hAnsi="仿宋" w:eastAsia="仿宋" w:cs="仿宋"/>
                <w:sz w:val="24"/>
              </w:rPr>
            </w:pPr>
            <w:r>
              <w:rPr>
                <w:rFonts w:hint="eastAsia" w:ascii="仿宋" w:hAnsi="仿宋" w:eastAsia="仿宋" w:cs="仿宋"/>
                <w:color w:val="000000"/>
                <w:kern w:val="0"/>
                <w:sz w:val="24"/>
              </w:rPr>
              <w:t xml:space="preserve">  4、其他固定资产</w:t>
            </w:r>
          </w:p>
        </w:tc>
        <w:tc>
          <w:tcPr>
            <w:tcW w:w="2034" w:type="dxa"/>
            <w:vAlign w:val="center"/>
          </w:tcPr>
          <w:p>
            <w:pPr>
              <w:spacing w:line="560" w:lineRule="exact"/>
              <w:jc w:val="center"/>
              <w:rPr>
                <w:rFonts w:ascii="仿宋" w:hAnsi="仿宋" w:eastAsia="仿宋" w:cs="仿宋"/>
                <w:sz w:val="24"/>
              </w:rPr>
            </w:pPr>
            <w:r>
              <w:rPr>
                <w:rFonts w:hint="eastAsia" w:ascii="仿宋" w:hAnsi="仿宋" w:eastAsia="仿宋" w:cs="仿宋"/>
                <w:color w:val="000000"/>
                <w:kern w:val="0"/>
                <w:sz w:val="24"/>
              </w:rPr>
              <w:t>—</w:t>
            </w:r>
          </w:p>
        </w:tc>
        <w:tc>
          <w:tcPr>
            <w:tcW w:w="3622" w:type="dxa"/>
            <w:vAlign w:val="center"/>
          </w:tcPr>
          <w:p>
            <w:pPr>
              <w:spacing w:line="560" w:lineRule="exact"/>
              <w:jc w:val="center"/>
              <w:rPr>
                <w:rFonts w:ascii="仿宋" w:hAnsi="仿宋" w:eastAsia="仿宋" w:cs="仿宋"/>
                <w:sz w:val="24"/>
              </w:rPr>
            </w:pPr>
            <w:r>
              <w:rPr>
                <w:rFonts w:hint="eastAsia" w:ascii="仿宋" w:hAnsi="仿宋" w:eastAsia="仿宋" w:cs="仿宋"/>
                <w:sz w:val="24"/>
              </w:rPr>
              <w:t>2.38</w:t>
            </w:r>
          </w:p>
        </w:tc>
      </w:tr>
    </w:tbl>
    <w:p>
      <w:pPr>
        <w:spacing w:line="520" w:lineRule="exact"/>
        <w:rPr>
          <w:rFonts w:ascii="黑体" w:hAnsi="黑体" w:eastAsia="黑体" w:cs="黑体"/>
          <w:sz w:val="32"/>
          <w:szCs w:val="32"/>
        </w:rPr>
      </w:pPr>
      <w:r>
        <w:rPr>
          <w:rFonts w:hint="eastAsia" w:ascii="黑体" w:hAnsi="黑体" w:eastAsia="黑体" w:cs="黑体"/>
          <w:sz w:val="32"/>
          <w:szCs w:val="32"/>
        </w:rPr>
        <w:t xml:space="preserve">    八、专业名词解释</w:t>
      </w:r>
    </w:p>
    <w:p>
      <w:pPr>
        <w:widowControl/>
        <w:spacing w:line="520" w:lineRule="exact"/>
        <w:ind w:firstLine="641"/>
        <w:rPr>
          <w:rFonts w:ascii="仿宋" w:hAnsi="仿宋" w:eastAsia="仿宋" w:cs="仿宋"/>
          <w:sz w:val="32"/>
          <w:szCs w:val="32"/>
        </w:rPr>
      </w:pPr>
      <w:r>
        <w:rPr>
          <w:rFonts w:hint="eastAsia" w:ascii="仿宋" w:hAnsi="仿宋" w:eastAsia="仿宋" w:cs="仿宋"/>
          <w:sz w:val="32"/>
          <w:szCs w:val="32"/>
        </w:rPr>
        <w:t>1、一般公共预算财政拨款收入：县级财政当年拨付的资金。</w:t>
      </w:r>
    </w:p>
    <w:p>
      <w:pPr>
        <w:widowControl/>
        <w:spacing w:line="520" w:lineRule="exact"/>
        <w:ind w:firstLine="641"/>
        <w:rPr>
          <w:rFonts w:ascii="仿宋" w:hAnsi="仿宋" w:eastAsia="仿宋" w:cs="仿宋"/>
          <w:sz w:val="32"/>
          <w:szCs w:val="32"/>
        </w:rPr>
      </w:pPr>
      <w:r>
        <w:rPr>
          <w:rFonts w:hint="eastAsia" w:ascii="仿宋" w:hAnsi="仿宋" w:eastAsia="仿宋" w:cs="仿宋"/>
          <w:sz w:val="32"/>
          <w:szCs w:val="32"/>
        </w:rPr>
        <w:t>2、其他收入：指除上述财政拨款收入以外的收入。主要是存款利息收入。</w:t>
      </w:r>
    </w:p>
    <w:p>
      <w:pPr>
        <w:widowControl/>
        <w:spacing w:line="520" w:lineRule="exact"/>
        <w:ind w:firstLine="641"/>
        <w:rPr>
          <w:rFonts w:ascii="仿宋" w:hAnsi="仿宋" w:eastAsia="仿宋" w:cs="仿宋"/>
          <w:sz w:val="32"/>
          <w:szCs w:val="32"/>
        </w:rPr>
      </w:pPr>
      <w:r>
        <w:rPr>
          <w:rFonts w:hint="eastAsia" w:ascii="仿宋" w:hAnsi="仿宋" w:eastAsia="仿宋" w:cs="仿宋"/>
          <w:sz w:val="32"/>
          <w:szCs w:val="32"/>
        </w:rPr>
        <w:t>3、基本支出：指为保障机构正常运转、完成日常工作任务而发生的人员支出和公用支出。4、项目支出：指在基本支出之外为完成特定行政任务和事业发展目标所发生的支出。</w:t>
      </w:r>
    </w:p>
    <w:p>
      <w:pPr>
        <w:widowControl/>
        <w:spacing w:line="520" w:lineRule="exact"/>
        <w:ind w:firstLine="641"/>
        <w:rPr>
          <w:rFonts w:ascii="仿宋" w:hAnsi="仿宋" w:eastAsia="仿宋" w:cs="仿宋"/>
          <w:sz w:val="32"/>
          <w:szCs w:val="32"/>
        </w:rPr>
      </w:pPr>
      <w:r>
        <w:rPr>
          <w:rFonts w:hint="eastAsia" w:ascii="仿宋" w:hAnsi="仿宋" w:eastAsia="仿宋" w:cs="仿宋"/>
          <w:sz w:val="32"/>
          <w:szCs w:val="32"/>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520" w:lineRule="exact"/>
        <w:ind w:firstLine="641"/>
        <w:rPr>
          <w:rFonts w:ascii="仿宋" w:hAnsi="仿宋" w:eastAsia="仿宋" w:cs="仿宋"/>
          <w:sz w:val="32"/>
          <w:szCs w:val="32"/>
        </w:rPr>
      </w:pPr>
      <w:r>
        <w:rPr>
          <w:rFonts w:hint="eastAsia" w:ascii="仿宋" w:hAnsi="仿宋" w:eastAsia="仿宋" w:cs="仿宋"/>
          <w:sz w:val="32"/>
          <w:szCs w:val="32"/>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20" w:lineRule="exact"/>
        <w:ind w:firstLine="800" w:firstLineChars="250"/>
        <w:rPr>
          <w:rFonts w:ascii="仿宋" w:hAnsi="仿宋" w:eastAsia="仿宋" w:cs="仿宋"/>
          <w:sz w:val="32"/>
          <w:szCs w:val="32"/>
        </w:rPr>
      </w:pPr>
      <w:r>
        <w:rPr>
          <w:rFonts w:hint="eastAsia" w:ascii="仿宋" w:hAnsi="仿宋" w:eastAsia="仿宋" w:cs="仿宋"/>
          <w:sz w:val="32"/>
          <w:szCs w:val="32"/>
        </w:rPr>
        <w:t>我部门无政府性基金预算及国有资本经营预算，空表列示。</w:t>
      </w:r>
    </w:p>
    <w:p>
      <w:pPr>
        <w:widowControl/>
        <w:spacing w:line="520" w:lineRule="exact"/>
        <w:rPr>
          <w:rFonts w:ascii="仿宋" w:hAnsi="仿宋" w:eastAsia="仿宋" w:cs="仿宋"/>
          <w:kern w:val="0"/>
          <w:sz w:val="32"/>
          <w:szCs w:val="32"/>
        </w:rPr>
      </w:pPr>
      <w:r>
        <w:rPr>
          <w:rFonts w:hint="eastAsia" w:ascii="仿宋" w:hAnsi="仿宋" w:eastAsia="仿宋" w:cs="仿宋"/>
          <w:sz w:val="32"/>
          <w:szCs w:val="32"/>
        </w:rPr>
        <w:t xml:space="preserve">    </w:t>
      </w:r>
      <w:r>
        <w:rPr>
          <w:rFonts w:hint="eastAsia" w:ascii="仿宋" w:hAnsi="仿宋" w:eastAsia="仿宋" w:cs="仿宋"/>
          <w:kern w:val="0"/>
          <w:sz w:val="32"/>
          <w:szCs w:val="32"/>
        </w:rPr>
        <w:t xml:space="preserve">             </w:t>
      </w:r>
    </w:p>
    <w:p>
      <w:pPr>
        <w:widowControl/>
        <w:spacing w:line="520" w:lineRule="exact"/>
        <w:ind w:firstLine="3520" w:firstLineChars="1100"/>
        <w:rPr>
          <w:rFonts w:ascii="仿宋" w:hAnsi="仿宋" w:eastAsia="仿宋" w:cs="仿宋"/>
          <w:kern w:val="0"/>
          <w:sz w:val="32"/>
          <w:szCs w:val="32"/>
        </w:rPr>
      </w:pPr>
      <w:r>
        <w:rPr>
          <w:rFonts w:hint="eastAsia" w:ascii="仿宋" w:hAnsi="仿宋" w:eastAsia="仿宋" w:cs="仿宋"/>
          <w:kern w:val="0"/>
          <w:sz w:val="32"/>
          <w:szCs w:val="32"/>
        </w:rPr>
        <w:t>中国共产党涞水县委员会组织部</w:t>
      </w:r>
    </w:p>
    <w:p>
      <w:pPr>
        <w:widowControl/>
        <w:spacing w:line="520" w:lineRule="exact"/>
        <w:ind w:firstLine="4800" w:firstLineChars="1500"/>
        <w:rPr>
          <w:rFonts w:ascii="仿宋" w:hAnsi="仿宋" w:eastAsia="仿宋" w:cs="仿宋"/>
          <w:sz w:val="32"/>
          <w:szCs w:val="32"/>
        </w:rPr>
      </w:pPr>
      <w:r>
        <w:rPr>
          <w:rFonts w:hint="eastAsia" w:ascii="仿宋" w:hAnsi="仿宋" w:eastAsia="仿宋" w:cs="仿宋"/>
          <w:kern w:val="0"/>
          <w:sz w:val="32"/>
          <w:szCs w:val="32"/>
        </w:rPr>
        <w:t>2020年2月12日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A3165B"/>
    <w:multiLevelType w:val="singleLevel"/>
    <w:tmpl w:val="A6A3165B"/>
    <w:lvl w:ilvl="0" w:tentative="0">
      <w:start w:val="2"/>
      <w:numFmt w:val="chineseCounting"/>
      <w:suff w:val="nothing"/>
      <w:lvlText w:val="（%1）"/>
      <w:lvlJc w:val="left"/>
      <w:rPr>
        <w:rFonts w:hint="eastAsia"/>
      </w:rPr>
    </w:lvl>
  </w:abstractNum>
  <w:abstractNum w:abstractNumId="1">
    <w:nsid w:val="E4D3C1DD"/>
    <w:multiLevelType w:val="singleLevel"/>
    <w:tmpl w:val="E4D3C1DD"/>
    <w:lvl w:ilvl="0" w:tentative="0">
      <w:start w:val="1"/>
      <w:numFmt w:val="chineseCounting"/>
      <w:suff w:val="space"/>
      <w:lvlText w:val="第%1部分"/>
      <w:lvlJc w:val="left"/>
      <w:rPr>
        <w:rFonts w:hint="eastAsia"/>
      </w:rPr>
    </w:lvl>
  </w:abstractNum>
  <w:abstractNum w:abstractNumId="2">
    <w:nsid w:val="6EE9ACC2"/>
    <w:multiLevelType w:val="singleLevel"/>
    <w:tmpl w:val="6EE9ACC2"/>
    <w:lvl w:ilvl="0" w:tentative="0">
      <w:start w:val="5"/>
      <w:numFmt w:val="chineseCounting"/>
      <w:suff w:val="nothing"/>
      <w:lvlText w:val="%1、"/>
      <w:lvlJc w:val="left"/>
      <w:rPr>
        <w:rFonts w:hint="eastAsia" w:ascii="黑体" w:hAnsi="黑体" w:eastAsia="黑体" w:cs="黑体"/>
        <w:sz w:val="32"/>
        <w:szCs w:val="3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hlNzY1OGY2YjIxNmMxZmEyNGJkZTMwOGY2YjkwOWEifQ=="/>
  </w:docVars>
  <w:rsids>
    <w:rsidRoot w:val="5B373A8F"/>
    <w:rsid w:val="000124D8"/>
    <w:rsid w:val="00092577"/>
    <w:rsid w:val="001042C8"/>
    <w:rsid w:val="001528AF"/>
    <w:rsid w:val="002461AA"/>
    <w:rsid w:val="00266D2E"/>
    <w:rsid w:val="00286391"/>
    <w:rsid w:val="002A1258"/>
    <w:rsid w:val="00325C34"/>
    <w:rsid w:val="00365AE5"/>
    <w:rsid w:val="003D2374"/>
    <w:rsid w:val="004B69E5"/>
    <w:rsid w:val="00527E7D"/>
    <w:rsid w:val="005668D5"/>
    <w:rsid w:val="00571C45"/>
    <w:rsid w:val="005A430F"/>
    <w:rsid w:val="0062596F"/>
    <w:rsid w:val="0064374D"/>
    <w:rsid w:val="006525ED"/>
    <w:rsid w:val="006C1079"/>
    <w:rsid w:val="00711552"/>
    <w:rsid w:val="00725B16"/>
    <w:rsid w:val="007C2077"/>
    <w:rsid w:val="007E08F3"/>
    <w:rsid w:val="0089277D"/>
    <w:rsid w:val="008D1BEC"/>
    <w:rsid w:val="009D790B"/>
    <w:rsid w:val="00AC3B09"/>
    <w:rsid w:val="00AD6FC9"/>
    <w:rsid w:val="00BC0302"/>
    <w:rsid w:val="00C4607A"/>
    <w:rsid w:val="00CA37A4"/>
    <w:rsid w:val="00DB3001"/>
    <w:rsid w:val="00DE2B20"/>
    <w:rsid w:val="00E10440"/>
    <w:rsid w:val="00E56020"/>
    <w:rsid w:val="00E71C7A"/>
    <w:rsid w:val="00E81BA5"/>
    <w:rsid w:val="00E84123"/>
    <w:rsid w:val="00EA25BA"/>
    <w:rsid w:val="00EB4C2E"/>
    <w:rsid w:val="00F354A2"/>
    <w:rsid w:val="02946FD9"/>
    <w:rsid w:val="02F21313"/>
    <w:rsid w:val="04C3471B"/>
    <w:rsid w:val="0505534E"/>
    <w:rsid w:val="068A6688"/>
    <w:rsid w:val="077F22B7"/>
    <w:rsid w:val="080D3555"/>
    <w:rsid w:val="08B8675D"/>
    <w:rsid w:val="091F6B0C"/>
    <w:rsid w:val="0A5F0529"/>
    <w:rsid w:val="0A681BF6"/>
    <w:rsid w:val="0AD54676"/>
    <w:rsid w:val="0B3F3282"/>
    <w:rsid w:val="0B4751F4"/>
    <w:rsid w:val="0B7E73E7"/>
    <w:rsid w:val="0C60671B"/>
    <w:rsid w:val="0CD16873"/>
    <w:rsid w:val="0E9141A2"/>
    <w:rsid w:val="0ECA2E39"/>
    <w:rsid w:val="0EEC2290"/>
    <w:rsid w:val="0FD4652D"/>
    <w:rsid w:val="108419B7"/>
    <w:rsid w:val="10D45A73"/>
    <w:rsid w:val="11253F2B"/>
    <w:rsid w:val="131F3EA2"/>
    <w:rsid w:val="137B5074"/>
    <w:rsid w:val="19EC43B5"/>
    <w:rsid w:val="1B20048D"/>
    <w:rsid w:val="1CA40AC5"/>
    <w:rsid w:val="1CCB0040"/>
    <w:rsid w:val="1E323E15"/>
    <w:rsid w:val="21420B15"/>
    <w:rsid w:val="23756A08"/>
    <w:rsid w:val="24324BBC"/>
    <w:rsid w:val="25882CF2"/>
    <w:rsid w:val="28113F4C"/>
    <w:rsid w:val="281E1656"/>
    <w:rsid w:val="29E543B3"/>
    <w:rsid w:val="29E92FA6"/>
    <w:rsid w:val="2A381A46"/>
    <w:rsid w:val="2AFC2992"/>
    <w:rsid w:val="2BDC791E"/>
    <w:rsid w:val="2CB06587"/>
    <w:rsid w:val="2D0A4D3A"/>
    <w:rsid w:val="2D645A32"/>
    <w:rsid w:val="2E1A61DA"/>
    <w:rsid w:val="316E4A91"/>
    <w:rsid w:val="32084BD7"/>
    <w:rsid w:val="320D45A6"/>
    <w:rsid w:val="32784347"/>
    <w:rsid w:val="35D92623"/>
    <w:rsid w:val="36B66423"/>
    <w:rsid w:val="387A345E"/>
    <w:rsid w:val="39610BAA"/>
    <w:rsid w:val="39E7151E"/>
    <w:rsid w:val="3CAE0C7E"/>
    <w:rsid w:val="3EAF4E72"/>
    <w:rsid w:val="3F2B1579"/>
    <w:rsid w:val="3FBD1314"/>
    <w:rsid w:val="3FEA5016"/>
    <w:rsid w:val="404A00DF"/>
    <w:rsid w:val="405F7975"/>
    <w:rsid w:val="418B587A"/>
    <w:rsid w:val="418E53DF"/>
    <w:rsid w:val="44DB54A4"/>
    <w:rsid w:val="45D66F0E"/>
    <w:rsid w:val="461A13D0"/>
    <w:rsid w:val="46553EC3"/>
    <w:rsid w:val="466F6A19"/>
    <w:rsid w:val="4740710D"/>
    <w:rsid w:val="47C530C6"/>
    <w:rsid w:val="4886323C"/>
    <w:rsid w:val="48994330"/>
    <w:rsid w:val="48F40D32"/>
    <w:rsid w:val="49795A5B"/>
    <w:rsid w:val="4AF20294"/>
    <w:rsid w:val="4B365071"/>
    <w:rsid w:val="4E3C3BBB"/>
    <w:rsid w:val="4F256875"/>
    <w:rsid w:val="51022AA1"/>
    <w:rsid w:val="522C1B7C"/>
    <w:rsid w:val="53F7061A"/>
    <w:rsid w:val="553002F5"/>
    <w:rsid w:val="56DB5633"/>
    <w:rsid w:val="57B54CE5"/>
    <w:rsid w:val="58BC5F69"/>
    <w:rsid w:val="59137579"/>
    <w:rsid w:val="5B130717"/>
    <w:rsid w:val="5B373A8F"/>
    <w:rsid w:val="5BF94D80"/>
    <w:rsid w:val="5C8F584A"/>
    <w:rsid w:val="5D0F43A6"/>
    <w:rsid w:val="5D851A3D"/>
    <w:rsid w:val="5DA02ABD"/>
    <w:rsid w:val="5DF73169"/>
    <w:rsid w:val="5E603BB4"/>
    <w:rsid w:val="5F1E4198"/>
    <w:rsid w:val="62782D6C"/>
    <w:rsid w:val="62E06D1C"/>
    <w:rsid w:val="64877251"/>
    <w:rsid w:val="67C82A8C"/>
    <w:rsid w:val="688F2A9C"/>
    <w:rsid w:val="68CB64E0"/>
    <w:rsid w:val="6A705BD1"/>
    <w:rsid w:val="6B7B5467"/>
    <w:rsid w:val="6D9F1EAA"/>
    <w:rsid w:val="6E883B9F"/>
    <w:rsid w:val="6EC221B0"/>
    <w:rsid w:val="6F3D6323"/>
    <w:rsid w:val="6FBC13E1"/>
    <w:rsid w:val="70607374"/>
    <w:rsid w:val="710C34BB"/>
    <w:rsid w:val="72A536EF"/>
    <w:rsid w:val="74BB22CA"/>
    <w:rsid w:val="74CB26BD"/>
    <w:rsid w:val="74F462CE"/>
    <w:rsid w:val="758F7E7C"/>
    <w:rsid w:val="76227D41"/>
    <w:rsid w:val="78CA49D6"/>
    <w:rsid w:val="78E14FFD"/>
    <w:rsid w:val="792056BE"/>
    <w:rsid w:val="7B075478"/>
    <w:rsid w:val="7B4C75B4"/>
    <w:rsid w:val="7C15268D"/>
    <w:rsid w:val="7C953B3C"/>
    <w:rsid w:val="7D8B6E6E"/>
    <w:rsid w:val="7E397AB5"/>
    <w:rsid w:val="7EA14C2B"/>
    <w:rsid w:val="7FD446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autoRedefine/>
    <w:unhideWhenUsed/>
    <w:qFormat/>
    <w:uiPriority w:val="1"/>
  </w:style>
  <w:style w:type="table" w:default="1" w:styleId="7">
    <w:name w:val="Normal Table"/>
    <w:autoRedefine/>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7"/>
    <w:semiHidden/>
    <w:qFormat/>
    <w:uiPriority w:val="99"/>
    <w:pPr>
      <w:snapToGrid w:val="0"/>
      <w:jc w:val="left"/>
    </w:pPr>
    <w:rPr>
      <w:sz w:val="18"/>
      <w:szCs w:val="18"/>
    </w:rPr>
  </w:style>
  <w:style w:type="paragraph" w:styleId="6">
    <w:name w:val="Normal (Web)"/>
    <w:basedOn w:val="1"/>
    <w:qFormat/>
    <w:uiPriority w:val="99"/>
    <w:pPr>
      <w:jc w:val="left"/>
    </w:pPr>
    <w:rPr>
      <w:kern w:val="0"/>
      <w:sz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99"/>
    <w:rPr>
      <w:rFonts w:cs="Times New Roman"/>
      <w:b/>
    </w:rPr>
  </w:style>
  <w:style w:type="character" w:styleId="11">
    <w:name w:val="footnote reference"/>
    <w:semiHidden/>
    <w:qFormat/>
    <w:uiPriority w:val="99"/>
    <w:rPr>
      <w:rFonts w:cs="Times New Roman"/>
      <w:vertAlign w:val="superscript"/>
    </w:rPr>
  </w:style>
  <w:style w:type="character" w:customStyle="1" w:styleId="12">
    <w:name w:val="页脚 字符"/>
    <w:link w:val="3"/>
    <w:qFormat/>
    <w:locked/>
    <w:uiPriority w:val="99"/>
    <w:rPr>
      <w:rFonts w:eastAsia="宋体" w:cs="Times New Roman"/>
      <w:kern w:val="2"/>
      <w:sz w:val="18"/>
      <w:szCs w:val="18"/>
    </w:rPr>
  </w:style>
  <w:style w:type="character" w:customStyle="1" w:styleId="13">
    <w:name w:val="页眉 字符"/>
    <w:link w:val="4"/>
    <w:qFormat/>
    <w:locked/>
    <w:uiPriority w:val="99"/>
    <w:rPr>
      <w:rFonts w:eastAsia="宋体" w:cs="Times New Roman"/>
      <w:kern w:val="2"/>
      <w:sz w:val="18"/>
      <w:szCs w:val="18"/>
    </w:rPr>
  </w:style>
  <w:style w:type="paragraph" w:customStyle="1" w:styleId="14">
    <w:name w:val="p15"/>
    <w:basedOn w:val="1"/>
    <w:qFormat/>
    <w:uiPriority w:val="99"/>
    <w:pPr>
      <w:widowControl/>
    </w:pPr>
    <w:rPr>
      <w:kern w:val="0"/>
      <w:szCs w:val="21"/>
    </w:rPr>
  </w:style>
  <w:style w:type="paragraph" w:customStyle="1" w:styleId="15">
    <w:name w:val="_Style 2"/>
    <w:basedOn w:val="1"/>
    <w:qFormat/>
    <w:uiPriority w:val="99"/>
    <w:pPr>
      <w:widowControl/>
      <w:adjustRightInd w:val="0"/>
      <w:snapToGrid w:val="0"/>
      <w:spacing w:after="200"/>
      <w:ind w:firstLine="420" w:firstLineChars="200"/>
      <w:jc w:val="left"/>
    </w:pPr>
    <w:rPr>
      <w:rFonts w:ascii="Tahoma" w:hAnsi="Tahoma" w:eastAsia="微软雅黑"/>
      <w:kern w:val="0"/>
      <w:sz w:val="22"/>
    </w:rPr>
  </w:style>
  <w:style w:type="character" w:customStyle="1" w:styleId="16">
    <w:name w:val="Footnote Text Char"/>
    <w:autoRedefine/>
    <w:semiHidden/>
    <w:qFormat/>
    <w:locked/>
    <w:uiPriority w:val="99"/>
    <w:rPr>
      <w:rFonts w:cs="Times New Roman"/>
      <w:sz w:val="18"/>
      <w:szCs w:val="18"/>
    </w:rPr>
  </w:style>
  <w:style w:type="character" w:customStyle="1" w:styleId="17">
    <w:name w:val="脚注文本 字符"/>
    <w:link w:val="5"/>
    <w:autoRedefine/>
    <w:semiHidden/>
    <w:qFormat/>
    <w:locked/>
    <w:uiPriority w:val="99"/>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278C1-406F-4787-ABD4-2E639820EF6D}">
  <ds:schemaRefs/>
</ds:datastoreItem>
</file>

<file path=docProps/app.xml><?xml version="1.0" encoding="utf-8"?>
<Properties xmlns="http://schemas.openxmlformats.org/officeDocument/2006/extended-properties" xmlns:vt="http://schemas.openxmlformats.org/officeDocument/2006/docPropsVTypes">
  <Template>Normal</Template>
  <Pages>52</Pages>
  <Words>3233</Words>
  <Characters>18433</Characters>
  <Lines>153</Lines>
  <Paragraphs>43</Paragraphs>
  <TotalTime>5</TotalTime>
  <ScaleCrop>false</ScaleCrop>
  <LinksUpToDate>false</LinksUpToDate>
  <CharactersWithSpaces>21623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2017-03-15T07:40:00Z</dcterms:created>
  <dc:creator>P</dc:creator>
  <cp:lastModifiedBy>八爪小鱼</cp:lastModifiedBy>
  <cp:lastPrinted>2019-01-31T02:05:00Z</cp:lastPrinted>
  <dcterms:modified xsi:type="dcterms:W3CDTF">2023-12-29T09:52:02Z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8F7E448510434B3695FA1FFAAB2FAD5E</vt:lpwstr>
  </property>
</Properties>
</file>