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22" w:rsidRDefault="008E53C0">
      <w:pPr>
        <w:spacing w:line="600" w:lineRule="exact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cs="Arial" w:hint="eastAsia"/>
          <w:sz w:val="36"/>
        </w:rPr>
        <w:t>乡村</w:t>
      </w:r>
      <w:proofErr w:type="gramStart"/>
      <w:r>
        <w:rPr>
          <w:rFonts w:ascii="方正小标宋简体" w:eastAsia="方正小标宋简体" w:hAnsi="方正小标宋简体" w:cs="Arial" w:hint="eastAsia"/>
          <w:sz w:val="36"/>
        </w:rPr>
        <w:t>振兴局</w:t>
      </w:r>
      <w:r w:rsidR="00193E31">
        <w:rPr>
          <w:rFonts w:ascii="方正小标宋简体" w:eastAsia="方正小标宋简体" w:hAnsi="方正小标宋简体" w:hint="eastAsia"/>
          <w:sz w:val="36"/>
        </w:rPr>
        <w:t>权责</w:t>
      </w:r>
      <w:proofErr w:type="gramEnd"/>
      <w:r w:rsidR="00193E31">
        <w:rPr>
          <w:rFonts w:ascii="方正小标宋简体" w:eastAsia="方正小标宋简体" w:hAnsi="方正小标宋简体" w:hint="eastAsia"/>
          <w:sz w:val="36"/>
        </w:rPr>
        <w:t>清单事项总表</w:t>
      </w:r>
    </w:p>
    <w:p w:rsidR="00224322" w:rsidRDefault="00193E31">
      <w:pPr>
        <w:spacing w:line="600" w:lineRule="exact"/>
        <w:jc w:val="center"/>
        <w:rPr>
          <w:rFonts w:ascii="楷体_GB2312" w:eastAsia="楷体_GB2312" w:hAnsi="楷体_GB2312"/>
          <w:sz w:val="36"/>
        </w:rPr>
      </w:pPr>
      <w:r>
        <w:rPr>
          <w:rFonts w:ascii="楷体_GB2312" w:eastAsia="楷体_GB2312" w:hAnsi="楷体_GB2312" w:hint="eastAsia"/>
        </w:rPr>
        <w:t>（共2类、3项）</w:t>
      </w:r>
    </w:p>
    <w:p w:rsidR="00224322" w:rsidRDefault="00224322">
      <w:pPr>
        <w:spacing w:line="600" w:lineRule="exact"/>
        <w:rPr>
          <w:rFonts w:ascii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3200"/>
        <w:gridCol w:w="6563"/>
        <w:gridCol w:w="2651"/>
      </w:tblGrid>
      <w:tr w:rsidR="00224322">
        <w:tc>
          <w:tcPr>
            <w:tcW w:w="1352" w:type="dxa"/>
            <w:vAlign w:val="center"/>
          </w:tcPr>
          <w:p w:rsidR="00224322" w:rsidRDefault="00193E3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  <w:szCs w:val="28"/>
                <w:lang w:val="zh-CN"/>
              </w:rPr>
              <w:t>总序号</w:t>
            </w:r>
          </w:p>
        </w:tc>
        <w:tc>
          <w:tcPr>
            <w:tcW w:w="3200" w:type="dxa"/>
            <w:vAlign w:val="center"/>
          </w:tcPr>
          <w:p w:rsidR="00224322" w:rsidRDefault="00193E3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  <w:szCs w:val="28"/>
                <w:lang w:val="zh-CN"/>
              </w:rPr>
              <w:t>类别及序号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  <w:szCs w:val="28"/>
                <w:lang w:val="zh-CN"/>
              </w:rPr>
              <w:t>项目名称及数量</w:t>
            </w:r>
          </w:p>
        </w:tc>
        <w:tc>
          <w:tcPr>
            <w:tcW w:w="2651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224322">
        <w:tc>
          <w:tcPr>
            <w:tcW w:w="1352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 w:rsidR="00224322" w:rsidRDefault="00EB139A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一</w:t>
            </w:r>
            <w:r w:rsidR="00193E31">
              <w:rPr>
                <w:rFonts w:ascii="仿宋_GB2312" w:hint="eastAsia"/>
              </w:rPr>
              <w:t>、行政给付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共2项</w:t>
            </w: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 w:rsidR="00224322">
        <w:tc>
          <w:tcPr>
            <w:tcW w:w="1352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3200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雨露计划职业教育补助</w:t>
            </w: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 w:rsidR="00224322">
        <w:tc>
          <w:tcPr>
            <w:tcW w:w="1352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3200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bookmarkStart w:id="0" w:name="_GoBack"/>
            <w:bookmarkEnd w:id="0"/>
            <w:r>
              <w:rPr>
                <w:rFonts w:ascii="仿宋_GB2312" w:hint="eastAsia"/>
              </w:rPr>
              <w:t>扶贫小额信贷贴息</w:t>
            </w: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 w:rsidR="00224322">
        <w:tc>
          <w:tcPr>
            <w:tcW w:w="1352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 w:rsidR="00224322" w:rsidRDefault="00EB139A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二</w:t>
            </w:r>
            <w:r w:rsidR="00193E31">
              <w:rPr>
                <w:rFonts w:ascii="仿宋_GB2312" w:hint="eastAsia"/>
              </w:rPr>
              <w:t>、行政确认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共1项</w:t>
            </w: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 w:rsidR="00224322">
        <w:tc>
          <w:tcPr>
            <w:tcW w:w="1352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3</w:t>
            </w:r>
          </w:p>
        </w:tc>
        <w:tc>
          <w:tcPr>
            <w:tcW w:w="3200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6563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proofErr w:type="gramStart"/>
            <w:r>
              <w:rPr>
                <w:rFonts w:ascii="仿宋_GB2312" w:hint="eastAsia"/>
              </w:rPr>
              <w:t>防贫监测</w:t>
            </w:r>
            <w:proofErr w:type="gramEnd"/>
            <w:r>
              <w:rPr>
                <w:rFonts w:ascii="仿宋_GB2312" w:hint="eastAsia"/>
              </w:rPr>
              <w:t>对象认定</w:t>
            </w: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 w:rsidR="00224322">
        <w:tc>
          <w:tcPr>
            <w:tcW w:w="1352" w:type="dxa"/>
            <w:vAlign w:val="center"/>
          </w:tcPr>
          <w:p w:rsidR="00224322" w:rsidRDefault="00193E31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4</w:t>
            </w:r>
          </w:p>
        </w:tc>
        <w:tc>
          <w:tcPr>
            <w:tcW w:w="3200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6563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2651" w:type="dxa"/>
            <w:vAlign w:val="center"/>
          </w:tcPr>
          <w:p w:rsidR="00224322" w:rsidRDefault="00224322"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</w:tbl>
    <w:p w:rsidR="00224322" w:rsidRDefault="00224322">
      <w:pPr>
        <w:spacing w:line="600" w:lineRule="exact"/>
        <w:rPr>
          <w:rFonts w:ascii="仿宋_GB2312"/>
        </w:rPr>
      </w:pPr>
    </w:p>
    <w:p w:rsidR="00224322" w:rsidRDefault="00224322"/>
    <w:sectPr w:rsidR="00224322">
      <w:pgSz w:w="16838" w:h="11906" w:orient="landscape"/>
      <w:pgMar w:top="1928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7438"/>
    <w:rsid w:val="00193E31"/>
    <w:rsid w:val="00224322"/>
    <w:rsid w:val="008E53C0"/>
    <w:rsid w:val="00EB139A"/>
    <w:rsid w:val="228D5465"/>
    <w:rsid w:val="39AC7438"/>
    <w:rsid w:val="55A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">
    <w:name w:val="Char"/>
    <w:basedOn w:val="a"/>
    <w:pPr>
      <w:snapToGrid w:val="0"/>
      <w:spacing w:afterLines="50" w:after="156" w:line="360" w:lineRule="auto"/>
      <w:ind w:firstLineChars="200" w:firstLine="480"/>
    </w:p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">
    <w:name w:val="Char"/>
    <w:basedOn w:val="a"/>
    <w:pPr>
      <w:snapToGrid w:val="0"/>
      <w:spacing w:afterLines="50" w:after="156" w:line="360" w:lineRule="auto"/>
      <w:ind w:firstLineChars="200" w:firstLine="480"/>
    </w:p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lenovo1234</dc:creator>
  <cp:lastModifiedBy>admin</cp:lastModifiedBy>
  <cp:revision>7</cp:revision>
  <cp:lastPrinted>2021-02-26T07:52:00Z</cp:lastPrinted>
  <dcterms:created xsi:type="dcterms:W3CDTF">2021-01-12T05:50:00Z</dcterms:created>
  <dcterms:modified xsi:type="dcterms:W3CDTF">2023-08-15T07:26:00Z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