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header20.xml" ContentType="application/vnd.openxmlformats-officedocument.wordprocessingml.head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Props25.xml" ContentType="application/vnd.openxmlformats-officedocument.customXmlProperties+xml"/>
  <Override PartName="/customXml/item13.xml" ContentType="application/xml"/>
  <Override PartName="/customXml/item1.xml" ContentType="application/xml"/>
  <Override PartName="/customXml/itemProps26.xml" ContentType="application/vnd.openxmlformats-officedocument.customXmlProperties+xml"/>
  <Override PartName="/customXml/itemProps1.xml" ContentType="application/vnd.openxmlformats-officedocument.customXmlProperties+xml"/>
  <Override PartName="/customXml/item14.xml" ContentType="application/xml"/>
  <Override PartName="/customXml/item2.xml" ContentType="application/xml"/>
  <Override PartName="/customXml/item3.xml" ContentType="application/xml"/>
  <Override PartName="/customXml/item15.xml" ContentType="application/xml"/>
  <Override PartName="/customXml/itemProps2.xml" ContentType="application/vnd.openxmlformats-officedocument.customXmlProperties+xml"/>
  <Override PartName="/customXml/itemProps27.xml" ContentType="application/vnd.openxmlformats-officedocument.customXmlProperties+xml"/>
  <Override PartName="/customXml/item4.xml" ContentType="application/xml"/>
  <Override PartName="/customXml/item16.xml" ContentType="application/xml"/>
  <Override PartName="/customXml/itemProps3.xml" ContentType="application/vnd.openxmlformats-officedocument.customXmlProperties+xml"/>
  <Override PartName="/customXml/itemProps28.xml" ContentType="application/vnd.openxmlformats-officedocument.customXmlProperties+xml"/>
  <Override PartName="/customXml/item5.xml" ContentType="application/xml"/>
  <Override PartName="/customXml/item17.xml" ContentType="application/xml"/>
  <Override PartName="/customXml/itemProps4.xml" ContentType="application/vnd.openxmlformats-officedocument.customXmlProperties+xml"/>
  <Override PartName="/customXml/itemProps29.xml" ContentType="application/vnd.openxmlformats-officedocument.customXmlProperties+xml"/>
  <Override PartName="/customXml/itemProps5.xml" ContentType="application/vnd.openxmlformats-officedocument.customXmlProperties+xml"/>
  <Override PartName="/customXml/item6.xml" ContentType="application/xml"/>
  <Override PartName="/customXml/item18.xml" ContentType="application/xml"/>
  <Override PartName="/customXml/itemProps6.xml" ContentType="application/vnd.openxmlformats-officedocument.customXmlProperties+xml"/>
  <Override PartName="/customXml/item7.xml" ContentType="application/xml"/>
  <Override PartName="/customXml/item19.xml" ContentType="application/xml"/>
  <Override PartName="/customXml/itemProps7.xml" ContentType="application/vnd.openxmlformats-officedocument.customXmlProperties+xml"/>
  <Override PartName="/customXml/item8.xml" ContentType="application/xml"/>
  <Override PartName="/customXml/item30.xml" ContentType="application/xml"/>
  <Override PartName="/customXml/itemProps8.xml" ContentType="application/vnd.openxmlformats-officedocument.customXmlProperties+xml"/>
  <Override PartName="/customXml/item9.xml" ContentType="application/xml"/>
  <Override PartName="/customXml/item31.xml" ContentType="application/xml"/>
  <Override PartName="/customXml/itemProps9.xml" ContentType="application/vnd.openxmlformats-officedocument.customXmlProperties+xml"/>
  <Override PartName="/customXml/item32.xml" ContentType="application/xml"/>
  <Override PartName="/customXml/item10.xml" ContentType="application/xml"/>
  <Override PartName="/customXml/itemProps22.xml" ContentType="application/vnd.openxmlformats-officedocument.customXmlProperties+xml"/>
  <Override PartName="/customXml/itemProps10.xml" ContentType="application/vnd.openxmlformats-officedocument.customXmlProperties+xml"/>
  <Override PartName="/customXml/item11.xml" ContentType="application/xml"/>
  <Override PartName="/customXml/itemProps23.xml" ContentType="application/vnd.openxmlformats-officedocument.customXmlProperties+xml"/>
  <Override PartName="/customXml/itemProps11.xml" ContentType="application/vnd.openxmlformats-officedocument.customXmlProperties+xml"/>
  <Override PartName="/customXml/item12.xml" ContentType="application/xml"/>
  <Override PartName="/customXml/itemProps24.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20.xml" ContentType="application/xml"/>
  <Override PartName="/customXml/itemProps32.xml" ContentType="application/vnd.openxmlformats-officedocument.customXmlProperties+xml"/>
  <Override PartName="/customXml/itemProps20.xml" ContentType="application/vnd.openxmlformats-officedocument.customXmlProperties+xml"/>
  <Override PartName="/customXml/item21.xml" ContentType="application/xml"/>
  <Override PartName="/customXml/itemProps21.xml" ContentType="application/vnd.openxmlformats-officedocument.customXmlProperties+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Props30.xml" ContentType="application/vnd.openxmlformats-officedocument.customXmlProperties+xml"/>
  <Override PartName="/customXml/itemProps31.xml" ContentType="application/vnd.openxmlformats-officedocument.customXmlProperties+xml"/>
  <Override PartName="/customXml/item33.xml" ContentType="application/xml"/>
  <Override PartName="/customXml/itemProps33.xml" ContentType="application/vnd.openxmlformats-officedocument.customXmlProperties+xml"/>
  <Override PartName="/customXml/item34.xml" ContentType="application/xml"/>
  <Override PartName="/customXml/itemProps34.xml" ContentType="application/vnd.openxmlformats-officedocument.customXmlProperties+xml"/>
  <Override PartName="/customXml/item35.xml" ContentType="application/xml"/>
  <Override PartName="/customXml/itemProps35.xml" ContentType="application/vnd.openxmlformats-officedocument.customXmlProperties+xml"/>
  <Override PartName="/customXml/item36.xml" ContentType="application/xml"/>
  <Override PartName="/customXml/itemProps36.xml" ContentType="application/vnd.openxmlformats-officedocument.customXmlProperties+xml"/>
  <Override PartName="/customXml/item37.xml" ContentType="application/xml"/>
  <Override PartName="/customXml/itemProps37.xml" ContentType="application/vnd.openxmlformats-officedocument.customXmlProperties+xml"/>
  <Override PartName="/customXml/item38.xml" ContentType="application/xml"/>
  <Override PartName="/customXml/itemProps38.xml" ContentType="application/vnd.openxmlformats-officedocument.customXmlProperties+xml"/>
  <Override PartName="/customXml/item39.xml" ContentType="application/xml"/>
  <Override PartName="/customXml/itemProps39.xml" ContentType="application/vnd.openxmlformats-officedocument.customXmlProperties+xml"/>
  <Override PartName="/customXml/item40.xml" ContentType="application/xml"/>
  <Override PartName="/customXml/itemProps40.xml" ContentType="application/vnd.openxmlformats-officedocument.customXmlProperties+xml"/>
  <Override PartName="/customXml/_rels/item5.xml.rels" ContentType="application/vnd.openxmlformats-package.relationships+xml"/>
  <Override PartName="/customXml/_rels/item13.xml.rels" ContentType="application/vnd.openxmlformats-package.relationships+xml"/>
  <Override PartName="/customXml/_rels/item1.xml.rels" ContentType="application/vnd.openxmlformats-package.relationships+xml"/>
  <Override PartName="/customXml/_rels/item6.xml.rels" ContentType="application/vnd.openxmlformats-package.relationships+xml"/>
  <Override PartName="/customXml/_rels/item14.xml.rels" ContentType="application/vnd.openxmlformats-package.relationships+xml"/>
  <Override PartName="/customXml/_rels/item10.xml.rels" ContentType="application/vnd.openxmlformats-package.relationships+xml"/>
  <Override PartName="/customXml/_rels/item2.xml.rels" ContentType="application/vnd.openxmlformats-package.relationships+xml"/>
  <Override PartName="/customXml/_rels/item15.xml.rels" ContentType="application/vnd.openxmlformats-package.relationships+xml"/>
  <Override PartName="/customXml/_rels/item7.xml.rels" ContentType="application/vnd.openxmlformats-package.relationships+xml"/>
  <Override PartName="/customXml/_rels/item3.xml.rels" ContentType="application/vnd.openxmlformats-package.relationships+xml"/>
  <Override PartName="/customXml/_rels/item11.xml.rels" ContentType="application/vnd.openxmlformats-package.relationships+xml"/>
  <Override PartName="/customXml/_rels/item16.xml.rels" ContentType="application/vnd.openxmlformats-package.relationships+xml"/>
  <Override PartName="/customXml/_rels/item8.xml.rels" ContentType="application/vnd.openxmlformats-package.relationships+xml"/>
  <Override PartName="/customXml/_rels/item4.xml.rels" ContentType="application/vnd.openxmlformats-package.relationships+xml"/>
  <Override PartName="/customXml/_rels/item12.xml.rels" ContentType="application/vnd.openxmlformats-package.relationships+xml"/>
  <Override PartName="/customXml/_rels/item17.xml.rels" ContentType="application/vnd.openxmlformats-package.relationships+xml"/>
  <Override PartName="/customXml/_rels/item9.xml.rels" ContentType="application/vnd.openxmlformats-package.relationships+xml"/>
  <Override PartName="/customXml/_rels/item18.xml.rels" ContentType="application/vnd.openxmlformats-package.relationships+xml"/>
  <Override PartName="/customXml/_rels/item19.xml.rels" ContentType="application/vnd.openxmlformats-package.relationships+xml"/>
  <Override PartName="/customXml/_rels/item30.xml.rels" ContentType="application/vnd.openxmlformats-package.relationships+xml"/>
  <Override PartName="/customXml/_rels/item31.xml.rels" ContentType="application/vnd.openxmlformats-package.relationships+xml"/>
  <Override PartName="/customXml/_rels/item32.xml.rels" ContentType="application/vnd.openxmlformats-package.relationships+xml"/>
  <Override PartName="/customXml/_rels/item20.xml.rels" ContentType="application/vnd.openxmlformats-package.relationships+xml"/>
  <Override PartName="/customXml/_rels/item21.xml.rels" ContentType="application/vnd.openxmlformats-package.relationships+xml"/>
  <Override PartName="/customXml/_rels/item22.xml.rels" ContentType="application/vnd.openxmlformats-package.relationships+xml"/>
  <Override PartName="/customXml/_rels/item23.xml.rels" ContentType="application/vnd.openxmlformats-package.relationships+xml"/>
  <Override PartName="/customXml/_rels/item24.xml.rels" ContentType="application/vnd.openxmlformats-package.relationships+xml"/>
  <Override PartName="/customXml/_rels/item25.xml.rels" ContentType="application/vnd.openxmlformats-package.relationships+xml"/>
  <Override PartName="/customXml/_rels/item26.xml.rels" ContentType="application/vnd.openxmlformats-package.relationships+xml"/>
  <Override PartName="/customXml/_rels/item27.xml.rels" ContentType="application/vnd.openxmlformats-package.relationships+xml"/>
  <Override PartName="/customXml/_rels/item28.xml.rels" ContentType="application/vnd.openxmlformats-package.relationships+xml"/>
  <Override PartName="/customXml/_rels/item29.xml.rels" ContentType="application/vnd.openxmlformats-package.relationships+xml"/>
  <Override PartName="/customXml/_rels/item33.xml.rels" ContentType="application/vnd.openxmlformats-package.relationships+xml"/>
  <Override PartName="/customXml/_rels/item34.xml.rels" ContentType="application/vnd.openxmlformats-package.relationships+xml"/>
  <Override PartName="/customXml/_rels/item35.xml.rels" ContentType="application/vnd.openxmlformats-package.relationships+xml"/>
  <Override PartName="/customXml/_rels/item36.xml.rels" ContentType="application/vnd.openxmlformats-package.relationships+xml"/>
  <Override PartName="/customXml/_rels/item37.xml.rels" ContentType="application/vnd.openxmlformats-package.relationships+xml"/>
  <Override PartName="/customXml/_rels/item38.xml.rels" ContentType="application/vnd.openxmlformats-package.relationships+xml"/>
  <Override PartName="/customXml/_rels/item39.xml.rels" ContentType="application/vnd.openxmlformats-package.relationships+xml"/>
  <Override PartName="/customXml/_rels/item40.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bookmarkStart w:id="0" w:name="_GoBack"/>
      <w:bookmarkEnd w:id="0"/>
      <w:r>
        <w:rPr>
          <w:rFonts w:ascii="黑体" w:hAnsi="黑体" w:cs="黑体" w:eastAsia="黑体"/>
          <w:b/>
          <w:color w:val="000000"/>
          <w:sz w:val="30"/>
          <w:lang w:eastAsia="zh-CN"/>
        </w:rPr>
        <w:t>涞水县九龙镇人民政府</w:t>
      </w:r>
      <w:r>
        <w:rPr>
          <w:rFonts w:ascii="黑体" w:hAnsi="黑体" w:cs="黑体" w:eastAsia="黑体"/>
          <w:b/>
          <w:color w:val="000000"/>
          <w:sz w:val="30"/>
        </w:rPr>
        <w:t>所属单位预算</w:t>
      </w:r>
    </w:p>
    <w:sdt>
      <w:sdtPr>
        <w:docPartObj>
          <w:docPartGallery w:val="Table of Contents"/>
          <w:docPartUnique w:val="true"/>
        </w:docPartObj>
      </w:sdtPr>
      <w:sdtContent>
        <w:p>
          <w:pPr>
            <w:pStyle w:val="1"/>
            <w:tabs>
              <w:tab w:val="clear" w:pos="720"/>
              <w:tab w:val="right" w:pos="14562" w:leader="dot"/>
            </w:tabs>
            <w:bidi w:val="0"/>
            <w:jc w:val="left"/>
            <w:rPr>
              <w:lang w:val="en-US"/>
            </w:rPr>
          </w:pPr>
          <w:r>
            <w:fldChar w:fldCharType="begin"/>
          </w:r>
          <w:r>
            <w:rPr>
              <w:webHidden/>
              <w:vanish w:val="false"/>
            </w:rPr>
            <w:instrText xml:space="preserve"> TOC \z \o "1-4" \u \h</w:instrText>
          </w:r>
          <w:r>
            <w:rPr>
              <w:webHidden/>
              <w:vanish w:val="false"/>
            </w:rPr>
            <w:fldChar w:fldCharType="separate"/>
          </w:r>
          <w:hyperlink w:anchor="_Toc_4_4_0000000019">
            <w:r>
              <w:rPr>
                <w:webHidden/>
                <w:vanish w:val="false"/>
              </w:rPr>
              <w:t>一、</w:t>
            </w:r>
            <w:r>
              <w:rPr>
                <w:lang w:eastAsia="zh-CN"/>
              </w:rPr>
              <w:t>涞水县九龙镇人民政府</w:t>
            </w:r>
            <w:r>
              <w:rPr/>
              <w:t>（本级）收支预算</w:t>
            </w:r>
            <w:r>
              <w:rPr>
                <w:webHidden/>
              </w:rPr>
              <w:fldChar w:fldCharType="begin"/>
            </w:r>
            <w:r>
              <w:rPr>
                <w:webHidden/>
              </w:rPr>
              <w:instrText xml:space="preserve">PAGEREF _Toc_4_4_0000000019 \h</w:instrText>
            </w:r>
            <w:r>
              <w:rPr>
                <w:webHidden/>
              </w:rPr>
              <w:fldChar w:fldCharType="separate"/>
            </w:r>
            <w:r>
              <w:rPr/>
              <w:tab/>
              <w:t>2</w:t>
            </w:r>
            <w:r>
              <w:rPr>
                <w:webHidden/>
              </w:rPr>
              <w:fldChar w:fldCharType="end"/>
            </w:r>
          </w:hyperlink>
          <w:r>
            <w:rPr/>
            <w:fldChar w:fldCharType="end"/>
          </w:r>
        </w:p>
        <w:p>
          <w:pPr>
            <w:sectPr>
              <w:headerReference w:type="even" r:id="rId2"/>
              <w:headerReference w:type="default" r:id="rId3"/>
              <w:headerReference w:type="first" r:id="rId4"/>
              <w:type w:val="nextPage"/>
              <w:pgSz w:orient="landscape" w:w="16838" w:h="11906"/>
              <w:pgMar w:left="1134" w:right="1134" w:gutter="0" w:header="720" w:top="1587" w:footer="0" w:bottom="1361"/>
              <w:pgNumType w:start="1" w:fmt="decimal"/>
              <w:formProt w:val="false"/>
              <w:textDirection w:val="lrTb"/>
              <w:docGrid w:type="default" w:linePitch="100" w:charSpace="0"/>
            </w:sectPr>
          </w:pPr>
        </w:p>
      </w:sdtContent>
    </w:sdt>
    <w:p>
      <w:pPr>
        <w:pStyle w:val="Normal"/>
        <w:numPr>
          <w:ilvl w:val="0"/>
          <w:numId w:val="0"/>
        </w:numPr>
        <w:bidi w:val="0"/>
        <w:ind w:left="0" w:firstLine="2200"/>
        <w:jc w:val="both"/>
        <w:outlineLvl w:val="3"/>
        <w:rPr/>
      </w:pPr>
      <w:r>
        <w:rPr>
          <w:rFonts w:ascii="方正小标宋_GBK" w:hAnsi="方正小标宋_GBK" w:cs="方正小标宋_GBK" w:eastAsia="方正小标宋_GBK"/>
          <w:color w:val="000000"/>
          <w:sz w:val="44"/>
        </w:rPr>
        <w:t>一、</w:t>
      </w:r>
      <w:r>
        <w:rPr>
          <w:rFonts w:ascii="方正小标宋_GBK" w:hAnsi="方正小标宋_GBK" w:cs="方正小标宋_GBK" w:eastAsia="方正小标宋_GBK"/>
          <w:color w:val="000000"/>
          <w:sz w:val="44"/>
          <w:lang w:eastAsia="zh-CN"/>
        </w:rPr>
        <w:t>涞水县九龙镇人民政府</w:t>
      </w:r>
      <w:r>
        <w:rPr>
          <w:rFonts w:ascii="方正小标宋_GBK" w:hAnsi="方正小标宋_GBK" w:cs="方正小标宋_GBK" w:eastAsia="方正小标宋_GBK"/>
          <w:color w:val="000000"/>
          <w:sz w:val="44"/>
        </w:rPr>
        <w:t>（本级）收支预算</w:t>
      </w:r>
    </w:p>
    <w:p>
      <w:pPr>
        <w:pStyle w:val="Normal"/>
        <w:numPr>
          <w:ilvl w:val="0"/>
          <w:numId w:val="0"/>
        </w:numPr>
        <w:bidi w:val="0"/>
        <w:ind w:left="0" w:hanging="0"/>
        <w:jc w:val="center"/>
        <w:outlineLvl w:val="4"/>
        <w:rPr>
          <w:rFonts w:ascii="方正小标宋_GBK" w:hAnsi="方正小标宋_GBK" w:eastAsia="方正小标宋_GBK" w:cs="方正小标宋_GBK"/>
          <w:color w:val="000000"/>
          <w:sz w:val="36"/>
          <w:lang w:eastAsia="zh-CN"/>
        </w:rPr>
      </w:pPr>
      <w:r>
        <w:rPr>
          <w:rFonts w:ascii="方正小标宋_GBK" w:hAnsi="方正小标宋_GBK" w:cs="方正小标宋_GBK" w:eastAsia="方正小标宋_GBK"/>
          <w:color w:val="000000"/>
          <w:sz w:val="36"/>
        </w:rPr>
        <w:t>单位预算收支总表</w:t>
      </w:r>
    </w:p>
    <w:p>
      <w:pPr>
        <w:pStyle w:val="Normal"/>
        <w:numPr>
          <w:ilvl w:val="0"/>
          <w:numId w:val="0"/>
        </w:numPr>
        <w:bidi w:val="0"/>
        <w:ind w:left="0" w:hanging="0"/>
        <w:jc w:val="left"/>
        <w:outlineLvl w:val="1"/>
        <w:rPr>
          <w:rFonts w:ascii="宋体" w:hAnsi="宋体" w:eastAsia="宋体" w:cs="宋体"/>
          <w:lang w:eastAsia="zh-CN"/>
        </w:rPr>
      </w:pPr>
      <w:r>
        <w:rPr>
          <w:rFonts w:eastAsia="宋体" w:cs="宋体" w:ascii="宋体" w:hAnsi="宋体"/>
          <w:lang w:eastAsia="zh-CN"/>
        </w:rPr>
      </w:r>
    </w:p>
    <w:p>
      <w:pPr>
        <w:pStyle w:val="Normal"/>
        <w:numPr>
          <w:ilvl w:val="0"/>
          <w:numId w:val="0"/>
        </w:numPr>
        <w:bidi w:val="0"/>
        <w:ind w:left="0" w:hanging="0"/>
        <w:jc w:val="left"/>
        <w:outlineLvl w:val="1"/>
        <w:rPr>
          <w:rFonts w:ascii="方正小标宋_GBK" w:hAnsi="方正小标宋_GBK" w:eastAsia="" w:cs="方正小标宋_GBK" w:eastAsiaTheme="minorEastAsia"/>
          <w:color w:val="000000"/>
          <w:sz w:val="36"/>
          <w:lang w:eastAsia="zh-CN"/>
        </w:rPr>
      </w:pPr>
      <w:r>
        <w:rPr>
          <w:lang w:eastAsia="zh-CN"/>
        </w:rPr>
        <w:t>807001</w:t>
      </w:r>
      <w:r>
        <w:rPr>
          <w:lang w:eastAsia="zh-CN"/>
        </w:rPr>
        <w:t>涞水县九龙镇人民政府（本级）</w:t>
      </w:r>
      <w:r>
        <w:rPr>
          <w:rFonts w:ascii="宋体" w:hAnsi="宋体" w:cs="宋体" w:eastAsia="宋体"/>
        </w:rPr>
        <w:t xml:space="preserve"> </w:t>
      </w:r>
      <w:r>
        <w:rPr>
          <w:rFonts w:ascii="方正小标宋_GBK" w:hAnsi="方正小标宋_GBK" w:cs="方正小标宋_GBK" w:eastAsia="方正小标宋_GBK"/>
          <w:color w:val="000000"/>
          <w:sz w:val="36"/>
          <w:lang w:eastAsia="zh-CN"/>
        </w:rPr>
        <w:t xml:space="preserve">                    </w:t>
      </w:r>
      <w:r>
        <w:rPr>
          <w:rFonts w:ascii="宋体" w:hAnsi="宋体" w:cs="宋体" w:eastAsia="宋体"/>
        </w:rPr>
        <w:t>预算年度：</w:t>
      </w:r>
      <w:r>
        <w:rPr/>
        <w:t>202</w:t>
      </w:r>
      <w:r>
        <w:rPr>
          <w:rFonts w:eastAsia="宋体"/>
          <w:lang w:val="en-US" w:eastAsia="zh-CN"/>
        </w:rPr>
        <w:t>3</w:t>
      </w:r>
      <w:r>
        <w:rPr>
          <w:rFonts w:eastAsia="" w:eastAsiaTheme="minorEastAsia"/>
          <w:lang w:eastAsia="zh-CN"/>
        </w:rPr>
        <w:t xml:space="preserve">                                                                                    </w:t>
      </w:r>
      <w:r>
        <w:rPr>
          <w:rFonts w:ascii="宋体" w:hAnsi="宋体" w:cs="宋体" w:eastAsia="宋体"/>
        </w:rPr>
        <w:t>单位：万元</w:t>
      </w:r>
    </w:p>
    <w:tbl>
      <w:tblPr>
        <w:tblStyle w:val="12"/>
        <w:tblW w:w="13960" w:type="dxa"/>
        <w:jc w:val="center"/>
        <w:tblInd w:w="0" w:type="dxa"/>
        <w:tblLayout w:type="fixed"/>
        <w:tblCellMar>
          <w:top w:w="0" w:type="dxa"/>
          <w:left w:w="108" w:type="dxa"/>
          <w:bottom w:w="0" w:type="dxa"/>
          <w:right w:w="108" w:type="dxa"/>
        </w:tblCellMar>
      </w:tblPr>
      <w:tblGrid>
        <w:gridCol w:w="759"/>
        <w:gridCol w:w="5468"/>
        <w:gridCol w:w="1213"/>
        <w:gridCol w:w="5400"/>
        <w:gridCol w:w="1120"/>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序号</w:t>
            </w:r>
          </w:p>
        </w:tc>
        <w:tc>
          <w:tcPr>
            <w:tcW w:w="668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收入</w:t>
            </w:r>
          </w:p>
        </w:tc>
        <w:tc>
          <w:tcPr>
            <w:tcW w:w="652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5468"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项目</w:t>
            </w:r>
          </w:p>
        </w:tc>
        <w:tc>
          <w:tcPr>
            <w:tcW w:w="1213"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预算数</w:t>
            </w:r>
          </w:p>
        </w:tc>
        <w:tc>
          <w:tcPr>
            <w:tcW w:w="540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项目</w:t>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预算数</w:t>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栏次</w:t>
            </w:r>
          </w:p>
        </w:tc>
        <w:tc>
          <w:tcPr>
            <w:tcW w:w="5468"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1213"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540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一、一般公共预算拨款收入</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544.51</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一、一般公共服务支出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477.35</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二、政府性基金预算拨款收入</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二、外交支出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三、国有资本经营预算拨款收入</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三、国防支出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四、财政专户管理资金收入</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四、公共安全支出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五、事业收入</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五、教育支出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六、事业单位经营收入</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六、科学技术支出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七、上级补助收入</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七、文化旅游体育与传媒支出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八、附属单位上缴收入</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八、社会保障和就业支出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29.64</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9</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九、其他收入</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九、社会保险基金支出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10</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十、卫生健康支出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16.39</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11</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十一、节能环保支出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12</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十二、城乡社区支出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13</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十三、农林水支出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14</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十四、交通运输支出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15</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十五、资源勘探工业信息等支出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16</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十六、商业服务业等支出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十七、金融支出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18</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十八、援助其他地区支出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19</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十九、自然资源海洋气象等支出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w:t>
            </w:r>
          </w:p>
        </w:tc>
        <w:tc>
          <w:tcPr>
            <w:tcW w:w="546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1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54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二十、住房保障支出</w:t>
            </w:r>
          </w:p>
        </w:tc>
        <w:tc>
          <w:tcPr>
            <w:tcW w:w="11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19.38</w:t>
            </w:r>
          </w:p>
        </w:tc>
      </w:tr>
    </w:tbl>
    <w:tbl>
      <w:tblPr>
        <w:tblStyle w:val="12"/>
        <w:tblpPr w:bottomFromText="0" w:horzAnchor="page" w:leftFromText="180" w:rightFromText="180" w:tblpX="1556" w:tblpY="2064" w:topFromText="0" w:vertAnchor="page"/>
        <w:tblW w:w="13960" w:type="dxa"/>
        <w:jc w:val="left"/>
        <w:tblInd w:w="108" w:type="dxa"/>
        <w:tblLayout w:type="fixed"/>
        <w:tblCellMar>
          <w:top w:w="0" w:type="dxa"/>
          <w:left w:w="108" w:type="dxa"/>
          <w:bottom w:w="0" w:type="dxa"/>
          <w:right w:w="108" w:type="dxa"/>
        </w:tblCellMar>
      </w:tblPr>
      <w:tblGrid>
        <w:gridCol w:w="759"/>
        <w:gridCol w:w="3761"/>
        <w:gridCol w:w="2920"/>
        <w:gridCol w:w="3518"/>
        <w:gridCol w:w="3002"/>
      </w:tblGrid>
      <w:tr>
        <w:trPr>
          <w:trHeight w:val="330" w:hRule="atLeast"/>
        </w:trPr>
        <w:tc>
          <w:tcPr>
            <w:tcW w:w="7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w:t>
            </w:r>
          </w:p>
        </w:tc>
        <w:tc>
          <w:tcPr>
            <w:tcW w:w="376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二十一、粮油物资储备支出</w:t>
            </w:r>
          </w:p>
        </w:tc>
        <w:tc>
          <w:tcPr>
            <w:tcW w:w="300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二十二、国有资本经营预算支出</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23</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二十三、灾害防治及应急管理支出</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24</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二十四、预备费</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25</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二十五、其他支出</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26</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二十六、转移性支出</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27</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二十七、债务还本支出</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28</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二十八、债务付息支出</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29</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二十九、债务发行费用支出</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三十、抗疫特别国债安排的支出</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31</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本年收入合计</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544.51</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本年支出合计</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544.51</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32</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上年结转结余</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年终结转结余</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33</w:t>
            </w:r>
          </w:p>
        </w:tc>
        <w:tc>
          <w:tcPr>
            <w:tcW w:w="376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收入总计</w:t>
            </w:r>
          </w:p>
        </w:tc>
        <w:tc>
          <w:tcPr>
            <w:tcW w:w="292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544.51</w:t>
            </w:r>
          </w:p>
        </w:tc>
        <w:tc>
          <w:tcPr>
            <w:tcW w:w="35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支出总计</w:t>
            </w:r>
          </w:p>
        </w:tc>
        <w:tc>
          <w:tcPr>
            <w:tcW w:w="300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544.51</w:t>
            </w:r>
          </w:p>
        </w:tc>
      </w:tr>
    </w:tbl>
    <w:p>
      <w:pPr>
        <w:sectPr>
          <w:headerReference w:type="default" r:id="rId5"/>
          <w:footerReference w:type="even" r:id="rId6"/>
          <w:footerReference w:type="default" r:id="rId7"/>
          <w:footerReference w:type="first" r:id="rId8"/>
          <w:type w:val="nextPage"/>
          <w:pgSz w:orient="landscape" w:w="16838" w:h="11906"/>
          <w:pgMar w:left="1020" w:right="1020" w:gutter="0" w:header="720" w:top="1361" w:footer="720" w:bottom="1134"/>
          <w:pgNumType w:fmt="decimal"/>
          <w:formProt w:val="false"/>
          <w:textDirection w:val="lrTb"/>
          <w:docGrid w:type="default" w:linePitch="100" w:charSpace="0"/>
        </w:sectPr>
        <w:pStyle w:val="Normal"/>
        <w:bidi w:val="0"/>
        <w:jc w:val="left"/>
        <w:rPr>
          <w:rFonts w:eastAsia="" w:eastAsiaTheme="minorEastAsia"/>
          <w:lang w:val="en-US" w:eastAsia="zh-CN"/>
        </w:rPr>
      </w:pPr>
      <w:r>
        <w:rPr>
          <w:rFonts w:eastAsia="" w:eastAsiaTheme="minorEastAsia"/>
          <w:lang w:val="en-US" w:eastAsia="zh-CN"/>
        </w:rPr>
        <w:t xml:space="preserve"> </w:t>
      </w:r>
    </w:p>
    <w:p>
      <w:pPr>
        <w:pStyle w:val="Normal"/>
        <w:numPr>
          <w:ilvl w:val="0"/>
          <w:numId w:val="0"/>
        </w:numPr>
        <w:bidi w:val="0"/>
        <w:ind w:left="0" w:firstLine="6120"/>
        <w:jc w:val="left"/>
        <w:outlineLvl w:val="1"/>
        <w:rPr/>
      </w:pPr>
      <w:bookmarkStart w:id="1" w:name="_Toc_2_2_0000000002"/>
      <w:r>
        <w:rPr>
          <w:rFonts w:ascii="方正小标宋_GBK" w:hAnsi="方正小标宋_GBK" w:cs="方正小标宋_GBK" w:eastAsia="方正小标宋_GBK"/>
          <w:color w:val="000000"/>
          <w:sz w:val="36"/>
        </w:rPr>
        <w:t>部门预算收入总表</w:t>
      </w:r>
      <w:bookmarkEnd w:id="1"/>
    </w:p>
    <w:p>
      <w:pPr>
        <w:pStyle w:val="Normal"/>
        <w:bidi w:val="0"/>
        <w:jc w:val="left"/>
        <w:rPr>
          <w:rFonts w:eastAsia="" w:eastAsiaTheme="minorEastAsia"/>
          <w:lang w:eastAsia="zh-CN"/>
        </w:rPr>
      </w:pPr>
      <w:r>
        <w:rPr>
          <w:rFonts w:eastAsia="" w:eastAsiaTheme="minorEastAsia"/>
          <w:lang w:eastAsia="zh-CN"/>
        </w:rPr>
      </w:r>
    </w:p>
    <w:tbl>
      <w:tblPr>
        <w:tblStyle w:val="12"/>
        <w:tblW w:w="15220" w:type="dxa"/>
        <w:jc w:val="center"/>
        <w:tblInd w:w="0" w:type="dxa"/>
        <w:tblLayout w:type="fixed"/>
        <w:tblCellMar>
          <w:top w:w="0" w:type="dxa"/>
          <w:left w:w="108" w:type="dxa"/>
          <w:bottom w:w="0" w:type="dxa"/>
          <w:right w:w="108" w:type="dxa"/>
        </w:tblCellMar>
      </w:tblPr>
      <w:tblGrid>
        <w:gridCol w:w="558"/>
        <w:gridCol w:w="997"/>
        <w:gridCol w:w="3858"/>
        <w:gridCol w:w="830"/>
        <w:gridCol w:w="1041"/>
        <w:gridCol w:w="1041"/>
        <w:gridCol w:w="1041"/>
        <w:gridCol w:w="216"/>
        <w:gridCol w:w="642"/>
        <w:gridCol w:w="836"/>
        <w:gridCol w:w="1158"/>
        <w:gridCol w:w="1396"/>
        <w:gridCol w:w="872"/>
        <w:gridCol w:w="733"/>
      </w:tblGrid>
      <w:tr>
        <w:trPr>
          <w:trHeight w:val="360" w:hRule="atLeast"/>
        </w:trPr>
        <w:tc>
          <w:tcPr>
            <w:tcW w:w="9582"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807</w:t>
            </w:r>
            <w:r>
              <w:rPr>
                <w:rFonts w:eastAsia="宋体" w:cs="Calibri" w:ascii="Calibri" w:hAnsi="Calibri"/>
                <w:color w:val="000000"/>
                <w:kern w:val="0"/>
                <w:sz w:val="22"/>
                <w:szCs w:val="22"/>
                <w:lang w:val="en-US" w:eastAsia="zh-CN"/>
              </w:rPr>
              <w:t>001</w:t>
            </w:r>
            <w:r>
              <w:rPr>
                <w:rFonts w:ascii="Calibri" w:hAnsi="Calibri" w:cs="Calibri" w:eastAsia="宋体"/>
                <w:color w:val="000000"/>
                <w:kern w:val="0"/>
                <w:sz w:val="22"/>
                <w:szCs w:val="22"/>
                <w:lang w:eastAsia="zh-CN"/>
              </w:rPr>
              <w:t>涞水县九龙镇人民政府（</w:t>
            </w:r>
            <w:r>
              <w:rPr>
                <w:rFonts w:ascii="Calibri" w:hAnsi="Calibri" w:cs="Calibri" w:eastAsia="宋体"/>
                <w:color w:val="000000"/>
                <w:kern w:val="0"/>
                <w:sz w:val="22"/>
                <w:szCs w:val="22"/>
                <w:lang w:val="en-US" w:eastAsia="zh-CN"/>
              </w:rPr>
              <w:t>本级</w:t>
            </w:r>
            <w:r>
              <w:rPr>
                <w:rFonts w:ascii="Calibri" w:hAnsi="Calibri" w:cs="Calibri" w:eastAsia="宋体"/>
                <w:color w:val="000000"/>
                <w:kern w:val="0"/>
                <w:sz w:val="22"/>
                <w:szCs w:val="22"/>
                <w:lang w:eastAsia="zh-CN"/>
              </w:rPr>
              <w:t>）</w:t>
            </w:r>
          </w:p>
        </w:tc>
        <w:tc>
          <w:tcPr>
            <w:tcW w:w="2636"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ascii="Calibri" w:hAnsi="Calibri" w:cs="Calibri" w:eastAsia="宋体"/>
                <w:color w:val="000000"/>
                <w:kern w:val="0"/>
                <w:sz w:val="22"/>
                <w:szCs w:val="22"/>
                <w:lang w:eastAsia="zh-CN"/>
              </w:rPr>
              <w:t>预算年度：</w:t>
            </w:r>
            <w:r>
              <w:rPr>
                <w:rFonts w:eastAsia="宋体" w:cs="Calibri" w:ascii="Calibri" w:hAnsi="Calibri"/>
                <w:color w:val="000000"/>
                <w:kern w:val="0"/>
                <w:sz w:val="22"/>
                <w:szCs w:val="22"/>
                <w:lang w:eastAsia="zh-CN"/>
              </w:rPr>
              <w:t>202</w:t>
            </w:r>
            <w:r>
              <w:rPr>
                <w:rFonts w:eastAsia="宋体" w:cs="Calibri" w:ascii="Calibri" w:hAnsi="Calibri"/>
                <w:color w:val="000000"/>
                <w:kern w:val="0"/>
                <w:sz w:val="22"/>
                <w:szCs w:val="22"/>
                <w:lang w:val="en-US" w:eastAsia="zh-CN"/>
              </w:rPr>
              <w:t>3</w:t>
            </w:r>
          </w:p>
        </w:tc>
        <w:tc>
          <w:tcPr>
            <w:tcW w:w="3001"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right="440" w:firstLine="77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金额单位：万元</w:t>
            </w:r>
          </w:p>
        </w:tc>
      </w:tr>
      <w:tr>
        <w:trPr>
          <w:trHeight w:val="360" w:hRule="atLeast"/>
        </w:trPr>
        <w:tc>
          <w:tcPr>
            <w:tcW w:w="55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序号</w:t>
            </w:r>
          </w:p>
        </w:tc>
        <w:tc>
          <w:tcPr>
            <w:tcW w:w="4855"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功能分类科目</w:t>
            </w:r>
          </w:p>
        </w:tc>
        <w:tc>
          <w:tcPr>
            <w:tcW w:w="83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8243" w:type="dxa"/>
            <w:gridSpan w:val="9"/>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本年收入</w:t>
            </w:r>
          </w:p>
        </w:tc>
        <w:tc>
          <w:tcPr>
            <w:tcW w:w="73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上年结转</w:t>
            </w:r>
          </w:p>
        </w:tc>
      </w:tr>
      <w:tr>
        <w:trPr>
          <w:trHeight w:val="585" w:hRule="atLeast"/>
        </w:trPr>
        <w:tc>
          <w:tcPr>
            <w:tcW w:w="558"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997"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科目编码</w:t>
            </w:r>
          </w:p>
        </w:tc>
        <w:tc>
          <w:tcPr>
            <w:tcW w:w="3858"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科目名称</w:t>
            </w:r>
          </w:p>
        </w:tc>
        <w:tc>
          <w:tcPr>
            <w:tcW w:w="83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小计</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财政拨款收入</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财政专户收入</w:t>
            </w:r>
          </w:p>
        </w:tc>
        <w:tc>
          <w:tcPr>
            <w:tcW w:w="858" w:type="dxa"/>
            <w:gridSpan w:val="2"/>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事业收入</w:t>
            </w:r>
          </w:p>
        </w:tc>
        <w:tc>
          <w:tcPr>
            <w:tcW w:w="836"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经营收入</w:t>
            </w:r>
          </w:p>
        </w:tc>
        <w:tc>
          <w:tcPr>
            <w:tcW w:w="1158"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上级补助收入</w:t>
            </w:r>
          </w:p>
        </w:tc>
        <w:tc>
          <w:tcPr>
            <w:tcW w:w="1396"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附属单位上缴收入</w:t>
            </w:r>
          </w:p>
        </w:tc>
        <w:tc>
          <w:tcPr>
            <w:tcW w:w="872"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其他收入</w:t>
            </w:r>
          </w:p>
        </w:tc>
        <w:tc>
          <w:tcPr>
            <w:tcW w:w="733"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r>
      <w:tr>
        <w:trPr>
          <w:trHeight w:val="360" w:hRule="atLeast"/>
        </w:trPr>
        <w:tc>
          <w:tcPr>
            <w:tcW w:w="5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栏次</w:t>
            </w:r>
          </w:p>
        </w:tc>
        <w:tc>
          <w:tcPr>
            <w:tcW w:w="997"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3858"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83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1041"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858" w:type="dxa"/>
            <w:gridSpan w:val="2"/>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c>
          <w:tcPr>
            <w:tcW w:w="836"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w:t>
            </w:r>
          </w:p>
        </w:tc>
        <w:tc>
          <w:tcPr>
            <w:tcW w:w="1158"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9</w:t>
            </w:r>
          </w:p>
        </w:tc>
        <w:tc>
          <w:tcPr>
            <w:tcW w:w="1396"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10</w:t>
            </w:r>
          </w:p>
        </w:tc>
        <w:tc>
          <w:tcPr>
            <w:tcW w:w="872"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11</w:t>
            </w:r>
          </w:p>
        </w:tc>
        <w:tc>
          <w:tcPr>
            <w:tcW w:w="733"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12</w:t>
            </w:r>
          </w:p>
        </w:tc>
      </w:tr>
      <w:tr>
        <w:trPr>
          <w:trHeight w:val="436"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544.51</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544.51</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544.51</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一般公共服务支出</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477.35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477.35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477.35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20103</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政府办公厅（室）及相关机构事务</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477.35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ascii="Calibri" w:hAnsi="Calibri" w:cs="Calibri" w:eastAsia="宋体"/>
                <w:color w:val="000000"/>
                <w:kern w:val="0"/>
                <w:sz w:val="22"/>
                <w:szCs w:val="22"/>
                <w:lang w:val="en-US" w:eastAsia="zh-CN"/>
              </w:rPr>
              <w:t xml:space="preserve">  </w:t>
            </w:r>
            <w:r>
              <w:rPr>
                <w:rFonts w:eastAsia="宋体" w:cs="Calibri" w:ascii="Calibri" w:hAnsi="Calibri"/>
                <w:color w:val="000000"/>
                <w:kern w:val="0"/>
                <w:sz w:val="22"/>
                <w:szCs w:val="22"/>
                <w:lang w:val="en-US" w:eastAsia="zh-CN"/>
              </w:rPr>
              <w:t>477.35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477.35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2010301</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行政运行</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449.10</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449.10</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449.10</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2010302</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一般行政管理事务</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28.25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28.25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28.25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207</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文化旅游体育与传媒支出</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20799</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其他文化旅游体育与传媒支出</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2079999</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其他文化旅游体育与传媒支出</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9</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208</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社会保障和就业支出</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29.64</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29.64</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29.64</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10</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20805</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行政事业单位养老支出</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11</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2080505</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机关事业单位基本养老保险缴费支出</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12</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卫生健康支出</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16.39</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16.39</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16.39</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13</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21011</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行政事业单位医疗</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14</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2101101</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行政单位医疗</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12.</w:t>
            </w:r>
            <w:r>
              <w:rPr>
                <w:rFonts w:eastAsia="宋体" w:cs="Calibri" w:ascii="Calibri" w:hAnsi="Calibri"/>
                <w:color w:val="000000"/>
                <w:kern w:val="0"/>
                <w:sz w:val="22"/>
                <w:szCs w:val="22"/>
                <w:lang w:val="en-US" w:eastAsia="zh-CN"/>
              </w:rPr>
              <w:t>6</w:t>
            </w:r>
            <w:r>
              <w:rPr>
                <w:rFonts w:eastAsia="宋体" w:cs="Calibri" w:ascii="Calibri" w:hAnsi="Calibri"/>
                <w:color w:val="000000"/>
                <w:kern w:val="0"/>
                <w:sz w:val="22"/>
                <w:szCs w:val="22"/>
                <w:lang w:eastAsia="zh-CN"/>
              </w:rPr>
              <w:t>9</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12.</w:t>
            </w:r>
            <w:r>
              <w:rPr>
                <w:rFonts w:eastAsia="宋体" w:cs="Calibri" w:ascii="Calibri" w:hAnsi="Calibri"/>
                <w:color w:val="000000"/>
                <w:kern w:val="0"/>
                <w:sz w:val="22"/>
                <w:szCs w:val="22"/>
                <w:lang w:val="en-US" w:eastAsia="zh-CN"/>
              </w:rPr>
              <w:t>6</w:t>
            </w:r>
            <w:r>
              <w:rPr>
                <w:rFonts w:eastAsia="宋体" w:cs="Calibri" w:ascii="Calibri" w:hAnsi="Calibri"/>
                <w:color w:val="000000"/>
                <w:kern w:val="0"/>
                <w:sz w:val="22"/>
                <w:szCs w:val="22"/>
                <w:lang w:eastAsia="zh-CN"/>
              </w:rPr>
              <w:t>9</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12.</w:t>
            </w:r>
            <w:r>
              <w:rPr>
                <w:rFonts w:eastAsia="宋体" w:cs="Calibri" w:ascii="Calibri" w:hAnsi="Calibri"/>
                <w:color w:val="000000"/>
                <w:kern w:val="0"/>
                <w:sz w:val="22"/>
                <w:szCs w:val="22"/>
                <w:lang w:val="en-US" w:eastAsia="zh-CN"/>
              </w:rPr>
              <w:t>6</w:t>
            </w:r>
            <w:r>
              <w:rPr>
                <w:rFonts w:eastAsia="宋体" w:cs="Calibri" w:ascii="Calibri" w:hAnsi="Calibri"/>
                <w:color w:val="000000"/>
                <w:kern w:val="0"/>
                <w:sz w:val="22"/>
                <w:szCs w:val="22"/>
                <w:lang w:eastAsia="zh-CN"/>
              </w:rPr>
              <w:t>9</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15</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2101102</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事业单位医疗</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3.70</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3.70</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3.70</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16</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221</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住房保障支出</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19.38</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19.38</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19.38</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22102</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住房改革支出</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5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18</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2210201</w:t>
            </w:r>
          </w:p>
        </w:tc>
        <w:tc>
          <w:tcPr>
            <w:tcW w:w="38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住房公积金</w:t>
            </w:r>
          </w:p>
        </w:tc>
        <w:tc>
          <w:tcPr>
            <w:tcW w:w="83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04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58" w:type="dxa"/>
            <w:gridSpan w:val="2"/>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5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39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87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7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bl>
    <w:p>
      <w:pPr>
        <w:sectPr>
          <w:headerReference w:type="default" r:id="rId9"/>
          <w:footerReference w:type="default" r:id="rId10"/>
          <w:type w:val="nextPage"/>
          <w:pgSz w:orient="landscape" w:w="16838" w:h="11906"/>
          <w:pgMar w:left="1020" w:right="1020" w:gutter="0" w:header="720" w:top="1361" w:footer="720" w:bottom="1134"/>
          <w:pgNumType w:fmt="decimal"/>
          <w:formProt w:val="false"/>
          <w:textDirection w:val="lrTb"/>
          <w:docGrid w:type="default" w:linePitch="100" w:charSpace="0"/>
        </w:sectPr>
      </w:pP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lang w:eastAsia="zh-CN"/>
        </w:rPr>
      </w:pPr>
      <w:bookmarkStart w:id="2" w:name="_Toc_2_2_0000000003"/>
      <w:r>
        <w:rPr>
          <w:rFonts w:ascii="方正小标宋_GBK" w:hAnsi="方正小标宋_GBK" w:cs="方正小标宋_GBK" w:eastAsia="方正小标宋_GBK"/>
          <w:color w:val="000000"/>
          <w:sz w:val="36"/>
        </w:rPr>
        <w:t>部门预算支出总表</w:t>
      </w:r>
      <w:bookmarkEnd w:id="2"/>
    </w:p>
    <w:p>
      <w:pPr>
        <w:pStyle w:val="Normal"/>
        <w:numPr>
          <w:ilvl w:val="0"/>
          <w:numId w:val="0"/>
        </w:numPr>
        <w:bidi w:val="0"/>
        <w:ind w:left="0" w:hanging="0"/>
        <w:jc w:val="center"/>
        <w:outlineLvl w:val="1"/>
        <w:rPr>
          <w:rFonts w:ascii="方正小标宋_GBK" w:hAnsi="方正小标宋_GBK" w:eastAsia="" w:cs="方正小标宋_GBK" w:eastAsiaTheme="minorEastAsia"/>
          <w:color w:val="000000"/>
          <w:sz w:val="36"/>
          <w:lang w:eastAsia="zh-CN"/>
        </w:rPr>
      </w:pPr>
      <w:r>
        <w:rPr>
          <w:rFonts w:eastAsia="宋体" w:cs="宋体" w:ascii="宋体" w:hAnsi="宋体"/>
        </w:rPr>
        <w:t>807</w:t>
      </w:r>
      <w:r>
        <w:rPr>
          <w:rFonts w:eastAsia="宋体" w:cs="宋体" w:ascii="宋体" w:hAnsi="宋体"/>
          <w:lang w:val="en-US" w:eastAsia="zh-CN"/>
        </w:rPr>
        <w:t>001</w:t>
      </w:r>
      <w:r>
        <w:rPr>
          <w:rFonts w:ascii="宋体" w:hAnsi="宋体" w:cs="宋体" w:eastAsia="宋体"/>
        </w:rPr>
        <w:t xml:space="preserve">九龙镇人民政府 </w:t>
      </w:r>
      <w:r>
        <w:rPr>
          <w:rFonts w:ascii="宋体" w:hAnsi="宋体" w:cs="宋体" w:eastAsia="宋体"/>
          <w:lang w:eastAsia="zh-CN"/>
        </w:rPr>
        <w:t>（</w:t>
      </w:r>
      <w:r>
        <w:rPr>
          <w:rFonts w:ascii="宋体" w:hAnsi="宋体" w:cs="宋体" w:eastAsia="宋体"/>
          <w:lang w:val="en-US" w:eastAsia="zh-CN"/>
        </w:rPr>
        <w:t>本级</w:t>
      </w:r>
      <w:r>
        <w:rPr>
          <w:rFonts w:ascii="宋体" w:hAnsi="宋体" w:cs="宋体" w:eastAsia="宋体"/>
          <w:lang w:eastAsia="zh-CN"/>
        </w:rPr>
        <w:t>）</w:t>
      </w:r>
      <w:r>
        <w:rPr>
          <w:rFonts w:ascii="方正小标宋_GBK" w:hAnsi="方正小标宋_GBK" w:cs="方正小标宋_GBK" w:eastAsia="方正小标宋_GBK"/>
          <w:color w:val="000000"/>
          <w:sz w:val="36"/>
          <w:lang w:eastAsia="zh-CN"/>
        </w:rPr>
        <w:t xml:space="preserve">                          </w:t>
      </w:r>
      <w:r>
        <w:rPr>
          <w:rFonts w:ascii="宋体" w:hAnsi="宋体" w:cs="宋体" w:eastAsia="宋体"/>
        </w:rPr>
        <w:t>预算年度：</w:t>
      </w:r>
      <w:r>
        <w:rPr/>
        <w:t>202</w:t>
      </w:r>
      <w:r>
        <w:rPr>
          <w:rFonts w:eastAsia="宋体"/>
          <w:lang w:val="en-US" w:eastAsia="zh-CN"/>
        </w:rPr>
        <w:t>3</w:t>
      </w:r>
      <w:r>
        <w:rPr>
          <w:rFonts w:eastAsia="" w:eastAsiaTheme="minorEastAsia"/>
          <w:lang w:eastAsia="zh-CN"/>
        </w:rPr>
        <w:t xml:space="preserve">                                                                                     </w:t>
      </w:r>
      <w:r>
        <w:rPr>
          <w:rFonts w:ascii="宋体" w:hAnsi="宋体" w:cs="宋体" w:eastAsia="宋体"/>
        </w:rPr>
        <w:t>单位：万元</w:t>
      </w:r>
    </w:p>
    <w:tbl>
      <w:tblPr>
        <w:tblStyle w:val="12"/>
        <w:tblW w:w="14307" w:type="dxa"/>
        <w:jc w:val="center"/>
        <w:tblInd w:w="0" w:type="dxa"/>
        <w:tblLayout w:type="fixed"/>
        <w:tblCellMar>
          <w:top w:w="0" w:type="dxa"/>
          <w:left w:w="108" w:type="dxa"/>
          <w:bottom w:w="0" w:type="dxa"/>
          <w:right w:w="108" w:type="dxa"/>
        </w:tblCellMar>
      </w:tblPr>
      <w:tblGrid>
        <w:gridCol w:w="759"/>
        <w:gridCol w:w="997"/>
        <w:gridCol w:w="3550"/>
        <w:gridCol w:w="1300"/>
        <w:gridCol w:w="1281"/>
        <w:gridCol w:w="1240"/>
        <w:gridCol w:w="1000"/>
        <w:gridCol w:w="1960"/>
        <w:gridCol w:w="2218"/>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序号</w:t>
            </w:r>
          </w:p>
        </w:tc>
        <w:tc>
          <w:tcPr>
            <w:tcW w:w="4547"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支出功能分类科目</w:t>
            </w:r>
          </w:p>
        </w:tc>
        <w:tc>
          <w:tcPr>
            <w:tcW w:w="13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本年支出合计</w:t>
            </w:r>
          </w:p>
        </w:tc>
        <w:tc>
          <w:tcPr>
            <w:tcW w:w="12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基本支出</w:t>
            </w:r>
          </w:p>
        </w:tc>
        <w:tc>
          <w:tcPr>
            <w:tcW w:w="12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项目支出</w:t>
            </w:r>
          </w:p>
        </w:tc>
        <w:tc>
          <w:tcPr>
            <w:tcW w:w="10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经营支出</w:t>
            </w:r>
          </w:p>
        </w:tc>
        <w:tc>
          <w:tcPr>
            <w:tcW w:w="19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上缴上级支出</w:t>
            </w:r>
          </w:p>
        </w:tc>
        <w:tc>
          <w:tcPr>
            <w:tcW w:w="22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对附属单位补助支出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997"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科目编码</w:t>
            </w:r>
          </w:p>
        </w:tc>
        <w:tc>
          <w:tcPr>
            <w:tcW w:w="355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科目名称</w:t>
            </w:r>
          </w:p>
        </w:tc>
        <w:tc>
          <w:tcPr>
            <w:tcW w:w="13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12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12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10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1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22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栏次</w:t>
            </w:r>
          </w:p>
        </w:tc>
        <w:tc>
          <w:tcPr>
            <w:tcW w:w="997"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355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130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1281"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124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100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1960"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c>
          <w:tcPr>
            <w:tcW w:w="2218"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544.51</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514.51</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30.00</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一般公共服务支出</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477.35</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449.10</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28.25</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20103</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政府办公厅（室）及相关机构事务</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ascii="Calibri" w:hAnsi="Calibri" w:cs="Calibri" w:eastAsia="宋体"/>
                <w:color w:val="000000"/>
                <w:kern w:val="0"/>
                <w:sz w:val="22"/>
                <w:szCs w:val="22"/>
                <w:lang w:val="en-US" w:eastAsia="zh-CN"/>
              </w:rPr>
              <w:t xml:space="preserve">        </w:t>
            </w:r>
            <w:r>
              <w:rPr>
                <w:rFonts w:eastAsia="宋体" w:cs="Calibri" w:ascii="Calibri" w:hAnsi="Calibri"/>
                <w:color w:val="000000"/>
                <w:kern w:val="0"/>
                <w:sz w:val="22"/>
                <w:szCs w:val="22"/>
                <w:lang w:val="en-US" w:eastAsia="zh-CN"/>
              </w:rPr>
              <w:t>477.35</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ascii="Calibri" w:hAnsi="Calibri" w:cs="Calibri" w:eastAsia="宋体"/>
                <w:color w:val="000000"/>
                <w:kern w:val="0"/>
                <w:sz w:val="22"/>
                <w:szCs w:val="22"/>
                <w:lang w:val="en-US" w:eastAsia="zh-CN" w:bidi="ar-SA"/>
              </w:rPr>
              <w:t xml:space="preserve">         </w:t>
            </w:r>
            <w:r>
              <w:rPr>
                <w:rFonts w:eastAsia="宋体" w:cs="Calibri" w:ascii="Calibri" w:hAnsi="Calibri"/>
                <w:color w:val="000000"/>
                <w:kern w:val="0"/>
                <w:sz w:val="22"/>
                <w:szCs w:val="22"/>
                <w:lang w:val="en-US" w:eastAsia="zh-CN" w:bidi="ar-SA"/>
              </w:rPr>
              <w:t>449.10</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28.25</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2010301</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行政运行</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449.10</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449.10</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2010302</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一般行政管理事务</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28.25</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sz w:val="22"/>
                <w:szCs w:val="22"/>
                <w:lang w:val="en-US" w:eastAsia="zh-CN" w:bidi="ar-SA"/>
              </w:rPr>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val="en-US" w:eastAsia="zh-CN"/>
              </w:rPr>
              <w:t>28.2</w:t>
            </w:r>
            <w:r>
              <w:rPr>
                <w:rFonts w:eastAsia="宋体" w:cs="Calibri" w:ascii="Calibri" w:hAnsi="Calibri"/>
                <w:color w:val="000000"/>
                <w:kern w:val="0"/>
                <w:sz w:val="22"/>
                <w:szCs w:val="22"/>
                <w:lang w:eastAsia="zh-CN"/>
              </w:rPr>
              <w:t>5</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207</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文化旅游体育与传媒支出</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1.75</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sz w:val="22"/>
                <w:szCs w:val="22"/>
                <w:lang w:val="en-US" w:eastAsia="zh-CN" w:bidi="ar-SA"/>
              </w:rPr>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20799</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其他文化旅游体育与传媒支出</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1.75</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sz w:val="22"/>
                <w:szCs w:val="22"/>
                <w:lang w:val="en-US" w:eastAsia="zh-CN" w:bidi="ar-SA"/>
              </w:rPr>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2079999</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其他文化旅游体育与传媒支出</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1.75</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sz w:val="22"/>
                <w:szCs w:val="22"/>
                <w:lang w:val="en-US" w:eastAsia="zh-CN" w:bidi="ar-SA"/>
              </w:rPr>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9</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208</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社会保障和就业支出</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10</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20805</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行政事业单位养老支出</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11</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2080505</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机关事业单位基本养老保险缴费支出</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12</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卫生健康支出</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13</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21011</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行政事业单位医疗</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14</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2101101</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行政单位医疗</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12.</w:t>
            </w:r>
            <w:r>
              <w:rPr>
                <w:rFonts w:eastAsia="宋体" w:cs="Calibri" w:ascii="Calibri" w:hAnsi="Calibri"/>
                <w:color w:val="000000"/>
                <w:kern w:val="0"/>
                <w:sz w:val="22"/>
                <w:szCs w:val="22"/>
                <w:lang w:val="en-US" w:eastAsia="zh-CN"/>
              </w:rPr>
              <w:t>6</w:t>
            </w:r>
            <w:r>
              <w:rPr>
                <w:rFonts w:eastAsia="宋体" w:cs="Calibri" w:ascii="Calibri" w:hAnsi="Calibri"/>
                <w:color w:val="000000"/>
                <w:kern w:val="0"/>
                <w:sz w:val="22"/>
                <w:szCs w:val="22"/>
                <w:lang w:eastAsia="zh-CN"/>
              </w:rPr>
              <w:t>9</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12.</w:t>
            </w:r>
            <w:r>
              <w:rPr>
                <w:rFonts w:eastAsia="宋体" w:cs="Calibri" w:ascii="Calibri" w:hAnsi="Calibri"/>
                <w:color w:val="000000"/>
                <w:kern w:val="0"/>
                <w:sz w:val="22"/>
                <w:szCs w:val="22"/>
                <w:lang w:val="en-US" w:eastAsia="zh-CN"/>
              </w:rPr>
              <w:t>6</w:t>
            </w:r>
            <w:r>
              <w:rPr>
                <w:rFonts w:eastAsia="宋体" w:cs="Calibri" w:ascii="Calibri" w:hAnsi="Calibri"/>
                <w:color w:val="000000"/>
                <w:kern w:val="0"/>
                <w:sz w:val="22"/>
                <w:szCs w:val="22"/>
                <w:lang w:eastAsia="zh-CN"/>
              </w:rPr>
              <w:t>9</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15</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2101102</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事业单位医疗</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3.70</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3.70</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16</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221</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住房保障支出</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22102</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住房改革支出</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18</w:t>
            </w:r>
          </w:p>
        </w:tc>
        <w:tc>
          <w:tcPr>
            <w:tcW w:w="997"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2210201</w:t>
            </w:r>
          </w:p>
        </w:tc>
        <w:tc>
          <w:tcPr>
            <w:tcW w:w="355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住房公积金</w:t>
            </w:r>
          </w:p>
        </w:tc>
        <w:tc>
          <w:tcPr>
            <w:tcW w:w="13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28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24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18"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bl>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ind w:left="0" w:hanging="0"/>
        <w:jc w:val="center"/>
        <w:outlineLvl w:val="1"/>
        <w:rPr/>
      </w:pPr>
      <w:bookmarkStart w:id="3" w:name="_Toc_2_2_0000000004"/>
      <w:r>
        <w:rPr>
          <w:rFonts w:ascii="方正小标宋_GBK" w:hAnsi="方正小标宋_GBK" w:cs="方正小标宋_GBK" w:eastAsia="方正小标宋_GBK"/>
          <w:color w:val="000000"/>
          <w:sz w:val="36"/>
        </w:rPr>
        <w:t>部门预算财政拨款收支总表</w:t>
      </w:r>
      <w:bookmarkEnd w:id="3"/>
    </w:p>
    <w:tbl>
      <w:tblPr>
        <w:tblStyle w:val="12"/>
        <w:tblW w:w="15024" w:type="dxa"/>
        <w:jc w:val="center"/>
        <w:tblInd w:w="0" w:type="dxa"/>
        <w:tblLayout w:type="fixed"/>
        <w:tblCellMar>
          <w:top w:w="0" w:type="dxa"/>
          <w:left w:w="108" w:type="dxa"/>
          <w:bottom w:w="0" w:type="dxa"/>
          <w:right w:w="108" w:type="dxa"/>
        </w:tblCellMar>
      </w:tblPr>
      <w:tblGrid>
        <w:gridCol w:w="850"/>
        <w:gridCol w:w="3401"/>
        <w:gridCol w:w="1474"/>
        <w:gridCol w:w="3403"/>
        <w:gridCol w:w="1475"/>
        <w:gridCol w:w="1474"/>
        <w:gridCol w:w="1474"/>
        <w:gridCol w:w="1471"/>
      </w:tblGrid>
      <w:tr>
        <w:trPr>
          <w:tblHeader w:val="true"/>
          <w:trHeight w:val="369" w:hRule="atLeast"/>
        </w:trPr>
        <w:tc>
          <w:tcPr>
            <w:tcW w:w="5725" w:type="dxa"/>
            <w:gridSpan w:val="3"/>
            <w:tcBorders>
              <w:top w:val="single" w:sz="6" w:space="0" w:color="FFFFFF"/>
              <w:left w:val="single" w:sz="6" w:space="0" w:color="FFFFFF"/>
              <w:bottom w:val="single" w:sz="6" w:space="0" w:color="000000"/>
              <w:right w:val="single" w:sz="6" w:space="0" w:color="FFFFFF"/>
            </w:tcBorders>
            <w:vAlign w:val="center"/>
          </w:tcPr>
          <w:p>
            <w:pPr>
              <w:pStyle w:val="20"/>
              <w:widowControl w:val="false"/>
              <w:suppressAutoHyphens w:val="true"/>
              <w:bidi w:val="0"/>
              <w:spacing w:before="0" w:after="0"/>
              <w:jc w:val="left"/>
              <w:rPr>
                <w:kern w:val="0"/>
              </w:rPr>
            </w:pPr>
            <w:r>
              <w:rPr>
                <w:kern w:val="0"/>
                <w:lang w:eastAsia="zh-CN"/>
              </w:rPr>
              <w:t>807</w:t>
            </w:r>
            <w:r>
              <w:rPr>
                <w:kern w:val="0"/>
                <w:lang w:val="en-US" w:eastAsia="zh-CN"/>
              </w:rPr>
              <w:t>001</w:t>
            </w:r>
            <w:r>
              <w:rPr>
                <w:kern w:val="0"/>
                <w:lang w:eastAsia="zh-CN"/>
              </w:rPr>
              <w:t>九龙镇人民政府（</w:t>
            </w:r>
            <w:r>
              <w:rPr>
                <w:kern w:val="0"/>
                <w:lang w:val="en-US" w:eastAsia="zh-CN"/>
              </w:rPr>
              <w:t>本级</w:t>
            </w:r>
            <w:r>
              <w:rPr>
                <w:kern w:val="0"/>
                <w:lang w:eastAsia="zh-CN"/>
              </w:rPr>
              <w:t>）</w:t>
            </w:r>
          </w:p>
        </w:tc>
        <w:tc>
          <w:tcPr>
            <w:tcW w:w="3403" w:type="dxa"/>
            <w:tcBorders>
              <w:top w:val="single" w:sz="6" w:space="0" w:color="FFFFFF"/>
              <w:left w:val="single" w:sz="6" w:space="0" w:color="FFFFFF"/>
              <w:bottom w:val="single" w:sz="6" w:space="0" w:color="000000"/>
              <w:right w:val="single" w:sz="6" w:space="0" w:color="FFFFFF"/>
            </w:tcBorders>
            <w:vAlign w:val="center"/>
          </w:tcPr>
          <w:p>
            <w:pPr>
              <w:pStyle w:val="21"/>
              <w:widowControl w:val="false"/>
              <w:suppressAutoHyphens w:val="true"/>
              <w:bidi w:val="0"/>
              <w:spacing w:before="0" w:after="0"/>
              <w:rPr>
                <w:rFonts w:eastAsia="方正小标宋_GBK"/>
                <w:lang w:val="en-US" w:eastAsia="zh-CN"/>
              </w:rPr>
            </w:pPr>
            <w:r>
              <w:rPr>
                <w:kern w:val="0"/>
              </w:rPr>
              <w:t>预算年度：</w:t>
            </w:r>
            <w:r>
              <w:rPr>
                <w:kern w:val="0"/>
              </w:rPr>
              <w:t>202</w:t>
            </w:r>
            <w:r>
              <w:rPr>
                <w:kern w:val="0"/>
                <w:lang w:val="en-US" w:eastAsia="zh-CN"/>
              </w:rPr>
              <w:t>3</w:t>
            </w:r>
          </w:p>
        </w:tc>
        <w:tc>
          <w:tcPr>
            <w:tcW w:w="5894" w:type="dxa"/>
            <w:gridSpan w:val="4"/>
            <w:tcBorders>
              <w:top w:val="single" w:sz="6" w:space="0" w:color="FFFFFF"/>
              <w:left w:val="single" w:sz="6" w:space="0" w:color="FFFFFF"/>
              <w:bottom w:val="single" w:sz="6" w:space="0" w:color="000000"/>
              <w:right w:val="single" w:sz="6" w:space="0" w:color="FFFFFF"/>
            </w:tcBorders>
            <w:vAlign w:val="center"/>
          </w:tcPr>
          <w:p>
            <w:pPr>
              <w:pStyle w:val="22"/>
              <w:widowControl w:val="false"/>
              <w:suppressAutoHyphens w:val="true"/>
              <w:bidi w:val="0"/>
              <w:spacing w:before="0" w:after="0"/>
              <w:jc w:val="right"/>
              <w:rPr>
                <w:kern w:val="0"/>
              </w:rPr>
            </w:pPr>
            <w:r>
              <w:rPr>
                <w:kern w:val="0"/>
              </w:rPr>
              <w:t>单位：万元</w:t>
            </w:r>
          </w:p>
        </w:tc>
      </w:tr>
      <w:tr>
        <w:trPr>
          <w:tblHeader w:val="true"/>
          <w:trHeight w:val="369" w:hRule="atLeast"/>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序号</w:t>
            </w:r>
          </w:p>
        </w:tc>
        <w:tc>
          <w:tcPr>
            <w:tcW w:w="4875" w:type="dxa"/>
            <w:gridSpan w:val="2"/>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收入</w:t>
            </w:r>
          </w:p>
        </w:tc>
        <w:tc>
          <w:tcPr>
            <w:tcW w:w="9297" w:type="dxa"/>
            <w:gridSpan w:val="5"/>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支出</w:t>
            </w:r>
          </w:p>
        </w:tc>
      </w:tr>
      <w:tr>
        <w:trPr>
          <w:tblHeader w:val="true"/>
          <w:trHeight w:val="369" w:hRule="atLeast"/>
        </w:trPr>
        <w:tc>
          <w:tcPr>
            <w:tcW w:w="8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金额</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项  目</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政府性基金预算财政    拨款</w:t>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国有资本经营预算财政拨款</w:t>
            </w:r>
          </w:p>
        </w:tc>
      </w:tr>
      <w:tr>
        <w:trPr>
          <w:tblHeader w:val="true"/>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栏次</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2</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3</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6</w:t>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7</w:t>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544.51</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一、一般公共服务支出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477.35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ind w:right="105" w:hanging="0"/>
              <w:jc w:val="right"/>
              <w:rPr>
                <w:rFonts w:eastAsia="" w:eastAsiaTheme="minorEastAsia"/>
                <w:lang w:val="en-US" w:eastAsia="zh-CN"/>
              </w:rPr>
            </w:pPr>
            <w:r>
              <w:rPr>
                <w:rFonts w:eastAsia="" w:eastAsiaTheme="minorEastAsia"/>
                <w:kern w:val="0"/>
                <w:lang w:val="en-US" w:eastAsia="zh-CN"/>
              </w:rPr>
              <w:t>477.35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二、外交支出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三、国防支出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四、公共安全支出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五、教育支出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六、科学技术支出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七、文化旅游体育与传媒支出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kern w:val="0"/>
                <w:lang w:eastAsia="zh-CN"/>
              </w:rPr>
              <w:t>1.75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kern w:val="0"/>
                <w:lang w:eastAsia="zh-CN"/>
              </w:rPr>
              <w:t>1.75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八、社会保障和就业支出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29.64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29.64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九、社会保险基金支出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十、卫生健康支出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16.39</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16.39</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十一、节能环保支出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十二、城乡社区支出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十三、农林水支出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lang w:eastAsia="zh-CN"/>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lang w:eastAsia="zh-CN"/>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十四、交通运输支出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十五、资源勘探工业信息等支出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十六、商业服务业等支出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十七、金融支出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十八、援助其他地区支出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十九、自然资源海洋气象等支出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二十、住房保障支出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19.38</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19.38</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二十一、粮油物资储备支出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二十二、国有资本经营预算支出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二十三、灾害防治及应急管理支出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二十四、预备费</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二十五、其他支出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二十六、转移性支出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二十七、债务还本支出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二十八、债务付息支出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二十九、债务发行费用支出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30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三十、抗疫特别国债安排的支出</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31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6"/>
              <w:widowControl w:val="false"/>
              <w:suppressAutoHyphens w:val="true"/>
              <w:bidi w:val="0"/>
              <w:spacing w:before="0" w:after="0"/>
              <w:rPr>
                <w:kern w:val="0"/>
              </w:rPr>
            </w:pPr>
            <w:r>
              <w:rPr>
                <w:kern w:val="0"/>
              </w:rP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544.51</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6"/>
              <w:widowControl w:val="false"/>
              <w:suppressAutoHyphens w:val="true"/>
              <w:bidi w:val="0"/>
              <w:spacing w:before="0" w:after="0"/>
              <w:rPr>
                <w:kern w:val="0"/>
              </w:rPr>
            </w:pPr>
            <w:r>
              <w:rPr>
                <w:kern w:val="0"/>
              </w:rPr>
              <w:t>本年支出合计</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544.51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544.51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32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年末财政拨款结转和结余</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33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34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35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36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6"/>
              <w:widowControl w:val="false"/>
              <w:suppressAutoHyphens w:val="true"/>
              <w:bidi w:val="0"/>
              <w:spacing w:before="0" w:after="0"/>
              <w:rPr>
                <w:kern w:val="0"/>
              </w:rPr>
            </w:pPr>
            <w:r>
              <w:rPr>
                <w:kern w:val="0"/>
              </w:rPr>
              <w:t>收入总计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544.51</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6"/>
              <w:widowControl w:val="false"/>
              <w:suppressAutoHyphens w:val="true"/>
              <w:bidi w:val="0"/>
              <w:spacing w:before="0" w:after="0"/>
              <w:rPr>
                <w:kern w:val="0"/>
              </w:rPr>
            </w:pPr>
            <w:r>
              <w:rPr>
                <w:kern w:val="0"/>
              </w:rPr>
              <w:t>支出总计</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544.51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544.51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kern w:val="0"/>
              </w:rPr>
            </w:pPr>
            <w:r>
              <w:rPr>
                <w:kern w:val="0"/>
              </w:rPr>
            </w:r>
          </w:p>
        </w:tc>
        <w:tc>
          <w:tcPr>
            <w:tcW w:w="1471"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kern w:val="0"/>
              </w:rPr>
            </w:pPr>
            <w:r>
              <w:rPr>
                <w:kern w:val="0"/>
              </w:rPr>
            </w:r>
          </w:p>
        </w:tc>
      </w:tr>
    </w:tbl>
    <w:p>
      <w:pPr>
        <w:sectPr>
          <w:headerReference w:type="default" r:id="rId11"/>
          <w:footerReference w:type="default" r:id="rId12"/>
          <w:type w:val="nextPage"/>
          <w:pgSz w:orient="landscape" w:w="16838" w:h="11906"/>
          <w:pgMar w:left="1020" w:right="1020" w:gutter="0" w:header="720" w:top="1361" w:footer="720" w:bottom="1134"/>
          <w:pgNumType w:fmt="decimal"/>
          <w:formProt w:val="false"/>
          <w:textDirection w:val="lrTb"/>
          <w:docGrid w:type="default" w:linePitch="100" w:charSpace="0"/>
        </w:sectPr>
      </w:pP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lang w:eastAsia="zh-CN"/>
        </w:rPr>
      </w:pPr>
      <w:bookmarkStart w:id="4" w:name="_Toc_2_2_0000000005"/>
      <w:r>
        <w:rPr>
          <w:rFonts w:ascii="方正小标宋_GBK" w:hAnsi="方正小标宋_GBK" w:cs="方正小标宋_GBK" w:eastAsia="方正小标宋_GBK"/>
          <w:color w:val="000000"/>
          <w:sz w:val="36"/>
        </w:rPr>
        <w:t>部门预算一般公共预算财政拨款支出表</w:t>
      </w:r>
      <w:bookmarkEnd w:id="4"/>
    </w:p>
    <w:p>
      <w:pPr>
        <w:pStyle w:val="Normal"/>
        <w:numPr>
          <w:ilvl w:val="0"/>
          <w:numId w:val="0"/>
        </w:numPr>
        <w:bidi w:val="0"/>
        <w:ind w:left="0" w:firstLine="120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lang w:eastAsia="zh-CN"/>
        </w:rPr>
        <w:t>807</w:t>
      </w:r>
      <w:r>
        <w:rPr>
          <w:rFonts w:eastAsia="方正小标宋_GBK" w:cs="方正小标宋_GBK" w:ascii="方正小标宋_GBK" w:hAnsi="方正小标宋_GBK"/>
          <w:lang w:val="en-US" w:eastAsia="zh-CN"/>
        </w:rPr>
        <w:t>001</w:t>
      </w:r>
      <w:r>
        <w:rPr>
          <w:rFonts w:ascii="方正小标宋_GBK" w:hAnsi="方正小标宋_GBK" w:cs="方正小标宋_GBK" w:eastAsia="方正小标宋_GBK"/>
          <w:lang w:eastAsia="zh-CN"/>
        </w:rPr>
        <w:t>九龙镇人民政府（</w:t>
      </w:r>
      <w:r>
        <w:rPr>
          <w:rFonts w:ascii="方正小标宋_GBK" w:hAnsi="方正小标宋_GBK" w:cs="方正小标宋_GBK" w:eastAsia="方正小标宋_GBK"/>
          <w:lang w:val="en-US" w:eastAsia="zh-CN"/>
        </w:rPr>
        <w:t>本级</w:t>
      </w:r>
      <w:r>
        <w:rPr>
          <w:rFonts w:ascii="方正小标宋_GBK" w:hAnsi="方正小标宋_GBK" w:cs="方正小标宋_GBK" w:eastAsia="方正小标宋_GBK"/>
          <w:lang w:eastAsia="zh-CN"/>
        </w:rPr>
        <w:t xml:space="preserve">） </w:t>
      </w:r>
      <w:r>
        <w:rPr>
          <w:rFonts w:ascii="方正小标宋_GBK" w:hAnsi="方正小标宋_GBK" w:cs="方正小标宋_GBK" w:eastAsia="方正小标宋_GBK"/>
          <w:color w:val="000000"/>
          <w:sz w:val="36"/>
          <w:lang w:eastAsia="zh-CN"/>
        </w:rPr>
        <w:t xml:space="preserve">                      </w:t>
      </w:r>
      <w:r>
        <w:rPr>
          <w:rFonts w:ascii="方正小标宋_GBK" w:hAnsi="方正小标宋_GBK" w:cs="方正小标宋_GBK" w:eastAsia="方正小标宋_GBK"/>
          <w:lang w:eastAsia="zh-CN"/>
        </w:rPr>
        <w:t>预算年度：</w:t>
      </w:r>
      <w:r>
        <w:rPr>
          <w:rFonts w:eastAsia="方正小标宋_GBK" w:cs="方正小标宋_GBK" w:ascii="方正小标宋_GBK" w:hAnsi="方正小标宋_GBK"/>
          <w:lang w:eastAsia="zh-CN"/>
        </w:rPr>
        <w:t>202</w:t>
      </w:r>
      <w:r>
        <w:rPr>
          <w:rFonts w:eastAsia="方正小标宋_GBK" w:cs="方正小标宋_GBK" w:ascii="方正小标宋_GBK" w:hAnsi="方正小标宋_GBK"/>
          <w:lang w:val="en-US" w:eastAsia="zh-CN"/>
        </w:rPr>
        <w:t>3</w:t>
      </w:r>
      <w:r>
        <w:rPr>
          <w:rFonts w:eastAsia="方正小标宋_GBK" w:cs="方正小标宋_GBK" w:ascii="方正小标宋_GBK" w:hAnsi="方正小标宋_GBK"/>
          <w:lang w:eastAsia="zh-CN"/>
        </w:rPr>
        <w:t xml:space="preserve">    </w:t>
      </w:r>
      <w:r>
        <w:rPr>
          <w:rFonts w:eastAsia="方正小标宋_GBK" w:cs="方正小标宋_GBK" w:ascii="方正小标宋_GBK" w:hAnsi="方正小标宋_GBK"/>
          <w:color w:val="000000"/>
          <w:sz w:val="36"/>
          <w:lang w:eastAsia="zh-CN"/>
        </w:rPr>
        <w:t xml:space="preserve">                       </w:t>
      </w:r>
      <w:r>
        <w:rPr>
          <w:rFonts w:eastAsia="方正小标宋_GBK" w:cs="方正小标宋_GBK" w:ascii="方正小标宋_GBK" w:hAnsi="方正小标宋_GBK"/>
          <w:lang w:eastAsia="zh-CN"/>
        </w:rPr>
        <w:t xml:space="preserve"> </w:t>
      </w:r>
      <w:r>
        <w:rPr>
          <w:rFonts w:ascii="方正小标宋_GBK" w:hAnsi="方正小标宋_GBK" w:cs="方正小标宋_GBK" w:eastAsia="方正小标宋_GBK"/>
          <w:lang w:eastAsia="zh-CN"/>
        </w:rPr>
        <w:t>单位：万元</w:t>
      </w:r>
    </w:p>
    <w:tbl>
      <w:tblPr>
        <w:tblStyle w:val="12"/>
        <w:tblW w:w="13056" w:type="dxa"/>
        <w:jc w:val="center"/>
        <w:tblInd w:w="0" w:type="dxa"/>
        <w:tblLayout w:type="fixed"/>
        <w:tblCellMar>
          <w:top w:w="0" w:type="dxa"/>
          <w:left w:w="108" w:type="dxa"/>
          <w:bottom w:w="0" w:type="dxa"/>
          <w:right w:w="108" w:type="dxa"/>
        </w:tblCellMar>
      </w:tblPr>
      <w:tblGrid>
        <w:gridCol w:w="758"/>
        <w:gridCol w:w="1242"/>
        <w:gridCol w:w="4111"/>
        <w:gridCol w:w="1133"/>
        <w:gridCol w:w="1136"/>
        <w:gridCol w:w="1274"/>
        <w:gridCol w:w="1135"/>
        <w:gridCol w:w="2265"/>
      </w:tblGrid>
      <w:tr>
        <w:trPr>
          <w:trHeight w:val="360" w:hRule="atLeast"/>
        </w:trPr>
        <w:tc>
          <w:tcPr>
            <w:tcW w:w="7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序号</w:t>
            </w:r>
          </w:p>
        </w:tc>
        <w:tc>
          <w:tcPr>
            <w:tcW w:w="535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支出功能分类科目</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3545"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基本支出</w:t>
            </w:r>
          </w:p>
        </w:tc>
        <w:tc>
          <w:tcPr>
            <w:tcW w:w="22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项目支出</w:t>
            </w:r>
          </w:p>
        </w:tc>
      </w:tr>
      <w:tr>
        <w:trPr>
          <w:trHeight w:val="360" w:hRule="atLeast"/>
        </w:trPr>
        <w:tc>
          <w:tcPr>
            <w:tcW w:w="7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1242"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科目编码</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科目名称</w:t>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1136"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小计</w:t>
            </w:r>
          </w:p>
        </w:tc>
        <w:tc>
          <w:tcPr>
            <w:tcW w:w="1274"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人员经费</w:t>
            </w:r>
          </w:p>
        </w:tc>
        <w:tc>
          <w:tcPr>
            <w:tcW w:w="1135"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公用经费</w:t>
            </w:r>
          </w:p>
        </w:tc>
        <w:tc>
          <w:tcPr>
            <w:tcW w:w="22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r>
      <w:tr>
        <w:trPr>
          <w:trHeight w:val="360" w:hRule="atLeast"/>
        </w:trPr>
        <w:tc>
          <w:tcPr>
            <w:tcW w:w="7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栏次</w:t>
            </w:r>
          </w:p>
        </w:tc>
        <w:tc>
          <w:tcPr>
            <w:tcW w:w="1242"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4111"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1133"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1136"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1274"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1135"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2265"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544.51</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514.51</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418.32</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96.19</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30.00</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一般公共服务支出</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477.35</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449.10</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352.91</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96.19</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28.25</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20103</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政府办公厅（室）及相关机构事务</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ascii="Calibri" w:hAnsi="Calibri" w:cs="Calibri" w:eastAsia="宋体"/>
                <w:color w:val="000000"/>
                <w:kern w:val="0"/>
                <w:sz w:val="22"/>
                <w:szCs w:val="22"/>
                <w:lang w:val="en-US" w:eastAsia="zh-CN"/>
              </w:rPr>
              <w:t xml:space="preserve">        </w:t>
            </w:r>
            <w:r>
              <w:rPr>
                <w:rFonts w:eastAsia="宋体" w:cs="Calibri" w:ascii="Calibri" w:hAnsi="Calibri"/>
                <w:color w:val="000000"/>
                <w:kern w:val="0"/>
                <w:sz w:val="22"/>
                <w:szCs w:val="22"/>
                <w:lang w:val="en-US" w:eastAsia="zh-CN"/>
              </w:rPr>
              <w:t>477.35</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449.10</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352.91</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96.19</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28.25</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2010301</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行政运行</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449.10</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449.10</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352.91</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96.19</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2010302</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一般行政管理事务</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28.25</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28.25</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207</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1.75</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20799</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1.75</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2079999</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1.75</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1.75</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9</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208</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社会保障和就业支出</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10</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20805</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行政事业单位养老支出</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11</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2080505</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机关事业单位基本养老保险缴费支出</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29.64</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12</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卫生健康支出</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13</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21011</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行政事业单位医疗</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16.39</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14</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2101101</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行政单位医疗</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12.</w:t>
            </w:r>
            <w:r>
              <w:rPr>
                <w:rFonts w:eastAsia="宋体" w:cs="Calibri" w:ascii="Calibri" w:hAnsi="Calibri"/>
                <w:color w:val="000000"/>
                <w:kern w:val="0"/>
                <w:sz w:val="22"/>
                <w:szCs w:val="22"/>
                <w:lang w:val="en-US" w:eastAsia="zh-CN"/>
              </w:rPr>
              <w:t>6</w:t>
            </w:r>
            <w:r>
              <w:rPr>
                <w:rFonts w:eastAsia="宋体" w:cs="Calibri" w:ascii="Calibri" w:hAnsi="Calibri"/>
                <w:color w:val="000000"/>
                <w:kern w:val="0"/>
                <w:sz w:val="22"/>
                <w:szCs w:val="22"/>
                <w:lang w:eastAsia="zh-CN"/>
              </w:rPr>
              <w:t>9</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12.</w:t>
            </w:r>
            <w:r>
              <w:rPr>
                <w:rFonts w:eastAsia="宋体" w:cs="Calibri" w:ascii="Calibri" w:hAnsi="Calibri"/>
                <w:color w:val="000000"/>
                <w:kern w:val="0"/>
                <w:sz w:val="22"/>
                <w:szCs w:val="22"/>
                <w:lang w:val="en-US" w:eastAsia="zh-CN"/>
              </w:rPr>
              <w:t>6</w:t>
            </w:r>
            <w:r>
              <w:rPr>
                <w:rFonts w:eastAsia="宋体" w:cs="Calibri" w:ascii="Calibri" w:hAnsi="Calibri"/>
                <w:color w:val="000000"/>
                <w:kern w:val="0"/>
                <w:sz w:val="22"/>
                <w:szCs w:val="22"/>
                <w:lang w:eastAsia="zh-CN"/>
              </w:rPr>
              <w:t>9</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12.</w:t>
            </w:r>
            <w:r>
              <w:rPr>
                <w:rFonts w:eastAsia="宋体" w:cs="Calibri" w:ascii="Calibri" w:hAnsi="Calibri"/>
                <w:color w:val="000000"/>
                <w:kern w:val="0"/>
                <w:sz w:val="22"/>
                <w:szCs w:val="22"/>
                <w:lang w:val="en-US" w:eastAsia="zh-CN"/>
              </w:rPr>
              <w:t>6</w:t>
            </w:r>
            <w:r>
              <w:rPr>
                <w:rFonts w:eastAsia="宋体" w:cs="Calibri" w:ascii="Calibri" w:hAnsi="Calibri"/>
                <w:color w:val="000000"/>
                <w:kern w:val="0"/>
                <w:sz w:val="22"/>
                <w:szCs w:val="22"/>
                <w:lang w:eastAsia="zh-CN"/>
              </w:rPr>
              <w:t>9</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15</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2101102</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事业单位医疗</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3.70</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3.70</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3.70</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16</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221</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住房保障支出</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17</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22102</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住房改革支出</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330" w:hRule="atLeast"/>
        </w:trPr>
        <w:tc>
          <w:tcPr>
            <w:tcW w:w="75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18</w:t>
            </w:r>
          </w:p>
        </w:tc>
        <w:tc>
          <w:tcPr>
            <w:tcW w:w="1242"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2210201</w:t>
            </w:r>
          </w:p>
        </w:tc>
        <w:tc>
          <w:tcPr>
            <w:tcW w:w="4111"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住房公积金</w:t>
            </w:r>
          </w:p>
        </w:tc>
        <w:tc>
          <w:tcPr>
            <w:tcW w:w="1133"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13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27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19.38</w:t>
            </w:r>
          </w:p>
        </w:tc>
        <w:tc>
          <w:tcPr>
            <w:tcW w:w="113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265"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bl>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szCs w:val="36"/>
          <w:lang w:eastAsia="zh-CN"/>
        </w:rPr>
      </w:pPr>
      <w:bookmarkStart w:id="5" w:name="_Toc_2_2_0000000006"/>
      <w:r>
        <w:rPr>
          <w:rFonts w:ascii="方正小标宋_GBK" w:hAnsi="方正小标宋_GBK" w:cs="方正小标宋_GBK" w:eastAsia="方正小标宋_GBK"/>
          <w:color w:val="000000"/>
          <w:sz w:val="36"/>
          <w:szCs w:val="36"/>
        </w:rPr>
        <w:t>部门预算一般公共预算财政拨款基本支出表</w:t>
      </w:r>
      <w:bookmarkEnd w:id="5"/>
    </w:p>
    <w:p>
      <w:pPr>
        <w:pStyle w:val="Normal"/>
        <w:numPr>
          <w:ilvl w:val="0"/>
          <w:numId w:val="0"/>
        </w:numPr>
        <w:bidi w:val="0"/>
        <w:ind w:left="0" w:firstLine="36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lang w:eastAsia="zh-CN"/>
        </w:rPr>
        <w:t>807</w:t>
      </w:r>
      <w:r>
        <w:rPr>
          <w:rFonts w:eastAsia="方正小标宋_GBK" w:cs="方正小标宋_GBK" w:ascii="方正小标宋_GBK" w:hAnsi="方正小标宋_GBK"/>
          <w:lang w:val="en-US" w:eastAsia="zh-CN"/>
        </w:rPr>
        <w:t>001</w:t>
      </w:r>
      <w:r>
        <w:rPr>
          <w:rFonts w:ascii="方正小标宋_GBK" w:hAnsi="方正小标宋_GBK" w:cs="方正小标宋_GBK" w:eastAsia="方正小标宋_GBK"/>
          <w:lang w:eastAsia="zh-CN"/>
        </w:rPr>
        <w:t>九龙镇人民政府 （</w:t>
      </w:r>
      <w:r>
        <w:rPr>
          <w:rFonts w:ascii="方正小标宋_GBK" w:hAnsi="方正小标宋_GBK" w:cs="方正小标宋_GBK" w:eastAsia="方正小标宋_GBK"/>
          <w:lang w:val="en-US" w:eastAsia="zh-CN"/>
        </w:rPr>
        <w:t>本级</w:t>
      </w:r>
      <w:r>
        <w:rPr>
          <w:rFonts w:ascii="方正小标宋_GBK" w:hAnsi="方正小标宋_GBK" w:cs="方正小标宋_GBK" w:eastAsia="方正小标宋_GBK"/>
          <w:lang w:eastAsia="zh-CN"/>
        </w:rPr>
        <w:t>）</w:t>
      </w:r>
      <w:r>
        <w:rPr>
          <w:rFonts w:ascii="方正小标宋_GBK" w:hAnsi="方正小标宋_GBK" w:cs="方正小标宋_GBK" w:eastAsia="方正小标宋_GBK"/>
          <w:color w:val="000000"/>
          <w:sz w:val="36"/>
          <w:lang w:eastAsia="zh-CN"/>
        </w:rPr>
        <w:t xml:space="preserve">                                     </w:t>
      </w:r>
      <w:r>
        <w:rPr>
          <w:rFonts w:ascii="方正小标宋_GBK" w:hAnsi="方正小标宋_GBK" w:cs="方正小标宋_GBK" w:eastAsia="方正小标宋_GBK"/>
          <w:lang w:eastAsia="zh-CN"/>
        </w:rPr>
        <w:t>预算年度：</w:t>
      </w:r>
      <w:r>
        <w:rPr>
          <w:rFonts w:eastAsia="方正小标宋_GBK" w:cs="方正小标宋_GBK" w:ascii="方正小标宋_GBK" w:hAnsi="方正小标宋_GBK"/>
          <w:lang w:eastAsia="zh-CN"/>
        </w:rPr>
        <w:t>202</w:t>
      </w:r>
      <w:r>
        <w:rPr>
          <w:rFonts w:eastAsia="方正小标宋_GBK" w:cs="方正小标宋_GBK" w:ascii="方正小标宋_GBK" w:hAnsi="方正小标宋_GBK"/>
          <w:lang w:val="en-US" w:eastAsia="zh-CN"/>
        </w:rPr>
        <w:t>3</w:t>
      </w:r>
      <w:r>
        <w:rPr>
          <w:rFonts w:eastAsia="方正小标宋_GBK" w:cs="方正小标宋_GBK" w:ascii="方正小标宋_GBK" w:hAnsi="方正小标宋_GBK"/>
          <w:color w:val="000000"/>
          <w:sz w:val="36"/>
          <w:lang w:eastAsia="zh-CN"/>
        </w:rPr>
        <w:t xml:space="preserve">                                  </w:t>
      </w:r>
      <w:r>
        <w:rPr>
          <w:rFonts w:ascii="方正小标宋_GBK" w:hAnsi="方正小标宋_GBK" w:cs="方正小标宋_GBK" w:eastAsia="方正小标宋_GBK"/>
          <w:lang w:eastAsia="zh-CN"/>
        </w:rPr>
        <w:t>单位：万元</w:t>
      </w:r>
    </w:p>
    <w:tbl>
      <w:tblPr>
        <w:tblStyle w:val="12"/>
        <w:tblW w:w="14332" w:type="dxa"/>
        <w:jc w:val="center"/>
        <w:tblInd w:w="0" w:type="dxa"/>
        <w:tblLayout w:type="fixed"/>
        <w:tblCellMar>
          <w:top w:w="0" w:type="dxa"/>
          <w:left w:w="108" w:type="dxa"/>
          <w:bottom w:w="0" w:type="dxa"/>
          <w:right w:w="108" w:type="dxa"/>
        </w:tblCellMar>
      </w:tblPr>
      <w:tblGrid>
        <w:gridCol w:w="759"/>
        <w:gridCol w:w="1246"/>
        <w:gridCol w:w="3964"/>
        <w:gridCol w:w="2409"/>
        <w:gridCol w:w="3119"/>
        <w:gridCol w:w="2834"/>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序号</w:t>
            </w:r>
          </w:p>
        </w:tc>
        <w:tc>
          <w:tcPr>
            <w:tcW w:w="521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支出部门经济分类科目</w:t>
            </w:r>
          </w:p>
        </w:tc>
        <w:tc>
          <w:tcPr>
            <w:tcW w:w="8362"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一般公共预算基本支出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1246"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科目编码</w:t>
            </w:r>
          </w:p>
        </w:tc>
        <w:tc>
          <w:tcPr>
            <w:tcW w:w="3964"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科目名称</w:t>
            </w:r>
          </w:p>
        </w:tc>
        <w:tc>
          <w:tcPr>
            <w:tcW w:w="2409"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3119"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人员经费</w:t>
            </w:r>
          </w:p>
        </w:tc>
        <w:tc>
          <w:tcPr>
            <w:tcW w:w="2834"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公用经费</w:t>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栏次</w:t>
            </w:r>
          </w:p>
        </w:tc>
        <w:tc>
          <w:tcPr>
            <w:tcW w:w="1246"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3964"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2409"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3119"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2834"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r>
      <w:tr>
        <w:trPr>
          <w:trHeight w:val="27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1</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合计</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514.51</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418.32</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96.19</w:t>
            </w:r>
          </w:p>
        </w:tc>
      </w:tr>
      <w:tr>
        <w:trPr>
          <w:trHeight w:val="24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2</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工资福利支出</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410.33</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410.33</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23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30101</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基本工资</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202.64</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202.64</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22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4</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30102</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津贴补贴</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76.66</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76.66</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21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5</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30103</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奖金</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35.93</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35.93</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19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30107</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绩效工资</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28.24</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28.24</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19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7</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30108</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机关事业单位基本养老保险缴费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29.64</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29.64</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187"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8</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30110</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城镇职工基本医疗保险缴费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12.69</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12.69</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187"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9</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30111</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val="en-US" w:eastAsia="zh-CN"/>
              </w:rPr>
            </w:pPr>
            <w:r>
              <w:rPr>
                <w:rFonts w:ascii="Calibri" w:hAnsi="Calibri" w:cs="Calibri" w:eastAsia="宋体"/>
                <w:color w:val="000000"/>
                <w:kern w:val="0"/>
                <w:sz w:val="22"/>
                <w:szCs w:val="22"/>
                <w:lang w:val="en-US" w:eastAsia="zh-CN"/>
              </w:rPr>
              <w:t>公务员医疗补助缴费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3.70</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sz w:val="22"/>
                <w:szCs w:val="22"/>
                <w:lang w:eastAsia="zh-CN"/>
              </w:rPr>
            </w:r>
          </w:p>
        </w:tc>
      </w:tr>
      <w:tr>
        <w:trPr>
          <w:trHeight w:val="16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10</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30112</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其他社会保障缴费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1.45</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1.45</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153"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eastAsia="zh-CN"/>
              </w:rPr>
              <w:t>1</w:t>
            </w:r>
            <w:r>
              <w:rPr>
                <w:rFonts w:eastAsia="宋体" w:cs="Calibri" w:ascii="Calibri" w:hAnsi="Calibri"/>
                <w:color w:val="000000"/>
                <w:kern w:val="0"/>
                <w:sz w:val="22"/>
                <w:szCs w:val="22"/>
                <w:lang w:val="en-US" w:eastAsia="zh-CN"/>
              </w:rPr>
              <w:t>1</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30113</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住房公积金</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19.38</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19.38</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r>
      <w:tr>
        <w:trPr>
          <w:trHeight w:val="14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eastAsia="zh-CN"/>
              </w:rPr>
              <w:t>1</w:t>
            </w:r>
            <w:r>
              <w:rPr>
                <w:rFonts w:eastAsia="宋体" w:cs="Calibri" w:ascii="Calibri" w:hAnsi="Calibri"/>
                <w:color w:val="000000"/>
                <w:kern w:val="0"/>
                <w:sz w:val="22"/>
                <w:szCs w:val="22"/>
                <w:lang w:val="en-US" w:eastAsia="zh-CN"/>
              </w:rPr>
              <w:t>2</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商品和服务支出</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96.19</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96.19</w:t>
            </w:r>
          </w:p>
        </w:tc>
      </w:tr>
      <w:tr>
        <w:trPr>
          <w:trHeight w:val="275"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eastAsia="zh-CN"/>
              </w:rPr>
              <w:t>1</w:t>
            </w:r>
            <w:r>
              <w:rPr>
                <w:rFonts w:eastAsia="宋体" w:cs="Calibri" w:ascii="Calibri" w:hAnsi="Calibri"/>
                <w:color w:val="000000"/>
                <w:kern w:val="0"/>
                <w:sz w:val="22"/>
                <w:szCs w:val="22"/>
                <w:lang w:val="en-US" w:eastAsia="zh-CN"/>
              </w:rPr>
              <w:t>3</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30201</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办公费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9.02</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9.02</w:t>
            </w:r>
          </w:p>
        </w:tc>
      </w:tr>
      <w:tr>
        <w:trPr>
          <w:trHeight w:val="275"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14</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30207</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val="en-US" w:eastAsia="zh-CN"/>
              </w:rPr>
            </w:pPr>
            <w:r>
              <w:rPr>
                <w:rFonts w:ascii="Calibri" w:hAnsi="Calibri" w:cs="Calibri" w:eastAsia="宋体"/>
                <w:color w:val="000000"/>
                <w:kern w:val="0"/>
                <w:sz w:val="22"/>
                <w:szCs w:val="22"/>
                <w:lang w:val="en-US" w:eastAsia="zh-CN"/>
              </w:rPr>
              <w:t>邮电费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0.36</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sz w:val="22"/>
                <w:szCs w:val="22"/>
                <w:lang w:val="en-US" w:eastAsia="zh-CN"/>
              </w:rPr>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0.36</w:t>
            </w:r>
          </w:p>
        </w:tc>
      </w:tr>
      <w:tr>
        <w:trPr>
          <w:trHeight w:val="25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eastAsia="zh-CN"/>
              </w:rPr>
              <w:t>1</w:t>
            </w:r>
            <w:r>
              <w:rPr>
                <w:rFonts w:eastAsia="宋体" w:cs="Calibri" w:ascii="Calibri" w:hAnsi="Calibri"/>
                <w:color w:val="000000"/>
                <w:kern w:val="0"/>
                <w:sz w:val="22"/>
                <w:szCs w:val="22"/>
                <w:lang w:val="en-US" w:eastAsia="zh-CN"/>
              </w:rPr>
              <w:t>5</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30208</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取暖费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5.00</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5.00</w:t>
            </w:r>
          </w:p>
        </w:tc>
      </w:tr>
      <w:tr>
        <w:trPr>
          <w:trHeight w:val="254"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16</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30211</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差旅费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eastAsia="zh-CN"/>
              </w:rPr>
              <w:t>1.</w:t>
            </w:r>
            <w:r>
              <w:rPr>
                <w:rFonts w:eastAsia="宋体" w:cs="Calibri" w:ascii="Calibri" w:hAnsi="Calibri"/>
                <w:color w:val="000000"/>
                <w:kern w:val="0"/>
                <w:sz w:val="22"/>
                <w:szCs w:val="22"/>
                <w:lang w:val="en-US" w:eastAsia="zh-CN"/>
              </w:rPr>
              <w:t>77</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w:t>
            </w:r>
            <w:r>
              <w:rPr>
                <w:rFonts w:eastAsia="宋体" w:cs="Calibri" w:ascii="Calibri" w:hAnsi="Calibri"/>
                <w:color w:val="000000"/>
                <w:kern w:val="0"/>
                <w:sz w:val="22"/>
                <w:szCs w:val="22"/>
                <w:lang w:val="en-US" w:eastAsia="zh-CN"/>
              </w:rPr>
              <w:t>77</w:t>
            </w:r>
          </w:p>
        </w:tc>
      </w:tr>
      <w:tr>
        <w:trPr>
          <w:trHeight w:val="2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17</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30217</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公务接待费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1.50</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1.50</w:t>
            </w:r>
          </w:p>
        </w:tc>
      </w:tr>
      <w:tr>
        <w:trPr>
          <w:trHeight w:val="221"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18</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30226</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劳务费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eastAsia="zh-CN"/>
              </w:rPr>
              <w:t>51.</w:t>
            </w:r>
            <w:r>
              <w:rPr>
                <w:rFonts w:eastAsia="宋体" w:cs="Calibri" w:ascii="Calibri" w:hAnsi="Calibri"/>
                <w:color w:val="000000"/>
                <w:kern w:val="0"/>
                <w:sz w:val="22"/>
                <w:szCs w:val="22"/>
                <w:lang w:val="en-US" w:eastAsia="zh-CN"/>
              </w:rPr>
              <w:t>63</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51.</w:t>
            </w:r>
            <w:r>
              <w:rPr>
                <w:rFonts w:eastAsia="宋体" w:cs="Calibri" w:ascii="Calibri" w:hAnsi="Calibri"/>
                <w:color w:val="000000"/>
                <w:kern w:val="0"/>
                <w:sz w:val="22"/>
                <w:szCs w:val="22"/>
                <w:lang w:val="en-US" w:eastAsia="zh-CN"/>
              </w:rPr>
              <w:t>63</w:t>
            </w:r>
          </w:p>
        </w:tc>
      </w:tr>
      <w:tr>
        <w:trPr>
          <w:trHeight w:val="224"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19</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30228</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工会经费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eastAsia="zh-CN"/>
              </w:rPr>
              <w:t>3.</w:t>
            </w:r>
            <w:r>
              <w:rPr>
                <w:rFonts w:eastAsia="宋体" w:cs="Calibri" w:ascii="Calibri" w:hAnsi="Calibri"/>
                <w:color w:val="000000"/>
                <w:kern w:val="0"/>
                <w:sz w:val="22"/>
                <w:szCs w:val="22"/>
                <w:lang w:val="en-US" w:eastAsia="zh-CN"/>
              </w:rPr>
              <w:t>64</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3.</w:t>
            </w:r>
            <w:r>
              <w:rPr>
                <w:rFonts w:eastAsia="宋体" w:cs="Calibri" w:ascii="Calibri" w:hAnsi="Calibri"/>
                <w:color w:val="000000"/>
                <w:kern w:val="0"/>
                <w:sz w:val="22"/>
                <w:szCs w:val="22"/>
                <w:lang w:val="en-US" w:eastAsia="zh-CN"/>
              </w:rPr>
              <w:t>64</w:t>
            </w:r>
          </w:p>
        </w:tc>
      </w:tr>
      <w:tr>
        <w:trPr>
          <w:trHeight w:val="20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20</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30229</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福利费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5.75</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5.75</w:t>
            </w:r>
          </w:p>
        </w:tc>
      </w:tr>
      <w:tr>
        <w:trPr>
          <w:trHeight w:val="19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21</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30231</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公务用车运行维护费</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6.90</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6.90</w:t>
            </w:r>
          </w:p>
        </w:tc>
      </w:tr>
      <w:tr>
        <w:trPr>
          <w:trHeight w:val="18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22</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30239</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其他交通费用</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9.78</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rPr>
              <w:t>9.78</w:t>
            </w:r>
          </w:p>
        </w:tc>
      </w:tr>
      <w:tr>
        <w:trPr>
          <w:trHeight w:val="17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23</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30299</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其他商品和服务支出</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eastAsia="zh-CN"/>
              </w:rPr>
              <w:t>0.</w:t>
            </w:r>
            <w:r>
              <w:rPr>
                <w:rFonts w:eastAsia="宋体" w:cs="Calibri" w:ascii="Calibri" w:hAnsi="Calibri"/>
                <w:color w:val="000000"/>
                <w:kern w:val="0"/>
                <w:sz w:val="22"/>
                <w:szCs w:val="22"/>
                <w:lang w:val="en-US" w:eastAsia="zh-CN"/>
              </w:rPr>
              <w:t>84</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eastAsia="zh-CN"/>
              </w:rPr>
              <w:t>0.</w:t>
            </w:r>
            <w:r>
              <w:rPr>
                <w:rFonts w:eastAsia="宋体" w:cs="Calibri" w:ascii="Calibri" w:hAnsi="Calibri"/>
                <w:color w:val="000000"/>
                <w:kern w:val="0"/>
                <w:sz w:val="22"/>
                <w:szCs w:val="22"/>
                <w:lang w:val="en-US" w:eastAsia="zh-CN"/>
              </w:rPr>
              <w:t>84</w:t>
            </w:r>
          </w:p>
        </w:tc>
      </w:tr>
      <w:tr>
        <w:trPr>
          <w:trHeight w:val="288"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eastAsia="zh-CN"/>
              </w:rPr>
              <w:t>2</w:t>
            </w:r>
            <w:r>
              <w:rPr>
                <w:rFonts w:eastAsia="宋体" w:cs="Calibri" w:ascii="Calibri" w:hAnsi="Calibri"/>
                <w:color w:val="000000"/>
                <w:kern w:val="0"/>
                <w:sz w:val="22"/>
                <w:szCs w:val="22"/>
                <w:lang w:val="en-US" w:eastAsia="zh-CN"/>
              </w:rPr>
              <w:t>4</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303</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对个人和家庭的补助</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7.99</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7.99</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sz w:val="22"/>
                <w:szCs w:val="22"/>
                <w:lang w:val="en-US" w:eastAsia="zh-CN" w:bidi="ar-SA"/>
              </w:rPr>
            </w:r>
          </w:p>
        </w:tc>
      </w:tr>
      <w:tr>
        <w:trPr>
          <w:trHeight w:val="13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jc w:val="center"/>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eastAsia="zh-CN"/>
              </w:rPr>
              <w:t>2</w:t>
            </w:r>
            <w:r>
              <w:rPr>
                <w:rFonts w:eastAsia="宋体" w:cs="Calibri" w:ascii="Calibri" w:hAnsi="Calibri"/>
                <w:color w:val="000000"/>
                <w:kern w:val="0"/>
                <w:sz w:val="22"/>
                <w:szCs w:val="22"/>
                <w:lang w:val="en-US" w:eastAsia="zh-CN"/>
              </w:rPr>
              <w:t>5</w:t>
            </w:r>
          </w:p>
        </w:tc>
        <w:tc>
          <w:tcPr>
            <w:tcW w:w="1246"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eastAsia="宋体" w:cs="Calibri" w:ascii="Calibri" w:hAnsi="Calibri"/>
                <w:color w:val="000000"/>
                <w:kern w:val="0"/>
                <w:sz w:val="22"/>
                <w:szCs w:val="22"/>
                <w:lang w:eastAsia="zh-CN"/>
              </w:rPr>
              <w:t>30305</w:t>
            </w:r>
          </w:p>
        </w:tc>
        <w:tc>
          <w:tcPr>
            <w:tcW w:w="396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left"/>
              <w:rPr>
                <w:rFonts w:ascii="Calibri" w:hAnsi="Calibri" w:eastAsia="宋体" w:cs="Calibri"/>
                <w:color w:val="000000"/>
                <w:sz w:val="22"/>
                <w:szCs w:val="22"/>
                <w:lang w:eastAsia="zh-CN"/>
              </w:rPr>
            </w:pPr>
            <w:r>
              <w:rPr>
                <w:rFonts w:ascii="Calibri" w:hAnsi="Calibri" w:cs="Calibri" w:eastAsia="宋体"/>
                <w:color w:val="000000"/>
                <w:kern w:val="0"/>
                <w:sz w:val="22"/>
                <w:szCs w:val="22"/>
                <w:lang w:eastAsia="zh-CN"/>
              </w:rPr>
              <w:t>生活补助</w:t>
            </w:r>
          </w:p>
        </w:tc>
        <w:tc>
          <w:tcPr>
            <w:tcW w:w="240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7.99</w:t>
            </w:r>
          </w:p>
        </w:tc>
        <w:tc>
          <w:tcPr>
            <w:tcW w:w="3119"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rPr>
            </w:pPr>
            <w:r>
              <w:rPr>
                <w:rFonts w:eastAsia="宋体" w:cs="Calibri" w:ascii="Calibri" w:hAnsi="Calibri"/>
                <w:color w:val="000000"/>
                <w:kern w:val="0"/>
                <w:sz w:val="22"/>
                <w:szCs w:val="22"/>
                <w:lang w:val="en-US" w:eastAsia="zh-CN"/>
              </w:rPr>
              <w:t>7.99</w:t>
            </w:r>
          </w:p>
        </w:tc>
        <w:tc>
          <w:tcPr>
            <w:tcW w:w="2834" w:type="dxa"/>
            <w:tcBorders>
              <w:bottom w:val="single" w:sz="4" w:space="0" w:color="000000"/>
              <w:right w:val="single" w:sz="4" w:space="0" w:color="000000"/>
            </w:tcBorders>
            <w:shd w:color="auto" w:fill="auto" w:val="clear"/>
          </w:tcPr>
          <w:p>
            <w:pPr>
              <w:pStyle w:val="Normal"/>
              <w:widowControl w:val="false"/>
              <w:suppressAutoHyphens w:val="true"/>
              <w:bidi w:val="0"/>
              <w:spacing w:before="0" w:after="0"/>
              <w:jc w:val="right"/>
              <w:rPr>
                <w:rFonts w:ascii="Calibri" w:hAnsi="Calibri" w:eastAsia="宋体" w:cs="Calibri"/>
                <w:color w:val="000000"/>
                <w:sz w:val="22"/>
                <w:szCs w:val="22"/>
                <w:lang w:val="en-US" w:eastAsia="zh-CN" w:bidi="ar-SA"/>
              </w:rPr>
            </w:pPr>
            <w:r>
              <w:rPr>
                <w:rFonts w:eastAsia="宋体" w:cs="Calibri" w:ascii="Calibri" w:hAnsi="Calibri"/>
                <w:color w:val="000000"/>
                <w:sz w:val="22"/>
                <w:szCs w:val="22"/>
                <w:lang w:val="en-US" w:eastAsia="zh-CN" w:bidi="ar-SA"/>
              </w:rPr>
            </w:r>
          </w:p>
        </w:tc>
      </w:tr>
    </w:tbl>
    <w:p>
      <w:pPr>
        <w:pStyle w:val="Normal"/>
        <w:numPr>
          <w:ilvl w:val="0"/>
          <w:numId w:val="0"/>
        </w:numPr>
        <w:bidi w:val="0"/>
        <w:ind w:left="0" w:hanging="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rFonts w:ascii="方正小标宋_GBK" w:hAnsi="方正小标宋_GBK" w:eastAsia="方正小标宋_GBK" w:cs="方正小标宋_GBK"/>
          <w:color w:val="000000"/>
          <w:sz w:val="36"/>
        </w:rPr>
      </w:pPr>
      <w:r>
        <w:rPr>
          <w:rFonts w:eastAsia="方正小标宋_GBK" w:cs="方正小标宋_GBK" w:ascii="方正小标宋_GBK" w:hAnsi="方正小标宋_GBK"/>
          <w:color w:val="000000"/>
          <w:sz w:val="36"/>
        </w:rPr>
      </w:r>
    </w:p>
    <w:p>
      <w:pPr>
        <w:pStyle w:val="Normal"/>
        <w:numPr>
          <w:ilvl w:val="0"/>
          <w:numId w:val="0"/>
        </w:numPr>
        <w:bidi w:val="0"/>
        <w:ind w:left="0" w:hanging="0"/>
        <w:jc w:val="center"/>
        <w:outlineLvl w:val="1"/>
        <w:rPr/>
      </w:pPr>
      <w:r>
        <w:rPr>
          <w:rFonts w:ascii="方正小标宋_GBK" w:hAnsi="方正小标宋_GBK" w:cs="方正小标宋_GBK" w:eastAsia="方正小标宋_GBK"/>
          <w:color w:val="000000"/>
          <w:sz w:val="36"/>
        </w:rPr>
        <w:t>部门预算政府基金预算财政拨款支出表</w:t>
      </w:r>
    </w:p>
    <w:tbl>
      <w:tblPr>
        <w:tblStyle w:val="12"/>
        <w:tblW w:w="14229" w:type="dxa"/>
        <w:jc w:val="center"/>
        <w:tblInd w:w="0" w:type="dxa"/>
        <w:tblLayout w:type="fixed"/>
        <w:tblCellMar>
          <w:top w:w="0" w:type="dxa"/>
          <w:left w:w="108" w:type="dxa"/>
          <w:bottom w:w="0" w:type="dxa"/>
          <w:right w:w="108" w:type="dxa"/>
        </w:tblCellMar>
      </w:tblPr>
      <w:tblGrid>
        <w:gridCol w:w="849"/>
        <w:gridCol w:w="1191"/>
        <w:gridCol w:w="4536"/>
        <w:gridCol w:w="2550"/>
        <w:gridCol w:w="2551"/>
        <w:gridCol w:w="2551"/>
      </w:tblGrid>
      <w:tr>
        <w:trPr>
          <w:tblHeader w:val="true"/>
          <w:trHeight w:val="369" w:hRule="atLeast"/>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0"/>
              <w:widowControl w:val="false"/>
              <w:suppressAutoHyphens w:val="true"/>
              <w:bidi w:val="0"/>
              <w:spacing w:before="0" w:after="0"/>
              <w:jc w:val="left"/>
              <w:rPr>
                <w:kern w:val="0"/>
              </w:rPr>
            </w:pPr>
            <w:r>
              <w:rPr>
                <w:kern w:val="0"/>
                <w:lang w:eastAsia="zh-CN"/>
              </w:rPr>
              <w:t>807</w:t>
            </w:r>
            <w:r>
              <w:rPr>
                <w:kern w:val="0"/>
                <w:lang w:val="en-US" w:eastAsia="zh-CN"/>
              </w:rPr>
              <w:t>001</w:t>
            </w:r>
            <w:r>
              <w:rPr>
                <w:kern w:val="0"/>
                <w:lang w:eastAsia="zh-CN"/>
              </w:rPr>
              <w:t>九龙镇人民政府（</w:t>
            </w:r>
            <w:r>
              <w:rPr>
                <w:kern w:val="0"/>
                <w:lang w:val="en-US" w:eastAsia="zh-CN"/>
              </w:rPr>
              <w:t>本级</w:t>
            </w:r>
            <w:r>
              <w:rPr>
                <w:kern w:val="0"/>
                <w:lang w:eastAsia="zh-CN"/>
              </w:rPr>
              <w:t>）</w:t>
            </w:r>
          </w:p>
        </w:tc>
        <w:tc>
          <w:tcPr>
            <w:tcW w:w="2550" w:type="dxa"/>
            <w:tcBorders>
              <w:top w:val="single" w:sz="6" w:space="0" w:color="FFFFFF"/>
              <w:left w:val="single" w:sz="6" w:space="0" w:color="FFFFFF"/>
              <w:bottom w:val="single" w:sz="6" w:space="0" w:color="000000"/>
              <w:right w:val="single" w:sz="6" w:space="0" w:color="FFFFFF"/>
            </w:tcBorders>
            <w:vAlign w:val="center"/>
          </w:tcPr>
          <w:p>
            <w:pPr>
              <w:pStyle w:val="21"/>
              <w:widowControl w:val="false"/>
              <w:suppressAutoHyphens w:val="true"/>
              <w:bidi w:val="0"/>
              <w:spacing w:before="0" w:after="0"/>
              <w:rPr>
                <w:rFonts w:eastAsia="方正小标宋_GBK"/>
                <w:lang w:val="en-US" w:eastAsia="zh-CN"/>
              </w:rPr>
            </w:pPr>
            <w:r>
              <w:rPr>
                <w:kern w:val="0"/>
              </w:rPr>
              <w:t>预算年度：</w:t>
            </w:r>
            <w:r>
              <w:rPr>
                <w:kern w:val="0"/>
              </w:rPr>
              <w:t>202</w:t>
            </w:r>
            <w:r>
              <w:rPr>
                <w:kern w:val="0"/>
                <w:lang w:val="en-US" w:eastAsia="zh-CN"/>
              </w:rPr>
              <w:t>3</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2"/>
              <w:widowControl w:val="false"/>
              <w:suppressAutoHyphens w:val="true"/>
              <w:bidi w:val="0"/>
              <w:spacing w:before="0" w:after="0"/>
              <w:jc w:val="right"/>
              <w:rPr>
                <w:kern w:val="0"/>
              </w:rPr>
            </w:pPr>
            <w:r>
              <w:rPr>
                <w:kern w:val="0"/>
              </w:rPr>
              <w:t>单位：万元</w:t>
            </w:r>
          </w:p>
        </w:tc>
      </w:tr>
      <w:tr>
        <w:trPr>
          <w:tblHeader w:val="true"/>
          <w:trHeight w:val="369" w:hRule="atLeast"/>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序号</w:t>
            </w:r>
          </w:p>
        </w:tc>
        <w:tc>
          <w:tcPr>
            <w:tcW w:w="5727" w:type="dxa"/>
            <w:gridSpan w:val="2"/>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功能分类科目</w:t>
            </w: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项目支出</w:t>
            </w:r>
          </w:p>
        </w:tc>
      </w:tr>
      <w:tr>
        <w:trPr>
          <w:tblHeader w:val="true"/>
          <w:trHeight w:val="369" w:hRule="atLeast"/>
        </w:trPr>
        <w:tc>
          <w:tcPr>
            <w:tcW w:w="84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科目编码</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科目名称</w:t>
            </w:r>
          </w:p>
        </w:tc>
        <w:tc>
          <w:tcPr>
            <w:tcW w:w="25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r>
      <w:tr>
        <w:trPr>
          <w:tblHeader w:val="true"/>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2</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5</w:t>
            </w:r>
          </w:p>
        </w:tc>
      </w:tr>
      <w:tr>
        <w:trPr>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bl>
    <w:p>
      <w:pPr>
        <w:sectPr>
          <w:headerReference w:type="default" r:id="rId13"/>
          <w:footerReference w:type="default" r:id="rId14"/>
          <w:type w:val="nextPage"/>
          <w:pgSz w:orient="landscape" w:w="16838" w:h="11906"/>
          <w:pgMar w:left="1020" w:right="1020" w:gutter="0" w:header="720" w:top="1361" w:footer="720" w:bottom="1134"/>
          <w:pgNumType w:fmt="decimal"/>
          <w:formProt w:val="false"/>
          <w:textDirection w:val="lrTb"/>
          <w:docGrid w:type="default" w:linePitch="100" w:charSpace="0"/>
        </w:sectPr>
        <w:pStyle w:val="Normal"/>
        <w:bidi w:val="0"/>
        <w:ind w:firstLine="420"/>
        <w:jc w:val="left"/>
        <w:rPr/>
      </w:pPr>
      <w:r>
        <w:rPr>
          <w:rFonts w:ascii="方正书宋_GBK" w:hAnsi="方正书宋_GBK" w:cs="方正书宋_GBK" w:eastAsia="方正书宋_GBK"/>
          <w:color w:val="000000"/>
          <w:sz w:val="21"/>
        </w:rPr>
        <w:t>注：无政府基金预算财政拨款预算，空表列示。</w:t>
      </w:r>
    </w:p>
    <w:p>
      <w:pPr>
        <w:pStyle w:val="Normal"/>
        <w:numPr>
          <w:ilvl w:val="0"/>
          <w:numId w:val="0"/>
        </w:numPr>
        <w:bidi w:val="0"/>
        <w:ind w:left="0" w:hanging="0"/>
        <w:jc w:val="center"/>
        <w:outlineLvl w:val="1"/>
        <w:rPr/>
      </w:pPr>
      <w:bookmarkStart w:id="6" w:name="_Toc_2_2_0000000008"/>
      <w:r>
        <w:rPr>
          <w:rFonts w:ascii="方正小标宋_GBK" w:hAnsi="方正小标宋_GBK" w:cs="方正小标宋_GBK" w:eastAsia="方正小标宋_GBK"/>
          <w:color w:val="000000"/>
          <w:sz w:val="36"/>
        </w:rPr>
        <w:t>部门预算国有资本经营预算财政拨款支出表</w:t>
      </w:r>
      <w:bookmarkEnd w:id="6"/>
    </w:p>
    <w:tbl>
      <w:tblPr>
        <w:tblStyle w:val="12"/>
        <w:tblW w:w="14229" w:type="dxa"/>
        <w:jc w:val="center"/>
        <w:tblInd w:w="0" w:type="dxa"/>
        <w:tblLayout w:type="fixed"/>
        <w:tblCellMar>
          <w:top w:w="0" w:type="dxa"/>
          <w:left w:w="108" w:type="dxa"/>
          <w:bottom w:w="0" w:type="dxa"/>
          <w:right w:w="108" w:type="dxa"/>
        </w:tblCellMar>
      </w:tblPr>
      <w:tblGrid>
        <w:gridCol w:w="849"/>
        <w:gridCol w:w="1191"/>
        <w:gridCol w:w="4536"/>
        <w:gridCol w:w="2550"/>
        <w:gridCol w:w="2551"/>
        <w:gridCol w:w="2551"/>
      </w:tblGrid>
      <w:tr>
        <w:trPr>
          <w:tblHeader w:val="true"/>
          <w:trHeight w:val="369" w:hRule="atLeast"/>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0"/>
              <w:widowControl w:val="false"/>
              <w:suppressAutoHyphens w:val="true"/>
              <w:bidi w:val="0"/>
              <w:spacing w:before="0" w:after="0"/>
              <w:jc w:val="left"/>
              <w:rPr>
                <w:kern w:val="0"/>
              </w:rPr>
            </w:pPr>
            <w:r>
              <w:rPr>
                <w:kern w:val="0"/>
                <w:lang w:eastAsia="zh-CN"/>
              </w:rPr>
              <w:t>807</w:t>
            </w:r>
            <w:r>
              <w:rPr>
                <w:kern w:val="0"/>
                <w:lang w:val="en-US" w:eastAsia="zh-CN"/>
              </w:rPr>
              <w:t>001</w:t>
            </w:r>
            <w:r>
              <w:rPr>
                <w:kern w:val="0"/>
                <w:lang w:eastAsia="zh-CN"/>
              </w:rPr>
              <w:t>九龙镇人民政府（</w:t>
            </w:r>
            <w:r>
              <w:rPr>
                <w:kern w:val="0"/>
                <w:lang w:val="en-US" w:eastAsia="zh-CN"/>
              </w:rPr>
              <w:t>本级</w:t>
            </w:r>
            <w:r>
              <w:rPr>
                <w:kern w:val="0"/>
                <w:lang w:eastAsia="zh-CN"/>
              </w:rPr>
              <w:t>）</w:t>
            </w:r>
          </w:p>
        </w:tc>
        <w:tc>
          <w:tcPr>
            <w:tcW w:w="2550" w:type="dxa"/>
            <w:tcBorders>
              <w:top w:val="single" w:sz="6" w:space="0" w:color="FFFFFF"/>
              <w:left w:val="single" w:sz="6" w:space="0" w:color="FFFFFF"/>
              <w:bottom w:val="single" w:sz="6" w:space="0" w:color="000000"/>
              <w:right w:val="single" w:sz="6" w:space="0" w:color="FFFFFF"/>
            </w:tcBorders>
            <w:vAlign w:val="center"/>
          </w:tcPr>
          <w:p>
            <w:pPr>
              <w:pStyle w:val="21"/>
              <w:widowControl w:val="false"/>
              <w:suppressAutoHyphens w:val="true"/>
              <w:bidi w:val="0"/>
              <w:spacing w:before="0" w:after="0"/>
              <w:rPr>
                <w:rFonts w:eastAsia="方正小标宋_GBK"/>
                <w:lang w:val="en-US" w:eastAsia="zh-CN"/>
              </w:rPr>
            </w:pPr>
            <w:r>
              <w:rPr>
                <w:kern w:val="0"/>
              </w:rPr>
              <w:t>预算年度：</w:t>
            </w:r>
            <w:r>
              <w:rPr>
                <w:kern w:val="0"/>
              </w:rPr>
              <w:t>202</w:t>
            </w:r>
            <w:r>
              <w:rPr>
                <w:kern w:val="0"/>
                <w:lang w:val="en-US" w:eastAsia="zh-CN"/>
              </w:rPr>
              <w:t>3</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2"/>
              <w:widowControl w:val="false"/>
              <w:suppressAutoHyphens w:val="true"/>
              <w:bidi w:val="0"/>
              <w:spacing w:before="0" w:after="0"/>
              <w:jc w:val="right"/>
              <w:rPr>
                <w:kern w:val="0"/>
              </w:rPr>
            </w:pPr>
            <w:r>
              <w:rPr>
                <w:kern w:val="0"/>
              </w:rPr>
              <w:t>单位：万元</w:t>
            </w:r>
          </w:p>
        </w:tc>
      </w:tr>
      <w:tr>
        <w:trPr>
          <w:tblHeader w:val="true"/>
          <w:trHeight w:val="369" w:hRule="atLeast"/>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序号</w:t>
            </w:r>
          </w:p>
        </w:tc>
        <w:tc>
          <w:tcPr>
            <w:tcW w:w="5727" w:type="dxa"/>
            <w:gridSpan w:val="2"/>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功能分类科目</w:t>
            </w: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项目支出</w:t>
            </w:r>
          </w:p>
        </w:tc>
      </w:tr>
      <w:tr>
        <w:trPr>
          <w:tblHeader w:val="true"/>
          <w:trHeight w:val="369" w:hRule="atLeast"/>
        </w:trPr>
        <w:tc>
          <w:tcPr>
            <w:tcW w:w="84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科目编码</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科目名称</w:t>
            </w:r>
          </w:p>
        </w:tc>
        <w:tc>
          <w:tcPr>
            <w:tcW w:w="25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r>
      <w:tr>
        <w:trPr>
          <w:tblHeader w:val="true"/>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2</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5</w:t>
            </w:r>
          </w:p>
        </w:tc>
      </w:tr>
      <w:tr>
        <w:trPr>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bl>
    <w:p>
      <w:pPr>
        <w:sectPr>
          <w:headerReference w:type="default" r:id="rId15"/>
          <w:footerReference w:type="default" r:id="rId16"/>
          <w:type w:val="nextPage"/>
          <w:pgSz w:orient="landscape" w:w="16838" w:h="11906"/>
          <w:pgMar w:left="1020" w:right="1020" w:gutter="0" w:header="720" w:top="1361" w:footer="720" w:bottom="1134"/>
          <w:pgNumType w:fmt="decimal"/>
          <w:formProt w:val="false"/>
          <w:textDirection w:val="lrTb"/>
          <w:docGrid w:type="default" w:linePitch="100" w:charSpace="0"/>
        </w:sectPr>
        <w:pStyle w:val="Normal"/>
        <w:bidi w:val="0"/>
        <w:ind w:firstLine="420"/>
        <w:jc w:val="left"/>
        <w:rPr/>
      </w:pPr>
      <w:r>
        <w:rPr>
          <w:rFonts w:ascii="方正书宋_GBK" w:hAnsi="方正书宋_GBK" w:cs="方正书宋_GBK" w:eastAsia="方正书宋_GBK"/>
          <w:color w:val="000000"/>
          <w:sz w:val="21"/>
        </w:rPr>
        <w:t>注：无国有资本经营预算财政拨款预算，空表列示。</w:t>
      </w:r>
    </w:p>
    <w:p>
      <w:pPr>
        <w:pStyle w:val="Normal"/>
        <w:numPr>
          <w:ilvl w:val="0"/>
          <w:numId w:val="0"/>
        </w:numPr>
        <w:bidi w:val="0"/>
        <w:ind w:left="0" w:hanging="0"/>
        <w:jc w:val="center"/>
        <w:outlineLvl w:val="1"/>
        <w:rPr/>
      </w:pPr>
      <w:bookmarkStart w:id="7" w:name="_Toc_2_2_0000000009"/>
      <w:r>
        <w:rPr>
          <w:rFonts w:ascii="方正小标宋_GBK" w:hAnsi="方正小标宋_GBK" w:cs="方正小标宋_GBK" w:eastAsia="方正小标宋_GBK"/>
          <w:color w:val="000000"/>
          <w:sz w:val="36"/>
        </w:rPr>
        <w:t>部门预算财政拨款“三公”经费支出表</w:t>
      </w:r>
      <w:bookmarkEnd w:id="7"/>
    </w:p>
    <w:tbl>
      <w:tblPr>
        <w:tblStyle w:val="12"/>
        <w:tblW w:w="14173" w:type="dxa"/>
        <w:jc w:val="center"/>
        <w:tblInd w:w="0" w:type="dxa"/>
        <w:tblLayout w:type="fixed"/>
        <w:tblCellMar>
          <w:top w:w="0" w:type="dxa"/>
          <w:left w:w="108" w:type="dxa"/>
          <w:bottom w:w="0" w:type="dxa"/>
          <w:right w:w="108" w:type="dxa"/>
        </w:tblCellMar>
      </w:tblPr>
      <w:tblGrid>
        <w:gridCol w:w="850"/>
        <w:gridCol w:w="3797"/>
        <w:gridCol w:w="2382"/>
        <w:gridCol w:w="2381"/>
        <w:gridCol w:w="2381"/>
        <w:gridCol w:w="2381"/>
      </w:tblGrid>
      <w:tr>
        <w:trPr>
          <w:tblHeader w:val="true"/>
          <w:trHeight w:val="369" w:hRule="atLeast"/>
        </w:trPr>
        <w:tc>
          <w:tcPr>
            <w:tcW w:w="7029" w:type="dxa"/>
            <w:gridSpan w:val="3"/>
            <w:tcBorders>
              <w:top w:val="single" w:sz="6" w:space="0" w:color="FFFFFF"/>
              <w:left w:val="single" w:sz="6" w:space="0" w:color="FFFFFF"/>
              <w:bottom w:val="single" w:sz="6" w:space="0" w:color="000000"/>
              <w:right w:val="single" w:sz="6" w:space="0" w:color="FFFFFF"/>
            </w:tcBorders>
            <w:vAlign w:val="center"/>
          </w:tcPr>
          <w:p>
            <w:pPr>
              <w:pStyle w:val="20"/>
              <w:widowControl w:val="false"/>
              <w:suppressAutoHyphens w:val="true"/>
              <w:bidi w:val="0"/>
              <w:spacing w:before="0" w:after="0"/>
              <w:jc w:val="left"/>
              <w:rPr>
                <w:kern w:val="0"/>
              </w:rPr>
            </w:pPr>
            <w:r>
              <w:rPr>
                <w:kern w:val="0"/>
                <w:lang w:eastAsia="zh-CN"/>
              </w:rPr>
              <w:t>807</w:t>
            </w:r>
            <w:r>
              <w:rPr>
                <w:kern w:val="0"/>
                <w:lang w:val="en-US" w:eastAsia="zh-CN"/>
              </w:rPr>
              <w:t>001</w:t>
            </w:r>
            <w:r>
              <w:rPr>
                <w:kern w:val="0"/>
                <w:lang w:eastAsia="zh-CN"/>
              </w:rPr>
              <w:t>九龙镇人民政府（</w:t>
            </w:r>
            <w:r>
              <w:rPr>
                <w:kern w:val="0"/>
                <w:lang w:val="en-US" w:eastAsia="zh-CN"/>
              </w:rPr>
              <w:t>本级</w:t>
            </w:r>
            <w:r>
              <w:rPr>
                <w:kern w:val="0"/>
                <w:lang w:eastAsia="zh-CN"/>
              </w:rPr>
              <w:t>）</w:t>
            </w:r>
          </w:p>
        </w:tc>
        <w:tc>
          <w:tcPr>
            <w:tcW w:w="2381" w:type="dxa"/>
            <w:tcBorders>
              <w:top w:val="single" w:sz="6" w:space="0" w:color="FFFFFF"/>
              <w:left w:val="single" w:sz="6" w:space="0" w:color="FFFFFF"/>
              <w:bottom w:val="single" w:sz="6" w:space="0" w:color="000000"/>
              <w:right w:val="single" w:sz="6" w:space="0" w:color="FFFFFF"/>
            </w:tcBorders>
            <w:vAlign w:val="center"/>
          </w:tcPr>
          <w:p>
            <w:pPr>
              <w:pStyle w:val="21"/>
              <w:widowControl w:val="false"/>
              <w:suppressAutoHyphens w:val="true"/>
              <w:bidi w:val="0"/>
              <w:spacing w:before="0" w:after="0"/>
              <w:rPr>
                <w:rFonts w:eastAsia="方正小标宋_GBK"/>
                <w:lang w:val="en-US" w:eastAsia="zh-CN"/>
              </w:rPr>
            </w:pPr>
            <w:r>
              <w:rPr>
                <w:kern w:val="0"/>
              </w:rPr>
              <w:t>预算年度：</w:t>
            </w:r>
            <w:r>
              <w:rPr>
                <w:kern w:val="0"/>
              </w:rPr>
              <w:t>202</w:t>
            </w:r>
            <w:r>
              <w:rPr>
                <w:kern w:val="0"/>
                <w:lang w:val="en-US" w:eastAsia="zh-CN"/>
              </w:rPr>
              <w:t>3</w:t>
            </w:r>
          </w:p>
        </w:tc>
        <w:tc>
          <w:tcPr>
            <w:tcW w:w="4762" w:type="dxa"/>
            <w:gridSpan w:val="2"/>
            <w:tcBorders>
              <w:top w:val="single" w:sz="6" w:space="0" w:color="FFFFFF"/>
              <w:left w:val="single" w:sz="6" w:space="0" w:color="FFFFFF"/>
              <w:bottom w:val="single" w:sz="6" w:space="0" w:color="000000"/>
              <w:right w:val="single" w:sz="6" w:space="0" w:color="FFFFFF"/>
            </w:tcBorders>
            <w:vAlign w:val="center"/>
          </w:tcPr>
          <w:p>
            <w:pPr>
              <w:pStyle w:val="22"/>
              <w:widowControl w:val="false"/>
              <w:suppressAutoHyphens w:val="true"/>
              <w:bidi w:val="0"/>
              <w:spacing w:before="0" w:after="0"/>
              <w:jc w:val="right"/>
              <w:rPr>
                <w:kern w:val="0"/>
              </w:rPr>
            </w:pPr>
            <w:r>
              <w:rPr>
                <w:kern w:val="0"/>
              </w:rPr>
              <w:t>单位：万元</w:t>
            </w:r>
          </w:p>
        </w:tc>
      </w:tr>
      <w:tr>
        <w:trPr>
          <w:tblHeader w:val="true"/>
          <w:trHeight w:val="369" w:hRule="atLeast"/>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序号</w:t>
            </w:r>
          </w:p>
        </w:tc>
        <w:tc>
          <w:tcPr>
            <w:tcW w:w="3797" w:type="dxa"/>
            <w:vMerge w:val="restart"/>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项  目</w:t>
            </w:r>
          </w:p>
        </w:tc>
        <w:tc>
          <w:tcPr>
            <w:tcW w:w="9525" w:type="dxa"/>
            <w:gridSpan w:val="4"/>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资 金 性 质</w:t>
            </w:r>
          </w:p>
        </w:tc>
      </w:tr>
      <w:tr>
        <w:trPr>
          <w:tblHeader w:val="true"/>
          <w:trHeight w:val="567" w:hRule="atLeast"/>
        </w:trPr>
        <w:tc>
          <w:tcPr>
            <w:tcW w:w="8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c>
          <w:tcPr>
            <w:tcW w:w="3797"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jc w:val="left"/>
              <w:rPr>
                <w:kern w:val="0"/>
              </w:rPr>
            </w:pPr>
            <w:r>
              <w:rPr>
                <w:kern w:val="0"/>
              </w:rPr>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合计</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一般公共预算              财政拨款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政府性基金                  预算拨款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国有资本经营              预算财政拨款</w:t>
            </w:r>
          </w:p>
        </w:tc>
      </w:tr>
      <w:tr>
        <w:trPr>
          <w:tblHeader w:val="true"/>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栏次</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1</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3</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4</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5</w:t>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6"/>
              <w:widowControl w:val="false"/>
              <w:suppressAutoHyphens w:val="true"/>
              <w:bidi w:val="0"/>
              <w:spacing w:before="0" w:after="0"/>
              <w:rPr>
                <w:kern w:val="0"/>
              </w:rPr>
            </w:pPr>
            <w:r>
              <w:rPr>
                <w:kern w:val="0"/>
              </w:rPr>
              <w:t>合计</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rFonts w:eastAsia="方正书宋_GBK"/>
                <w:lang w:val="en-US" w:eastAsia="zh-CN"/>
              </w:rPr>
            </w:pPr>
            <w:r>
              <w:rPr>
                <w:kern w:val="0"/>
                <w:lang w:val="en-US" w:eastAsia="zh-CN"/>
              </w:rPr>
              <w:t>8.40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rFonts w:eastAsia="方正书宋_GBK"/>
                <w:lang w:val="en-US" w:eastAsia="zh-CN"/>
              </w:rPr>
            </w:pPr>
            <w:r>
              <w:rPr>
                <w:kern w:val="0"/>
                <w:lang w:val="en-US" w:eastAsia="zh-CN"/>
              </w:rPr>
              <w:t>8.40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7"/>
              <w:widowControl w:val="false"/>
              <w:suppressAutoHyphens w:val="true"/>
              <w:bidi w:val="0"/>
              <w:spacing w:before="0" w:after="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2</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三公”经费小计</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方正书宋_GBK"/>
                <w:lang w:val="en-US" w:eastAsia="zh-CN"/>
              </w:rPr>
            </w:pPr>
            <w:r>
              <w:rPr>
                <w:kern w:val="0"/>
                <w:lang w:val="en-US" w:eastAsia="zh-CN"/>
              </w:rPr>
              <w:t>8.40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方正书宋_GBK"/>
                <w:lang w:val="en-US" w:eastAsia="zh-CN"/>
              </w:rPr>
            </w:pPr>
            <w:r>
              <w:rPr>
                <w:kern w:val="0"/>
                <w:lang w:val="en-US" w:eastAsia="zh-CN"/>
              </w:rPr>
              <w:t>8.40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3</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一、因公出国（境）费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4</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 xml:space="preserve">    </w:t>
            </w:r>
            <w:r>
              <w:rPr>
                <w:kern w:val="0"/>
              </w:rPr>
              <w:t>其中：教学科研人员因公出国（境）费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5</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 xml:space="preserve">          </w:t>
            </w:r>
            <w:r>
              <w:rPr>
                <w:kern w:val="0"/>
              </w:rPr>
              <w:t>其他因公出国（境）费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6</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kern w:val="0"/>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kern w:val="0"/>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7</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 xml:space="preserve">    </w:t>
            </w:r>
            <w:r>
              <w:rPr>
                <w:kern w:val="0"/>
              </w:rPr>
              <w:t>其中：公务用车购置费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8</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 xml:space="preserve">          </w:t>
            </w:r>
            <w:r>
              <w:rPr>
                <w:kern w:val="0"/>
              </w:rPr>
              <w:t>公务用车运行维护费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kern w:val="0"/>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kern w:val="0"/>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9</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三、公务接待费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1.50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val="en-US" w:eastAsia="zh-CN"/>
              </w:rPr>
            </w:pPr>
            <w:r>
              <w:rPr>
                <w:rFonts w:eastAsia="" w:eastAsiaTheme="minorEastAsia"/>
                <w:kern w:val="0"/>
                <w:lang w:val="en-US" w:eastAsia="zh-CN"/>
              </w:rPr>
              <w:t>1.50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10</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四、会议费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11</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五、培训费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rFonts w:eastAsia="" w:eastAsiaTheme="minorEastAsia"/>
                <w:lang w:eastAsia="zh-CN"/>
              </w:rPr>
            </w:pPr>
            <w:r>
              <w:rPr>
                <w:rFonts w:eastAsia="" w:eastAsiaTheme="minorEastAsia"/>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41"/>
              <w:widowControl w:val="false"/>
              <w:suppressAutoHyphens w:val="true"/>
              <w:bidi w:val="0"/>
              <w:spacing w:before="0" w:after="0"/>
              <w:jc w:val="right"/>
              <w:rPr>
                <w:kern w:val="0"/>
              </w:rPr>
            </w:pPr>
            <w:r>
              <w:rPr>
                <w:kern w:val="0"/>
              </w:rPr>
            </w:r>
          </w:p>
        </w:tc>
      </w:tr>
    </w:tbl>
    <w:p>
      <w:pPr>
        <w:sectPr>
          <w:headerReference w:type="default" r:id="rId17"/>
          <w:footerReference w:type="default" r:id="rId18"/>
          <w:type w:val="nextPage"/>
          <w:pgSz w:orient="landscape" w:w="16838" w:h="11906"/>
          <w:pgMar w:left="1020" w:right="1020" w:gutter="0" w:header="720" w:top="1361" w:footer="720" w:bottom="1361"/>
          <w:pgNumType w:fmt="decimal"/>
          <w:formProt w:val="false"/>
          <w:textDirection w:val="lrTb"/>
          <w:docGrid w:type="default" w:linePitch="100" w:charSpace="0"/>
        </w:sectPr>
        <w:pStyle w:val="Normal"/>
        <w:numPr>
          <w:ilvl w:val="0"/>
          <w:numId w:val="0"/>
        </w:numPr>
        <w:bidi w:val="0"/>
        <w:spacing w:lineRule="exact" w:line="20"/>
        <w:ind w:left="0" w:hanging="0"/>
        <w:jc w:val="left"/>
        <w:outlineLvl w:val="0"/>
        <w:rPr/>
      </w:pPr>
      <w:r>
        <w:rPr>
          <w:rFonts w:ascii="方正书宋_GBK" w:hAnsi="方正书宋_GBK" w:cs="方正书宋_GBK" w:eastAsia="方正书宋_GBK"/>
          <w:color w:val="FFFFFF"/>
          <w:sz w:val="21"/>
        </w:rPr>
        <w:t>信息公开情况说明</w:t>
      </w:r>
    </w:p>
    <w:p>
      <w:pPr>
        <w:pStyle w:val="Normal"/>
        <w:bidi w:val="0"/>
        <w:jc w:val="center"/>
        <w:rPr>
          <w:rFonts w:ascii="方正小标宋_GBK" w:hAnsi="方正小标宋_GBK" w:eastAsia="方正小标宋_GBK" w:cs="方正小标宋_GBK"/>
          <w:color w:val="000000"/>
          <w:sz w:val="44"/>
          <w:lang w:eastAsia="zh-CN"/>
        </w:rPr>
      </w:pPr>
      <w:r>
        <w:rPr>
          <w:rFonts w:ascii="方正小标宋_GBK" w:hAnsi="方正小标宋_GBK" w:cs="方正小标宋_GBK" w:eastAsia="方正小标宋_GBK"/>
          <w:color w:val="000000"/>
          <w:sz w:val="44"/>
          <w:lang w:eastAsia="zh-CN"/>
        </w:rPr>
        <w:t>九龙镇人民政府（</w:t>
      </w:r>
      <w:r>
        <w:rPr>
          <w:rFonts w:ascii="方正小标宋_GBK" w:hAnsi="方正小标宋_GBK" w:cs="方正小标宋_GBK" w:eastAsia="方正小标宋_GBK"/>
          <w:color w:val="000000"/>
          <w:sz w:val="44"/>
          <w:lang w:val="en-US" w:eastAsia="zh-CN"/>
        </w:rPr>
        <w:t>本级</w:t>
      </w:r>
      <w:r>
        <w:rPr>
          <w:rFonts w:ascii="方正小标宋_GBK" w:hAnsi="方正小标宋_GBK" w:cs="方正小标宋_GBK" w:eastAsia="方正小标宋_GBK"/>
          <w:color w:val="000000"/>
          <w:sz w:val="44"/>
          <w:lang w:eastAsia="zh-CN"/>
        </w:rPr>
        <w:t>）</w:t>
      </w:r>
      <w:r>
        <w:rPr>
          <w:rFonts w:eastAsia="方正小标宋_GBK" w:cs="方正小标宋_GBK" w:ascii="方正小标宋_GBK" w:hAnsi="方正小标宋_GBK"/>
          <w:color w:val="000000"/>
          <w:sz w:val="44"/>
        </w:rPr>
        <w:t>202</w:t>
      </w:r>
      <w:r>
        <w:rPr>
          <w:rFonts w:eastAsia="方正小标宋_GBK" w:cs="方正小标宋_GBK" w:ascii="方正小标宋_GBK" w:hAnsi="方正小标宋_GBK"/>
          <w:color w:val="000000"/>
          <w:sz w:val="44"/>
          <w:lang w:val="en-US" w:eastAsia="zh-CN"/>
        </w:rPr>
        <w:t>3</w:t>
      </w:r>
      <w:r>
        <w:rPr>
          <w:rFonts w:ascii="方正小标宋_GBK" w:hAnsi="方正小标宋_GBK" w:cs="方正小标宋_GBK" w:eastAsia="方正小标宋_GBK"/>
          <w:color w:val="000000"/>
          <w:sz w:val="44"/>
        </w:rPr>
        <w:t>年部门预算信息公开情况说明</w:t>
      </w:r>
    </w:p>
    <w:p>
      <w:pPr>
        <w:pStyle w:val="Normal"/>
        <w:widowControl w:val="false"/>
        <w:bidi w:val="0"/>
        <w:spacing w:lineRule="exact" w:line="560"/>
        <w:ind w:firstLine="640"/>
        <w:jc w:val="both"/>
        <w:rPr>
          <w:rFonts w:ascii="仿宋" w:hAnsi="仿宋" w:eastAsia="仿宋"/>
          <w:kern w:val="2"/>
          <w:sz w:val="32"/>
          <w:szCs w:val="32"/>
          <w:lang w:eastAsia="zh-CN"/>
        </w:rPr>
      </w:pPr>
      <w:r>
        <w:rPr>
          <w:rFonts w:eastAsia="仿宋" w:ascii="仿宋" w:hAnsi="仿宋"/>
          <w:kern w:val="2"/>
          <w:sz w:val="32"/>
          <w:szCs w:val="32"/>
          <w:lang w:eastAsia="zh-CN"/>
        </w:rPr>
      </w:r>
    </w:p>
    <w:p>
      <w:pPr>
        <w:pStyle w:val="Normal"/>
        <w:widowControl w:val="false"/>
        <w:bidi w:val="0"/>
        <w:spacing w:lineRule="exact" w:line="560"/>
        <w:ind w:firstLine="640"/>
        <w:jc w:val="both"/>
        <w:rPr>
          <w:rFonts w:ascii="仿宋" w:hAnsi="仿宋" w:eastAsia="仿宋"/>
          <w:kern w:val="2"/>
          <w:sz w:val="32"/>
          <w:szCs w:val="32"/>
          <w:lang w:eastAsia="zh-CN"/>
        </w:rPr>
      </w:pPr>
      <w:r>
        <w:rPr>
          <w:rFonts w:ascii="仿宋" w:hAnsi="仿宋" w:eastAsia="仿宋"/>
          <w:kern w:val="2"/>
          <w:sz w:val="32"/>
          <w:szCs w:val="32"/>
          <w:lang w:eastAsia="zh-CN"/>
        </w:rPr>
        <w:t xml:space="preserve">按照《中华人民共和国预算法》、《地方预决算公开操作规程》和《河北省省级预算公开办法》规定，现将涞水县九龙镇 </w:t>
      </w:r>
      <w:r>
        <w:rPr>
          <w:rFonts w:eastAsia="仿宋" w:ascii="仿宋" w:hAnsi="仿宋"/>
          <w:kern w:val="2"/>
          <w:sz w:val="32"/>
          <w:szCs w:val="32"/>
          <w:lang w:eastAsia="zh-CN"/>
        </w:rPr>
        <w:t>202</w:t>
      </w:r>
      <w:r>
        <w:rPr>
          <w:rFonts w:eastAsia="仿宋" w:ascii="仿宋" w:hAnsi="仿宋"/>
          <w:kern w:val="2"/>
          <w:sz w:val="32"/>
          <w:szCs w:val="32"/>
          <w:lang w:val="en-US" w:eastAsia="zh-CN"/>
        </w:rPr>
        <w:t>3</w:t>
      </w:r>
      <w:r>
        <w:rPr>
          <w:rFonts w:ascii="仿宋" w:hAnsi="仿宋" w:eastAsia="仿宋"/>
          <w:kern w:val="2"/>
          <w:sz w:val="32"/>
          <w:szCs w:val="32"/>
          <w:lang w:eastAsia="zh-CN"/>
        </w:rPr>
        <w:t xml:space="preserve">年部门预算公开如下： </w:t>
      </w:r>
    </w:p>
    <w:p>
      <w:pPr>
        <w:pStyle w:val="Normal"/>
        <w:widowControl w:val="false"/>
        <w:bidi w:val="0"/>
        <w:spacing w:lineRule="exact" w:line="560"/>
        <w:ind w:firstLine="640"/>
        <w:jc w:val="both"/>
        <w:rPr>
          <w:rFonts w:ascii="仿宋" w:hAnsi="仿宋" w:eastAsia="仿宋"/>
          <w:kern w:val="2"/>
          <w:sz w:val="32"/>
          <w:szCs w:val="32"/>
          <w:lang w:eastAsia="zh-CN"/>
        </w:rPr>
      </w:pPr>
      <w:r>
        <w:rPr>
          <w:rFonts w:eastAsia="仿宋" w:ascii="仿宋" w:hAnsi="仿宋"/>
          <w:kern w:val="2"/>
          <w:sz w:val="32"/>
          <w:szCs w:val="32"/>
          <w:lang w:eastAsia="zh-CN"/>
        </w:rPr>
      </w:r>
    </w:p>
    <w:p>
      <w:pPr>
        <w:pStyle w:val="Normal"/>
        <w:widowControl w:val="false"/>
        <w:bidi w:val="0"/>
        <w:spacing w:lineRule="exact" w:line="500"/>
        <w:ind w:firstLine="643"/>
        <w:jc w:val="both"/>
        <w:rPr>
          <w:rFonts w:ascii="仿宋" w:hAnsi="仿宋" w:eastAsia="仿宋" w:cs="仿宋"/>
          <w:kern w:val="2"/>
          <w:sz w:val="32"/>
          <w:szCs w:val="32"/>
          <w:lang w:eastAsia="zh-CN"/>
        </w:rPr>
      </w:pPr>
      <w:r>
        <w:rPr>
          <w:rFonts w:ascii="黑体" w:hAnsi="黑体" w:cs="黑体" w:eastAsia="黑体"/>
          <w:b/>
          <w:bCs/>
          <w:kern w:val="2"/>
          <w:sz w:val="32"/>
          <w:szCs w:val="32"/>
          <w:lang w:eastAsia="zh-CN"/>
        </w:rPr>
        <w:t>一、部门职责及机构设置情况</w:t>
      </w:r>
    </w:p>
    <w:p>
      <w:pPr>
        <w:pStyle w:val="Normal"/>
        <w:widowControl w:val="false"/>
        <w:bidi w:val="0"/>
        <w:snapToGrid w:val="false"/>
        <w:spacing w:lineRule="exact" w:line="500"/>
        <w:ind w:firstLine="643"/>
        <w:jc w:val="both"/>
        <w:rPr>
          <w:rFonts w:ascii="楷体" w:hAnsi="楷体" w:eastAsia="楷体" w:cs="楷体"/>
          <w:kern w:val="2"/>
          <w:sz w:val="32"/>
          <w:szCs w:val="32"/>
          <w:lang w:eastAsia="zh-CN"/>
        </w:rPr>
      </w:pPr>
      <w:r>
        <w:rPr>
          <w:rFonts w:ascii="楷体" w:hAnsi="楷体" w:cs="楷体" w:eastAsia="楷体"/>
          <w:b/>
          <w:bCs/>
          <w:kern w:val="2"/>
          <w:sz w:val="32"/>
          <w:szCs w:val="32"/>
          <w:lang w:eastAsia="zh-CN"/>
        </w:rPr>
        <w:t>部门职责：</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w:t>
      </w:r>
      <w:r>
        <w:rPr>
          <w:rFonts w:eastAsia="楷体" w:cs="楷体" w:ascii="楷体" w:hAnsi="楷体"/>
          <w:kern w:val="2"/>
          <w:sz w:val="32"/>
          <w:szCs w:val="32"/>
          <w:lang w:eastAsia="zh-CN"/>
        </w:rPr>
        <w:t>1</w:t>
      </w:r>
      <w:r>
        <w:rPr>
          <w:rFonts w:ascii="楷体" w:hAnsi="楷体" w:cs="楷体" w:eastAsia="楷体"/>
          <w:kern w:val="2"/>
          <w:sz w:val="32"/>
          <w:szCs w:val="32"/>
          <w:lang w:eastAsia="zh-CN"/>
        </w:rPr>
        <w:t>）党的建设</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本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Style25"/>
        <w:bidi w:val="0"/>
        <w:spacing w:lineRule="exact" w:line="500"/>
        <w:ind w:firstLine="560"/>
        <w:jc w:val="left"/>
        <w:rPr/>
      </w:pPr>
      <w:r>
        <w:rPr/>
        <w:t>（</w:t>
      </w:r>
      <w:r>
        <w:rPr/>
        <w:t>2</w:t>
      </w:r>
      <w:r>
        <w:rPr/>
        <w:t>）应急管理</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 xml:space="preserve">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做好辖区社会保障、医疗保障、扶贫开发、移民、村民自治、就业培训、社情疫情险情等工作；按权限开展社会救助工作。做好残疾人保障工作。负责辖区爱国卫生日常工作，领导辖区内传染病防治工作，组织开展群众性卫生活动，进行预防传染病的健康教育。负责辖区爱国卫生日常工作，领导辖区内传染病防治工作，组织开展群众性卫生活动，进行预防传染病的健康教育。 </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w:t>
      </w:r>
      <w:r>
        <w:rPr>
          <w:rFonts w:eastAsia="楷体" w:cs="楷体" w:ascii="楷体" w:hAnsi="楷体"/>
          <w:kern w:val="2"/>
          <w:sz w:val="32"/>
          <w:szCs w:val="32"/>
          <w:lang w:eastAsia="zh-CN"/>
        </w:rPr>
        <w:t>3</w:t>
      </w:r>
      <w:r>
        <w:rPr>
          <w:rFonts w:ascii="楷体" w:hAnsi="楷体" w:cs="楷体" w:eastAsia="楷体"/>
          <w:kern w:val="2"/>
          <w:sz w:val="32"/>
          <w:szCs w:val="32"/>
          <w:lang w:eastAsia="zh-CN"/>
        </w:rPr>
        <w:t>）自然资源和生态环境</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负责辖区环境保护法律法规和相关政策的宣传教育；负责制定并落实环境保护年度计划；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w:t>
      </w:r>
      <w:r>
        <w:rPr>
          <w:rFonts w:eastAsia="楷体" w:cs="楷体" w:ascii="楷体" w:hAnsi="楷体"/>
          <w:kern w:val="2"/>
          <w:sz w:val="32"/>
          <w:szCs w:val="32"/>
          <w:lang w:eastAsia="zh-CN"/>
        </w:rPr>
        <w:t>4</w:t>
      </w:r>
      <w:r>
        <w:rPr>
          <w:rFonts w:ascii="楷体" w:hAnsi="楷体" w:cs="楷体" w:eastAsia="楷体"/>
          <w:kern w:val="2"/>
          <w:sz w:val="32"/>
          <w:szCs w:val="32"/>
          <w:lang w:eastAsia="zh-CN"/>
        </w:rPr>
        <w:t>）综合行政执法</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负责镇综合行政执法工作，承担镇本级、县直部门下放镇和县直部门委托镇的行政处罚工作；负责本区域内执法工作的日常巡查监管；负责协助县直部门在本行政区域内进行的其他行政执法工作。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负责辖区网格管理工作的指导、监督和管理工作，协调、指导、推动辖区内网格化管理工作的落实，统筹平安建设相关单位资源，组织协调社会治安防控体系建设、矛盾纠纷排查和多元化解工作，防范重大风险；协调、指导、推动辖区内网格化管理工作的落实，对辖区内各部门社会治安综合治理工作进行督导、检查，开展综合治理工作（平安建设）考核评价。</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w:t>
      </w:r>
      <w:r>
        <w:rPr>
          <w:rFonts w:eastAsia="楷体" w:cs="楷体" w:ascii="楷体" w:hAnsi="楷体"/>
          <w:kern w:val="2"/>
          <w:sz w:val="32"/>
          <w:szCs w:val="32"/>
          <w:lang w:eastAsia="zh-CN"/>
        </w:rPr>
        <w:t>5</w:t>
      </w:r>
      <w:r>
        <w:rPr>
          <w:rFonts w:ascii="楷体" w:hAnsi="楷体" w:cs="楷体" w:eastAsia="楷体"/>
          <w:kern w:val="2"/>
          <w:sz w:val="32"/>
          <w:szCs w:val="32"/>
          <w:lang w:eastAsia="zh-CN"/>
        </w:rPr>
        <w:t>）行政综合服务</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负责集中办理行政审批和民政、劳动就业、卫生健康等民生保障的公共服务事项；负责为办事企业和群众提供业务引导、政策咨询、帮办代办服务；负责建立和完善镇村政务服务体系，做好互联网＋政务服务的技术保障工作。引领农村富余劳动力转移，搞好劳务输出，以及下岗失业人员再就业指导和劳动用工服务工作；负责组织开展丰富多彩的文体娱乐活动，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w:t>
      </w:r>
      <w:r>
        <w:rPr>
          <w:rFonts w:eastAsia="楷体" w:cs="楷体" w:ascii="楷体" w:hAnsi="楷体"/>
          <w:kern w:val="2"/>
          <w:sz w:val="32"/>
          <w:szCs w:val="32"/>
          <w:lang w:eastAsia="zh-CN"/>
        </w:rPr>
        <w:t>6</w:t>
      </w:r>
      <w:r>
        <w:rPr>
          <w:rFonts w:ascii="楷体" w:hAnsi="楷体" w:cs="楷体" w:eastAsia="楷体"/>
          <w:kern w:val="2"/>
          <w:sz w:val="32"/>
          <w:szCs w:val="32"/>
          <w:lang w:eastAsia="zh-CN"/>
        </w:rPr>
        <w:t>）农业综合服务</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w:t>
      </w:r>
      <w:r>
        <w:rPr>
          <w:rFonts w:eastAsia="楷体" w:cs="楷体" w:ascii="楷体" w:hAnsi="楷体"/>
          <w:kern w:val="2"/>
          <w:sz w:val="32"/>
          <w:szCs w:val="32"/>
          <w:lang w:eastAsia="zh-CN"/>
        </w:rPr>
        <w:t>7</w:t>
      </w:r>
      <w:r>
        <w:rPr>
          <w:rFonts w:ascii="楷体" w:hAnsi="楷体" w:cs="楷体" w:eastAsia="楷体"/>
          <w:kern w:val="2"/>
          <w:sz w:val="32"/>
          <w:szCs w:val="32"/>
          <w:lang w:eastAsia="zh-CN"/>
        </w:rPr>
        <w:t>）退役军人服务</w:t>
      </w:r>
    </w:p>
    <w:p>
      <w:pPr>
        <w:sectPr>
          <w:headerReference w:type="default" r:id="rId19"/>
          <w:footerReference w:type="default" r:id="rId20"/>
          <w:type w:val="nextPage"/>
          <w:pgSz w:orient="landscape" w:w="16838" w:h="11906"/>
          <w:pgMar w:left="1361" w:right="1361" w:gutter="0" w:header="720" w:top="1020" w:footer="720" w:bottom="1020"/>
          <w:pgNumType w:fmt="decimal"/>
          <w:formProt w:val="false"/>
          <w:textDirection w:val="lrTb"/>
          <w:docGrid w:type="default" w:linePitch="100" w:charSpace="0"/>
        </w:sectPr>
        <w:pStyle w:val="Style25"/>
        <w:bidi w:val="0"/>
        <w:jc w:val="left"/>
        <w:rPr>
          <w:lang w:val="en-US"/>
        </w:rPr>
      </w:pPr>
      <w:r>
        <w:rPr>
          <w:rFonts w:ascii="仿宋" w:hAnsi="仿宋" w:cs="仿宋" w:eastAsia="仿宋"/>
          <w:kern w:val="2"/>
          <w:sz w:val="32"/>
          <w:szCs w:val="32"/>
          <w:lang w:val="en-US" w:eastAsia="zh-CN" w:bidi="ar-SA"/>
        </w:rPr>
        <w:t>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Normal"/>
        <w:widowControl w:val="false"/>
        <w:bidi w:val="0"/>
        <w:spacing w:lineRule="exact" w:line="500"/>
        <w:jc w:val="both"/>
        <w:rPr>
          <w:rFonts w:ascii="仿宋" w:hAnsi="仿宋" w:eastAsia="仿宋" w:cs="仿宋"/>
          <w:kern w:val="2"/>
          <w:sz w:val="32"/>
          <w:szCs w:val="32"/>
          <w:lang w:eastAsia="zh-CN"/>
        </w:rPr>
      </w:pPr>
      <w:r>
        <w:rPr>
          <w:rFonts w:eastAsia="仿宋" w:cs="仿宋" w:ascii="仿宋" w:hAnsi="仿宋"/>
          <w:kern w:val="2"/>
          <w:sz w:val="32"/>
          <w:szCs w:val="32"/>
          <w:lang w:eastAsia="zh-CN"/>
        </w:rPr>
      </w:r>
    </w:p>
    <w:p>
      <w:pPr>
        <w:pStyle w:val="Normal"/>
        <w:widowControl w:val="false"/>
        <w:bidi w:val="0"/>
        <w:spacing w:lineRule="exact" w:line="500"/>
        <w:jc w:val="center"/>
        <w:rPr>
          <w:rFonts w:ascii="仿宋" w:hAnsi="仿宋" w:eastAsia="仿宋" w:cs="仿宋"/>
          <w:kern w:val="2"/>
          <w:sz w:val="32"/>
          <w:szCs w:val="32"/>
          <w:lang w:eastAsia="zh-CN"/>
        </w:rPr>
      </w:pPr>
      <w:r>
        <w:rPr>
          <w:rFonts w:ascii="仿宋" w:hAnsi="仿宋" w:cs="仿宋" w:eastAsia="仿宋"/>
          <w:b/>
          <w:bCs/>
          <w:kern w:val="2"/>
          <w:sz w:val="32"/>
          <w:szCs w:val="32"/>
          <w:lang w:eastAsia="zh-CN"/>
        </w:rPr>
        <w:t>部门机构设置情况</w:t>
      </w:r>
    </w:p>
    <w:tbl>
      <w:tblPr>
        <w:tblStyle w:val="46"/>
        <w:tblW w:w="9175" w:type="dxa"/>
        <w:jc w:val="left"/>
        <w:tblInd w:w="0" w:type="dxa"/>
        <w:tblLayout w:type="fixed"/>
        <w:tblCellMar>
          <w:top w:w="0" w:type="dxa"/>
          <w:left w:w="108" w:type="dxa"/>
          <w:bottom w:w="0" w:type="dxa"/>
          <w:right w:w="108" w:type="dxa"/>
        </w:tblCellMar>
      </w:tblPr>
      <w:tblGrid>
        <w:gridCol w:w="864"/>
        <w:gridCol w:w="2939"/>
        <w:gridCol w:w="1622"/>
        <w:gridCol w:w="1573"/>
        <w:gridCol w:w="2177"/>
      </w:tblGrid>
      <w:tr>
        <w:trPr>
          <w:trHeight w:val="868" w:hRule="atLeast"/>
        </w:trPr>
        <w:tc>
          <w:tcPr>
            <w:tcW w:w="864" w:type="dxa"/>
            <w:tcBorders/>
            <w:vAlign w:val="center"/>
          </w:tcPr>
          <w:p>
            <w:pPr>
              <w:pStyle w:val="Normal"/>
              <w:widowControl w:val="false"/>
              <w:suppressAutoHyphens w:val="true"/>
              <w:bidi w:val="0"/>
              <w:spacing w:lineRule="exact" w:line="500" w:before="0" w:after="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序号</w:t>
            </w:r>
          </w:p>
        </w:tc>
        <w:tc>
          <w:tcPr>
            <w:tcW w:w="2939" w:type="dxa"/>
            <w:tcBorders/>
            <w:vAlign w:val="center"/>
          </w:tcPr>
          <w:p>
            <w:pPr>
              <w:pStyle w:val="Normal"/>
              <w:widowControl w:val="false"/>
              <w:suppressAutoHyphens w:val="true"/>
              <w:bidi w:val="0"/>
              <w:spacing w:lineRule="exact" w:line="500" w:before="0" w:after="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单位名称</w:t>
            </w:r>
          </w:p>
        </w:tc>
        <w:tc>
          <w:tcPr>
            <w:tcW w:w="1622" w:type="dxa"/>
            <w:tcBorders/>
            <w:vAlign w:val="center"/>
          </w:tcPr>
          <w:p>
            <w:pPr>
              <w:pStyle w:val="Normal"/>
              <w:widowControl w:val="false"/>
              <w:suppressAutoHyphens w:val="true"/>
              <w:bidi w:val="0"/>
              <w:spacing w:lineRule="exact" w:line="500" w:before="0" w:after="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单位性质</w:t>
            </w:r>
          </w:p>
        </w:tc>
        <w:tc>
          <w:tcPr>
            <w:tcW w:w="1573" w:type="dxa"/>
            <w:tcBorders/>
            <w:vAlign w:val="center"/>
          </w:tcPr>
          <w:p>
            <w:pPr>
              <w:pStyle w:val="Normal"/>
              <w:widowControl w:val="false"/>
              <w:suppressAutoHyphens w:val="true"/>
              <w:bidi w:val="0"/>
              <w:spacing w:lineRule="exact" w:line="500" w:before="0" w:after="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单位规格</w:t>
            </w:r>
          </w:p>
        </w:tc>
        <w:tc>
          <w:tcPr>
            <w:tcW w:w="2177" w:type="dxa"/>
            <w:tcBorders/>
            <w:vAlign w:val="center"/>
          </w:tcPr>
          <w:p>
            <w:pPr>
              <w:pStyle w:val="Normal"/>
              <w:widowControl w:val="false"/>
              <w:suppressAutoHyphens w:val="true"/>
              <w:bidi w:val="0"/>
              <w:spacing w:lineRule="exact" w:line="500" w:before="0" w:after="0"/>
              <w:jc w:val="center"/>
              <w:rPr>
                <w:rFonts w:ascii="宋体" w:hAnsi="宋体" w:eastAsia="仿宋" w:cs="宋体"/>
                <w:kern w:val="2"/>
                <w:sz w:val="32"/>
                <w:szCs w:val="21"/>
                <w:lang w:eastAsia="zh-CN"/>
              </w:rPr>
            </w:pPr>
            <w:r>
              <w:rPr>
                <w:rFonts w:ascii="宋体" w:hAnsi="宋体" w:cs="宋体" w:eastAsia="仿宋"/>
                <w:kern w:val="2"/>
                <w:sz w:val="32"/>
                <w:szCs w:val="21"/>
                <w:lang w:eastAsia="zh-CN"/>
              </w:rPr>
              <w:t>经费保障形式</w:t>
            </w:r>
          </w:p>
        </w:tc>
      </w:tr>
      <w:tr>
        <w:trPr>
          <w:trHeight w:val="535" w:hRule="atLeast"/>
        </w:trPr>
        <w:tc>
          <w:tcPr>
            <w:tcW w:w="864" w:type="dxa"/>
            <w:tcBorders/>
            <w:vAlign w:val="center"/>
          </w:tcPr>
          <w:p>
            <w:pPr>
              <w:pStyle w:val="Normal"/>
              <w:widowControl w:val="false"/>
              <w:suppressAutoHyphens w:val="true"/>
              <w:bidi w:val="0"/>
              <w:spacing w:lineRule="exact" w:line="500" w:before="0" w:after="0"/>
              <w:jc w:val="center"/>
              <w:rPr>
                <w:rFonts w:ascii="宋体" w:hAnsi="宋体" w:eastAsia="仿宋" w:cs="宋体"/>
                <w:kern w:val="2"/>
                <w:sz w:val="32"/>
                <w:szCs w:val="21"/>
                <w:lang w:eastAsia="zh-CN"/>
              </w:rPr>
            </w:pPr>
            <w:r>
              <w:rPr>
                <w:rFonts w:eastAsia="仿宋" w:cs="宋体" w:ascii="宋体" w:hAnsi="宋体"/>
                <w:kern w:val="2"/>
                <w:sz w:val="32"/>
                <w:szCs w:val="21"/>
                <w:lang w:eastAsia="zh-CN"/>
              </w:rPr>
              <w:t>1</w:t>
            </w:r>
          </w:p>
        </w:tc>
        <w:tc>
          <w:tcPr>
            <w:tcW w:w="2939" w:type="dxa"/>
            <w:tcBorders/>
            <w:vAlign w:val="center"/>
          </w:tcPr>
          <w:p>
            <w:pPr>
              <w:pStyle w:val="Normal"/>
              <w:widowControl w:val="false"/>
              <w:suppressAutoHyphens w:val="true"/>
              <w:bidi w:val="0"/>
              <w:spacing w:lineRule="exact" w:line="500" w:before="0" w:after="0"/>
              <w:jc w:val="center"/>
              <w:rPr>
                <w:rFonts w:ascii="宋体" w:hAnsi="宋体" w:eastAsia="仿宋" w:cs="宋体"/>
                <w:kern w:val="2"/>
                <w:sz w:val="32"/>
                <w:szCs w:val="21"/>
                <w:lang w:eastAsia="zh-CN"/>
              </w:rPr>
            </w:pPr>
            <w:r>
              <w:rPr>
                <w:rFonts w:ascii="宋体" w:hAnsi="宋体" w:cs="宋体" w:eastAsia="仿宋"/>
                <w:kern w:val="2"/>
                <w:sz w:val="32"/>
                <w:szCs w:val="21"/>
                <w:lang w:eastAsia="zh-CN"/>
              </w:rPr>
              <w:t>涞水县九龙镇人民政府</w:t>
            </w:r>
          </w:p>
        </w:tc>
        <w:tc>
          <w:tcPr>
            <w:tcW w:w="1622" w:type="dxa"/>
            <w:tcBorders/>
            <w:vAlign w:val="center"/>
          </w:tcPr>
          <w:p>
            <w:pPr>
              <w:pStyle w:val="Normal"/>
              <w:widowControl w:val="false"/>
              <w:suppressAutoHyphens w:val="true"/>
              <w:bidi w:val="0"/>
              <w:spacing w:lineRule="exact" w:line="500" w:before="0" w:after="0"/>
              <w:jc w:val="center"/>
              <w:rPr>
                <w:rFonts w:ascii="宋体" w:hAnsi="宋体" w:eastAsia="仿宋" w:cs="宋体"/>
                <w:kern w:val="2"/>
                <w:sz w:val="32"/>
                <w:szCs w:val="21"/>
                <w:lang w:eastAsia="zh-CN"/>
              </w:rPr>
            </w:pPr>
            <w:r>
              <w:rPr>
                <w:rFonts w:ascii="宋体" w:hAnsi="宋体" w:cs="宋体" w:eastAsia="仿宋"/>
                <w:kern w:val="2"/>
                <w:sz w:val="32"/>
                <w:szCs w:val="21"/>
                <w:lang w:eastAsia="zh-CN"/>
              </w:rPr>
              <w:t>行政单位</w:t>
            </w:r>
          </w:p>
        </w:tc>
        <w:tc>
          <w:tcPr>
            <w:tcW w:w="1573" w:type="dxa"/>
            <w:tcBorders/>
            <w:vAlign w:val="center"/>
          </w:tcPr>
          <w:p>
            <w:pPr>
              <w:pStyle w:val="Normal"/>
              <w:widowControl w:val="false"/>
              <w:suppressAutoHyphens w:val="true"/>
              <w:bidi w:val="0"/>
              <w:spacing w:lineRule="exact" w:line="500" w:before="0" w:after="0"/>
              <w:jc w:val="center"/>
              <w:rPr>
                <w:rFonts w:ascii="宋体" w:hAnsi="宋体" w:eastAsia="仿宋" w:cs="宋体"/>
                <w:kern w:val="2"/>
                <w:sz w:val="32"/>
                <w:szCs w:val="21"/>
                <w:lang w:eastAsia="zh-CN"/>
              </w:rPr>
            </w:pPr>
            <w:r>
              <w:rPr>
                <w:rFonts w:ascii="宋体" w:hAnsi="宋体" w:cs="宋体" w:eastAsia="仿宋"/>
                <w:kern w:val="2"/>
                <w:sz w:val="32"/>
                <w:szCs w:val="21"/>
                <w:lang w:eastAsia="zh-CN"/>
              </w:rPr>
              <w:t>正科级</w:t>
            </w:r>
          </w:p>
        </w:tc>
        <w:tc>
          <w:tcPr>
            <w:tcW w:w="2177" w:type="dxa"/>
            <w:tcBorders/>
            <w:vAlign w:val="center"/>
          </w:tcPr>
          <w:p>
            <w:pPr>
              <w:pStyle w:val="Normal"/>
              <w:widowControl w:val="false"/>
              <w:suppressAutoHyphens w:val="true"/>
              <w:bidi w:val="0"/>
              <w:spacing w:lineRule="exact" w:line="500" w:before="0" w:after="0"/>
              <w:jc w:val="center"/>
              <w:rPr>
                <w:rFonts w:ascii="宋体" w:hAnsi="宋体" w:eastAsia="仿宋" w:cs="宋体"/>
                <w:kern w:val="2"/>
                <w:sz w:val="32"/>
                <w:szCs w:val="21"/>
                <w:lang w:eastAsia="zh-CN"/>
              </w:rPr>
            </w:pPr>
            <w:r>
              <w:rPr>
                <w:rFonts w:ascii="宋体" w:hAnsi="宋体" w:cs="宋体" w:eastAsia="仿宋"/>
                <w:kern w:val="2"/>
                <w:sz w:val="32"/>
                <w:szCs w:val="21"/>
                <w:lang w:eastAsia="zh-CN"/>
              </w:rPr>
              <w:t>财政拨款</w:t>
            </w:r>
          </w:p>
        </w:tc>
      </w:tr>
    </w:tbl>
    <w:p>
      <w:pPr>
        <w:pStyle w:val="Normal"/>
        <w:widowControl w:val="false"/>
        <w:bidi w:val="0"/>
        <w:snapToGrid w:val="false"/>
        <w:spacing w:lineRule="exact" w:line="520"/>
        <w:ind w:firstLine="643"/>
        <w:jc w:val="both"/>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二、部门预算安排总体情况</w:t>
      </w:r>
    </w:p>
    <w:p>
      <w:pPr>
        <w:pStyle w:val="Normal"/>
        <w:widowControl w:val="false"/>
        <w:bidi w:val="0"/>
        <w:spacing w:lineRule="exact" w:line="560"/>
        <w:ind w:firstLine="643"/>
        <w:jc w:val="both"/>
        <w:rPr>
          <w:rFonts w:ascii="仿宋" w:hAnsi="仿宋" w:eastAsia="仿宋"/>
          <w:b/>
          <w:b/>
          <w:kern w:val="2"/>
          <w:sz w:val="32"/>
          <w:szCs w:val="32"/>
          <w:lang w:eastAsia="zh-CN"/>
        </w:rPr>
      </w:pPr>
      <w:r>
        <w:rPr>
          <w:rFonts w:eastAsia="仿宋" w:ascii="仿宋" w:hAnsi="仿宋"/>
          <w:b/>
          <w:kern w:val="2"/>
          <w:sz w:val="32"/>
          <w:szCs w:val="32"/>
          <w:lang w:eastAsia="zh-CN"/>
        </w:rPr>
        <w:t>1</w:t>
      </w:r>
      <w:r>
        <w:rPr>
          <w:rFonts w:ascii="仿宋" w:hAnsi="仿宋" w:eastAsia="仿宋"/>
          <w:b/>
          <w:kern w:val="2"/>
          <w:sz w:val="32"/>
          <w:szCs w:val="32"/>
          <w:lang w:eastAsia="zh-CN"/>
        </w:rPr>
        <w:t>、收入情况</w:t>
      </w:r>
    </w:p>
    <w:p>
      <w:pPr>
        <w:pStyle w:val="Normal"/>
        <w:widowControl w:val="false"/>
        <w:bidi w:val="0"/>
        <w:spacing w:lineRule="exact" w:line="560"/>
        <w:ind w:firstLine="585"/>
        <w:jc w:val="both"/>
        <w:rPr>
          <w:rFonts w:ascii="仿宋" w:hAnsi="仿宋" w:eastAsia="仿宋" w:cs="仿宋"/>
          <w:kern w:val="2"/>
          <w:sz w:val="30"/>
          <w:szCs w:val="30"/>
          <w:lang w:eastAsia="zh-CN"/>
        </w:rPr>
      </w:pPr>
      <w:r>
        <w:rPr>
          <w:rFonts w:eastAsia="仿宋" w:cs="Courier New" w:ascii="仿宋" w:hAnsi="仿宋"/>
          <w:kern w:val="2"/>
          <w:sz w:val="32"/>
          <w:szCs w:val="32"/>
          <w:lang w:eastAsia="zh-CN"/>
        </w:rPr>
        <w:t>202</w:t>
      </w:r>
      <w:r>
        <w:rPr>
          <w:rFonts w:eastAsia="仿宋" w:cs="Courier New" w:ascii="仿宋" w:hAnsi="仿宋"/>
          <w:kern w:val="2"/>
          <w:sz w:val="32"/>
          <w:szCs w:val="32"/>
          <w:lang w:val="en-US" w:eastAsia="zh-CN"/>
        </w:rPr>
        <w:t>3</w:t>
      </w:r>
      <w:r>
        <w:rPr>
          <w:rFonts w:ascii="仿宋" w:hAnsi="仿宋" w:cs="Courier New" w:eastAsia="仿宋"/>
          <w:kern w:val="2"/>
          <w:sz w:val="32"/>
          <w:szCs w:val="32"/>
          <w:lang w:eastAsia="zh-CN"/>
        </w:rPr>
        <w:t>年我部门年初预算总收入</w:t>
      </w:r>
      <w:r>
        <w:rPr>
          <w:rFonts w:eastAsia="仿宋" w:cs="Courier New" w:ascii="仿宋" w:hAnsi="仿宋"/>
          <w:kern w:val="2"/>
          <w:sz w:val="32"/>
          <w:szCs w:val="32"/>
          <w:lang w:eastAsia="zh-CN"/>
        </w:rPr>
        <w:t>5</w:t>
      </w:r>
      <w:r>
        <w:rPr>
          <w:rFonts w:eastAsia="仿宋" w:cs="Courier New" w:ascii="仿宋" w:hAnsi="仿宋"/>
          <w:kern w:val="2"/>
          <w:sz w:val="32"/>
          <w:szCs w:val="32"/>
          <w:lang w:val="en-US" w:eastAsia="zh-CN"/>
        </w:rPr>
        <w:t>44.51</w:t>
      </w:r>
      <w:r>
        <w:rPr>
          <w:rFonts w:ascii="仿宋" w:hAnsi="仿宋" w:cs="Courier New" w:eastAsia="仿宋"/>
          <w:kern w:val="2"/>
          <w:sz w:val="32"/>
          <w:szCs w:val="32"/>
          <w:lang w:eastAsia="zh-CN"/>
        </w:rPr>
        <w:t>万元，其中：一般公共预算拨款收入</w:t>
      </w:r>
      <w:r>
        <w:rPr>
          <w:rFonts w:eastAsia="仿宋" w:cs="Courier New" w:ascii="仿宋" w:hAnsi="仿宋"/>
          <w:kern w:val="2"/>
          <w:sz w:val="32"/>
          <w:szCs w:val="32"/>
          <w:lang w:val="en-US" w:eastAsia="zh-CN"/>
        </w:rPr>
        <w:t>544.51</w:t>
      </w:r>
      <w:r>
        <w:rPr>
          <w:rFonts w:ascii="仿宋" w:hAnsi="仿宋" w:cs="Courier New" w:eastAsia="仿宋"/>
          <w:kern w:val="2"/>
          <w:sz w:val="32"/>
          <w:szCs w:val="32"/>
          <w:lang w:eastAsia="zh-CN"/>
        </w:rPr>
        <w:t>万元，政府性基本预算拨款</w:t>
      </w:r>
      <w:r>
        <w:rPr>
          <w:rFonts w:eastAsia="仿宋" w:cs="Courier New" w:ascii="仿宋" w:hAnsi="仿宋"/>
          <w:kern w:val="2"/>
          <w:sz w:val="32"/>
          <w:szCs w:val="32"/>
          <w:lang w:eastAsia="zh-CN"/>
        </w:rPr>
        <w:t>0</w:t>
      </w:r>
      <w:r>
        <w:rPr>
          <w:rFonts w:ascii="仿宋" w:hAnsi="仿宋" w:cs="Courier New" w:eastAsia="仿宋"/>
          <w:kern w:val="2"/>
          <w:sz w:val="32"/>
          <w:szCs w:val="32"/>
          <w:lang w:eastAsia="zh-CN"/>
        </w:rPr>
        <w:t>万元，国有资本经营预算拨款</w:t>
      </w:r>
      <w:r>
        <w:rPr>
          <w:rFonts w:eastAsia="仿宋" w:cs="Courier New" w:ascii="仿宋" w:hAnsi="仿宋"/>
          <w:kern w:val="2"/>
          <w:sz w:val="32"/>
          <w:szCs w:val="32"/>
          <w:lang w:eastAsia="zh-CN"/>
        </w:rPr>
        <w:t>0</w:t>
      </w:r>
      <w:r>
        <w:rPr>
          <w:rFonts w:ascii="仿宋" w:hAnsi="仿宋" w:cs="Courier New" w:eastAsia="仿宋"/>
          <w:kern w:val="2"/>
          <w:sz w:val="32"/>
          <w:szCs w:val="32"/>
          <w:lang w:eastAsia="zh-CN"/>
        </w:rPr>
        <w:t>万元，</w:t>
      </w:r>
      <w:r>
        <w:rPr>
          <w:rFonts w:ascii="仿宋" w:hAnsi="仿宋" w:cs="仿宋" w:eastAsia="仿宋"/>
          <w:kern w:val="2"/>
          <w:sz w:val="32"/>
          <w:szCs w:val="32"/>
          <w:lang w:eastAsia="zh-CN"/>
        </w:rPr>
        <w:t xml:space="preserve">财政专户核拨收入 </w:t>
      </w:r>
      <w:r>
        <w:rPr>
          <w:rFonts w:eastAsia="仿宋" w:cs="仿宋" w:ascii="仿宋" w:hAnsi="仿宋"/>
          <w:kern w:val="2"/>
          <w:sz w:val="32"/>
          <w:szCs w:val="32"/>
          <w:lang w:eastAsia="zh-CN"/>
        </w:rPr>
        <w:t xml:space="preserve">0 </w:t>
      </w:r>
      <w:r>
        <w:rPr>
          <w:rFonts w:ascii="仿宋" w:hAnsi="仿宋" w:cs="仿宋" w:eastAsia="仿宋"/>
          <w:kern w:val="2"/>
          <w:sz w:val="32"/>
          <w:szCs w:val="32"/>
          <w:lang w:eastAsia="zh-CN"/>
        </w:rPr>
        <w:t>万元，其他来源收入</w:t>
      </w:r>
      <w:r>
        <w:rPr>
          <w:rFonts w:eastAsia="仿宋" w:cs="仿宋" w:ascii="仿宋" w:hAnsi="仿宋"/>
          <w:kern w:val="2"/>
          <w:sz w:val="32"/>
          <w:szCs w:val="32"/>
          <w:lang w:eastAsia="zh-CN"/>
        </w:rPr>
        <w:t xml:space="preserve">0 </w:t>
      </w:r>
      <w:r>
        <w:rPr>
          <w:rFonts w:ascii="仿宋" w:hAnsi="仿宋" w:cs="仿宋" w:eastAsia="仿宋"/>
          <w:kern w:val="2"/>
          <w:sz w:val="32"/>
          <w:szCs w:val="32"/>
          <w:lang w:eastAsia="zh-CN"/>
        </w:rPr>
        <w:t>万元</w:t>
      </w:r>
      <w:r>
        <w:rPr>
          <w:rFonts w:ascii="仿宋" w:hAnsi="仿宋" w:cs="仿宋" w:eastAsia="仿宋"/>
          <w:kern w:val="2"/>
          <w:sz w:val="30"/>
          <w:szCs w:val="30"/>
          <w:lang w:eastAsia="zh-CN"/>
        </w:rPr>
        <w:t>。</w:t>
      </w:r>
    </w:p>
    <w:p>
      <w:pPr>
        <w:pStyle w:val="Normal"/>
        <w:widowControl w:val="false"/>
        <w:bidi w:val="0"/>
        <w:spacing w:lineRule="exact" w:line="560"/>
        <w:ind w:firstLine="643"/>
        <w:jc w:val="both"/>
        <w:rPr>
          <w:rFonts w:ascii="仿宋" w:hAnsi="仿宋" w:eastAsia="仿宋" w:cs="Courier New"/>
          <w:b/>
          <w:b/>
          <w:kern w:val="2"/>
          <w:sz w:val="32"/>
          <w:szCs w:val="32"/>
          <w:lang w:eastAsia="zh-CN"/>
        </w:rPr>
      </w:pPr>
      <w:r>
        <w:rPr>
          <w:rFonts w:eastAsia="仿宋" w:cs="Courier New" w:ascii="仿宋" w:hAnsi="仿宋"/>
          <w:b/>
          <w:kern w:val="2"/>
          <w:sz w:val="32"/>
          <w:szCs w:val="32"/>
          <w:lang w:eastAsia="zh-CN"/>
        </w:rPr>
        <w:t>2</w:t>
      </w:r>
      <w:r>
        <w:rPr>
          <w:rFonts w:ascii="仿宋" w:hAnsi="仿宋" w:cs="Courier New" w:eastAsia="仿宋"/>
          <w:b/>
          <w:kern w:val="2"/>
          <w:sz w:val="32"/>
          <w:szCs w:val="32"/>
          <w:lang w:eastAsia="zh-CN"/>
        </w:rPr>
        <w:t>、支出情况</w:t>
      </w:r>
    </w:p>
    <w:p>
      <w:pPr>
        <w:pStyle w:val="Normal"/>
        <w:widowControl w:val="false"/>
        <w:bidi w:val="0"/>
        <w:spacing w:lineRule="exact" w:line="560"/>
        <w:ind w:firstLine="585"/>
        <w:jc w:val="both"/>
        <w:rPr>
          <w:rFonts w:ascii="仿宋" w:hAnsi="仿宋" w:eastAsia="仿宋" w:cs="Courier New"/>
          <w:kern w:val="2"/>
          <w:sz w:val="32"/>
          <w:szCs w:val="32"/>
          <w:lang w:eastAsia="zh-CN"/>
        </w:rPr>
      </w:pPr>
      <w:r>
        <w:rPr>
          <w:rFonts w:ascii="仿宋" w:hAnsi="仿宋" w:cs="仿宋" w:eastAsia="仿宋"/>
          <w:kern w:val="2"/>
          <w:sz w:val="32"/>
          <w:szCs w:val="32"/>
          <w:lang w:eastAsia="zh-CN"/>
        </w:rPr>
        <w:t>收支预算总表支出栏、基本支出表、项目支出表按经济分类和支出功能分类科目编制，反映我部门预算中支出预算的总体情况。</w:t>
      </w:r>
    </w:p>
    <w:p>
      <w:pPr>
        <w:pStyle w:val="Normal"/>
        <w:widowControl w:val="false"/>
        <w:bidi w:val="0"/>
        <w:spacing w:lineRule="exact" w:line="560"/>
        <w:jc w:val="both"/>
        <w:rPr>
          <w:rFonts w:ascii="仿宋" w:hAnsi="仿宋" w:eastAsia="仿宋" w:cs="Courier New"/>
          <w:kern w:val="2"/>
          <w:sz w:val="32"/>
          <w:szCs w:val="32"/>
          <w:lang w:eastAsia="zh-CN"/>
        </w:rPr>
      </w:pPr>
      <w:r>
        <w:rPr>
          <w:rFonts w:eastAsia="仿宋" w:cs="Courier New" w:ascii="仿宋" w:hAnsi="仿宋"/>
          <w:kern w:val="2"/>
          <w:sz w:val="32"/>
          <w:szCs w:val="32"/>
          <w:lang w:eastAsia="zh-CN"/>
        </w:rPr>
        <w:t>202</w:t>
      </w:r>
      <w:r>
        <w:rPr>
          <w:rFonts w:eastAsia="仿宋" w:cs="Courier New" w:ascii="仿宋" w:hAnsi="仿宋"/>
          <w:kern w:val="2"/>
          <w:sz w:val="32"/>
          <w:szCs w:val="32"/>
          <w:lang w:val="en-US" w:eastAsia="zh-CN"/>
        </w:rPr>
        <w:t>3</w:t>
      </w:r>
      <w:r>
        <w:rPr>
          <w:rFonts w:ascii="仿宋" w:hAnsi="仿宋" w:cs="Courier New" w:eastAsia="仿宋"/>
          <w:kern w:val="2"/>
          <w:sz w:val="32"/>
          <w:szCs w:val="32"/>
          <w:lang w:eastAsia="zh-CN"/>
        </w:rPr>
        <w:t>年我部门年初预算拨款支出</w:t>
      </w:r>
      <w:r>
        <w:rPr>
          <w:rFonts w:eastAsia="仿宋" w:cs="Courier New" w:ascii="仿宋" w:hAnsi="仿宋"/>
          <w:kern w:val="2"/>
          <w:sz w:val="32"/>
          <w:szCs w:val="32"/>
          <w:lang w:val="en-US" w:eastAsia="zh-CN"/>
        </w:rPr>
        <w:t>544.51</w:t>
      </w:r>
      <w:r>
        <w:rPr>
          <w:rFonts w:ascii="仿宋" w:hAnsi="仿宋" w:cs="Courier New" w:eastAsia="仿宋"/>
          <w:kern w:val="2"/>
          <w:sz w:val="32"/>
          <w:szCs w:val="32"/>
          <w:lang w:eastAsia="zh-CN"/>
        </w:rPr>
        <w:t>万元。其中：基本支出</w:t>
      </w:r>
      <w:r>
        <w:rPr>
          <w:rFonts w:eastAsia="仿宋" w:cs="Courier New" w:ascii="仿宋" w:hAnsi="仿宋"/>
          <w:kern w:val="2"/>
          <w:sz w:val="32"/>
          <w:szCs w:val="32"/>
          <w:lang w:val="en-US" w:eastAsia="zh-CN"/>
        </w:rPr>
        <w:t>514.51</w:t>
      </w:r>
      <w:r>
        <w:rPr>
          <w:rFonts w:ascii="仿宋" w:hAnsi="仿宋" w:cs="Courier New" w:eastAsia="仿宋"/>
          <w:kern w:val="2"/>
          <w:sz w:val="32"/>
          <w:szCs w:val="32"/>
          <w:lang w:eastAsia="zh-CN"/>
        </w:rPr>
        <w:t>万元，（人员经费预算</w:t>
      </w:r>
      <w:r>
        <w:rPr>
          <w:rFonts w:eastAsia="仿宋" w:cs="Courier New" w:ascii="仿宋" w:hAnsi="仿宋"/>
          <w:kern w:val="2"/>
          <w:sz w:val="32"/>
          <w:szCs w:val="32"/>
          <w:lang w:val="en-US" w:eastAsia="zh-CN"/>
        </w:rPr>
        <w:t>418.32</w:t>
      </w:r>
      <w:r>
        <w:rPr>
          <w:rFonts w:ascii="仿宋" w:hAnsi="仿宋" w:cs="Courier New" w:eastAsia="仿宋"/>
          <w:kern w:val="2"/>
          <w:sz w:val="32"/>
          <w:szCs w:val="32"/>
          <w:lang w:eastAsia="zh-CN"/>
        </w:rPr>
        <w:t>万元；日常公用经费</w:t>
      </w:r>
      <w:r>
        <w:rPr>
          <w:rFonts w:eastAsia="仿宋" w:cs="Courier New" w:ascii="仿宋" w:hAnsi="仿宋"/>
          <w:kern w:val="2"/>
          <w:sz w:val="32"/>
          <w:szCs w:val="32"/>
          <w:lang w:val="en-US" w:eastAsia="zh-CN"/>
        </w:rPr>
        <w:t>96.19</w:t>
      </w:r>
      <w:r>
        <w:rPr>
          <w:rFonts w:ascii="仿宋" w:hAnsi="仿宋" w:cs="Courier New" w:eastAsia="仿宋"/>
          <w:kern w:val="2"/>
          <w:sz w:val="32"/>
          <w:szCs w:val="32"/>
          <w:lang w:eastAsia="zh-CN"/>
        </w:rPr>
        <w:t>万元），项目支出</w:t>
      </w:r>
      <w:r>
        <w:rPr>
          <w:rFonts w:eastAsia="仿宋" w:cs="Courier New" w:ascii="仿宋" w:hAnsi="仿宋"/>
          <w:kern w:val="2"/>
          <w:sz w:val="32"/>
          <w:szCs w:val="32"/>
          <w:lang w:val="en-US" w:eastAsia="zh-CN"/>
        </w:rPr>
        <w:t>30</w:t>
      </w:r>
      <w:r>
        <w:rPr>
          <w:rFonts w:eastAsia="仿宋" w:cs="Courier New" w:ascii="仿宋" w:hAnsi="仿宋"/>
          <w:kern w:val="2"/>
          <w:sz w:val="32"/>
          <w:szCs w:val="32"/>
          <w:lang w:eastAsia="zh-CN"/>
        </w:rPr>
        <w:t>.00</w:t>
      </w:r>
      <w:r>
        <w:rPr>
          <w:rFonts w:ascii="仿宋" w:hAnsi="仿宋" w:cs="Courier New" w:eastAsia="仿宋"/>
          <w:kern w:val="2"/>
          <w:sz w:val="32"/>
          <w:szCs w:val="32"/>
          <w:lang w:eastAsia="zh-CN"/>
        </w:rPr>
        <w:t>万元。</w:t>
      </w:r>
    </w:p>
    <w:p>
      <w:pPr>
        <w:pStyle w:val="Normal"/>
        <w:widowControl w:val="false"/>
        <w:numPr>
          <w:ilvl w:val="0"/>
          <w:numId w:val="1"/>
        </w:numPr>
        <w:bidi w:val="0"/>
        <w:spacing w:lineRule="exact" w:line="560"/>
        <w:ind w:firstLine="790"/>
        <w:jc w:val="both"/>
        <w:rPr>
          <w:rFonts w:ascii="仿宋" w:hAnsi="仿宋" w:eastAsia="仿宋" w:cs="Courier New"/>
          <w:b/>
          <w:b/>
          <w:bCs/>
          <w:kern w:val="2"/>
          <w:sz w:val="32"/>
          <w:szCs w:val="32"/>
          <w:lang w:eastAsia="zh-CN"/>
        </w:rPr>
      </w:pPr>
      <w:r>
        <w:rPr>
          <w:rFonts w:ascii="仿宋" w:hAnsi="仿宋" w:cs="Courier New" w:eastAsia="仿宋"/>
          <w:b/>
          <w:bCs/>
          <w:kern w:val="2"/>
          <w:sz w:val="32"/>
          <w:szCs w:val="32"/>
          <w:lang w:eastAsia="zh-CN"/>
        </w:rPr>
        <w:t>比上年增减情况</w:t>
      </w:r>
    </w:p>
    <w:p>
      <w:pPr>
        <w:pStyle w:val="Normal"/>
        <w:widowControl w:val="false"/>
        <w:bidi w:val="0"/>
        <w:snapToGrid w:val="false"/>
        <w:spacing w:lineRule="exact" w:line="520"/>
        <w:ind w:firstLine="640"/>
        <w:jc w:val="both"/>
        <w:rPr>
          <w:rFonts w:ascii="仿宋" w:hAnsi="仿宋" w:eastAsia="仿宋" w:cs="仿宋"/>
          <w:kern w:val="2"/>
          <w:sz w:val="32"/>
          <w:szCs w:val="32"/>
          <w:lang w:eastAsia="zh-CN"/>
        </w:rPr>
      </w:pPr>
      <w:r>
        <w:rPr>
          <w:rFonts w:ascii="仿宋" w:hAnsi="仿宋" w:cs="Courier New" w:eastAsia="仿宋"/>
          <w:kern w:val="2"/>
          <w:sz w:val="32"/>
          <w:szCs w:val="32"/>
          <w:lang w:eastAsia="zh-CN"/>
        </w:rPr>
        <w:t>本年度预算收支安排</w:t>
      </w:r>
      <w:r>
        <w:rPr>
          <w:rFonts w:eastAsia="仿宋" w:cs="Courier New" w:ascii="仿宋" w:hAnsi="仿宋"/>
          <w:kern w:val="2"/>
          <w:sz w:val="32"/>
          <w:szCs w:val="32"/>
          <w:lang w:val="en-US" w:eastAsia="zh-CN"/>
        </w:rPr>
        <w:t>544.51</w:t>
      </w:r>
      <w:r>
        <w:rPr>
          <w:rFonts w:ascii="仿宋" w:hAnsi="仿宋" w:cs="Courier New" w:eastAsia="仿宋"/>
          <w:kern w:val="2"/>
          <w:sz w:val="32"/>
          <w:szCs w:val="32"/>
          <w:lang w:eastAsia="zh-CN"/>
        </w:rPr>
        <w:t>万元，</w:t>
      </w:r>
      <w:r>
        <w:rPr>
          <w:rFonts w:eastAsia="仿宋" w:cs="仿宋" w:ascii="仿宋" w:hAnsi="仿宋"/>
          <w:kern w:val="2"/>
          <w:sz w:val="32"/>
          <w:szCs w:val="32"/>
          <w:lang w:eastAsia="zh-CN"/>
        </w:rPr>
        <w:t>202</w:t>
      </w:r>
      <w:r>
        <w:rPr>
          <w:rFonts w:eastAsia="仿宋" w:cs="仿宋" w:ascii="仿宋" w:hAnsi="仿宋"/>
          <w:kern w:val="2"/>
          <w:sz w:val="32"/>
          <w:szCs w:val="32"/>
          <w:lang w:val="en-US" w:eastAsia="zh-CN"/>
        </w:rPr>
        <w:t>2</w:t>
      </w:r>
      <w:r>
        <w:rPr>
          <w:rFonts w:ascii="仿宋" w:hAnsi="仿宋" w:cs="仿宋" w:eastAsia="仿宋"/>
          <w:kern w:val="2"/>
          <w:sz w:val="32"/>
          <w:szCs w:val="32"/>
          <w:lang w:eastAsia="zh-CN"/>
        </w:rPr>
        <w:t>年度预算收支安排</w:t>
      </w:r>
      <w:r>
        <w:rPr>
          <w:rFonts w:eastAsia="仿宋" w:cs="仿宋" w:ascii="仿宋" w:hAnsi="仿宋"/>
          <w:kern w:val="2"/>
          <w:sz w:val="32"/>
          <w:szCs w:val="32"/>
          <w:lang w:val="en-US" w:eastAsia="zh-CN"/>
        </w:rPr>
        <w:t>502.00</w:t>
      </w:r>
      <w:r>
        <w:rPr>
          <w:rFonts w:ascii="仿宋" w:hAnsi="仿宋" w:cs="仿宋" w:eastAsia="仿宋"/>
          <w:kern w:val="2"/>
          <w:sz w:val="32"/>
          <w:szCs w:val="32"/>
          <w:lang w:eastAsia="zh-CN"/>
        </w:rPr>
        <w:t>万元，基本支出较上年增加</w:t>
      </w:r>
      <w:r>
        <w:rPr>
          <w:rFonts w:eastAsia="仿宋" w:cs="仿宋" w:ascii="仿宋" w:hAnsi="仿宋"/>
          <w:kern w:val="2"/>
          <w:sz w:val="32"/>
          <w:szCs w:val="32"/>
          <w:lang w:eastAsia="zh-CN"/>
        </w:rPr>
        <w:t>42.</w:t>
      </w:r>
      <w:r>
        <w:rPr>
          <w:rFonts w:eastAsia="仿宋" w:cs="仿宋" w:ascii="仿宋" w:hAnsi="仿宋"/>
          <w:kern w:val="2"/>
          <w:sz w:val="32"/>
          <w:szCs w:val="32"/>
          <w:lang w:val="en-US" w:eastAsia="zh-CN"/>
        </w:rPr>
        <w:t>51</w:t>
      </w:r>
      <w:r>
        <w:rPr>
          <w:rFonts w:ascii="仿宋" w:hAnsi="仿宋" w:cs="仿宋" w:eastAsia="仿宋"/>
          <w:kern w:val="2"/>
          <w:sz w:val="32"/>
          <w:szCs w:val="32"/>
          <w:lang w:eastAsia="zh-CN"/>
        </w:rPr>
        <w:t>万元，较上年增加</w:t>
      </w:r>
      <w:r>
        <w:rPr>
          <w:rFonts w:eastAsia="仿宋" w:cs="仿宋" w:ascii="仿宋" w:hAnsi="仿宋"/>
          <w:kern w:val="2"/>
          <w:sz w:val="32"/>
          <w:szCs w:val="32"/>
          <w:lang w:val="en-US" w:eastAsia="zh-CN"/>
        </w:rPr>
        <w:t>8.47</w:t>
      </w:r>
      <w:r>
        <w:rPr>
          <w:rFonts w:eastAsia="仿宋" w:cs="仿宋" w:ascii="仿宋" w:hAnsi="仿宋"/>
          <w:kern w:val="2"/>
          <w:sz w:val="32"/>
          <w:szCs w:val="32"/>
          <w:lang w:eastAsia="zh-CN"/>
        </w:rPr>
        <w:t>%;</w:t>
      </w:r>
      <w:r>
        <w:rPr>
          <w:rFonts w:ascii="仿宋" w:hAnsi="仿宋" w:cs="仿宋" w:eastAsia="仿宋"/>
          <w:kern w:val="2"/>
          <w:sz w:val="32"/>
          <w:szCs w:val="32"/>
          <w:lang w:eastAsia="zh-CN"/>
        </w:rPr>
        <w:t>项目支出</w:t>
      </w:r>
      <w:r>
        <w:rPr>
          <w:rFonts w:ascii="仿宋" w:hAnsi="仿宋" w:cs="仿宋" w:eastAsia="仿宋"/>
          <w:kern w:val="2"/>
          <w:sz w:val="32"/>
          <w:szCs w:val="32"/>
          <w:lang w:val="en-US" w:eastAsia="zh-CN"/>
        </w:rPr>
        <w:t>增加</w:t>
      </w:r>
      <w:r>
        <w:rPr>
          <w:rFonts w:ascii="仿宋" w:hAnsi="仿宋" w:cs="仿宋" w:eastAsia="仿宋"/>
          <w:kern w:val="2"/>
          <w:sz w:val="32"/>
          <w:szCs w:val="32"/>
          <w:lang w:eastAsia="zh-CN"/>
        </w:rPr>
        <w:t>，较上年</w:t>
      </w:r>
      <w:r>
        <w:rPr>
          <w:rFonts w:ascii="仿宋" w:hAnsi="仿宋" w:cs="仿宋" w:eastAsia="仿宋"/>
          <w:kern w:val="2"/>
          <w:sz w:val="32"/>
          <w:szCs w:val="32"/>
          <w:lang w:val="en-US" w:eastAsia="zh-CN"/>
        </w:rPr>
        <w:t>增减</w:t>
      </w:r>
      <w:r>
        <w:rPr>
          <w:rFonts w:eastAsia="仿宋" w:cs="仿宋" w:ascii="仿宋" w:hAnsi="仿宋"/>
          <w:kern w:val="2"/>
          <w:sz w:val="32"/>
          <w:szCs w:val="32"/>
          <w:lang w:val="en-US" w:eastAsia="zh-CN"/>
        </w:rPr>
        <w:t>9</w:t>
      </w:r>
      <w:r>
        <w:rPr>
          <w:rFonts w:ascii="仿宋" w:hAnsi="仿宋" w:cs="仿宋" w:eastAsia="仿宋"/>
          <w:kern w:val="2"/>
          <w:sz w:val="32"/>
          <w:szCs w:val="32"/>
          <w:lang w:eastAsia="zh-CN"/>
        </w:rPr>
        <w:t>万元，</w:t>
      </w:r>
      <w:r>
        <w:rPr>
          <w:rFonts w:ascii="仿宋" w:hAnsi="仿宋" w:cs="仿宋" w:eastAsia="仿宋"/>
          <w:kern w:val="2"/>
          <w:sz w:val="32"/>
          <w:szCs w:val="32"/>
          <w:lang w:val="en-US" w:eastAsia="zh-CN"/>
        </w:rPr>
        <w:t>增长</w:t>
      </w:r>
      <w:r>
        <w:rPr>
          <w:rFonts w:eastAsia="仿宋" w:cs="仿宋" w:ascii="仿宋" w:hAnsi="仿宋"/>
          <w:kern w:val="2"/>
          <w:sz w:val="32"/>
          <w:szCs w:val="32"/>
          <w:lang w:val="en-US" w:eastAsia="zh-CN"/>
        </w:rPr>
        <w:t>42.86</w:t>
      </w:r>
      <w:r>
        <w:rPr>
          <w:rFonts w:eastAsia="仿宋" w:cs="仿宋" w:ascii="仿宋" w:hAnsi="仿宋"/>
          <w:kern w:val="2"/>
          <w:sz w:val="32"/>
          <w:szCs w:val="32"/>
          <w:lang w:eastAsia="zh-CN"/>
        </w:rPr>
        <w:t>%,</w:t>
      </w:r>
      <w:r>
        <w:rPr>
          <w:rFonts w:ascii="仿宋" w:hAnsi="仿宋" w:cs="仿宋" w:eastAsia="仿宋"/>
          <w:kern w:val="2"/>
          <w:sz w:val="32"/>
          <w:szCs w:val="32"/>
          <w:lang w:eastAsia="zh-CN"/>
        </w:rPr>
        <w:t>主要原因是本年度有人员调入，</w:t>
      </w:r>
      <w:r>
        <w:rPr>
          <w:rFonts w:ascii="仿宋" w:hAnsi="仿宋" w:cs="仿宋" w:eastAsia="仿宋"/>
          <w:color w:val="000000"/>
          <w:kern w:val="2"/>
          <w:sz w:val="32"/>
          <w:szCs w:val="32"/>
          <w:lang w:eastAsia="zh-CN"/>
        </w:rPr>
        <w:t>因乡镇机构改革，人员调动，扶贫、维稳工作量加重，经费支出增加，</w:t>
      </w:r>
      <w:r>
        <w:rPr>
          <w:rFonts w:ascii="仿宋" w:hAnsi="仿宋" w:cs="仿宋" w:eastAsia="仿宋"/>
          <w:kern w:val="2"/>
          <w:sz w:val="32"/>
          <w:szCs w:val="32"/>
          <w:lang w:eastAsia="zh-CN"/>
        </w:rPr>
        <w:t>公务交通补贴在本年度体现，所以基本支出增加；项目</w:t>
      </w:r>
      <w:r>
        <w:rPr>
          <w:rFonts w:ascii="仿宋" w:hAnsi="仿宋" w:cs="仿宋" w:eastAsia="仿宋"/>
          <w:kern w:val="2"/>
          <w:sz w:val="32"/>
          <w:szCs w:val="32"/>
          <w:lang w:val="en-US" w:eastAsia="zh-CN"/>
        </w:rPr>
        <w:t>增加</w:t>
      </w:r>
      <w:r>
        <w:rPr>
          <w:rFonts w:ascii="仿宋" w:hAnsi="仿宋" w:cs="仿宋" w:eastAsia="仿宋"/>
          <w:kern w:val="2"/>
          <w:sz w:val="32"/>
          <w:szCs w:val="32"/>
          <w:lang w:eastAsia="zh-CN"/>
        </w:rPr>
        <w:t>。</w:t>
      </w:r>
    </w:p>
    <w:p>
      <w:pPr>
        <w:pStyle w:val="Normal"/>
        <w:widowControl w:val="false"/>
        <w:bidi w:val="0"/>
        <w:spacing w:lineRule="exact" w:line="560"/>
        <w:ind w:firstLine="643"/>
        <w:jc w:val="both"/>
        <w:rPr>
          <w:rFonts w:ascii="仿宋" w:hAnsi="仿宋" w:eastAsia="仿宋" w:cs="Courier New"/>
          <w:b/>
          <w:b/>
          <w:bCs/>
          <w:kern w:val="2"/>
          <w:sz w:val="32"/>
          <w:szCs w:val="32"/>
          <w:lang w:eastAsia="zh-CN"/>
        </w:rPr>
      </w:pPr>
      <w:r>
        <w:rPr>
          <w:rFonts w:eastAsia="仿宋" w:cs="Courier New" w:ascii="仿宋" w:hAnsi="仿宋"/>
          <w:b/>
          <w:bCs/>
          <w:kern w:val="2"/>
          <w:sz w:val="32"/>
          <w:szCs w:val="32"/>
          <w:lang w:eastAsia="zh-CN"/>
        </w:rPr>
      </w:r>
    </w:p>
    <w:p>
      <w:pPr>
        <w:pStyle w:val="Normal"/>
        <w:widowControl w:val="false"/>
        <w:bidi w:val="0"/>
        <w:snapToGrid w:val="false"/>
        <w:spacing w:lineRule="exact" w:line="520"/>
        <w:ind w:firstLine="643"/>
        <w:jc w:val="both"/>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三、机关运行经费安排情况</w:t>
      </w:r>
    </w:p>
    <w:p>
      <w:pPr>
        <w:pStyle w:val="Normal"/>
        <w:widowControl w:val="false"/>
        <w:bidi w:val="0"/>
        <w:snapToGrid w:val="false"/>
        <w:spacing w:lineRule="exact" w:line="520"/>
        <w:ind w:firstLine="640"/>
        <w:jc w:val="both"/>
        <w:rPr>
          <w:rFonts w:ascii="仿宋" w:hAnsi="仿宋" w:eastAsia="仿宋" w:cs="仿宋"/>
          <w:kern w:val="2"/>
          <w:sz w:val="32"/>
          <w:szCs w:val="32"/>
          <w:lang w:eastAsia="zh-CN"/>
        </w:rPr>
      </w:pPr>
      <w:r>
        <w:rPr>
          <w:rFonts w:ascii="仿宋" w:hAnsi="仿宋" w:cs="仿宋" w:eastAsia="仿宋"/>
          <w:kern w:val="2"/>
          <w:sz w:val="32"/>
          <w:szCs w:val="32"/>
          <w:lang w:eastAsia="zh-CN"/>
        </w:rPr>
        <w:t>我镇部门预算安排财政拨款支出主要用于保障该部门机构正常运转、完成日常工作任务以及九龙镇社会发展相关工作。正常公用经费</w:t>
      </w:r>
      <w:r>
        <w:rPr>
          <w:rFonts w:eastAsia="仿宋" w:cs="仿宋" w:ascii="仿宋" w:hAnsi="仿宋"/>
          <w:kern w:val="2"/>
          <w:sz w:val="32"/>
          <w:szCs w:val="32"/>
          <w:lang w:val="en-US" w:eastAsia="zh-CN"/>
        </w:rPr>
        <w:t>96.19</w:t>
      </w:r>
      <w:r>
        <w:rPr>
          <w:rFonts w:ascii="仿宋" w:hAnsi="仿宋" w:cs="仿宋" w:eastAsia="仿宋"/>
          <w:kern w:val="2"/>
          <w:sz w:val="32"/>
          <w:szCs w:val="32"/>
          <w:lang w:eastAsia="zh-CN"/>
        </w:rPr>
        <w:t>万元，其中：办公费</w:t>
      </w:r>
      <w:r>
        <w:rPr>
          <w:rFonts w:eastAsia="仿宋" w:cs="仿宋" w:ascii="仿宋" w:hAnsi="仿宋"/>
          <w:kern w:val="2"/>
          <w:sz w:val="32"/>
          <w:szCs w:val="32"/>
          <w:lang w:val="en-US" w:eastAsia="zh-CN"/>
        </w:rPr>
        <w:t>9.02</w:t>
      </w:r>
      <w:r>
        <w:rPr>
          <w:rFonts w:ascii="仿宋" w:hAnsi="仿宋" w:cs="仿宋" w:eastAsia="仿宋"/>
          <w:kern w:val="2"/>
          <w:sz w:val="32"/>
          <w:szCs w:val="32"/>
          <w:lang w:eastAsia="zh-CN"/>
        </w:rPr>
        <w:t>万元，</w:t>
      </w:r>
      <w:r>
        <w:rPr>
          <w:rFonts w:ascii="仿宋" w:hAnsi="仿宋" w:cs="仿宋" w:eastAsia="仿宋"/>
          <w:kern w:val="2"/>
          <w:sz w:val="32"/>
          <w:szCs w:val="32"/>
          <w:lang w:val="en-US" w:eastAsia="zh-CN"/>
        </w:rPr>
        <w:t>邮电费</w:t>
      </w:r>
      <w:r>
        <w:rPr>
          <w:rFonts w:eastAsia="仿宋" w:cs="仿宋" w:ascii="仿宋" w:hAnsi="仿宋"/>
          <w:kern w:val="2"/>
          <w:sz w:val="32"/>
          <w:szCs w:val="32"/>
          <w:lang w:val="en-US" w:eastAsia="zh-CN"/>
        </w:rPr>
        <w:t>0.36</w:t>
      </w:r>
      <w:r>
        <w:rPr>
          <w:rFonts w:ascii="仿宋" w:hAnsi="仿宋" w:cs="仿宋" w:eastAsia="仿宋"/>
          <w:kern w:val="2"/>
          <w:sz w:val="32"/>
          <w:szCs w:val="32"/>
          <w:lang w:val="en-US" w:eastAsia="zh-CN"/>
        </w:rPr>
        <w:t>，</w:t>
      </w:r>
      <w:r>
        <w:rPr>
          <w:rFonts w:ascii="仿宋" w:hAnsi="仿宋" w:cs="仿宋" w:eastAsia="仿宋"/>
          <w:kern w:val="2"/>
          <w:sz w:val="32"/>
          <w:szCs w:val="32"/>
          <w:lang w:eastAsia="zh-CN"/>
        </w:rPr>
        <w:t>取暖费</w:t>
      </w:r>
      <w:r>
        <w:rPr>
          <w:rFonts w:eastAsia="仿宋" w:cs="仿宋" w:ascii="仿宋" w:hAnsi="仿宋"/>
          <w:kern w:val="2"/>
          <w:sz w:val="32"/>
          <w:szCs w:val="32"/>
          <w:lang w:eastAsia="zh-CN"/>
        </w:rPr>
        <w:t>5</w:t>
      </w:r>
      <w:r>
        <w:rPr>
          <w:rFonts w:ascii="仿宋" w:hAnsi="仿宋" w:cs="仿宋" w:eastAsia="仿宋"/>
          <w:kern w:val="2"/>
          <w:sz w:val="32"/>
          <w:szCs w:val="32"/>
          <w:lang w:eastAsia="zh-CN"/>
        </w:rPr>
        <w:t>万元，公务接待费</w:t>
      </w:r>
      <w:r>
        <w:rPr>
          <w:rFonts w:eastAsia="仿宋" w:cs="仿宋" w:ascii="仿宋" w:hAnsi="仿宋"/>
          <w:kern w:val="2"/>
          <w:sz w:val="32"/>
          <w:szCs w:val="32"/>
          <w:lang w:val="en-US" w:eastAsia="zh-CN"/>
        </w:rPr>
        <w:t>1.5</w:t>
      </w:r>
      <w:r>
        <w:rPr>
          <w:rFonts w:ascii="仿宋" w:hAnsi="仿宋" w:cs="仿宋" w:eastAsia="仿宋"/>
          <w:kern w:val="2"/>
          <w:sz w:val="32"/>
          <w:szCs w:val="32"/>
          <w:lang w:eastAsia="zh-CN"/>
        </w:rPr>
        <w:t>万元，劳务费</w:t>
      </w:r>
      <w:r>
        <w:rPr>
          <w:rFonts w:eastAsia="仿宋" w:cs="仿宋" w:ascii="仿宋" w:hAnsi="仿宋"/>
          <w:kern w:val="2"/>
          <w:sz w:val="32"/>
          <w:szCs w:val="32"/>
          <w:lang w:eastAsia="zh-CN"/>
        </w:rPr>
        <w:t>51.</w:t>
      </w:r>
      <w:r>
        <w:rPr>
          <w:rFonts w:eastAsia="仿宋" w:cs="仿宋" w:ascii="仿宋" w:hAnsi="仿宋"/>
          <w:kern w:val="2"/>
          <w:sz w:val="32"/>
          <w:szCs w:val="32"/>
          <w:lang w:val="en-US" w:eastAsia="zh-CN"/>
        </w:rPr>
        <w:t>63</w:t>
      </w:r>
      <w:r>
        <w:rPr>
          <w:rFonts w:ascii="仿宋" w:hAnsi="仿宋" w:cs="仿宋" w:eastAsia="仿宋"/>
          <w:kern w:val="2"/>
          <w:sz w:val="32"/>
          <w:szCs w:val="32"/>
          <w:lang w:eastAsia="zh-CN"/>
        </w:rPr>
        <w:t>万元，公务用车运行维护费</w:t>
      </w:r>
      <w:r>
        <w:rPr>
          <w:rFonts w:eastAsia="仿宋" w:cs="仿宋" w:ascii="仿宋" w:hAnsi="仿宋"/>
          <w:kern w:val="2"/>
          <w:sz w:val="32"/>
          <w:szCs w:val="32"/>
          <w:lang w:eastAsia="zh-CN"/>
        </w:rPr>
        <w:t>6.9</w:t>
      </w:r>
      <w:r>
        <w:rPr>
          <w:rFonts w:ascii="仿宋" w:hAnsi="仿宋" w:cs="仿宋" w:eastAsia="仿宋"/>
          <w:kern w:val="2"/>
          <w:sz w:val="32"/>
          <w:szCs w:val="32"/>
          <w:lang w:eastAsia="zh-CN"/>
        </w:rPr>
        <w:t>万元，公务交通费用</w:t>
      </w:r>
      <w:r>
        <w:rPr>
          <w:rFonts w:eastAsia="仿宋" w:cs="仿宋" w:ascii="仿宋" w:hAnsi="仿宋"/>
          <w:kern w:val="2"/>
          <w:sz w:val="32"/>
          <w:szCs w:val="32"/>
          <w:lang w:val="en-US" w:eastAsia="zh-CN"/>
        </w:rPr>
        <w:t>9.78</w:t>
      </w:r>
      <w:r>
        <w:rPr>
          <w:rFonts w:ascii="仿宋" w:hAnsi="仿宋" w:cs="仿宋" w:eastAsia="仿宋"/>
          <w:kern w:val="2"/>
          <w:sz w:val="32"/>
          <w:szCs w:val="32"/>
          <w:lang w:eastAsia="zh-CN"/>
        </w:rPr>
        <w:t>万元，离退休人员公用经费</w:t>
      </w:r>
      <w:r>
        <w:rPr>
          <w:rFonts w:eastAsia="仿宋" w:cs="仿宋" w:ascii="仿宋" w:hAnsi="仿宋"/>
          <w:kern w:val="2"/>
          <w:sz w:val="32"/>
          <w:szCs w:val="32"/>
          <w:lang w:eastAsia="zh-CN"/>
        </w:rPr>
        <w:t>0.</w:t>
      </w:r>
      <w:r>
        <w:rPr>
          <w:rFonts w:eastAsia="仿宋" w:cs="仿宋" w:ascii="仿宋" w:hAnsi="仿宋"/>
          <w:kern w:val="2"/>
          <w:sz w:val="32"/>
          <w:szCs w:val="32"/>
          <w:lang w:val="en-US" w:eastAsia="zh-CN"/>
        </w:rPr>
        <w:t>84</w:t>
      </w:r>
      <w:r>
        <w:rPr>
          <w:rFonts w:ascii="仿宋" w:hAnsi="仿宋" w:cs="仿宋" w:eastAsia="仿宋"/>
          <w:kern w:val="2"/>
          <w:sz w:val="32"/>
          <w:szCs w:val="32"/>
          <w:lang w:eastAsia="zh-CN"/>
        </w:rPr>
        <w:t>万元，工会经费</w:t>
      </w:r>
      <w:r>
        <w:rPr>
          <w:rFonts w:eastAsia="仿宋" w:cs="仿宋" w:ascii="仿宋" w:hAnsi="仿宋"/>
          <w:kern w:val="2"/>
          <w:sz w:val="32"/>
          <w:szCs w:val="32"/>
          <w:lang w:val="en-US" w:eastAsia="zh-CN"/>
        </w:rPr>
        <w:t>3.64</w:t>
      </w:r>
      <w:r>
        <w:rPr>
          <w:rFonts w:ascii="仿宋" w:hAnsi="仿宋" w:cs="仿宋" w:eastAsia="仿宋"/>
          <w:kern w:val="2"/>
          <w:sz w:val="32"/>
          <w:szCs w:val="32"/>
          <w:lang w:eastAsia="zh-CN"/>
        </w:rPr>
        <w:t>万元，职工福利费</w:t>
      </w:r>
      <w:r>
        <w:rPr>
          <w:rFonts w:eastAsia="仿宋" w:cs="仿宋" w:ascii="仿宋" w:hAnsi="仿宋"/>
          <w:kern w:val="2"/>
          <w:sz w:val="32"/>
          <w:szCs w:val="32"/>
          <w:lang w:val="en-US" w:eastAsia="zh-CN"/>
        </w:rPr>
        <w:t>5.75</w:t>
      </w:r>
      <w:r>
        <w:rPr>
          <w:rFonts w:ascii="仿宋" w:hAnsi="仿宋" w:cs="仿宋" w:eastAsia="仿宋"/>
          <w:kern w:val="2"/>
          <w:sz w:val="32"/>
          <w:szCs w:val="32"/>
          <w:lang w:eastAsia="zh-CN"/>
        </w:rPr>
        <w:t>万元。</w:t>
      </w:r>
    </w:p>
    <w:p>
      <w:pPr>
        <w:pStyle w:val="Normal"/>
        <w:widowControl w:val="false"/>
        <w:numPr>
          <w:ilvl w:val="0"/>
          <w:numId w:val="0"/>
        </w:numPr>
        <w:bidi w:val="0"/>
        <w:spacing w:lineRule="exact" w:line="520"/>
        <w:ind w:left="0" w:firstLine="643"/>
        <w:jc w:val="both"/>
        <w:outlineLvl w:val="0"/>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四、财政拨款“三公经费”预算情况及增减变化原因</w:t>
      </w:r>
    </w:p>
    <w:p>
      <w:pPr>
        <w:pStyle w:val="Normal"/>
        <w:widowControl w:val="false"/>
        <w:numPr>
          <w:ilvl w:val="0"/>
          <w:numId w:val="0"/>
        </w:numPr>
        <w:bidi w:val="0"/>
        <w:spacing w:lineRule="exact" w:line="520"/>
        <w:ind w:left="0" w:firstLine="640"/>
        <w:jc w:val="both"/>
        <w:outlineLvl w:val="0"/>
        <w:rPr>
          <w:rFonts w:ascii="仿宋" w:hAnsi="仿宋" w:eastAsia="仿宋" w:cs="仿宋"/>
          <w:kern w:val="2"/>
          <w:sz w:val="32"/>
          <w:szCs w:val="32"/>
          <w:lang w:eastAsia="zh-CN"/>
        </w:rPr>
      </w:pPr>
      <w:r>
        <w:rPr>
          <w:rFonts w:eastAsia="仿宋" w:cs="仿宋" w:ascii="仿宋" w:hAnsi="仿宋"/>
          <w:kern w:val="2"/>
          <w:sz w:val="32"/>
          <w:szCs w:val="32"/>
          <w:lang w:eastAsia="zh-CN"/>
        </w:rPr>
        <w:t>202</w:t>
      </w:r>
      <w:r>
        <w:rPr>
          <w:rFonts w:eastAsia="仿宋" w:cs="仿宋" w:ascii="仿宋" w:hAnsi="仿宋"/>
          <w:kern w:val="2"/>
          <w:sz w:val="32"/>
          <w:szCs w:val="32"/>
          <w:lang w:val="en-US" w:eastAsia="zh-CN"/>
        </w:rPr>
        <w:t>3</w:t>
      </w:r>
      <w:r>
        <w:rPr>
          <w:rFonts w:ascii="仿宋" w:hAnsi="仿宋" w:cs="仿宋" w:eastAsia="仿宋"/>
          <w:kern w:val="2"/>
          <w:sz w:val="32"/>
          <w:szCs w:val="32"/>
          <w:lang w:eastAsia="zh-CN"/>
        </w:rPr>
        <w:t>年我镇安排“三公经费”预算</w:t>
      </w:r>
      <w:r>
        <w:rPr>
          <w:rFonts w:eastAsia="仿宋" w:cs="仿宋" w:ascii="仿宋" w:hAnsi="仿宋"/>
          <w:kern w:val="2"/>
          <w:sz w:val="32"/>
          <w:szCs w:val="32"/>
          <w:lang w:val="en-US" w:eastAsia="zh-CN"/>
        </w:rPr>
        <w:t>8.4</w:t>
      </w:r>
      <w:r>
        <w:rPr>
          <w:rFonts w:ascii="仿宋" w:hAnsi="仿宋" w:cs="仿宋" w:eastAsia="仿宋"/>
          <w:kern w:val="2"/>
          <w:sz w:val="32"/>
          <w:szCs w:val="32"/>
          <w:lang w:eastAsia="zh-CN"/>
        </w:rPr>
        <w:t>万元，严格落实“三公经费”管理办法以及中央八项规定。其中，公务用车运行维护费</w:t>
      </w:r>
      <w:r>
        <w:rPr>
          <w:rFonts w:eastAsia="仿宋" w:cs="仿宋" w:ascii="仿宋" w:hAnsi="仿宋"/>
          <w:kern w:val="2"/>
          <w:sz w:val="32"/>
          <w:szCs w:val="32"/>
          <w:lang w:eastAsia="zh-CN"/>
        </w:rPr>
        <w:t>6.9</w:t>
      </w:r>
      <w:r>
        <w:rPr>
          <w:rFonts w:ascii="仿宋" w:hAnsi="仿宋" w:cs="仿宋" w:eastAsia="仿宋"/>
          <w:kern w:val="2"/>
          <w:sz w:val="32"/>
          <w:szCs w:val="32"/>
          <w:lang w:eastAsia="zh-CN"/>
        </w:rPr>
        <w:t>万元，与</w:t>
      </w:r>
      <w:r>
        <w:rPr>
          <w:rFonts w:eastAsia="仿宋" w:cs="仿宋" w:ascii="仿宋" w:hAnsi="仿宋"/>
          <w:kern w:val="2"/>
          <w:sz w:val="32"/>
          <w:szCs w:val="32"/>
          <w:lang w:eastAsia="zh-CN"/>
        </w:rPr>
        <w:t>202</w:t>
      </w:r>
      <w:r>
        <w:rPr>
          <w:rFonts w:eastAsia="仿宋" w:cs="仿宋" w:ascii="仿宋" w:hAnsi="仿宋"/>
          <w:kern w:val="2"/>
          <w:sz w:val="32"/>
          <w:szCs w:val="32"/>
          <w:lang w:val="en-US" w:eastAsia="zh-CN"/>
        </w:rPr>
        <w:t>2</w:t>
      </w:r>
      <w:r>
        <w:rPr>
          <w:rFonts w:ascii="仿宋" w:hAnsi="仿宋" w:cs="仿宋" w:eastAsia="仿宋"/>
          <w:kern w:val="2"/>
          <w:sz w:val="32"/>
          <w:szCs w:val="32"/>
          <w:lang w:eastAsia="zh-CN"/>
        </w:rPr>
        <w:t>年相比无变化；公务接待费</w:t>
      </w:r>
      <w:r>
        <w:rPr>
          <w:rFonts w:eastAsia="仿宋" w:cs="仿宋" w:ascii="仿宋" w:hAnsi="仿宋"/>
          <w:kern w:val="2"/>
          <w:sz w:val="32"/>
          <w:szCs w:val="32"/>
          <w:lang w:val="en-US" w:eastAsia="zh-CN"/>
        </w:rPr>
        <w:t>1.5</w:t>
      </w:r>
      <w:r>
        <w:rPr>
          <w:rFonts w:ascii="仿宋" w:hAnsi="仿宋" w:cs="仿宋" w:eastAsia="仿宋"/>
          <w:kern w:val="2"/>
          <w:sz w:val="32"/>
          <w:szCs w:val="32"/>
          <w:lang w:eastAsia="zh-CN"/>
        </w:rPr>
        <w:t>万元（预计</w:t>
      </w:r>
      <w:r>
        <w:rPr>
          <w:rFonts w:eastAsia="仿宋" w:cs="仿宋" w:ascii="仿宋" w:hAnsi="仿宋"/>
          <w:kern w:val="2"/>
          <w:sz w:val="32"/>
          <w:szCs w:val="32"/>
          <w:lang w:val="en-US" w:eastAsia="zh-CN"/>
        </w:rPr>
        <w:t>5</w:t>
      </w:r>
      <w:r>
        <w:rPr>
          <w:rFonts w:eastAsia="仿宋" w:cs="仿宋" w:ascii="仿宋" w:hAnsi="仿宋"/>
          <w:kern w:val="2"/>
          <w:sz w:val="32"/>
          <w:szCs w:val="32"/>
          <w:lang w:eastAsia="zh-CN"/>
        </w:rPr>
        <w:t>0</w:t>
      </w:r>
      <w:r>
        <w:rPr>
          <w:rFonts w:ascii="仿宋" w:hAnsi="仿宋" w:cs="仿宋" w:eastAsia="仿宋"/>
          <w:kern w:val="2"/>
          <w:sz w:val="32"/>
          <w:szCs w:val="32"/>
          <w:lang w:eastAsia="zh-CN"/>
        </w:rPr>
        <w:t>批，</w:t>
      </w:r>
      <w:r>
        <w:rPr>
          <w:rFonts w:eastAsia="仿宋" w:cs="仿宋" w:ascii="仿宋" w:hAnsi="仿宋"/>
          <w:kern w:val="2"/>
          <w:sz w:val="32"/>
          <w:szCs w:val="32"/>
          <w:lang w:val="en-US" w:eastAsia="zh-CN"/>
        </w:rPr>
        <w:t>300</w:t>
      </w:r>
      <w:r>
        <w:rPr>
          <w:rFonts w:ascii="仿宋" w:hAnsi="仿宋" w:cs="仿宋" w:eastAsia="仿宋"/>
          <w:kern w:val="2"/>
          <w:sz w:val="32"/>
          <w:szCs w:val="32"/>
          <w:lang w:eastAsia="zh-CN"/>
        </w:rPr>
        <w:t>人次），与</w:t>
      </w:r>
      <w:r>
        <w:rPr>
          <w:rFonts w:eastAsia="仿宋" w:cs="仿宋" w:ascii="仿宋" w:hAnsi="仿宋"/>
          <w:kern w:val="2"/>
          <w:sz w:val="32"/>
          <w:szCs w:val="32"/>
          <w:lang w:eastAsia="zh-CN"/>
        </w:rPr>
        <w:t>202</w:t>
      </w:r>
      <w:r>
        <w:rPr>
          <w:rFonts w:eastAsia="仿宋" w:cs="仿宋" w:ascii="仿宋" w:hAnsi="仿宋"/>
          <w:kern w:val="2"/>
          <w:sz w:val="32"/>
          <w:szCs w:val="32"/>
          <w:lang w:val="en-US" w:eastAsia="zh-CN"/>
        </w:rPr>
        <w:t>2</w:t>
      </w:r>
      <w:r>
        <w:rPr>
          <w:rFonts w:ascii="仿宋" w:hAnsi="仿宋" w:cs="仿宋" w:eastAsia="仿宋"/>
          <w:kern w:val="2"/>
          <w:sz w:val="32"/>
          <w:szCs w:val="32"/>
          <w:lang w:eastAsia="zh-CN"/>
        </w:rPr>
        <w:t>年相比</w:t>
      </w:r>
      <w:r>
        <w:rPr>
          <w:rFonts w:ascii="仿宋" w:hAnsi="仿宋" w:cs="仿宋" w:eastAsia="仿宋"/>
          <w:kern w:val="2"/>
          <w:sz w:val="32"/>
          <w:szCs w:val="32"/>
          <w:lang w:val="en-US" w:eastAsia="zh-CN"/>
        </w:rPr>
        <w:t>减少</w:t>
      </w:r>
      <w:r>
        <w:rPr>
          <w:rFonts w:eastAsia="仿宋" w:cs="仿宋" w:ascii="仿宋" w:hAnsi="仿宋"/>
          <w:kern w:val="2"/>
          <w:sz w:val="32"/>
          <w:szCs w:val="32"/>
          <w:lang w:val="en-US" w:eastAsia="zh-CN"/>
        </w:rPr>
        <w:t>4.4</w:t>
      </w:r>
      <w:r>
        <w:rPr>
          <w:rFonts w:ascii="仿宋" w:hAnsi="仿宋" w:cs="仿宋" w:eastAsia="仿宋"/>
          <w:kern w:val="2"/>
          <w:sz w:val="32"/>
          <w:szCs w:val="32"/>
          <w:lang w:val="en-US" w:eastAsia="zh-CN"/>
        </w:rPr>
        <w:t>万元</w:t>
      </w:r>
      <w:r>
        <w:rPr>
          <w:rFonts w:ascii="仿宋" w:hAnsi="仿宋" w:cs="仿宋" w:eastAsia="仿宋"/>
          <w:kern w:val="2"/>
          <w:sz w:val="32"/>
          <w:szCs w:val="32"/>
          <w:lang w:eastAsia="zh-CN"/>
        </w:rPr>
        <w:t>；因公出国经费无；公务用车购置经费无。</w:t>
      </w:r>
    </w:p>
    <w:p>
      <w:pPr>
        <w:pStyle w:val="Normal"/>
        <w:widowControl w:val="false"/>
        <w:numPr>
          <w:ilvl w:val="0"/>
          <w:numId w:val="0"/>
        </w:numPr>
        <w:bidi w:val="0"/>
        <w:spacing w:lineRule="exact" w:line="520"/>
        <w:ind w:left="0" w:firstLine="640"/>
        <w:jc w:val="both"/>
        <w:outlineLvl w:val="0"/>
        <w:rPr>
          <w:rFonts w:ascii="仿宋" w:hAnsi="仿宋" w:eastAsia="仿宋" w:cs="仿宋"/>
          <w:kern w:val="2"/>
          <w:sz w:val="32"/>
          <w:szCs w:val="32"/>
          <w:lang w:eastAsia="zh-CN"/>
        </w:rPr>
      </w:pPr>
      <w:r>
        <w:rPr>
          <w:rFonts w:eastAsia="仿宋" w:cs="仿宋" w:ascii="仿宋" w:hAnsi="仿宋"/>
          <w:kern w:val="2"/>
          <w:sz w:val="32"/>
          <w:szCs w:val="32"/>
          <w:lang w:eastAsia="zh-CN"/>
        </w:rPr>
      </w:r>
    </w:p>
    <w:tbl>
      <w:tblPr>
        <w:tblStyle w:val="12"/>
        <w:tblW w:w="13579" w:type="dxa"/>
        <w:jc w:val="left"/>
        <w:tblInd w:w="0" w:type="dxa"/>
        <w:tblLayout w:type="fixed"/>
        <w:tblCellMar>
          <w:top w:w="0" w:type="dxa"/>
          <w:left w:w="108" w:type="dxa"/>
          <w:bottom w:w="0" w:type="dxa"/>
          <w:right w:w="108" w:type="dxa"/>
        </w:tblCellMar>
      </w:tblPr>
      <w:tblGrid>
        <w:gridCol w:w="2715"/>
        <w:gridCol w:w="1896"/>
        <w:gridCol w:w="1985"/>
        <w:gridCol w:w="1487"/>
        <w:gridCol w:w="5496"/>
      </w:tblGrid>
      <w:tr>
        <w:trPr>
          <w:trHeight w:val="108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ascii="仿宋" w:hAnsi="仿宋" w:cs="仿宋" w:eastAsia="仿宋"/>
                <w:kern w:val="2"/>
                <w:sz w:val="32"/>
                <w:szCs w:val="32"/>
                <w:lang w:eastAsia="zh-CN"/>
              </w:rPr>
              <w:t>项目名称</w:t>
            </w:r>
          </w:p>
        </w:tc>
        <w:tc>
          <w:tcPr>
            <w:tcW w:w="18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eastAsia="仿宋" w:cs="仿宋" w:ascii="仿宋" w:hAnsi="仿宋"/>
                <w:kern w:val="2"/>
                <w:sz w:val="32"/>
                <w:szCs w:val="32"/>
                <w:lang w:eastAsia="zh-CN"/>
              </w:rPr>
              <w:t>202</w:t>
            </w:r>
            <w:r>
              <w:rPr>
                <w:rFonts w:eastAsia="仿宋" w:cs="仿宋" w:ascii="仿宋" w:hAnsi="仿宋"/>
                <w:kern w:val="2"/>
                <w:sz w:val="32"/>
                <w:szCs w:val="32"/>
                <w:lang w:val="en-US" w:eastAsia="zh-CN"/>
              </w:rPr>
              <w:t>2</w:t>
            </w:r>
            <w:r>
              <w:rPr>
                <w:rFonts w:ascii="仿宋" w:hAnsi="仿宋" w:cs="仿宋" w:eastAsia="仿宋"/>
                <w:kern w:val="2"/>
                <w:sz w:val="32"/>
                <w:szCs w:val="32"/>
                <w:lang w:eastAsia="zh-CN"/>
              </w:rPr>
              <w:t>年度预算</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eastAsia="仿宋" w:cs="仿宋" w:ascii="仿宋" w:hAnsi="仿宋"/>
                <w:kern w:val="2"/>
                <w:sz w:val="32"/>
                <w:szCs w:val="32"/>
                <w:lang w:eastAsia="zh-CN"/>
              </w:rPr>
              <w:t>202</w:t>
            </w:r>
            <w:r>
              <w:rPr>
                <w:rFonts w:eastAsia="仿宋" w:cs="仿宋" w:ascii="仿宋" w:hAnsi="仿宋"/>
                <w:kern w:val="2"/>
                <w:sz w:val="32"/>
                <w:szCs w:val="32"/>
                <w:lang w:val="en-US" w:eastAsia="zh-CN"/>
              </w:rPr>
              <w:t>3</w:t>
            </w:r>
            <w:r>
              <w:rPr>
                <w:rFonts w:ascii="仿宋" w:hAnsi="仿宋" w:cs="仿宋" w:eastAsia="仿宋"/>
                <w:kern w:val="2"/>
                <w:sz w:val="32"/>
                <w:szCs w:val="32"/>
                <w:lang w:eastAsia="zh-CN"/>
              </w:rPr>
              <w:t>年度预算</w:t>
            </w:r>
          </w:p>
        </w:tc>
        <w:tc>
          <w:tcPr>
            <w:tcW w:w="148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增减金额</w:t>
            </w:r>
          </w:p>
        </w:tc>
        <w:tc>
          <w:tcPr>
            <w:tcW w:w="5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变化原因</w:t>
            </w:r>
          </w:p>
        </w:tc>
      </w:tr>
      <w:tr>
        <w:trPr>
          <w:trHeight w:val="108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因公出国经费</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5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ascii="仿宋" w:hAnsi="仿宋" w:cs="仿宋" w:eastAsia="仿宋"/>
                <w:kern w:val="2"/>
                <w:sz w:val="32"/>
                <w:szCs w:val="32"/>
                <w:lang w:eastAsia="zh-CN"/>
              </w:rPr>
              <w:t>无增减变化</w:t>
            </w:r>
          </w:p>
        </w:tc>
      </w:tr>
      <w:tr>
        <w:trPr>
          <w:trHeight w:val="108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公务用车购置经费</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5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cs="仿宋"/>
                <w:kern w:val="2"/>
                <w:sz w:val="32"/>
                <w:szCs w:val="32"/>
                <w:lang w:eastAsia="zh-CN"/>
              </w:rPr>
            </w:pPr>
            <w:r>
              <w:rPr>
                <w:rFonts w:ascii="仿宋" w:hAnsi="仿宋" w:cs="仿宋" w:eastAsia="仿宋"/>
                <w:kern w:val="2"/>
                <w:sz w:val="32"/>
                <w:szCs w:val="32"/>
                <w:lang w:eastAsia="zh-CN"/>
              </w:rPr>
              <w:t>无增减变化</w:t>
            </w:r>
          </w:p>
        </w:tc>
      </w:tr>
      <w:tr>
        <w:trPr>
          <w:trHeight w:val="108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ascii="仿宋" w:hAnsi="仿宋" w:eastAsia="仿宋"/>
                <w:kern w:val="2"/>
                <w:sz w:val="32"/>
                <w:szCs w:val="32"/>
                <w:lang w:eastAsia="zh-CN"/>
              </w:rPr>
              <w:t>公务用车运行经费</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eastAsia="仿宋" w:ascii="仿宋" w:hAnsi="仿宋"/>
                <w:kern w:val="2"/>
                <w:sz w:val="32"/>
                <w:szCs w:val="32"/>
                <w:lang w:eastAsia="zh-CN"/>
              </w:rPr>
              <w:t>6.9</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eastAsia="仿宋" w:ascii="仿宋" w:hAnsi="仿宋"/>
                <w:kern w:val="2"/>
                <w:sz w:val="32"/>
                <w:szCs w:val="32"/>
                <w:lang w:eastAsia="zh-CN"/>
              </w:rPr>
              <w:t>6.9</w:t>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eastAsia="仿宋" w:ascii="仿宋" w:hAnsi="仿宋"/>
                <w:kern w:val="2"/>
                <w:sz w:val="32"/>
                <w:szCs w:val="32"/>
                <w:lang w:eastAsia="zh-CN"/>
              </w:rPr>
              <w:t>0</w:t>
            </w:r>
          </w:p>
        </w:tc>
        <w:tc>
          <w:tcPr>
            <w:tcW w:w="5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ascii="仿宋" w:hAnsi="仿宋" w:eastAsia="仿宋"/>
                <w:kern w:val="2"/>
                <w:sz w:val="32"/>
                <w:szCs w:val="32"/>
                <w:lang w:eastAsia="zh-CN"/>
              </w:rPr>
              <w:t>无增减变化</w:t>
            </w:r>
          </w:p>
        </w:tc>
      </w:tr>
      <w:tr>
        <w:trPr>
          <w:trHeight w:val="108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ascii="仿宋" w:hAnsi="仿宋" w:eastAsia="仿宋"/>
                <w:kern w:val="2"/>
                <w:sz w:val="32"/>
                <w:szCs w:val="32"/>
                <w:lang w:eastAsia="zh-CN"/>
              </w:rPr>
              <w:t>公务接待费支出</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eastAsia="仿宋" w:ascii="仿宋" w:hAnsi="仿宋"/>
                <w:kern w:val="2"/>
                <w:sz w:val="32"/>
                <w:szCs w:val="32"/>
                <w:lang w:eastAsia="zh-CN"/>
              </w:rPr>
              <w:t>5.9</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val="en-US" w:eastAsia="zh-CN"/>
              </w:rPr>
            </w:pPr>
            <w:r>
              <w:rPr>
                <w:rFonts w:eastAsia="仿宋" w:ascii="仿宋" w:hAnsi="仿宋"/>
                <w:kern w:val="2"/>
                <w:sz w:val="32"/>
                <w:szCs w:val="32"/>
                <w:lang w:val="en-US" w:eastAsia="zh-CN"/>
              </w:rPr>
              <w:t>1.5</w:t>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eastAsia="仿宋" w:ascii="仿宋" w:hAnsi="仿宋"/>
                <w:kern w:val="2"/>
                <w:sz w:val="32"/>
                <w:szCs w:val="32"/>
                <w:lang w:eastAsia="zh-CN"/>
              </w:rPr>
              <w:t>0</w:t>
            </w:r>
          </w:p>
        </w:tc>
        <w:tc>
          <w:tcPr>
            <w:tcW w:w="5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val="en-US" w:eastAsia="zh-CN"/>
              </w:rPr>
            </w:pPr>
            <w:r>
              <w:rPr>
                <w:rFonts w:ascii="仿宋" w:hAnsi="仿宋" w:eastAsia="仿宋"/>
                <w:kern w:val="2"/>
                <w:sz w:val="32"/>
                <w:szCs w:val="32"/>
                <w:lang w:val="en-US" w:eastAsia="zh-CN"/>
              </w:rPr>
              <w:t>减少</w:t>
            </w:r>
            <w:r>
              <w:rPr>
                <w:rFonts w:eastAsia="仿宋" w:ascii="仿宋" w:hAnsi="仿宋"/>
                <w:kern w:val="2"/>
                <w:sz w:val="32"/>
                <w:szCs w:val="32"/>
                <w:lang w:val="en-US" w:eastAsia="zh-CN"/>
              </w:rPr>
              <w:t>4.4</w:t>
            </w:r>
            <w:r>
              <w:rPr>
                <w:rFonts w:ascii="仿宋" w:hAnsi="仿宋" w:eastAsia="仿宋"/>
                <w:kern w:val="2"/>
                <w:sz w:val="32"/>
                <w:szCs w:val="32"/>
                <w:lang w:val="en-US" w:eastAsia="zh-CN"/>
              </w:rPr>
              <w:t>万元</w:t>
            </w:r>
          </w:p>
        </w:tc>
      </w:tr>
      <w:tr>
        <w:trPr>
          <w:trHeight w:val="864" w:hRule="atLeast"/>
        </w:trPr>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ascii="仿宋" w:hAnsi="仿宋" w:eastAsia="仿宋"/>
                <w:kern w:val="2"/>
                <w:sz w:val="32"/>
                <w:szCs w:val="32"/>
                <w:lang w:eastAsia="zh-CN"/>
              </w:rPr>
              <w:t>合计</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eastAsia="仿宋" w:ascii="仿宋" w:hAnsi="仿宋"/>
                <w:kern w:val="2"/>
                <w:sz w:val="32"/>
                <w:szCs w:val="32"/>
                <w:lang w:eastAsia="zh-CN"/>
              </w:rPr>
              <w:t>12.8</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val="en-US" w:eastAsia="zh-CN"/>
              </w:rPr>
            </w:pPr>
            <w:r>
              <w:rPr>
                <w:rFonts w:eastAsia="仿宋" w:ascii="仿宋" w:hAnsi="仿宋"/>
                <w:kern w:val="2"/>
                <w:sz w:val="32"/>
                <w:szCs w:val="32"/>
                <w:lang w:val="en-US" w:eastAsia="zh-CN"/>
              </w:rPr>
              <w:t>8.4</w:t>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eastAsia="仿宋" w:ascii="仿宋" w:hAnsi="仿宋"/>
                <w:kern w:val="2"/>
                <w:sz w:val="32"/>
                <w:szCs w:val="32"/>
                <w:lang w:eastAsia="zh-CN"/>
              </w:rPr>
              <w:t>0</w:t>
            </w:r>
          </w:p>
        </w:tc>
        <w:tc>
          <w:tcPr>
            <w:tcW w:w="5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lineRule="exact" w:line="520" w:before="0" w:after="0"/>
              <w:jc w:val="center"/>
              <w:rPr>
                <w:rFonts w:ascii="仿宋" w:hAnsi="仿宋" w:eastAsia="仿宋"/>
                <w:kern w:val="2"/>
                <w:sz w:val="32"/>
                <w:szCs w:val="32"/>
                <w:lang w:eastAsia="zh-CN"/>
              </w:rPr>
            </w:pPr>
            <w:r>
              <w:rPr>
                <w:rFonts w:ascii="仿宋" w:hAnsi="仿宋" w:eastAsia="仿宋"/>
                <w:kern w:val="2"/>
                <w:sz w:val="32"/>
                <w:szCs w:val="32"/>
                <w:lang w:val="en-US" w:eastAsia="zh-CN"/>
              </w:rPr>
              <w:t>减少</w:t>
            </w:r>
            <w:r>
              <w:rPr>
                <w:rFonts w:eastAsia="仿宋" w:ascii="仿宋" w:hAnsi="仿宋"/>
                <w:kern w:val="2"/>
                <w:sz w:val="32"/>
                <w:szCs w:val="32"/>
                <w:lang w:val="en-US" w:eastAsia="zh-CN"/>
              </w:rPr>
              <w:t>4.4</w:t>
            </w:r>
            <w:r>
              <w:rPr>
                <w:rFonts w:ascii="仿宋" w:hAnsi="仿宋" w:eastAsia="仿宋"/>
                <w:kern w:val="2"/>
                <w:sz w:val="32"/>
                <w:szCs w:val="32"/>
                <w:lang w:val="en-US" w:eastAsia="zh-CN"/>
              </w:rPr>
              <w:t>万元</w:t>
            </w:r>
          </w:p>
        </w:tc>
      </w:tr>
    </w:tbl>
    <w:p>
      <w:pPr>
        <w:pStyle w:val="Normal"/>
        <w:widowControl w:val="false"/>
        <w:numPr>
          <w:ilvl w:val="0"/>
          <w:numId w:val="0"/>
        </w:numPr>
        <w:bidi w:val="0"/>
        <w:spacing w:lineRule="exact" w:line="560"/>
        <w:ind w:left="0" w:firstLine="640"/>
        <w:jc w:val="both"/>
        <w:outlineLvl w:val="0"/>
        <w:rPr>
          <w:rFonts w:ascii="仿宋" w:hAnsi="仿宋" w:eastAsia="仿宋"/>
          <w:kern w:val="2"/>
          <w:sz w:val="32"/>
          <w:szCs w:val="32"/>
          <w:lang w:eastAsia="zh-CN"/>
        </w:rPr>
      </w:pPr>
      <w:r>
        <w:rPr>
          <w:rFonts w:eastAsia="仿宋" w:ascii="仿宋" w:hAnsi="仿宋"/>
          <w:kern w:val="2"/>
          <w:sz w:val="32"/>
          <w:szCs w:val="32"/>
          <w:lang w:eastAsia="zh-CN"/>
        </w:rPr>
      </w:r>
    </w:p>
    <w:p>
      <w:pPr>
        <w:pStyle w:val="Normal"/>
        <w:widowControl w:val="false"/>
        <w:numPr>
          <w:ilvl w:val="0"/>
          <w:numId w:val="0"/>
        </w:numPr>
        <w:bidi w:val="0"/>
        <w:spacing w:lineRule="exact" w:line="520"/>
        <w:ind w:left="0" w:firstLine="643"/>
        <w:jc w:val="both"/>
        <w:outlineLvl w:val="0"/>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五、绩效预算信息情况</w:t>
      </w:r>
    </w:p>
    <w:p>
      <w:pPr>
        <w:pStyle w:val="Normal"/>
        <w:widowControl w:val="false"/>
        <w:numPr>
          <w:ilvl w:val="0"/>
          <w:numId w:val="0"/>
        </w:numPr>
        <w:bidi w:val="0"/>
        <w:spacing w:lineRule="exact" w:line="520"/>
        <w:ind w:left="0" w:firstLine="643"/>
        <w:jc w:val="both"/>
        <w:outlineLvl w:val="0"/>
        <w:rPr>
          <w:rFonts w:ascii="楷体" w:hAnsi="楷体" w:eastAsia="楷体" w:cs="楷体"/>
          <w:b/>
          <w:b/>
          <w:bCs/>
          <w:kern w:val="2"/>
          <w:sz w:val="32"/>
          <w:szCs w:val="32"/>
          <w:lang w:eastAsia="zh-CN"/>
        </w:rPr>
      </w:pPr>
      <w:r>
        <w:rPr>
          <w:rFonts w:ascii="楷体" w:hAnsi="楷体" w:cs="楷体" w:eastAsia="楷体"/>
          <w:b/>
          <w:bCs/>
          <w:kern w:val="2"/>
          <w:sz w:val="32"/>
          <w:szCs w:val="32"/>
          <w:lang w:eastAsia="zh-CN"/>
        </w:rPr>
        <w:t>第一部分 部门整体绩效目标</w:t>
      </w:r>
    </w:p>
    <w:p>
      <w:pPr>
        <w:pStyle w:val="Normal"/>
        <w:widowControl w:val="false"/>
        <w:numPr>
          <w:ilvl w:val="0"/>
          <w:numId w:val="0"/>
        </w:numPr>
        <w:bidi w:val="0"/>
        <w:spacing w:lineRule="exact" w:line="520"/>
        <w:ind w:left="0" w:firstLine="643"/>
        <w:jc w:val="left"/>
        <w:outlineLvl w:val="1"/>
        <w:rPr>
          <w:rFonts w:ascii="宋体" w:hAnsi="宋体" w:eastAsia="宋体"/>
          <w:kern w:val="2"/>
          <w:sz w:val="32"/>
          <w:szCs w:val="32"/>
          <w:lang w:eastAsia="zh-CN"/>
        </w:rPr>
      </w:pPr>
      <w:r>
        <w:rPr>
          <w:rFonts w:eastAsia="仿宋" w:cs="仿宋" w:ascii="仿宋" w:hAnsi="仿宋"/>
          <w:b/>
          <w:bCs/>
          <w:kern w:val="2"/>
          <w:sz w:val="32"/>
          <w:szCs w:val="32"/>
          <w:lang w:eastAsia="zh-CN"/>
        </w:rPr>
        <w:t>1</w:t>
      </w:r>
      <w:r>
        <w:rPr>
          <w:rFonts w:ascii="仿宋" w:hAnsi="仿宋" w:cs="仿宋" w:eastAsia="仿宋"/>
          <w:b/>
          <w:bCs/>
          <w:kern w:val="2"/>
          <w:sz w:val="32"/>
          <w:szCs w:val="32"/>
          <w:lang w:eastAsia="zh-CN"/>
        </w:rPr>
        <w:t>、总体绩效目标</w:t>
      </w:r>
      <w:r>
        <w:fldChar w:fldCharType="begin"/>
      </w:r>
      <w:r>
        <w:rPr>
          <w:sz w:val="32"/>
          <w:kern w:val="2"/>
          <w:szCs w:val="32"/>
          <w:rFonts w:eastAsia="宋体" w:ascii="宋体" w:hAnsi="宋体"/>
          <w:lang w:eastAsia="zh-CN"/>
        </w:rPr>
        <w:instrText xml:space="preserve"> TC "总体绩效目标" \l 3 </w:instrText>
      </w:r>
      <w:r>
        <w:rPr>
          <w:sz w:val="32"/>
          <w:kern w:val="2"/>
          <w:szCs w:val="32"/>
          <w:rFonts w:eastAsia="宋体" w:ascii="宋体" w:hAnsi="宋体"/>
          <w:lang w:eastAsia="zh-CN"/>
        </w:rPr>
        <w:fldChar w:fldCharType="separate"/>
      </w:r>
      <w:bookmarkStart w:id="8" w:name="_Toc30057650"/>
      <w:bookmarkEnd w:id="8"/>
      <w:r>
        <w:rPr>
          <w:rFonts w:ascii="宋体" w:hAnsi="宋体" w:eastAsia="宋体"/>
          <w:kern w:val="2"/>
          <w:sz w:val="32"/>
          <w:szCs w:val="32"/>
          <w:lang w:eastAsia="zh-CN"/>
        </w:rPr>
      </w:r>
      <w:r>
        <w:rPr>
          <w:sz w:val="32"/>
          <w:kern w:val="2"/>
          <w:szCs w:val="32"/>
          <w:rFonts w:eastAsia="宋体" w:ascii="宋体" w:hAnsi="宋体"/>
          <w:lang w:eastAsia="zh-CN"/>
        </w:rPr>
        <w:fldChar w:fldCharType="end"/>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以党的二十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pStyle w:val="Normal"/>
        <w:widowControl w:val="false"/>
        <w:numPr>
          <w:ilvl w:val="0"/>
          <w:numId w:val="0"/>
        </w:numPr>
        <w:bidi w:val="0"/>
        <w:spacing w:lineRule="exact" w:line="520"/>
        <w:ind w:left="0" w:firstLine="643"/>
        <w:jc w:val="left"/>
        <w:outlineLvl w:val="1"/>
        <w:rPr>
          <w:rFonts w:ascii="仿宋" w:hAnsi="仿宋" w:eastAsia="仿宋" w:cs="仿宋"/>
          <w:b/>
          <w:b/>
          <w:bCs/>
          <w:kern w:val="2"/>
          <w:sz w:val="32"/>
          <w:szCs w:val="32"/>
          <w:lang w:val="en-US" w:eastAsia="zh-CN"/>
        </w:rPr>
      </w:pPr>
      <w:r>
        <w:rPr>
          <w:rFonts w:eastAsia="仿宋" w:cs="仿宋" w:ascii="仿宋" w:hAnsi="仿宋"/>
          <w:b/>
          <w:bCs/>
          <w:kern w:val="2"/>
          <w:sz w:val="32"/>
          <w:szCs w:val="32"/>
          <w:lang w:eastAsia="zh-CN"/>
        </w:rPr>
        <w:t>2</w:t>
      </w:r>
      <w:r>
        <w:rPr>
          <w:rFonts w:ascii="仿宋" w:hAnsi="仿宋" w:cs="仿宋" w:eastAsia="仿宋"/>
          <w:b/>
          <w:bCs/>
          <w:kern w:val="2"/>
          <w:sz w:val="32"/>
          <w:szCs w:val="32"/>
          <w:lang w:eastAsia="zh-CN"/>
        </w:rPr>
        <w:t>、分项绩效</w:t>
      </w:r>
      <w:r>
        <w:rPr>
          <w:rFonts w:ascii="仿宋" w:hAnsi="仿宋" w:cs="仿宋" w:eastAsia="仿宋"/>
          <w:b/>
          <w:bCs/>
          <w:kern w:val="2"/>
          <w:sz w:val="32"/>
          <w:szCs w:val="32"/>
          <w:lang w:val="en-US" w:eastAsia="zh-CN"/>
        </w:rPr>
        <w:t>目标</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（一）党的基层组织建设</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绩效目标：党的基层组织建设、党的纪律检查工作；机关日常党务、政务协调管理；人大、群团、武装等相关工作。</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绩效指标：落实村级补助专项资金，确保农村党的基层组织正常运转。</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（二）食品安全工作</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绩效目标：落实食品生产经营者主体责任，严格监管食品生产经营活动，严厉惩处涉及食品安全的违法犯罪行为。</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绩效指标：组织宣传活动次数不少于</w:t>
      </w:r>
      <w:r>
        <w:rPr>
          <w:rFonts w:eastAsia="仿宋" w:cs="Times New Roman" w:ascii="仿宋" w:hAnsi="仿宋"/>
          <w:kern w:val="2"/>
          <w:sz w:val="32"/>
          <w:szCs w:val="32"/>
          <w:lang w:eastAsia="zh-CN"/>
        </w:rPr>
        <w:t>5</w:t>
      </w:r>
      <w:r>
        <w:rPr>
          <w:rFonts w:ascii="仿宋" w:hAnsi="仿宋" w:cs="Times New Roman" w:eastAsia="仿宋"/>
          <w:kern w:val="2"/>
          <w:sz w:val="32"/>
          <w:szCs w:val="32"/>
          <w:lang w:eastAsia="zh-CN"/>
        </w:rPr>
        <w:t>次，抽查对象的数量占全部对象的比率大于等于</w:t>
      </w:r>
      <w:r>
        <w:rPr>
          <w:rFonts w:eastAsia="仿宋" w:cs="Times New Roman" w:ascii="仿宋" w:hAnsi="仿宋"/>
          <w:kern w:val="2"/>
          <w:sz w:val="32"/>
          <w:szCs w:val="32"/>
          <w:lang w:eastAsia="zh-CN"/>
        </w:rPr>
        <w:t>90%</w:t>
      </w:r>
      <w:r>
        <w:rPr>
          <w:rFonts w:ascii="仿宋" w:hAnsi="仿宋" w:cs="Times New Roman" w:eastAsia="仿宋"/>
          <w:kern w:val="2"/>
          <w:sz w:val="32"/>
          <w:szCs w:val="32"/>
          <w:lang w:eastAsia="zh-CN"/>
        </w:rPr>
        <w:t>，通过对食品安全的监管，确保本地区食品安全，接受食品安全监管的人群对食品安全监管工作的满意程度大于等于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（三）农村文化建设</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绩效目标：坚持先进文化前进方向，全面广泛地开展群众文化活动，繁荣农民群众精神文化生活，规范管理文化活动专项资金确保专款专用，最大限度发挥和提高资金的使用效益。</w:t>
      </w:r>
    </w:p>
    <w:p>
      <w:pPr>
        <w:pStyle w:val="Normal"/>
        <w:widowControl w:val="false"/>
        <w:bidi w:val="0"/>
        <w:snapToGrid w:val="false"/>
        <w:spacing w:lineRule="exact" w:line="52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绩效指标：各类公共文化服务活动组织开展的数量不少于</w:t>
      </w:r>
      <w:r>
        <w:rPr>
          <w:rFonts w:eastAsia="仿宋" w:cs="Times New Roman" w:ascii="仿宋" w:hAnsi="仿宋"/>
          <w:kern w:val="2"/>
          <w:sz w:val="32"/>
          <w:szCs w:val="32"/>
          <w:lang w:eastAsia="zh-CN"/>
        </w:rPr>
        <w:t>10</w:t>
      </w:r>
      <w:r>
        <w:rPr>
          <w:rFonts w:ascii="仿宋" w:hAnsi="仿宋" w:cs="Times New Roman" w:eastAsia="仿宋"/>
          <w:kern w:val="2"/>
          <w:sz w:val="32"/>
          <w:szCs w:val="32"/>
          <w:lang w:eastAsia="zh-CN"/>
        </w:rPr>
        <w:t>次，文化设施达标率大于等于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，收藏及保管物品完好率大于等于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，通过支持重点宣传文化项目建设，带动全县宣传文化事业发展，群众对当年农村文化活动开展整体满意度大于等于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（四）乡镇纪律检查</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绩效目标：认真落实纪检部门各项任务，加强监督检查，促进党风廉政建设。</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绩效指标：组织召开监督检查会议的次数不少于</w:t>
      </w:r>
      <w:r>
        <w:rPr>
          <w:rFonts w:eastAsia="仿宋" w:cs="Times New Roman" w:ascii="仿宋" w:hAnsi="仿宋"/>
          <w:kern w:val="2"/>
          <w:sz w:val="32"/>
          <w:szCs w:val="32"/>
          <w:lang w:eastAsia="zh-CN"/>
        </w:rPr>
        <w:t>5</w:t>
      </w:r>
      <w:r>
        <w:rPr>
          <w:rFonts w:ascii="仿宋" w:hAnsi="仿宋" w:cs="Times New Roman" w:eastAsia="仿宋"/>
          <w:kern w:val="2"/>
          <w:sz w:val="32"/>
          <w:szCs w:val="32"/>
          <w:lang w:eastAsia="zh-CN"/>
        </w:rPr>
        <w:t>次，办结案件数量占立案案件总数的比率大于</w:t>
      </w:r>
      <w:r>
        <w:rPr>
          <w:rFonts w:eastAsia="仿宋" w:cs="Times New Roman" w:ascii="仿宋" w:hAnsi="仿宋"/>
          <w:kern w:val="2"/>
          <w:sz w:val="32"/>
          <w:szCs w:val="32"/>
          <w:lang w:eastAsia="zh-CN"/>
        </w:rPr>
        <w:t>85%</w:t>
        <w:tab/>
      </w:r>
      <w:r>
        <w:rPr>
          <w:rFonts w:ascii="仿宋" w:hAnsi="仿宋" w:cs="Times New Roman" w:eastAsia="仿宋"/>
          <w:kern w:val="2"/>
          <w:sz w:val="32"/>
          <w:szCs w:val="32"/>
          <w:lang w:eastAsia="zh-CN"/>
        </w:rPr>
        <w:t>，问题整改率大于等于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，通过实施纪检监督政策促进社会稳定水平逐步提高，群众对当年纪检监督工作的整体满意度大于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（五）综合治理及信访稳定</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绩效目标：加强综合治理，妥善处理突发性、群体性事件，调节和处理好各种利益矛盾和纠纷；落实各项管理措施，维护农村社会稳定；负责本乡镇的普法宣传教育及法律服务；负责信访稳定工作。</w:t>
      </w:r>
    </w:p>
    <w:p>
      <w:pPr>
        <w:pStyle w:val="Normal"/>
        <w:widowControl w:val="false"/>
        <w:bidi w:val="0"/>
        <w:snapToGrid w:val="false"/>
        <w:spacing w:lineRule="exact" w:line="52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绩效指标：重点人员稳控率大于等于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，重大安保任务完成率大于等于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，退役安置满意度大于等于</w:t>
      </w:r>
      <w:r>
        <w:rPr>
          <w:rFonts w:eastAsia="仿宋" w:cs="Times New Roman" w:ascii="仿宋" w:hAnsi="仿宋"/>
          <w:kern w:val="2"/>
          <w:sz w:val="32"/>
          <w:szCs w:val="32"/>
          <w:lang w:eastAsia="zh-CN"/>
        </w:rPr>
        <w:t>85%</w:t>
        <w:tab/>
      </w:r>
      <w:r>
        <w:rPr>
          <w:rFonts w:ascii="仿宋" w:hAnsi="仿宋" w:cs="Times New Roman" w:eastAsia="仿宋"/>
          <w:kern w:val="2"/>
          <w:sz w:val="32"/>
          <w:szCs w:val="32"/>
          <w:lang w:eastAsia="zh-CN"/>
        </w:rPr>
        <w:t>，通过维稳工作开展，促进社会稳定水平逐步提高，群众满意度大于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（六）财政所工作</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绩效目标：配合乡镇完成各项上级财政拨款，落实到位，保障惠民政策落实到位，做好财政国库支付电子化工作。</w:t>
      </w:r>
      <w:r>
        <w:rPr>
          <w:rFonts w:eastAsia="仿宋" w:cs="Times New Roman" w:ascii="仿宋" w:hAnsi="仿宋"/>
          <w:kern w:val="2"/>
          <w:sz w:val="32"/>
          <w:szCs w:val="32"/>
          <w:lang w:eastAsia="zh-CN"/>
        </w:rPr>
        <w:tab/>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绩效指标：项目资金有效使用率大于等于</w:t>
      </w:r>
      <w:r>
        <w:rPr>
          <w:rFonts w:eastAsia="仿宋" w:cs="Times New Roman" w:ascii="仿宋" w:hAnsi="仿宋"/>
          <w:kern w:val="2"/>
          <w:sz w:val="32"/>
          <w:szCs w:val="32"/>
          <w:lang w:eastAsia="zh-CN"/>
        </w:rPr>
        <w:t>85%</w:t>
        <w:tab/>
      </w:r>
      <w:r>
        <w:rPr>
          <w:rFonts w:ascii="仿宋" w:hAnsi="仿宋" w:cs="Times New Roman" w:eastAsia="仿宋"/>
          <w:kern w:val="2"/>
          <w:sz w:val="32"/>
          <w:szCs w:val="32"/>
          <w:lang w:eastAsia="zh-CN"/>
        </w:rPr>
        <w:t>，财政所工作开展完成率大于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，通过开展乡镇财政工作促进乡镇经济逐步提高，接受财政所服务的人群对财政所提供服务的满意程度大于等于</w:t>
      </w:r>
      <w:r>
        <w:rPr>
          <w:rFonts w:eastAsia="仿宋" w:cs="Times New Roman" w:ascii="仿宋" w:hAnsi="仿宋"/>
          <w:kern w:val="2"/>
          <w:sz w:val="32"/>
          <w:szCs w:val="32"/>
          <w:lang w:eastAsia="zh-CN"/>
        </w:rPr>
        <w:t>85%</w:t>
        <w:tab/>
      </w:r>
      <w:r>
        <w:rPr>
          <w:rFonts w:ascii="仿宋" w:hAnsi="仿宋" w:cs="Times New Roman" w:eastAsia="仿宋"/>
          <w:kern w:val="2"/>
          <w:sz w:val="32"/>
          <w:szCs w:val="32"/>
          <w:lang w:eastAsia="zh-CN"/>
        </w:rPr>
        <w:t>。</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（七）团委工作</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绩效目标：科学地继承和发扬共青团的优良传统，创新团的工作，找准新时代的中心定位，把各项改革措施不折不扣落实到位。</w:t>
      </w:r>
      <w:r>
        <w:rPr>
          <w:rFonts w:eastAsia="仿宋" w:cs="Times New Roman" w:ascii="仿宋" w:hAnsi="仿宋"/>
          <w:kern w:val="2"/>
          <w:sz w:val="32"/>
          <w:szCs w:val="32"/>
          <w:lang w:eastAsia="zh-CN"/>
        </w:rPr>
        <w:tab/>
        <w:tab/>
        <w:tab/>
        <w:tab/>
        <w:tab/>
        <w:tab/>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绩效指标：在新闻媒体开办宣传专栏的数量不少于</w:t>
      </w:r>
      <w:r>
        <w:rPr>
          <w:rFonts w:eastAsia="仿宋" w:cs="Times New Roman" w:ascii="仿宋" w:hAnsi="仿宋"/>
          <w:kern w:val="2"/>
          <w:sz w:val="32"/>
          <w:szCs w:val="32"/>
          <w:lang w:eastAsia="zh-CN"/>
        </w:rPr>
        <w:t>5</w:t>
      </w:r>
      <w:r>
        <w:rPr>
          <w:rFonts w:ascii="仿宋" w:hAnsi="仿宋" w:cs="Times New Roman" w:eastAsia="仿宋"/>
          <w:kern w:val="2"/>
          <w:sz w:val="32"/>
          <w:szCs w:val="32"/>
          <w:lang w:eastAsia="zh-CN"/>
        </w:rPr>
        <w:t>个，制作宣传品的数量不少于</w:t>
      </w:r>
      <w:r>
        <w:rPr>
          <w:rFonts w:eastAsia="仿宋" w:cs="Times New Roman" w:ascii="仿宋" w:hAnsi="仿宋"/>
          <w:kern w:val="2"/>
          <w:sz w:val="32"/>
          <w:szCs w:val="32"/>
          <w:lang w:eastAsia="zh-CN"/>
        </w:rPr>
        <w:t>2000</w:t>
      </w:r>
      <w:r>
        <w:rPr>
          <w:rFonts w:ascii="仿宋" w:hAnsi="仿宋" w:cs="Times New Roman" w:eastAsia="仿宋"/>
          <w:kern w:val="2"/>
          <w:sz w:val="32"/>
          <w:szCs w:val="32"/>
          <w:lang w:eastAsia="zh-CN"/>
        </w:rPr>
        <w:t>份，参与决策咨询活动次数不少于</w:t>
      </w:r>
      <w:r>
        <w:rPr>
          <w:rFonts w:eastAsia="仿宋" w:cs="Times New Roman" w:ascii="仿宋" w:hAnsi="仿宋"/>
          <w:kern w:val="2"/>
          <w:sz w:val="32"/>
          <w:szCs w:val="32"/>
          <w:lang w:eastAsia="zh-CN"/>
        </w:rPr>
        <w:t>5</w:t>
        <w:tab/>
      </w:r>
      <w:r>
        <w:rPr>
          <w:rFonts w:ascii="仿宋" w:hAnsi="仿宋" w:cs="Times New Roman" w:eastAsia="仿宋"/>
          <w:kern w:val="2"/>
          <w:sz w:val="32"/>
          <w:szCs w:val="32"/>
          <w:lang w:eastAsia="zh-CN"/>
        </w:rPr>
        <w:t>次，在本地区产生的重要影响，得到广大受众的充分认可，群众对团委工作的整体满意度大于等于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w:t>
      </w:r>
      <w:r>
        <w:rPr>
          <w:rFonts w:eastAsia="仿宋" w:cs="Times New Roman" w:ascii="仿宋" w:hAnsi="仿宋"/>
          <w:kern w:val="2"/>
          <w:sz w:val="32"/>
          <w:szCs w:val="32"/>
          <w:lang w:eastAsia="zh-CN"/>
        </w:rPr>
        <w:tab/>
        <w:tab/>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（八）人大主席团活动</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绩效目标：为了更好落实中央</w:t>
      </w:r>
      <w:r>
        <w:rPr>
          <w:rFonts w:eastAsia="仿宋" w:cs="Times New Roman" w:ascii="仿宋" w:hAnsi="仿宋"/>
          <w:kern w:val="2"/>
          <w:sz w:val="32"/>
          <w:szCs w:val="32"/>
          <w:lang w:eastAsia="zh-CN"/>
        </w:rPr>
        <w:t>2015</w:t>
      </w:r>
      <w:r>
        <w:rPr>
          <w:rFonts w:ascii="仿宋" w:hAnsi="仿宋" w:cs="Times New Roman" w:eastAsia="仿宋"/>
          <w:kern w:val="2"/>
          <w:sz w:val="32"/>
          <w:szCs w:val="32"/>
          <w:lang w:eastAsia="zh-CN"/>
        </w:rPr>
        <w:t>（</w:t>
      </w:r>
      <w:r>
        <w:rPr>
          <w:rFonts w:eastAsia="仿宋" w:cs="Times New Roman" w:ascii="仿宋" w:hAnsi="仿宋"/>
          <w:kern w:val="2"/>
          <w:sz w:val="32"/>
          <w:szCs w:val="32"/>
          <w:lang w:eastAsia="zh-CN"/>
        </w:rPr>
        <w:t>18</w:t>
      </w:r>
      <w:r>
        <w:rPr>
          <w:rFonts w:ascii="仿宋" w:hAnsi="仿宋" w:cs="Times New Roman" w:eastAsia="仿宋"/>
          <w:kern w:val="2"/>
          <w:sz w:val="32"/>
          <w:szCs w:val="32"/>
          <w:lang w:eastAsia="zh-CN"/>
        </w:rPr>
        <w:t>）号文件精神和省委市委落实中央</w:t>
      </w:r>
      <w:r>
        <w:rPr>
          <w:rFonts w:eastAsia="仿宋" w:cs="Times New Roman" w:ascii="仿宋" w:hAnsi="仿宋"/>
          <w:kern w:val="2"/>
          <w:sz w:val="32"/>
          <w:szCs w:val="32"/>
          <w:lang w:eastAsia="zh-CN"/>
        </w:rPr>
        <w:t>18</w:t>
      </w:r>
      <w:r>
        <w:rPr>
          <w:rFonts w:ascii="仿宋" w:hAnsi="仿宋" w:cs="Times New Roman" w:eastAsia="仿宋"/>
          <w:kern w:val="2"/>
          <w:sz w:val="32"/>
          <w:szCs w:val="32"/>
          <w:lang w:eastAsia="zh-CN"/>
        </w:rPr>
        <w:t>号文件的意见，切实加强基层人大建设，保障乡人大主席团的正常运转。</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绩效指标：工作经费使用率大于等于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，工作经费拨付率大于等于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，参与决策咨询活动次数不少于</w:t>
      </w:r>
      <w:r>
        <w:rPr>
          <w:rFonts w:eastAsia="仿宋" w:cs="Times New Roman" w:ascii="仿宋" w:hAnsi="仿宋"/>
          <w:kern w:val="2"/>
          <w:sz w:val="32"/>
          <w:szCs w:val="32"/>
          <w:lang w:eastAsia="zh-CN"/>
        </w:rPr>
        <w:t>5</w:t>
      </w:r>
      <w:r>
        <w:rPr>
          <w:rFonts w:ascii="仿宋" w:hAnsi="仿宋" w:cs="Times New Roman" w:eastAsia="仿宋"/>
          <w:kern w:val="2"/>
          <w:sz w:val="32"/>
          <w:szCs w:val="32"/>
          <w:lang w:eastAsia="zh-CN"/>
        </w:rPr>
        <w:t>次，在本地区产生的重要影响，得到广大受众的充分认可，群众对当年人大主席团工作的整体满意度大于等于</w:t>
      </w:r>
      <w:r>
        <w:rPr>
          <w:rFonts w:eastAsia="仿宋" w:cs="Times New Roman" w:ascii="仿宋" w:hAnsi="仿宋"/>
          <w:kern w:val="2"/>
          <w:sz w:val="32"/>
          <w:szCs w:val="32"/>
          <w:lang w:eastAsia="zh-CN"/>
        </w:rPr>
        <w:t>85%</w:t>
      </w:r>
      <w:r>
        <w:rPr>
          <w:rFonts w:ascii="仿宋" w:hAnsi="仿宋" w:cs="Times New Roman" w:eastAsia="仿宋"/>
          <w:kern w:val="2"/>
          <w:sz w:val="32"/>
          <w:szCs w:val="32"/>
          <w:lang w:eastAsia="zh-CN"/>
        </w:rPr>
        <w:t>。</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（九）乡镇其他相关工作</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绩效目标：按照县委、县政府统一部署，圆满完成上级交办的乡镇其他相关工作。</w:t>
      </w:r>
    </w:p>
    <w:p>
      <w:pPr>
        <w:pStyle w:val="Normal"/>
        <w:widowControl w:val="false"/>
        <w:bidi w:val="0"/>
        <w:snapToGrid w:val="false"/>
        <w:spacing w:lineRule="exact" w:line="52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三、工作保障措施</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（一）完善制度建设。制定完善本乡镇预算绩效管理制度、资金管理办法、工作保障制度等，为本乡镇全年预算绩效目标的实现奠定制度基础。</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（二）加强支出管理。通过优化支出结构、编细编实预算、加快履行政府采购手续、尽快启动项目、及时支付资金、</w:t>
      </w:r>
      <w:r>
        <w:rPr>
          <w:rFonts w:eastAsia="仿宋" w:cs="Times New Roman" w:ascii="仿宋" w:hAnsi="仿宋"/>
          <w:kern w:val="2"/>
          <w:sz w:val="32"/>
          <w:szCs w:val="32"/>
          <w:lang w:eastAsia="zh-CN"/>
        </w:rPr>
        <w:t>6</w:t>
      </w:r>
      <w:r>
        <w:rPr>
          <w:rFonts w:ascii="仿宋" w:hAnsi="仿宋" w:cs="Times New Roman" w:eastAsia="仿宋"/>
          <w:kern w:val="2"/>
          <w:sz w:val="32"/>
          <w:szCs w:val="32"/>
          <w:lang w:eastAsia="zh-CN"/>
        </w:rPr>
        <w:t>月底前细化代编预算、按规定及时下达资金等多种措施，确保支出进度达标。</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（三）加强绩效运行监控。按要求开展绩效运行监控，发现问题及时采取措施，确保绩效目标如期保质实现。</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（四）做好绩效自评。按要求开展上年度部门预算绩效自评和重点评价工作，对评价中发现的问题及时整改，调整优化支出结构，提高财政资金使用效益。</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（五）规范财务资产管理。完善财务管理制度，严格审批程序，加强固定资产登记、使用和报废处置管理，做到支出合理，物尽其用。</w:t>
      </w:r>
    </w:p>
    <w:p>
      <w:pPr>
        <w:pStyle w:val="Normal"/>
        <w:widowControl w:val="false"/>
        <w:bidi w:val="0"/>
        <w:snapToGrid w:val="false"/>
        <w:spacing w:lineRule="exact" w:line="520"/>
        <w:ind w:firstLine="640"/>
        <w:jc w:val="left"/>
        <w:rPr>
          <w:rFonts w:ascii="仿宋" w:hAnsi="仿宋" w:eastAsia="仿宋" w:cs="Times New Roman"/>
          <w:kern w:val="2"/>
          <w:sz w:val="32"/>
          <w:szCs w:val="32"/>
          <w:lang w:eastAsia="zh-CN"/>
        </w:rPr>
      </w:pPr>
      <w:r>
        <w:rPr>
          <w:rFonts w:ascii="仿宋" w:hAnsi="仿宋" w:cs="Times New Roman" w:eastAsia="仿宋"/>
          <w:kern w:val="2"/>
          <w:sz w:val="32"/>
          <w:szCs w:val="32"/>
          <w:lang w:eastAsia="zh-CN"/>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ectPr>
          <w:headerReference w:type="default" r:id="rId21"/>
          <w:footerReference w:type="default" r:id="rId22"/>
          <w:type w:val="nextPage"/>
          <w:pgSz w:orient="landscape" w:w="16838" w:h="11906"/>
          <w:pgMar w:left="1361" w:right="1361" w:gutter="0" w:header="851" w:top="1020" w:footer="992" w:bottom="1049"/>
          <w:pgNumType w:fmt="decimal"/>
          <w:formProt w:val="false"/>
          <w:textDirection w:val="lrTb"/>
          <w:docGrid w:type="lines" w:linePitch="326" w:charSpace="0"/>
        </w:sectPr>
        <w:pStyle w:val="Normal"/>
        <w:widowControl w:val="false"/>
        <w:numPr>
          <w:ilvl w:val="0"/>
          <w:numId w:val="0"/>
        </w:numPr>
        <w:bidi w:val="0"/>
        <w:spacing w:lineRule="exact" w:line="520"/>
        <w:ind w:left="0"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 xml:space="preserve"> </w:t>
      </w:r>
    </w:p>
    <w:p>
      <w:pPr>
        <w:pStyle w:val="Normal"/>
        <w:widowControl w:val="false"/>
        <w:numPr>
          <w:ilvl w:val="0"/>
          <w:numId w:val="2"/>
        </w:numPr>
        <w:bidi w:val="0"/>
        <w:ind w:firstLine="803"/>
        <w:jc w:val="both"/>
        <w:rPr>
          <w:rFonts w:ascii="楷体" w:hAnsi="楷体" w:eastAsia="楷体" w:cs="楷体"/>
          <w:b/>
          <w:b/>
          <w:bCs/>
          <w:kern w:val="2"/>
          <w:sz w:val="32"/>
          <w:szCs w:val="32"/>
          <w:lang w:eastAsia="zh-CN"/>
        </w:rPr>
      </w:pPr>
      <w:r>
        <w:rPr>
          <w:rFonts w:ascii="楷体" w:hAnsi="楷体" w:cs="楷体" w:eastAsia="楷体"/>
          <w:b/>
          <w:bCs/>
          <w:kern w:val="2"/>
          <w:sz w:val="32"/>
          <w:szCs w:val="32"/>
          <w:lang w:eastAsia="zh-CN"/>
        </w:rPr>
        <w:t>预算项目绩效目标</w:t>
      </w:r>
    </w:p>
    <w:p>
      <w:pPr>
        <w:pStyle w:val="Normal"/>
        <w:widowControl w:val="false"/>
        <w:bidi w:val="0"/>
        <w:jc w:val="center"/>
        <w:rPr>
          <w:rFonts w:eastAsia="宋体"/>
          <w:kern w:val="2"/>
          <w:sz w:val="21"/>
          <w:szCs w:val="22"/>
          <w:lang w:eastAsia="zh-CN"/>
        </w:rPr>
      </w:pPr>
      <w:r>
        <w:rPr>
          <w:rFonts w:eastAsia="宋体"/>
          <w:color w:val="000000"/>
          <w:kern w:val="2"/>
          <w:sz w:val="28"/>
          <w:szCs w:val="22"/>
          <w:lang w:eastAsia="zh-CN"/>
        </w:rPr>
        <w:t xml:space="preserve"> </w:t>
      </w:r>
    </w:p>
    <w:p>
      <w:pPr>
        <w:pStyle w:val="Normal"/>
        <w:widowControl w:val="false"/>
        <w:numPr>
          <w:ilvl w:val="0"/>
          <w:numId w:val="0"/>
        </w:numPr>
        <w:bidi w:val="0"/>
        <w:ind w:left="0" w:firstLine="560"/>
        <w:jc w:val="left"/>
        <w:outlineLvl w:val="3"/>
        <w:rPr>
          <w:rFonts w:eastAsia="宋体"/>
          <w:color w:val="000000"/>
          <w:kern w:val="2"/>
          <w:sz w:val="28"/>
          <w:szCs w:val="22"/>
          <w:lang w:eastAsia="zh-CN"/>
        </w:rPr>
      </w:pPr>
      <w:bookmarkStart w:id="9" w:name="_Toc_4_4_0000000004"/>
      <w:r>
        <w:rPr>
          <w:rFonts w:eastAsia="宋体"/>
          <w:color w:val="000000"/>
          <w:kern w:val="2"/>
          <w:sz w:val="28"/>
          <w:szCs w:val="22"/>
          <w:lang w:val="en-US" w:eastAsia="zh-CN"/>
        </w:rPr>
        <w:t>1.</w:t>
      </w:r>
      <w:r>
        <w:rPr>
          <w:rFonts w:eastAsia="宋体"/>
          <w:color w:val="000000"/>
          <w:kern w:val="2"/>
          <w:sz w:val="28"/>
          <w:szCs w:val="22"/>
          <w:lang w:eastAsia="zh-CN"/>
        </w:rPr>
        <w:t>财政事务工作经费（年初）绩效目标表</w:t>
      </w:r>
      <w:bookmarkEnd w:id="9"/>
    </w:p>
    <w:tbl>
      <w:tblPr>
        <w:tblStyle w:val="12"/>
        <w:tblW w:w="9409" w:type="dxa"/>
        <w:jc w:val="center"/>
        <w:tblInd w:w="0" w:type="dxa"/>
        <w:tblLayout w:type="fixed"/>
        <w:tblCellMar>
          <w:top w:w="0" w:type="dxa"/>
          <w:left w:w="108" w:type="dxa"/>
          <w:bottom w:w="0" w:type="dxa"/>
          <w:right w:w="108" w:type="dxa"/>
        </w:tblCellMar>
      </w:tblPr>
      <w:tblGrid>
        <w:gridCol w:w="1447"/>
        <w:gridCol w:w="1325"/>
        <w:gridCol w:w="1329"/>
        <w:gridCol w:w="1327"/>
        <w:gridCol w:w="1326"/>
        <w:gridCol w:w="1329"/>
        <w:gridCol w:w="1325"/>
      </w:tblGrid>
      <w:tr>
        <w:trPr>
          <w:trHeight w:val="397" w:hRule="atLeast"/>
        </w:trPr>
        <w:tc>
          <w:tcPr>
            <w:tcW w:w="8083" w:type="dxa"/>
            <w:gridSpan w:val="6"/>
            <w:tcBorders>
              <w:top w:val="single" w:sz="6" w:space="0" w:color="FFFFFF"/>
              <w:left w:val="single" w:sz="6" w:space="0" w:color="FFFFFF"/>
              <w:bottom w:val="single" w:sz="6" w:space="0" w:color="FFFFFF"/>
              <w:right w:val="single" w:sz="6" w:space="0" w:color="FFFFFF"/>
            </w:tcBorders>
            <w:vAlign w:val="center"/>
          </w:tcPr>
          <w:p>
            <w:pPr>
              <w:pStyle w:val="5"/>
              <w:widowControl w:val="false"/>
              <w:suppressAutoHyphens w:val="true"/>
              <w:bidi w:val="0"/>
              <w:spacing w:before="0" w:after="0"/>
              <w:jc w:val="left"/>
              <w:rPr>
                <w:kern w:val="0"/>
              </w:rPr>
            </w:pPr>
            <w:r>
              <w:rPr>
                <w:kern w:val="0"/>
              </w:rPr>
              <w:t>807001</w:t>
            </w:r>
            <w:r>
              <w:rPr>
                <w:kern w:val="0"/>
              </w:rPr>
              <w:t>涞水县九龙镇人民政府本级</w:t>
            </w:r>
          </w:p>
        </w:tc>
        <w:tc>
          <w:tcPr>
            <w:tcW w:w="1325" w:type="dxa"/>
            <w:tcBorders>
              <w:top w:val="single" w:sz="6" w:space="0" w:color="FFFFFF"/>
              <w:left w:val="single" w:sz="6" w:space="0" w:color="FFFFFF"/>
              <w:bottom w:val="single" w:sz="6" w:space="0" w:color="FFFFFF"/>
              <w:right w:val="single" w:sz="6" w:space="0" w:color="FFFFFF"/>
            </w:tcBorders>
            <w:vAlign w:val="center"/>
          </w:tcPr>
          <w:p>
            <w:pPr>
              <w:pStyle w:val="41"/>
              <w:widowControl w:val="false"/>
              <w:suppressAutoHyphens w:val="true"/>
              <w:bidi w:val="0"/>
              <w:spacing w:before="0" w:after="0"/>
              <w:jc w:val="right"/>
              <w:rPr>
                <w:kern w:val="0"/>
              </w:rPr>
            </w:pPr>
            <w:r>
              <w:rPr>
                <w:kern w:val="0"/>
              </w:rPr>
              <w:t>单位：万元</w:t>
            </w:r>
          </w:p>
        </w:tc>
      </w:tr>
      <w:tr>
        <w:trPr>
          <w:trHeight w:val="369" w:hRule="atLeast"/>
        </w:trPr>
        <w:tc>
          <w:tcPr>
            <w:tcW w:w="144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项目编码</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13062323P00898310222W</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项目名称</w:t>
            </w:r>
          </w:p>
        </w:tc>
        <w:tc>
          <w:tcPr>
            <w:tcW w:w="3980" w:type="dxa"/>
            <w:gridSpan w:val="3"/>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财政事务工作经费</w:t>
            </w:r>
          </w:p>
        </w:tc>
      </w:tr>
      <w:tr>
        <w:trPr>
          <w:trHeight w:val="369" w:hRule="atLeast"/>
        </w:trPr>
        <w:tc>
          <w:tcPr>
            <w:tcW w:w="144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预算规模及资金用途</w:t>
            </w:r>
          </w:p>
        </w:tc>
        <w:tc>
          <w:tcPr>
            <w:tcW w:w="1325"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预算数</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1.00</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其中：财政    资金</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1.00</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其他资金</w:t>
            </w:r>
          </w:p>
        </w:tc>
        <w:tc>
          <w:tcPr>
            <w:tcW w:w="1325"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r>
          </w:p>
        </w:tc>
      </w:tr>
      <w:tr>
        <w:trPr>
          <w:trHeight w:val="369" w:hRule="atLeast"/>
        </w:trPr>
        <w:tc>
          <w:tcPr>
            <w:tcW w:w="144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财政事务工作经费</w:t>
            </w:r>
          </w:p>
        </w:tc>
      </w:tr>
      <w:tr>
        <w:trPr>
          <w:trHeight w:val="369" w:hRule="atLeast"/>
        </w:trPr>
        <w:tc>
          <w:tcPr>
            <w:tcW w:w="144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资金支出计划（</w:t>
            </w:r>
            <w:r>
              <w:rPr>
                <w:kern w:val="0"/>
              </w:rPr>
              <w:t>%</w:t>
            </w:r>
            <w:r>
              <w:rPr>
                <w:kern w:val="0"/>
              </w:rPr>
              <w:t>）</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3</w:t>
            </w:r>
            <w:r>
              <w:rPr>
                <w:kern w:val="0"/>
              </w:rPr>
              <w:t>月底</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6</w:t>
            </w:r>
            <w:r>
              <w:rPr>
                <w:kern w:val="0"/>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10</w:t>
            </w:r>
            <w:r>
              <w:rPr>
                <w:kern w:val="0"/>
              </w:rPr>
              <w:t>月底</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12</w:t>
            </w:r>
            <w:r>
              <w:rPr>
                <w:kern w:val="0"/>
              </w:rPr>
              <w:t>月底</w:t>
            </w:r>
          </w:p>
        </w:tc>
      </w:tr>
      <w:tr>
        <w:trPr>
          <w:trHeight w:val="369" w:hRule="atLeast"/>
        </w:trPr>
        <w:tc>
          <w:tcPr>
            <w:tcW w:w="144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0.25</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0.75</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1.00</w:t>
            </w:r>
          </w:p>
        </w:tc>
      </w:tr>
      <w:tr>
        <w:trPr>
          <w:trHeight w:val="369" w:hRule="atLeast"/>
        </w:trPr>
        <w:tc>
          <w:tcPr>
            <w:tcW w:w="144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绩效目标</w:t>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w:t>
            </w:r>
            <w:r>
              <w:rPr>
                <w:kern w:val="0"/>
              </w:rPr>
              <w:t>目标内容</w:t>
            </w:r>
            <w:r>
              <w:rPr>
                <w:kern w:val="0"/>
              </w:rPr>
              <w:t>1</w:t>
            </w:r>
          </w:p>
        </w:tc>
      </w:tr>
    </w:tbl>
    <w:p>
      <w:pPr>
        <w:pStyle w:val="Normal"/>
        <w:bidi w:val="0"/>
        <w:spacing w:lineRule="exact" w:line="2" w:before="0" w:after="0"/>
        <w:ind w:hanging="0"/>
        <w:jc w:val="center"/>
        <w:rPr/>
      </w:pPr>
      <w:r>
        <w:rPr>
          <w:rFonts w:ascii="方正书宋_GBK" w:hAnsi="方正书宋_GBK" w:cs="方正书宋_GBK" w:eastAsia="方正书宋_GBK"/>
          <w:color w:val="000000"/>
          <w:sz w:val="21"/>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5"/>
        <w:gridCol w:w="1329"/>
        <w:gridCol w:w="2655"/>
        <w:gridCol w:w="1325"/>
        <w:gridCol w:w="1327"/>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一级指标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二级指标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三级指标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绩效指标描述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产出指标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数量指标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工作开展完成率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工作实际开展占计划工作的比率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质量指标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资金有效使用率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资金有效使用率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时效指标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年度项目完成情况</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年度项目按照规定时间完成</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成本指标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1</w:t>
            </w:r>
            <w:r>
              <w:rPr>
                <w:kern w:val="0"/>
              </w:rPr>
              <w:t>万元</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效益指标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社会效益指标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保障人员办公</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能够保障人员日常工作效率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bl>
    <w:p>
      <w:pPr>
        <w:sectPr>
          <w:headerReference w:type="default" r:id="rId23"/>
          <w:footerReference w:type="default" r:id="rId24"/>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widowControl w:val="false"/>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 xml:space="preserve"> </w:t>
      </w:r>
    </w:p>
    <w:p>
      <w:pPr>
        <w:pStyle w:val="Normal"/>
        <w:widowControl w:val="false"/>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2.</w:t>
      </w:r>
      <w:r>
        <w:rPr>
          <w:rFonts w:eastAsia="宋体"/>
          <w:color w:val="000000"/>
          <w:kern w:val="2"/>
          <w:sz w:val="28"/>
          <w:szCs w:val="22"/>
          <w:lang w:val="en-US" w:eastAsia="zh-CN"/>
        </w:rPr>
        <w:t>纪检经费绩效目标表</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9"/>
        <w:gridCol w:w="1325"/>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5"/>
              <w:widowControl w:val="false"/>
              <w:suppressAutoHyphens w:val="true"/>
              <w:bidi w:val="0"/>
              <w:spacing w:before="0" w:after="0"/>
              <w:jc w:val="left"/>
              <w:rPr>
                <w:kern w:val="0"/>
              </w:rPr>
            </w:pPr>
            <w:r>
              <w:rPr>
                <w:kern w:val="0"/>
              </w:rPr>
              <w:t>807001</w:t>
            </w:r>
            <w:r>
              <w:rPr>
                <w:kern w:val="0"/>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41"/>
              <w:widowControl w:val="false"/>
              <w:suppressAutoHyphens w:val="true"/>
              <w:bidi w:val="0"/>
              <w:spacing w:before="0" w:after="0"/>
              <w:jc w:val="right"/>
              <w:rPr>
                <w:kern w:val="0"/>
              </w:rPr>
            </w:pPr>
            <w:r>
              <w:rPr>
                <w:kern w:val="0"/>
              </w:rPr>
              <w:t>单位：万元</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项目编码</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13062323P00898310216F</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项目名称</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纪检经费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其中：财政    资金</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1.00</w:t>
            </w:r>
          </w:p>
        </w:tc>
        <w:tc>
          <w:tcPr>
            <w:tcW w:w="1325"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纪检工作经费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资金支出计划（</w:t>
            </w:r>
            <w:r>
              <w:rPr>
                <w:kern w:val="0"/>
              </w:rPr>
              <w:t>%</w:t>
            </w:r>
            <w:r>
              <w:rPr>
                <w:kern w:val="0"/>
              </w:rPr>
              <w:t>）</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3</w:t>
            </w:r>
            <w:r>
              <w:rPr>
                <w:kern w:val="0"/>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6</w:t>
            </w:r>
            <w:r>
              <w:rPr>
                <w:kern w:val="0"/>
              </w:rPr>
              <w:t>月底</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10</w:t>
            </w:r>
            <w:r>
              <w:rPr>
                <w:kern w:val="0"/>
              </w:rPr>
              <w:t>月底</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12</w:t>
            </w:r>
            <w:r>
              <w:rPr>
                <w:kern w:val="0"/>
              </w:rPr>
              <w:t>月底</w:t>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0.25</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0.50</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0.75</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1.00</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绩效目标</w:t>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w:t>
            </w:r>
            <w:r>
              <w:rPr>
                <w:kern w:val="0"/>
              </w:rPr>
              <w:t>目标内容</w:t>
            </w:r>
            <w:r>
              <w:rPr>
                <w:kern w:val="0"/>
              </w:rPr>
              <w:t>1</w:t>
            </w:r>
          </w:p>
        </w:tc>
      </w:tr>
    </w:tbl>
    <w:p>
      <w:pPr>
        <w:pStyle w:val="Normal"/>
        <w:bidi w:val="0"/>
        <w:spacing w:lineRule="exact" w:line="2" w:before="0" w:after="0"/>
        <w:ind w:hanging="0"/>
        <w:jc w:val="center"/>
        <w:rPr/>
      </w:pPr>
      <w:r>
        <w:rPr>
          <w:rFonts w:ascii="方正书宋_GBK" w:hAnsi="方正书宋_GBK" w:cs="方正书宋_GBK" w:eastAsia="方正书宋_GBK"/>
          <w:color w:val="000000"/>
          <w:sz w:val="21"/>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5"/>
        <w:gridCol w:w="1329"/>
        <w:gridCol w:w="2655"/>
        <w:gridCol w:w="1325"/>
        <w:gridCol w:w="1327"/>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一级指标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二级指标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三级指标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绩效指标描述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产出指标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数量指标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组织监督检查会议次数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组织召开监督检查会议次数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5</w:t>
            </w:r>
            <w:r>
              <w:rPr>
                <w:kern w:val="0"/>
              </w:rPr>
              <w:t>次</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质量指标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案件办结率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办结案件数量占立案案件数量的比率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时效指标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年度项目完成情况</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年度项目按照规定的时间点完成</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成本指标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1</w:t>
            </w:r>
            <w:r>
              <w:rPr>
                <w:kern w:val="0"/>
              </w:rPr>
              <w:t>万元</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效益指标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经济效益指标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社会影响力</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在本地产生的重要影响，得到群众的认可</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bl>
    <w:p>
      <w:pPr>
        <w:sectPr>
          <w:headerReference w:type="default" r:id="rId25"/>
          <w:footerReference w:type="default" r:id="rId26"/>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bidi w:val="0"/>
        <w:spacing w:lineRule="auto" w:line="240" w:before="0" w:after="0"/>
        <w:ind w:hanging="0"/>
        <w:jc w:val="center"/>
        <w:rPr/>
      </w:pPr>
      <w:r>
        <w:rPr>
          <w:rFonts w:ascii="方正仿宋_GBK" w:hAnsi="方正仿宋_GBK" w:cs="方正仿宋_GBK" w:eastAsia="方正仿宋_GBK"/>
          <w:color w:val="000000"/>
          <w:sz w:val="28"/>
        </w:rPr>
        <w:t xml:space="preserve"> </w:t>
      </w:r>
    </w:p>
    <w:p>
      <w:pPr>
        <w:pStyle w:val="Normal"/>
        <w:widowControl w:val="false"/>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3.</w:t>
      </w:r>
      <w:r>
        <w:rPr>
          <w:rFonts w:eastAsia="宋体"/>
          <w:color w:val="000000"/>
          <w:kern w:val="2"/>
          <w:sz w:val="28"/>
          <w:szCs w:val="22"/>
          <w:lang w:val="en-US" w:eastAsia="zh-CN"/>
        </w:rPr>
        <w:t>农村文化建设资金绩效目标表</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9"/>
        <w:gridCol w:w="1325"/>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5"/>
              <w:widowControl w:val="false"/>
              <w:suppressAutoHyphens w:val="true"/>
              <w:bidi w:val="0"/>
              <w:spacing w:before="0" w:after="0"/>
              <w:jc w:val="left"/>
              <w:rPr>
                <w:kern w:val="0"/>
              </w:rPr>
            </w:pPr>
            <w:r>
              <w:rPr>
                <w:kern w:val="0"/>
              </w:rPr>
              <w:t>807001</w:t>
            </w:r>
            <w:r>
              <w:rPr>
                <w:kern w:val="0"/>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41"/>
              <w:widowControl w:val="false"/>
              <w:suppressAutoHyphens w:val="true"/>
              <w:bidi w:val="0"/>
              <w:spacing w:before="0" w:after="0"/>
              <w:jc w:val="right"/>
              <w:rPr>
                <w:kern w:val="0"/>
              </w:rPr>
            </w:pPr>
            <w:r>
              <w:rPr>
                <w:kern w:val="0"/>
              </w:rPr>
              <w:t>单位：万元</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项目编码</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13062323P007402100331</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项目名称</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农村文化建设资金</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1.75</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其中：财政    资金</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1.75</w:t>
            </w:r>
          </w:p>
        </w:tc>
        <w:tc>
          <w:tcPr>
            <w:tcW w:w="1325"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农村文化建设工作经费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资金支出计划（</w:t>
            </w:r>
            <w:r>
              <w:rPr>
                <w:kern w:val="0"/>
              </w:rPr>
              <w:t>%</w:t>
            </w:r>
            <w:r>
              <w:rPr>
                <w:kern w:val="0"/>
              </w:rPr>
              <w:t>）</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3</w:t>
            </w:r>
            <w:r>
              <w:rPr>
                <w:kern w:val="0"/>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6</w:t>
            </w:r>
            <w:r>
              <w:rPr>
                <w:kern w:val="0"/>
              </w:rPr>
              <w:t>月底</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10</w:t>
            </w:r>
            <w:r>
              <w:rPr>
                <w:kern w:val="0"/>
              </w:rPr>
              <w:t>月底</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12</w:t>
            </w:r>
            <w:r>
              <w:rPr>
                <w:kern w:val="0"/>
              </w:rPr>
              <w:t>月底</w:t>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0.40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0.80</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1.25</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1.75</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绩效目标</w:t>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w:t>
            </w:r>
            <w:r>
              <w:rPr>
                <w:kern w:val="0"/>
              </w:rPr>
              <w:t>目标内容</w:t>
            </w:r>
            <w:r>
              <w:rPr>
                <w:kern w:val="0"/>
              </w:rPr>
              <w:t>1</w:t>
            </w:r>
          </w:p>
        </w:tc>
      </w:tr>
    </w:tbl>
    <w:p>
      <w:pPr>
        <w:pStyle w:val="Normal"/>
        <w:bidi w:val="0"/>
        <w:spacing w:lineRule="exact" w:line="2" w:before="0" w:after="0"/>
        <w:ind w:hanging="0"/>
        <w:jc w:val="center"/>
        <w:rPr/>
      </w:pPr>
      <w:r>
        <w:rPr>
          <w:rFonts w:ascii="方正书宋_GBK" w:hAnsi="方正书宋_GBK" w:cs="方正书宋_GBK" w:eastAsia="方正书宋_GBK"/>
          <w:color w:val="000000"/>
          <w:sz w:val="21"/>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5"/>
        <w:gridCol w:w="1329"/>
        <w:gridCol w:w="2655"/>
        <w:gridCol w:w="1325"/>
        <w:gridCol w:w="1327"/>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一级指标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二级指标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三级指标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绩效指标描述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产出指标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数量指标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公共文化活动服务数量</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各类公共文化活动组织开展数量</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10</w:t>
            </w:r>
            <w:r>
              <w:rPr>
                <w:kern w:val="0"/>
              </w:rPr>
              <w:t>次</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质量指标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文化设施达标率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省内实际文化设施达标数量占文化设施比率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85</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时效指标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工作完成情况</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工作完成情况</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成本指标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1.75</w:t>
            </w:r>
            <w:r>
              <w:rPr>
                <w:kern w:val="0"/>
              </w:rPr>
              <w:t>万元</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效益指标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经济效益指标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收藏和保管物品完好率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收藏和保管物品完好率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85</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社会效益指标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对全省文化事业发展贡献</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通过支持重点宣传文化建设，带动农村文化发展</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85</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bl>
    <w:p>
      <w:pPr>
        <w:sectPr>
          <w:headerReference w:type="default" r:id="rId27"/>
          <w:footerReference w:type="default" r:id="rId28"/>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bidi w:val="0"/>
        <w:spacing w:lineRule="auto" w:line="240" w:before="0" w:after="0"/>
        <w:ind w:hanging="0"/>
        <w:jc w:val="center"/>
        <w:rPr/>
      </w:pPr>
      <w:r>
        <w:rPr>
          <w:rFonts w:ascii="方正仿宋_GBK" w:hAnsi="方正仿宋_GBK" w:cs="方正仿宋_GBK" w:eastAsia="方正仿宋_GBK"/>
          <w:color w:val="000000"/>
          <w:sz w:val="28"/>
        </w:rPr>
        <w:t xml:space="preserve"> </w:t>
      </w:r>
    </w:p>
    <w:p>
      <w:pPr>
        <w:pStyle w:val="Normal"/>
        <w:widowControl w:val="false"/>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4.</w:t>
      </w:r>
      <w:r>
        <w:rPr>
          <w:rFonts w:eastAsia="宋体"/>
          <w:color w:val="000000"/>
          <w:kern w:val="2"/>
          <w:sz w:val="28"/>
          <w:szCs w:val="22"/>
          <w:lang w:val="en-US" w:eastAsia="zh-CN"/>
        </w:rPr>
        <w:t>人大主席团活动经费绩效目标表</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9"/>
        <w:gridCol w:w="1325"/>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5"/>
              <w:widowControl w:val="false"/>
              <w:suppressAutoHyphens w:val="true"/>
              <w:bidi w:val="0"/>
              <w:spacing w:before="0" w:after="0"/>
              <w:jc w:val="left"/>
              <w:rPr>
                <w:kern w:val="0"/>
              </w:rPr>
            </w:pPr>
            <w:r>
              <w:rPr>
                <w:kern w:val="0"/>
              </w:rPr>
              <w:t>807001</w:t>
            </w:r>
            <w:r>
              <w:rPr>
                <w:kern w:val="0"/>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41"/>
              <w:widowControl w:val="false"/>
              <w:suppressAutoHyphens w:val="true"/>
              <w:bidi w:val="0"/>
              <w:spacing w:before="0" w:after="0"/>
              <w:jc w:val="right"/>
              <w:rPr>
                <w:kern w:val="0"/>
              </w:rPr>
            </w:pPr>
            <w:r>
              <w:rPr>
                <w:kern w:val="0"/>
              </w:rPr>
              <w:t>单位：万元</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项目编码</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13062323P008983102219</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项目名称</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人大主席团活动经费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其中：财政    资金</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2.00</w:t>
            </w:r>
          </w:p>
        </w:tc>
        <w:tc>
          <w:tcPr>
            <w:tcW w:w="1325"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人大主席团活动工作经费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资金支出计划（</w:t>
            </w:r>
            <w:r>
              <w:rPr>
                <w:kern w:val="0"/>
              </w:rPr>
              <w:t>%</w:t>
            </w:r>
            <w:r>
              <w:rPr>
                <w:kern w:val="0"/>
              </w:rPr>
              <w:t>）</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3</w:t>
            </w:r>
            <w:r>
              <w:rPr>
                <w:kern w:val="0"/>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6</w:t>
            </w:r>
            <w:r>
              <w:rPr>
                <w:kern w:val="0"/>
              </w:rPr>
              <w:t>月底</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10</w:t>
            </w:r>
            <w:r>
              <w:rPr>
                <w:kern w:val="0"/>
              </w:rPr>
              <w:t>月底</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12</w:t>
            </w:r>
            <w:r>
              <w:rPr>
                <w:kern w:val="0"/>
              </w:rPr>
              <w:t>月底</w:t>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1.00</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1.50</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2.00</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绩效目标</w:t>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w:t>
            </w:r>
            <w:r>
              <w:rPr>
                <w:kern w:val="0"/>
              </w:rPr>
              <w:t>目标内容</w:t>
            </w:r>
            <w:r>
              <w:rPr>
                <w:kern w:val="0"/>
              </w:rPr>
              <w:t>1</w:t>
            </w:r>
          </w:p>
        </w:tc>
      </w:tr>
    </w:tbl>
    <w:p>
      <w:pPr>
        <w:pStyle w:val="Normal"/>
        <w:bidi w:val="0"/>
        <w:spacing w:lineRule="exact" w:line="2" w:before="0" w:after="0"/>
        <w:ind w:hanging="0"/>
        <w:jc w:val="center"/>
        <w:rPr/>
      </w:pPr>
      <w:r>
        <w:rPr>
          <w:rFonts w:ascii="方正书宋_GBK" w:hAnsi="方正书宋_GBK" w:cs="方正书宋_GBK" w:eastAsia="方正书宋_GBK"/>
          <w:color w:val="000000"/>
          <w:sz w:val="21"/>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5"/>
        <w:gridCol w:w="1329"/>
        <w:gridCol w:w="2655"/>
        <w:gridCol w:w="1325"/>
        <w:gridCol w:w="1327"/>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一级指标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二级指标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三级指标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绩效指标描述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产出指标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数量指标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人大主席团活动开展情况</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已开展活动占应开展活动比率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质量指标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人大主席团活动开展效果</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效果良好的活动占已开展活动的比率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时效指标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年度项目完成情况</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年度项目按照时间点完成</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成本指标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2</w:t>
            </w:r>
            <w:r>
              <w:rPr>
                <w:kern w:val="0"/>
              </w:rPr>
              <w:t>万元</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效益指标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社会效益指标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参与政府决策活动次数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参与决策活动次数比率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bl>
    <w:p>
      <w:pPr>
        <w:sectPr>
          <w:headerReference w:type="default" r:id="rId29"/>
          <w:footerReference w:type="default" r:id="rId30"/>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bidi w:val="0"/>
        <w:spacing w:lineRule="auto" w:line="240" w:before="0" w:after="0"/>
        <w:ind w:hanging="0"/>
        <w:jc w:val="center"/>
        <w:rPr/>
      </w:pPr>
      <w:r>
        <w:rPr>
          <w:rFonts w:ascii="方正仿宋_GBK" w:hAnsi="方正仿宋_GBK" w:cs="方正仿宋_GBK" w:eastAsia="方正仿宋_GBK"/>
          <w:color w:val="000000"/>
          <w:sz w:val="28"/>
        </w:rPr>
        <w:t xml:space="preserve"> </w:t>
      </w:r>
    </w:p>
    <w:p>
      <w:pPr>
        <w:pStyle w:val="Normal"/>
        <w:widowControl w:val="false"/>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5.</w:t>
      </w:r>
      <w:r>
        <w:rPr>
          <w:rFonts w:eastAsia="宋体"/>
          <w:color w:val="000000"/>
          <w:kern w:val="2"/>
          <w:sz w:val="28"/>
          <w:szCs w:val="22"/>
          <w:lang w:val="en-US" w:eastAsia="zh-CN"/>
        </w:rPr>
        <w:t>食安经费绩效目标表</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9"/>
        <w:gridCol w:w="1325"/>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5"/>
              <w:widowControl w:val="false"/>
              <w:suppressAutoHyphens w:val="true"/>
              <w:bidi w:val="0"/>
              <w:spacing w:before="0" w:after="0"/>
              <w:jc w:val="left"/>
              <w:rPr>
                <w:kern w:val="0"/>
              </w:rPr>
            </w:pPr>
            <w:r>
              <w:rPr>
                <w:kern w:val="0"/>
              </w:rPr>
              <w:t>807001</w:t>
            </w:r>
            <w:r>
              <w:rPr>
                <w:kern w:val="0"/>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41"/>
              <w:widowControl w:val="false"/>
              <w:suppressAutoHyphens w:val="true"/>
              <w:bidi w:val="0"/>
              <w:spacing w:before="0" w:after="0"/>
              <w:jc w:val="right"/>
              <w:rPr>
                <w:kern w:val="0"/>
              </w:rPr>
            </w:pPr>
            <w:r>
              <w:rPr>
                <w:kern w:val="0"/>
              </w:rPr>
              <w:t>单位：万元</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项目编码</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13062323P00898310215U</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项目名称</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食安经费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0.77</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其中：财政    资金</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0.77</w:t>
            </w:r>
          </w:p>
        </w:tc>
        <w:tc>
          <w:tcPr>
            <w:tcW w:w="1325"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食安工作经费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资金支出计划（</w:t>
            </w:r>
            <w:r>
              <w:rPr>
                <w:kern w:val="0"/>
              </w:rPr>
              <w:t>%</w:t>
            </w:r>
            <w:r>
              <w:rPr>
                <w:kern w:val="0"/>
              </w:rPr>
              <w:t>）</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3</w:t>
            </w:r>
            <w:r>
              <w:rPr>
                <w:kern w:val="0"/>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6</w:t>
            </w:r>
            <w:r>
              <w:rPr>
                <w:kern w:val="0"/>
              </w:rPr>
              <w:t>月底</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10</w:t>
            </w:r>
            <w:r>
              <w:rPr>
                <w:kern w:val="0"/>
              </w:rPr>
              <w:t>月底</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12</w:t>
            </w:r>
            <w:r>
              <w:rPr>
                <w:kern w:val="0"/>
              </w:rPr>
              <w:t>月底</w:t>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0.15</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0.35</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0.55</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0.77</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绩效目标</w:t>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w:t>
            </w:r>
            <w:r>
              <w:rPr>
                <w:kern w:val="0"/>
              </w:rPr>
              <w:t>目标内容</w:t>
            </w:r>
            <w:r>
              <w:rPr>
                <w:kern w:val="0"/>
              </w:rPr>
              <w:t>1</w:t>
            </w:r>
          </w:p>
        </w:tc>
      </w:tr>
    </w:tbl>
    <w:p>
      <w:pPr>
        <w:pStyle w:val="Normal"/>
        <w:bidi w:val="0"/>
        <w:spacing w:lineRule="exact" w:line="2" w:before="0" w:after="0"/>
        <w:ind w:hanging="0"/>
        <w:jc w:val="center"/>
        <w:rPr/>
      </w:pPr>
      <w:r>
        <w:rPr>
          <w:rFonts w:ascii="方正书宋_GBK" w:hAnsi="方正书宋_GBK" w:cs="方正书宋_GBK" w:eastAsia="方正书宋_GBK"/>
          <w:color w:val="000000"/>
          <w:sz w:val="21"/>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5"/>
        <w:gridCol w:w="1329"/>
        <w:gridCol w:w="2655"/>
        <w:gridCol w:w="1325"/>
        <w:gridCol w:w="1327"/>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一级指标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二级指标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三级指标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绩效指标描述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产出指标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数量指标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组织宣传活动次数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组织宣传活动次数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5</w:t>
            </w:r>
            <w:r>
              <w:rPr>
                <w:kern w:val="0"/>
              </w:rPr>
              <w:t>次</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质量指标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抽查覆盖率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抽查对象占全部对象的比率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时效指标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年度项目完成情况</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年度项目按时间节点完成</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成本指标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0.77</w:t>
            </w:r>
            <w:r>
              <w:rPr>
                <w:kern w:val="0"/>
              </w:rPr>
              <w:t>万元</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效益指标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社会效益指标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提升食品安全</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提升食品安全</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bl>
    <w:p>
      <w:pPr>
        <w:sectPr>
          <w:headerReference w:type="default" r:id="rId31"/>
          <w:footerReference w:type="default" r:id="rId32"/>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bidi w:val="0"/>
        <w:spacing w:lineRule="auto" w:line="240" w:before="0" w:after="0"/>
        <w:ind w:hanging="0"/>
        <w:jc w:val="center"/>
        <w:rPr/>
      </w:pPr>
      <w:r>
        <w:rPr>
          <w:rFonts w:ascii="方正仿宋_GBK" w:hAnsi="方正仿宋_GBK" w:cs="方正仿宋_GBK" w:eastAsia="方正仿宋_GBK"/>
          <w:color w:val="000000"/>
          <w:sz w:val="28"/>
        </w:rPr>
        <w:t xml:space="preserve"> </w:t>
      </w:r>
    </w:p>
    <w:p>
      <w:pPr>
        <w:pStyle w:val="Normal"/>
        <w:widowControl w:val="false"/>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6.</w:t>
      </w:r>
      <w:r>
        <w:rPr>
          <w:rFonts w:eastAsia="宋体"/>
          <w:color w:val="000000"/>
          <w:kern w:val="2"/>
          <w:sz w:val="28"/>
          <w:szCs w:val="22"/>
          <w:lang w:val="en-US" w:eastAsia="zh-CN"/>
        </w:rPr>
        <w:t>团委经费绩效目标表</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9"/>
        <w:gridCol w:w="1325"/>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5"/>
              <w:widowControl w:val="false"/>
              <w:suppressAutoHyphens w:val="true"/>
              <w:bidi w:val="0"/>
              <w:spacing w:before="0" w:after="0"/>
              <w:jc w:val="left"/>
              <w:rPr>
                <w:kern w:val="0"/>
              </w:rPr>
            </w:pPr>
            <w:r>
              <w:rPr>
                <w:kern w:val="0"/>
              </w:rPr>
              <w:t>807001</w:t>
            </w:r>
            <w:r>
              <w:rPr>
                <w:kern w:val="0"/>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41"/>
              <w:widowControl w:val="false"/>
              <w:suppressAutoHyphens w:val="true"/>
              <w:bidi w:val="0"/>
              <w:spacing w:before="0" w:after="0"/>
              <w:jc w:val="right"/>
              <w:rPr>
                <w:kern w:val="0"/>
              </w:rPr>
            </w:pPr>
            <w:r>
              <w:rPr>
                <w:kern w:val="0"/>
              </w:rPr>
              <w:t>单位：万元</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项目编码</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13062323P00898310220M</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项目名称</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团委经费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其中：财政    资金</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2.00</w:t>
            </w:r>
          </w:p>
        </w:tc>
        <w:tc>
          <w:tcPr>
            <w:tcW w:w="1325"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团委工作经费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资金支出计划（</w:t>
            </w:r>
            <w:r>
              <w:rPr>
                <w:kern w:val="0"/>
              </w:rPr>
              <w:t>%</w:t>
            </w:r>
            <w:r>
              <w:rPr>
                <w:kern w:val="0"/>
              </w:rPr>
              <w:t>）</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3</w:t>
            </w:r>
            <w:r>
              <w:rPr>
                <w:kern w:val="0"/>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6</w:t>
            </w:r>
            <w:r>
              <w:rPr>
                <w:kern w:val="0"/>
              </w:rPr>
              <w:t>月底</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10</w:t>
            </w:r>
            <w:r>
              <w:rPr>
                <w:kern w:val="0"/>
              </w:rPr>
              <w:t>月底</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12</w:t>
            </w:r>
            <w:r>
              <w:rPr>
                <w:kern w:val="0"/>
              </w:rPr>
              <w:t>月底</w:t>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1.00</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1.50</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2.00</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绩效目标</w:t>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w:t>
            </w:r>
            <w:r>
              <w:rPr>
                <w:kern w:val="0"/>
              </w:rPr>
              <w:t>目标内容</w:t>
            </w:r>
            <w:r>
              <w:rPr>
                <w:kern w:val="0"/>
              </w:rPr>
              <w:t>1</w:t>
            </w:r>
          </w:p>
        </w:tc>
      </w:tr>
    </w:tbl>
    <w:p>
      <w:pPr>
        <w:pStyle w:val="Normal"/>
        <w:bidi w:val="0"/>
        <w:spacing w:lineRule="exact" w:line="2" w:before="0" w:after="0"/>
        <w:ind w:hanging="0"/>
        <w:jc w:val="center"/>
        <w:rPr/>
      </w:pPr>
      <w:r>
        <w:rPr>
          <w:rFonts w:ascii="方正书宋_GBK" w:hAnsi="方正书宋_GBK" w:cs="方正书宋_GBK" w:eastAsia="方正书宋_GBK"/>
          <w:color w:val="000000"/>
          <w:sz w:val="21"/>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5"/>
        <w:gridCol w:w="1329"/>
        <w:gridCol w:w="2655"/>
        <w:gridCol w:w="1325"/>
        <w:gridCol w:w="1327"/>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一级指标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二级指标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三级指标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绩效指标描述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产出指标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数量指标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政策宣传场数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政策宣传场数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5</w:t>
            </w:r>
            <w:r>
              <w:rPr>
                <w:kern w:val="0"/>
              </w:rPr>
              <w:t>次</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质量指标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制作宣传品</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制作宣传品数量</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1000</w:t>
            </w:r>
            <w:r>
              <w:rPr>
                <w:kern w:val="0"/>
              </w:rPr>
              <w:t>份</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时效指标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按年度工作计划完成比例</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按年度工作计划完成比例</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成本指标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2</w:t>
            </w:r>
            <w:r>
              <w:rPr>
                <w:kern w:val="0"/>
              </w:rPr>
              <w:t>万元</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效益指标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社会效益指标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参与政府决策活动次数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参与政府决策活动次数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5</w:t>
            </w:r>
            <w:r>
              <w:rPr>
                <w:kern w:val="0"/>
              </w:rPr>
              <w:t>次</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bl>
    <w:p>
      <w:pPr>
        <w:sectPr>
          <w:headerReference w:type="default" r:id="rId33"/>
          <w:footerReference w:type="default" r:id="rId34"/>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bidi w:val="0"/>
        <w:spacing w:lineRule="auto" w:line="240" w:before="0" w:after="0"/>
        <w:ind w:hanging="0"/>
        <w:jc w:val="center"/>
        <w:rPr/>
      </w:pPr>
      <w:r>
        <w:rPr>
          <w:rFonts w:ascii="方正仿宋_GBK" w:hAnsi="方正仿宋_GBK" w:cs="方正仿宋_GBK" w:eastAsia="方正仿宋_GBK"/>
          <w:color w:val="000000"/>
          <w:sz w:val="28"/>
        </w:rPr>
        <w:t xml:space="preserve"> </w:t>
      </w:r>
    </w:p>
    <w:p>
      <w:pPr>
        <w:pStyle w:val="Normal"/>
        <w:widowControl w:val="false"/>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7.</w:t>
      </w:r>
      <w:r>
        <w:rPr>
          <w:rFonts w:eastAsia="宋体"/>
          <w:color w:val="000000"/>
          <w:kern w:val="2"/>
          <w:sz w:val="28"/>
          <w:szCs w:val="22"/>
          <w:lang w:val="en-US" w:eastAsia="zh-CN"/>
        </w:rPr>
        <w:t>维稳经费（年初）绩效目标表</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9"/>
        <w:gridCol w:w="1325"/>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5"/>
              <w:widowControl w:val="false"/>
              <w:suppressAutoHyphens w:val="true"/>
              <w:bidi w:val="0"/>
              <w:spacing w:before="0" w:after="0"/>
              <w:jc w:val="left"/>
              <w:rPr>
                <w:kern w:val="0"/>
              </w:rPr>
            </w:pPr>
            <w:r>
              <w:rPr>
                <w:kern w:val="0"/>
              </w:rPr>
              <w:t>807001</w:t>
            </w:r>
            <w:r>
              <w:rPr>
                <w:kern w:val="0"/>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41"/>
              <w:widowControl w:val="false"/>
              <w:suppressAutoHyphens w:val="true"/>
              <w:bidi w:val="0"/>
              <w:spacing w:before="0" w:after="0"/>
              <w:jc w:val="right"/>
              <w:rPr>
                <w:kern w:val="0"/>
              </w:rPr>
            </w:pPr>
            <w:r>
              <w:rPr>
                <w:kern w:val="0"/>
              </w:rPr>
              <w:t>单位：万元</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项目编码</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13062323P008983102173</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项目名称</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维稳经费（年初）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8.00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其中：财政    资金</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8.00</w:t>
            </w:r>
          </w:p>
        </w:tc>
        <w:tc>
          <w:tcPr>
            <w:tcW w:w="1325"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维稳工作经费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资金支出计划（</w:t>
            </w:r>
            <w:r>
              <w:rPr>
                <w:kern w:val="0"/>
              </w:rPr>
              <w:t>%</w:t>
            </w:r>
            <w:r>
              <w:rPr>
                <w:kern w:val="0"/>
              </w:rPr>
              <w:t>）</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3</w:t>
            </w:r>
            <w:r>
              <w:rPr>
                <w:kern w:val="0"/>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6</w:t>
            </w:r>
            <w:r>
              <w:rPr>
                <w:kern w:val="0"/>
              </w:rPr>
              <w:t>月底</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10</w:t>
            </w:r>
            <w:r>
              <w:rPr>
                <w:kern w:val="0"/>
              </w:rPr>
              <w:t>月底</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12</w:t>
            </w:r>
            <w:r>
              <w:rPr>
                <w:kern w:val="0"/>
              </w:rPr>
              <w:t>月底</w:t>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4.00</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6.00</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8.00</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绩效目标</w:t>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w:t>
            </w:r>
            <w:r>
              <w:rPr>
                <w:kern w:val="0"/>
              </w:rPr>
              <w:t>目标内容</w:t>
            </w:r>
            <w:r>
              <w:rPr>
                <w:kern w:val="0"/>
              </w:rPr>
              <w:t>1</w:t>
            </w:r>
          </w:p>
        </w:tc>
      </w:tr>
    </w:tbl>
    <w:p>
      <w:pPr>
        <w:pStyle w:val="Normal"/>
        <w:bidi w:val="0"/>
        <w:spacing w:lineRule="exact" w:line="2" w:before="0" w:after="0"/>
        <w:ind w:hanging="0"/>
        <w:jc w:val="center"/>
        <w:rPr/>
      </w:pPr>
      <w:r>
        <w:rPr>
          <w:rFonts w:ascii="方正书宋_GBK" w:hAnsi="方正书宋_GBK" w:cs="方正书宋_GBK" w:eastAsia="方正书宋_GBK"/>
          <w:color w:val="000000"/>
          <w:sz w:val="21"/>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5"/>
        <w:gridCol w:w="1329"/>
        <w:gridCol w:w="2655"/>
        <w:gridCol w:w="1325"/>
        <w:gridCol w:w="1327"/>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一级指标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二级指标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三级指标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绩效指标描述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产出指标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数量指标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重要时期专项护路任务</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重要时期专项护路任务次数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2</w:t>
            </w:r>
            <w:r>
              <w:rPr>
                <w:kern w:val="0"/>
              </w:rPr>
              <w:t>次</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质量指标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矛盾纠纷调处率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矛盾纠纷调处率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时效指标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各项任务完成及时率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各项任务完成及时率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成本指标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8</w:t>
            </w:r>
            <w:r>
              <w:rPr>
                <w:kern w:val="0"/>
              </w:rPr>
              <w:t>万元</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效益指标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社会效益指标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突发事件发生率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突发事件发生率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5</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bl>
    <w:p>
      <w:pPr>
        <w:sectPr>
          <w:headerReference w:type="default" r:id="rId35"/>
          <w:footerReference w:type="default" r:id="rId36"/>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bidi w:val="0"/>
        <w:spacing w:lineRule="auto" w:line="240" w:before="0" w:after="0"/>
        <w:ind w:hanging="0"/>
        <w:jc w:val="center"/>
        <w:rPr/>
      </w:pPr>
      <w:r>
        <w:rPr>
          <w:rFonts w:ascii="方正仿宋_GBK" w:hAnsi="方正仿宋_GBK" w:cs="方正仿宋_GBK" w:eastAsia="方正仿宋_GBK"/>
          <w:color w:val="000000"/>
          <w:sz w:val="28"/>
        </w:rPr>
        <w:t xml:space="preserve"> </w:t>
      </w:r>
    </w:p>
    <w:p>
      <w:pPr>
        <w:pStyle w:val="Normal"/>
        <w:widowControl w:val="false"/>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8.</w:t>
      </w:r>
      <w:r>
        <w:rPr>
          <w:rFonts w:eastAsia="宋体"/>
          <w:color w:val="000000"/>
          <w:kern w:val="2"/>
          <w:sz w:val="28"/>
          <w:szCs w:val="22"/>
          <w:lang w:val="en-US" w:eastAsia="zh-CN"/>
        </w:rPr>
        <w:t>乡镇行政执法专项经费（含禁烧经费</w:t>
      </w:r>
      <w:r>
        <w:rPr>
          <w:rFonts w:eastAsia="宋体"/>
          <w:color w:val="000000"/>
          <w:kern w:val="2"/>
          <w:sz w:val="28"/>
          <w:szCs w:val="22"/>
          <w:lang w:val="en-US" w:eastAsia="zh-CN"/>
        </w:rPr>
        <w:t>1</w:t>
      </w:r>
      <w:r>
        <w:rPr>
          <w:rFonts w:eastAsia="宋体"/>
          <w:color w:val="000000"/>
          <w:kern w:val="2"/>
          <w:sz w:val="28"/>
          <w:szCs w:val="22"/>
          <w:lang w:val="en-US" w:eastAsia="zh-CN"/>
        </w:rPr>
        <w:t>万元）绩效目标表</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9"/>
        <w:gridCol w:w="1325"/>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5"/>
              <w:widowControl w:val="false"/>
              <w:suppressAutoHyphens w:val="true"/>
              <w:bidi w:val="0"/>
              <w:spacing w:before="0" w:after="0"/>
              <w:jc w:val="left"/>
              <w:rPr>
                <w:kern w:val="0"/>
              </w:rPr>
            </w:pPr>
            <w:r>
              <w:rPr>
                <w:kern w:val="0"/>
              </w:rPr>
              <w:t>807001</w:t>
            </w:r>
            <w:r>
              <w:rPr>
                <w:kern w:val="0"/>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41"/>
              <w:widowControl w:val="false"/>
              <w:suppressAutoHyphens w:val="true"/>
              <w:bidi w:val="0"/>
              <w:spacing w:before="0" w:after="0"/>
              <w:jc w:val="right"/>
              <w:rPr>
                <w:kern w:val="0"/>
              </w:rPr>
            </w:pPr>
            <w:r>
              <w:rPr>
                <w:kern w:val="0"/>
              </w:rPr>
              <w:t>单位：万元</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项目编码</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13062323P00898310286J</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项目名称</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乡镇行政执法专项经费（含禁烧经费</w:t>
            </w:r>
            <w:r>
              <w:rPr>
                <w:kern w:val="0"/>
              </w:rPr>
              <w:t>1</w:t>
            </w:r>
            <w:r>
              <w:rPr>
                <w:kern w:val="0"/>
              </w:rPr>
              <w:t>万元）</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10.00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其中：财政    资金</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10.00</w:t>
            </w:r>
          </w:p>
        </w:tc>
        <w:tc>
          <w:tcPr>
            <w:tcW w:w="1325"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乡镇行政执法经费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资金支出计划（</w:t>
            </w:r>
            <w:r>
              <w:rPr>
                <w:kern w:val="0"/>
              </w:rPr>
              <w:t>%</w:t>
            </w:r>
            <w:r>
              <w:rPr>
                <w:kern w:val="0"/>
              </w:rPr>
              <w:t>）</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3</w:t>
            </w:r>
            <w:r>
              <w:rPr>
                <w:kern w:val="0"/>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6</w:t>
            </w:r>
            <w:r>
              <w:rPr>
                <w:kern w:val="0"/>
              </w:rPr>
              <w:t>月底</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10</w:t>
            </w:r>
            <w:r>
              <w:rPr>
                <w:kern w:val="0"/>
              </w:rPr>
              <w:t>月底</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12</w:t>
            </w:r>
            <w:r>
              <w:rPr>
                <w:kern w:val="0"/>
              </w:rPr>
              <w:t>月底</w:t>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4.00</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7.00</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10.00</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绩效目标</w:t>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w:t>
            </w:r>
            <w:r>
              <w:rPr>
                <w:kern w:val="0"/>
              </w:rPr>
              <w:t>目标内容</w:t>
            </w:r>
            <w:r>
              <w:rPr>
                <w:kern w:val="0"/>
              </w:rPr>
              <w:t>1</w:t>
            </w:r>
          </w:p>
        </w:tc>
      </w:tr>
    </w:tbl>
    <w:p>
      <w:pPr>
        <w:pStyle w:val="Normal"/>
        <w:bidi w:val="0"/>
        <w:spacing w:lineRule="exact" w:line="2" w:before="0" w:after="0"/>
        <w:ind w:hanging="0"/>
        <w:jc w:val="center"/>
        <w:rPr/>
      </w:pPr>
      <w:r>
        <w:rPr>
          <w:rFonts w:ascii="方正书宋_GBK" w:hAnsi="方正书宋_GBK" w:cs="方正书宋_GBK" w:eastAsia="方正书宋_GBK"/>
          <w:color w:val="000000"/>
          <w:sz w:val="21"/>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5"/>
        <w:gridCol w:w="1329"/>
        <w:gridCol w:w="2655"/>
        <w:gridCol w:w="1325"/>
        <w:gridCol w:w="1327"/>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一级指标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二级指标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三级指标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绩效指标描述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产出指标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数量指标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执法工作任务数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执法工作任务数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质量指标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执法任务完成率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执法任务完成率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时效指标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完成执法任务的效率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完成执法任务的效率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成本指标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预算范围内完成执法任务</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预算范围内完成执法任务</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10</w:t>
            </w:r>
            <w:r>
              <w:rPr>
                <w:kern w:val="0"/>
              </w:rPr>
              <w:t>万元</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效益指标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经济效益指标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经济效益指标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经济效益指标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社会效益指标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自然资源保护效果</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自然资源保护效果</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良好</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生态效益指标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生态效益增长率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生态效益增长率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可持续影响指标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增强影响力</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增强影响力</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工作方案</w:t>
            </w:r>
          </w:p>
        </w:tc>
      </w:tr>
    </w:tbl>
    <w:p>
      <w:pPr>
        <w:sectPr>
          <w:headerReference w:type="default" r:id="rId37"/>
          <w:footerReference w:type="default" r:id="rId38"/>
          <w:type w:val="nextPage"/>
          <w:pgSz w:orient="landscape" w:w="16838" w:h="11906"/>
          <w:pgMar w:left="1134" w:right="1984" w:gutter="0" w:header="720" w:top="1304" w:footer="720" w:bottom="1304"/>
          <w:pgNumType w:fmt="decimal"/>
          <w:formProt w:val="false"/>
          <w:textDirection w:val="lrTb"/>
          <w:docGrid w:type="default" w:linePitch="100" w:charSpace="0"/>
        </w:sectPr>
      </w:pPr>
    </w:p>
    <w:p>
      <w:pPr>
        <w:pStyle w:val="Normal"/>
        <w:bidi w:val="0"/>
        <w:spacing w:lineRule="auto" w:line="240" w:before="0" w:after="0"/>
        <w:ind w:hanging="0"/>
        <w:jc w:val="center"/>
        <w:rPr/>
      </w:pPr>
      <w:r>
        <w:rPr>
          <w:rFonts w:ascii="方正仿宋_GBK" w:hAnsi="方正仿宋_GBK" w:cs="方正仿宋_GBK" w:eastAsia="方正仿宋_GBK"/>
          <w:color w:val="000000"/>
          <w:sz w:val="28"/>
        </w:rPr>
        <w:t xml:space="preserve"> </w:t>
      </w:r>
    </w:p>
    <w:p>
      <w:pPr>
        <w:pStyle w:val="Normal"/>
        <w:widowControl w:val="false"/>
        <w:numPr>
          <w:ilvl w:val="0"/>
          <w:numId w:val="0"/>
        </w:numPr>
        <w:bidi w:val="0"/>
        <w:ind w:left="0" w:firstLine="560"/>
        <w:jc w:val="left"/>
        <w:outlineLvl w:val="3"/>
        <w:rPr>
          <w:rFonts w:eastAsia="宋体"/>
          <w:color w:val="000000"/>
          <w:kern w:val="2"/>
          <w:sz w:val="28"/>
          <w:szCs w:val="22"/>
          <w:lang w:val="en-US" w:eastAsia="zh-CN"/>
        </w:rPr>
      </w:pPr>
      <w:bookmarkStart w:id="10" w:name="_Toc_4_4_0000000012"/>
      <w:r>
        <w:rPr>
          <w:rFonts w:eastAsia="宋体"/>
          <w:color w:val="000000"/>
          <w:kern w:val="2"/>
          <w:sz w:val="28"/>
          <w:szCs w:val="22"/>
          <w:lang w:val="en-US" w:eastAsia="zh-CN"/>
        </w:rPr>
        <w:t>9.</w:t>
      </w:r>
      <w:r>
        <w:rPr>
          <w:rFonts w:eastAsia="宋体"/>
          <w:color w:val="000000"/>
          <w:kern w:val="2"/>
          <w:sz w:val="28"/>
          <w:szCs w:val="22"/>
          <w:lang w:val="en-US" w:eastAsia="zh-CN"/>
        </w:rPr>
        <w:t>小型修缮经费绩效目标表</w:t>
      </w:r>
      <w:bookmarkEnd w:id="10"/>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9"/>
        <w:gridCol w:w="1325"/>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5"/>
              <w:widowControl w:val="false"/>
              <w:suppressAutoHyphens w:val="true"/>
              <w:bidi w:val="0"/>
              <w:spacing w:before="0" w:after="0"/>
              <w:jc w:val="left"/>
              <w:rPr>
                <w:kern w:val="0"/>
              </w:rPr>
            </w:pPr>
            <w:r>
              <w:rPr>
                <w:kern w:val="0"/>
              </w:rPr>
              <w:t>807001</w:t>
            </w:r>
            <w:r>
              <w:rPr>
                <w:kern w:val="0"/>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41"/>
              <w:widowControl w:val="false"/>
              <w:suppressAutoHyphens w:val="true"/>
              <w:bidi w:val="0"/>
              <w:spacing w:before="0" w:after="0"/>
              <w:jc w:val="right"/>
              <w:rPr>
                <w:kern w:val="0"/>
              </w:rPr>
            </w:pPr>
            <w:r>
              <w:rPr>
                <w:kern w:val="0"/>
              </w:rPr>
              <w:t>单位：万元</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项目编码</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13062323P00898310219A</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项目名称</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小型修缮经费</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3.48</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其中：财政    资金</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3.48</w:t>
            </w:r>
          </w:p>
        </w:tc>
        <w:tc>
          <w:tcPr>
            <w:tcW w:w="1325"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小型修缮</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资金支出计划（</w:t>
            </w:r>
            <w:r>
              <w:rPr>
                <w:kern w:val="0"/>
              </w:rPr>
              <w:t>%</w:t>
            </w:r>
            <w:r>
              <w:rPr>
                <w:kern w:val="0"/>
              </w:rPr>
              <w:t>）</w:t>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3</w:t>
            </w:r>
            <w:r>
              <w:rPr>
                <w:kern w:val="0"/>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6</w:t>
            </w:r>
            <w:r>
              <w:rPr>
                <w:kern w:val="0"/>
              </w:rPr>
              <w:t>月底</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10</w:t>
            </w:r>
            <w:r>
              <w:rPr>
                <w:kern w:val="0"/>
              </w:rPr>
              <w:t>月底</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12</w:t>
            </w:r>
            <w:r>
              <w:rPr>
                <w:kern w:val="0"/>
              </w:rPr>
              <w:t>月底</w:t>
            </w:r>
          </w:p>
        </w:tc>
      </w:tr>
      <w:tr>
        <w:trPr>
          <w:trHeight w:val="369" w:hRule="atLeast"/>
        </w:trPr>
        <w:tc>
          <w:tcPr>
            <w:tcW w:w="1327" w:type="dxa"/>
            <w:vMerge w:val="continue"/>
            <w:tcBorders>
              <w:top w:val="single" w:sz="6" w:space="0" w:color="000000"/>
              <w:left w:val="single" w:sz="6" w:space="0" w:color="000000"/>
              <w:bottom w:val="single" w:sz="6" w:space="0" w:color="FFFFFF"/>
              <w:right w:val="single" w:sz="6" w:space="0" w:color="000000"/>
            </w:tcBorders>
          </w:tcPr>
          <w:p>
            <w:pPr>
              <w:pStyle w:val="Normal"/>
              <w:widowControl w:val="false"/>
              <w:suppressAutoHyphens w:val="true"/>
              <w:bidi w:val="0"/>
              <w:spacing w:before="0" w:after="0"/>
              <w:jc w:val="left"/>
              <w:rPr>
                <w:kern w:val="0"/>
              </w:rPr>
            </w:pPr>
            <w:r>
              <w:rPr>
                <w:kern w:val="0"/>
              </w:rPr>
            </w:r>
          </w:p>
        </w:tc>
        <w:tc>
          <w:tcPr>
            <w:tcW w:w="2654"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0.80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1.70</w:t>
            </w:r>
          </w:p>
        </w:tc>
        <w:tc>
          <w:tcPr>
            <w:tcW w:w="1329" w:type="dxa"/>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2.60</w:t>
            </w:r>
          </w:p>
        </w:tc>
        <w:tc>
          <w:tcPr>
            <w:tcW w:w="2652" w:type="dxa"/>
            <w:gridSpan w:val="2"/>
            <w:tcBorders>
              <w:top w:val="single" w:sz="6" w:space="0" w:color="000000"/>
              <w:left w:val="single" w:sz="6" w:space="0" w:color="000000"/>
              <w:bottom w:val="single" w:sz="6" w:space="0" w:color="FFFFFF"/>
              <w:right w:val="single" w:sz="6" w:space="0" w:color="000000"/>
            </w:tcBorders>
            <w:vAlign w:val="center"/>
          </w:tcPr>
          <w:p>
            <w:pPr>
              <w:pStyle w:val="31"/>
              <w:widowControl w:val="false"/>
              <w:suppressAutoHyphens w:val="true"/>
              <w:bidi w:val="0"/>
              <w:spacing w:before="0" w:after="0"/>
              <w:rPr>
                <w:kern w:val="0"/>
              </w:rPr>
            </w:pPr>
            <w:r>
              <w:rPr>
                <w:kern w:val="0"/>
              </w:rPr>
              <w:t>3.48</w:t>
            </w:r>
          </w:p>
        </w:tc>
      </w:tr>
      <w:tr>
        <w:trPr>
          <w:trHeight w:val="369" w:hRule="atLeast"/>
        </w:trPr>
        <w:tc>
          <w:tcPr>
            <w:tcW w:w="1327" w:type="dxa"/>
            <w:tcBorders>
              <w:top w:val="single" w:sz="6" w:space="0" w:color="000000"/>
              <w:left w:val="single" w:sz="6" w:space="0" w:color="000000"/>
              <w:bottom w:val="single" w:sz="6" w:space="0" w:color="FFFFFF"/>
              <w:right w:val="single" w:sz="6" w:space="0" w:color="000000"/>
            </w:tcBorders>
            <w:vAlign w:val="center"/>
          </w:tcPr>
          <w:p>
            <w:pPr>
              <w:pStyle w:val="11"/>
              <w:widowControl w:val="false"/>
              <w:suppressAutoHyphens w:val="true"/>
              <w:bidi w:val="0"/>
              <w:spacing w:before="0" w:after="0"/>
              <w:rPr>
                <w:kern w:val="0"/>
              </w:rPr>
            </w:pPr>
            <w:r>
              <w:rPr>
                <w:kern w:val="0"/>
              </w:rPr>
              <w:t>绩效目标</w:t>
            </w:r>
          </w:p>
        </w:tc>
        <w:tc>
          <w:tcPr>
            <w:tcW w:w="7961" w:type="dxa"/>
            <w:gridSpan w:val="6"/>
            <w:tcBorders>
              <w:top w:val="single" w:sz="6" w:space="0" w:color="000000"/>
              <w:left w:val="single" w:sz="6" w:space="0" w:color="000000"/>
              <w:bottom w:val="single" w:sz="6" w:space="0" w:color="FFFFFF"/>
              <w:right w:val="single" w:sz="6" w:space="0" w:color="000000"/>
            </w:tcBorders>
            <w:vAlign w:val="center"/>
          </w:tcPr>
          <w:p>
            <w:pPr>
              <w:pStyle w:val="23"/>
              <w:widowControl w:val="false"/>
              <w:suppressAutoHyphens w:val="true"/>
              <w:bidi w:val="0"/>
              <w:spacing w:before="0" w:after="0"/>
              <w:jc w:val="left"/>
              <w:rPr>
                <w:kern w:val="0"/>
              </w:rPr>
            </w:pPr>
            <w:r>
              <w:rPr>
                <w:kern w:val="0"/>
              </w:rPr>
              <w:t>1.</w:t>
            </w:r>
            <w:r>
              <w:rPr>
                <w:kern w:val="0"/>
              </w:rPr>
              <w:t>目标内容</w:t>
            </w:r>
            <w:r>
              <w:rPr>
                <w:kern w:val="0"/>
              </w:rPr>
              <w:t>1</w:t>
            </w:r>
          </w:p>
        </w:tc>
      </w:tr>
    </w:tbl>
    <w:p>
      <w:pPr>
        <w:pStyle w:val="Normal"/>
        <w:bidi w:val="0"/>
        <w:spacing w:lineRule="exact" w:line="2" w:before="0" w:after="0"/>
        <w:ind w:hanging="0"/>
        <w:jc w:val="center"/>
        <w:rPr/>
      </w:pPr>
      <w:r>
        <w:rPr>
          <w:rFonts w:ascii="方正书宋_GBK" w:hAnsi="方正书宋_GBK" w:cs="方正书宋_GBK" w:eastAsia="方正书宋_GBK"/>
          <w:color w:val="000000"/>
          <w:sz w:val="21"/>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5"/>
        <w:gridCol w:w="1329"/>
        <w:gridCol w:w="2655"/>
        <w:gridCol w:w="1325"/>
        <w:gridCol w:w="1327"/>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一级指标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二级指标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三级指标</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绩效指标描述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11"/>
              <w:widowControl w:val="false"/>
              <w:suppressAutoHyphens w:val="true"/>
              <w:bidi w:val="0"/>
              <w:spacing w:before="0" w:after="0"/>
              <w:rPr>
                <w:kern w:val="0"/>
              </w:rPr>
            </w:pPr>
            <w:r>
              <w:rPr>
                <w:kern w:val="0"/>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产出指标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数量指标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修缮改造任务完成率（</w:t>
            </w:r>
            <w:r>
              <w:rPr>
                <w:kern w:val="0"/>
              </w:rPr>
              <w:t>%</w:t>
            </w:r>
            <w:r>
              <w:rPr>
                <w:kern w:val="0"/>
              </w:rPr>
              <w:t>）</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修缮改造任务完成率（</w:t>
            </w:r>
            <w:r>
              <w:rPr>
                <w:kern w:val="0"/>
              </w:rPr>
              <w:t>%</w:t>
            </w:r>
            <w:r>
              <w:rPr>
                <w:kern w:val="0"/>
              </w:rPr>
              <w:t>）</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质量指标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修缮建筑验收合格率（</w:t>
            </w:r>
            <w:r>
              <w:rPr>
                <w:kern w:val="0"/>
              </w:rPr>
              <w:t>%</w:t>
            </w:r>
            <w:r>
              <w:rPr>
                <w:kern w:val="0"/>
              </w:rPr>
              <w:t>）</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修缮建筑验收合格率（</w:t>
            </w:r>
            <w:r>
              <w:rPr>
                <w:kern w:val="0"/>
              </w:rPr>
              <w:t>%</w:t>
            </w:r>
            <w:r>
              <w:rPr>
                <w:kern w:val="0"/>
              </w:rPr>
              <w:t>）</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时效指标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年度项目完成情况</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年度项目按时间节点完成</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kern w:val="0"/>
              </w:rPr>
            </w:pPr>
            <w:r>
              <w:rPr>
                <w:kern w:val="0"/>
              </w:rPr>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成本指标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经费控制数</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3.48</w:t>
            </w:r>
            <w:r>
              <w:rPr>
                <w:kern w:val="0"/>
              </w:rPr>
              <w:t>万元</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31"/>
              <w:widowControl w:val="false"/>
              <w:suppressAutoHyphens w:val="true"/>
              <w:bidi w:val="0"/>
              <w:spacing w:before="0" w:after="0"/>
              <w:rPr>
                <w:kern w:val="0"/>
              </w:rPr>
            </w:pPr>
            <w:r>
              <w:rPr>
                <w:kern w:val="0"/>
              </w:rPr>
              <w:t>效益指标</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社会效益指标</w:t>
            </w:r>
          </w:p>
        </w:tc>
        <w:tc>
          <w:tcPr>
            <w:tcW w:w="1329"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办公设施改善成效</w:t>
            </w:r>
          </w:p>
        </w:tc>
        <w:tc>
          <w:tcPr>
            <w:tcW w:w="265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反映修缮后办公设施改善情况</w:t>
            </w:r>
          </w:p>
        </w:tc>
        <w:tc>
          <w:tcPr>
            <w:tcW w:w="1325"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w:t>
            </w:r>
            <w:r>
              <w:rPr>
                <w:kern w:val="0"/>
              </w:rPr>
              <w:t>90</w:t>
            </w:r>
            <w:r>
              <w:rPr>
                <w:kern w:val="0"/>
              </w:rPr>
              <w:t>百分比</w:t>
            </w:r>
          </w:p>
        </w:tc>
        <w:tc>
          <w:tcPr>
            <w:tcW w:w="1327" w:type="dxa"/>
            <w:tcBorders>
              <w:top w:val="single" w:sz="6" w:space="0" w:color="000000"/>
              <w:left w:val="single" w:sz="6" w:space="0" w:color="000000"/>
              <w:bottom w:val="single" w:sz="6" w:space="0" w:color="000000"/>
              <w:right w:val="single" w:sz="6" w:space="0" w:color="000000"/>
            </w:tcBorders>
            <w:vAlign w:val="center"/>
          </w:tcPr>
          <w:p>
            <w:pPr>
              <w:pStyle w:val="23"/>
              <w:widowControl w:val="false"/>
              <w:suppressAutoHyphens w:val="true"/>
              <w:bidi w:val="0"/>
              <w:spacing w:before="0" w:after="0"/>
              <w:jc w:val="left"/>
              <w:rPr>
                <w:kern w:val="0"/>
              </w:rPr>
            </w:pPr>
            <w:r>
              <w:rPr>
                <w:kern w:val="0"/>
              </w:rPr>
              <w:t>依据工作方案</w:t>
            </w:r>
          </w:p>
        </w:tc>
      </w:tr>
    </w:tbl>
    <w:p>
      <w:pPr>
        <w:pStyle w:val="Normal"/>
        <w:bidi w:val="0"/>
        <w:jc w:val="left"/>
        <w:rPr/>
      </w:pPr>
      <w:r>
        <w:rPr/>
      </w:r>
    </w:p>
    <w:p>
      <w:pPr>
        <w:pStyle w:val="Normal"/>
        <w:widowControl w:val="false"/>
        <w:bidi w:val="0"/>
        <w:jc w:val="both"/>
        <w:rPr>
          <w:rFonts w:ascii="楷体" w:hAnsi="楷体" w:eastAsia="楷体" w:cs="楷体"/>
          <w:b/>
          <w:b/>
          <w:bCs/>
          <w:kern w:val="2"/>
          <w:sz w:val="32"/>
          <w:szCs w:val="32"/>
          <w:lang w:eastAsia="zh-CN"/>
        </w:rPr>
      </w:pPr>
      <w:r>
        <w:rPr>
          <w:rFonts w:eastAsia="楷体" w:cs="楷体" w:ascii="楷体" w:hAnsi="楷体"/>
          <w:b/>
          <w:bCs/>
          <w:kern w:val="2"/>
          <w:sz w:val="32"/>
          <w:szCs w:val="32"/>
          <w:lang w:eastAsia="zh-CN"/>
        </w:rPr>
      </w:r>
    </w:p>
    <w:p>
      <w:pPr>
        <w:pStyle w:val="Normal"/>
        <w:widowControl w:val="false"/>
        <w:bidi w:val="0"/>
        <w:jc w:val="both"/>
        <w:rPr>
          <w:rFonts w:ascii="楷体" w:hAnsi="楷体" w:eastAsia="楷体" w:cs="楷体"/>
          <w:b/>
          <w:b/>
          <w:bCs/>
          <w:kern w:val="2"/>
          <w:sz w:val="32"/>
          <w:szCs w:val="32"/>
          <w:lang w:eastAsia="zh-CN"/>
        </w:rPr>
      </w:pPr>
      <w:r>
        <w:rPr>
          <w:rFonts w:eastAsia="楷体" w:cs="楷体" w:ascii="楷体" w:hAnsi="楷体"/>
          <w:b/>
          <w:bCs/>
          <w:kern w:val="2"/>
          <w:sz w:val="32"/>
          <w:szCs w:val="32"/>
          <w:lang w:eastAsia="zh-CN"/>
        </w:rPr>
      </w:r>
    </w:p>
    <w:p>
      <w:pPr>
        <w:pStyle w:val="Normal"/>
        <w:widowControl w:val="false"/>
        <w:bidi w:val="0"/>
        <w:spacing w:lineRule="exact" w:line="520"/>
        <w:jc w:val="both"/>
        <w:rPr>
          <w:rFonts w:ascii="黑体" w:hAnsi="黑体" w:eastAsia="黑体" w:cs="黑体"/>
          <w:kern w:val="2"/>
          <w:sz w:val="32"/>
          <w:szCs w:val="32"/>
          <w:lang w:eastAsia="zh-CN"/>
        </w:rPr>
      </w:pPr>
      <w:r>
        <w:rPr>
          <w:rFonts w:eastAsia="黑体" w:cs="黑体" w:ascii="黑体" w:hAnsi="黑体"/>
          <w:kern w:val="2"/>
          <w:sz w:val="32"/>
          <w:szCs w:val="32"/>
          <w:lang w:eastAsia="zh-CN"/>
        </w:rPr>
      </w:r>
    </w:p>
    <w:p>
      <w:pPr>
        <w:pStyle w:val="Normal"/>
        <w:widowControl w:val="false"/>
        <w:bidi w:val="0"/>
        <w:spacing w:lineRule="exact" w:line="520"/>
        <w:ind w:firstLine="640"/>
        <w:jc w:val="both"/>
        <w:rPr>
          <w:rFonts w:ascii="黑体" w:hAnsi="黑体" w:eastAsia="黑体" w:cs="黑体"/>
          <w:kern w:val="2"/>
          <w:sz w:val="32"/>
          <w:szCs w:val="32"/>
          <w:lang w:eastAsia="zh-CN"/>
        </w:rPr>
      </w:pPr>
      <w:r>
        <w:rPr>
          <w:rFonts w:ascii="黑体" w:hAnsi="黑体" w:cs="黑体" w:eastAsia="黑体"/>
          <w:kern w:val="2"/>
          <w:sz w:val="32"/>
          <w:szCs w:val="32"/>
          <w:lang w:eastAsia="zh-CN"/>
        </w:rPr>
        <w:t>六、政府采购预算情况</w:t>
      </w:r>
    </w:p>
    <w:p>
      <w:pPr>
        <w:pStyle w:val="Normal"/>
        <w:widowControl w:val="false"/>
        <w:bidi w:val="0"/>
        <w:spacing w:lineRule="exact" w:line="540"/>
        <w:ind w:firstLine="627"/>
        <w:jc w:val="left"/>
        <w:rPr>
          <w:rFonts w:ascii="仿宋" w:hAnsi="仿宋" w:eastAsia="仿宋" w:cs="宋体"/>
          <w:color w:val="000000"/>
          <w:sz w:val="32"/>
          <w:szCs w:val="32"/>
          <w:lang w:eastAsia="zh-CN"/>
        </w:rPr>
      </w:pPr>
      <w:bookmarkStart w:id="11" w:name="_Toc536088149"/>
      <w:r>
        <w:rPr>
          <w:rFonts w:eastAsia="仿宋" w:cs="宋体" w:ascii="仿宋" w:hAnsi="仿宋"/>
          <w:color w:val="000000"/>
          <w:sz w:val="32"/>
          <w:szCs w:val="32"/>
          <w:lang w:eastAsia="zh-CN"/>
        </w:rPr>
        <w:t>202</w:t>
      </w:r>
      <w:r>
        <w:rPr>
          <w:rFonts w:eastAsia="仿宋" w:cs="宋体" w:ascii="仿宋" w:hAnsi="仿宋"/>
          <w:color w:val="000000"/>
          <w:sz w:val="32"/>
          <w:szCs w:val="32"/>
          <w:lang w:val="en-US" w:eastAsia="zh-CN"/>
        </w:rPr>
        <w:t>3</w:t>
      </w:r>
      <w:r>
        <w:rPr>
          <w:rFonts w:ascii="仿宋" w:hAnsi="仿宋" w:cs="宋体" w:eastAsia="仿宋"/>
          <w:color w:val="000000"/>
          <w:sz w:val="32"/>
          <w:szCs w:val="32"/>
          <w:lang w:eastAsia="zh-CN"/>
        </w:rPr>
        <w:t>年我部门无政府采购预算，空表列示。</w:t>
      </w:r>
    </w:p>
    <w:p>
      <w:pPr>
        <w:pStyle w:val="Normal"/>
        <w:widowControl w:val="false"/>
        <w:numPr>
          <w:ilvl w:val="0"/>
          <w:numId w:val="0"/>
        </w:numPr>
        <w:bidi w:val="0"/>
        <w:spacing w:lineRule="exact" w:line="400"/>
        <w:ind w:left="0" w:firstLine="562"/>
        <w:jc w:val="center"/>
        <w:outlineLvl w:val="0"/>
        <w:rPr>
          <w:rFonts w:eastAsia="宋体"/>
          <w:kern w:val="2"/>
          <w:sz w:val="18"/>
          <w:szCs w:val="18"/>
          <w:lang w:eastAsia="zh-CN"/>
        </w:rPr>
      </w:pPr>
      <w:r>
        <w:rPr>
          <w:rFonts w:ascii="仿宋_GB2312" w:hAnsi="仿宋_GB2312" w:cs="仿宋_GB2312" w:eastAsia="仿宋_GB2312"/>
          <w:b/>
          <w:bCs/>
          <w:kern w:val="2"/>
          <w:sz w:val="28"/>
          <w:szCs w:val="28"/>
          <w:lang w:eastAsia="zh-CN"/>
        </w:rPr>
        <w:t>部门政府采购预算表</w:t>
      </w:r>
      <w:r>
        <w:fldChar w:fldCharType="begin"/>
      </w:r>
      <w:r>
        <w:rPr>
          <w:kern w:val="2"/>
          <w:sz w:val="18"/>
          <w:szCs w:val="18"/>
          <w:rFonts w:ascii="方正小标宋_GBK" w:hAnsi="方正小标宋_GBK" w:eastAsia="方正小标宋_GBK"/>
          <w:lang w:eastAsia="zh-CN"/>
        </w:rPr>
        <w:instrText xml:space="preserve"> TC "部门政府采购预算" \l 3 </w:instrText>
      </w:r>
      <w:r>
        <w:rPr>
          <w:kern w:val="2"/>
          <w:sz w:val="18"/>
          <w:szCs w:val="18"/>
          <w:rFonts w:ascii="方正小标宋_GBK" w:hAnsi="方正小标宋_GBK" w:eastAsia="方正小标宋_GBK"/>
          <w:lang w:eastAsia="zh-CN"/>
        </w:rPr>
        <w:fldChar w:fldCharType="separate"/>
      </w:r>
      <w:bookmarkStart w:id="12" w:name="_Toc30009658"/>
      <w:bookmarkEnd w:id="12"/>
      <w:r>
        <w:rPr>
          <w:rFonts w:ascii="方正小标宋_GBK" w:hAnsi="方正小标宋_GBK" w:eastAsia="方正小标宋_GBK"/>
          <w:kern w:val="2"/>
          <w:sz w:val="18"/>
          <w:szCs w:val="18"/>
          <w:lang w:eastAsia="zh-CN"/>
        </w:rPr>
      </w:r>
      <w:r>
        <w:rPr>
          <w:kern w:val="2"/>
          <w:sz w:val="18"/>
          <w:szCs w:val="18"/>
          <w:rFonts w:ascii="方正小标宋_GBK" w:hAnsi="方正小标宋_GBK" w:eastAsia="方正小标宋_GBK"/>
          <w:lang w:eastAsia="zh-CN"/>
        </w:rPr>
        <w:fldChar w:fldCharType="end"/>
      </w:r>
    </w:p>
    <w:tbl>
      <w:tblPr>
        <w:tblStyle w:val="12"/>
        <w:tblW w:w="8880" w:type="dxa"/>
        <w:jc w:val="center"/>
        <w:tblInd w:w="0" w:type="dxa"/>
        <w:tblLayout w:type="fixed"/>
        <w:tblCellMar>
          <w:top w:w="0" w:type="dxa"/>
          <w:left w:w="108" w:type="dxa"/>
          <w:bottom w:w="0" w:type="dxa"/>
          <w:right w:w="108" w:type="dxa"/>
        </w:tblCellMar>
      </w:tblPr>
      <w:tblGrid>
        <w:gridCol w:w="528"/>
        <w:gridCol w:w="685"/>
        <w:gridCol w:w="597"/>
        <w:gridCol w:w="980"/>
        <w:gridCol w:w="479"/>
        <w:gridCol w:w="322"/>
        <w:gridCol w:w="420"/>
        <w:gridCol w:w="541"/>
        <w:gridCol w:w="823"/>
        <w:gridCol w:w="679"/>
        <w:gridCol w:w="639"/>
        <w:gridCol w:w="1081"/>
        <w:gridCol w:w="1105"/>
      </w:tblGrid>
      <w:tr>
        <w:trPr>
          <w:tblHeader w:val="true"/>
          <w:trHeight w:val="307" w:hRule="atLeast"/>
          <w:cantSplit w:val="true"/>
        </w:trPr>
        <w:tc>
          <w:tcPr>
            <w:tcW w:w="4011" w:type="dxa"/>
            <w:gridSpan w:val="7"/>
            <w:tcBorders>
              <w:top w:val="single" w:sz="6" w:space="0" w:color="FFFFFF"/>
              <w:left w:val="single" w:sz="6" w:space="0" w:color="FFFFFF"/>
              <w:bottom w:val="single" w:sz="6" w:space="0" w:color="000000"/>
              <w:right w:val="single" w:sz="6" w:space="0" w:color="FFFFFF"/>
            </w:tcBorders>
            <w:vAlign w:val="center"/>
          </w:tcPr>
          <w:p>
            <w:pPr>
              <w:pStyle w:val="Normal"/>
              <w:widowControl w:val="false"/>
              <w:suppressAutoHyphens w:val="true"/>
              <w:bidi w:val="0"/>
              <w:spacing w:lineRule="exact" w:line="400" w:before="0" w:after="0"/>
              <w:jc w:val="lef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4868" w:type="dxa"/>
            <w:gridSpan w:val="6"/>
            <w:tcBorders>
              <w:top w:val="single" w:sz="6" w:space="0" w:color="FFFFFF"/>
              <w:left w:val="single" w:sz="6" w:space="0" w:color="FFFFFF"/>
              <w:bottom w:val="single" w:sz="6" w:space="0" w:color="000000"/>
              <w:right w:val="single" w:sz="6" w:space="0" w:color="FFFFFF"/>
            </w:tcBorders>
            <w:vAlign w:val="center"/>
          </w:tcPr>
          <w:p>
            <w:pPr>
              <w:pStyle w:val="Normal"/>
              <w:widowControl w:val="false"/>
              <w:suppressAutoHyphens w:val="true"/>
              <w:bidi w:val="0"/>
              <w:spacing w:lineRule="exact" w:line="400" w:before="0" w:after="0"/>
              <w:jc w:val="right"/>
              <w:rPr>
                <w:rFonts w:ascii="宋体" w:hAnsi="宋体" w:eastAsia="宋体" w:cs="宋体"/>
                <w:kern w:val="2"/>
                <w:sz w:val="18"/>
                <w:szCs w:val="18"/>
                <w:lang w:eastAsia="zh-CN"/>
              </w:rPr>
            </w:pPr>
            <w:r>
              <w:rPr>
                <w:rFonts w:ascii="宋体" w:hAnsi="宋体" w:cs="宋体" w:eastAsia="宋体"/>
                <w:kern w:val="2"/>
                <w:sz w:val="18"/>
                <w:szCs w:val="18"/>
                <w:lang w:eastAsia="zh-CN"/>
              </w:rPr>
              <w:t>单位：万元</w:t>
            </w:r>
          </w:p>
        </w:tc>
      </w:tr>
      <w:tr>
        <w:trPr>
          <w:tblHeader w:val="true"/>
          <w:trHeight w:val="718" w:hRule="atLeast"/>
          <w:cantSplit w:val="true"/>
        </w:trPr>
        <w:tc>
          <w:tcPr>
            <w:tcW w:w="121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政府采购项目来源</w:t>
            </w:r>
          </w:p>
        </w:tc>
        <w:tc>
          <w:tcPr>
            <w:tcW w:w="59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采购</w:t>
            </w:r>
          </w:p>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物品</w:t>
            </w:r>
          </w:p>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名称</w:t>
            </w:r>
          </w:p>
        </w:tc>
        <w:tc>
          <w:tcPr>
            <w:tcW w:w="9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政府采购</w:t>
            </w:r>
          </w:p>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目录序号</w:t>
            </w:r>
          </w:p>
        </w:tc>
        <w:tc>
          <w:tcPr>
            <w:tcW w:w="4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计量  单位</w:t>
            </w:r>
          </w:p>
        </w:tc>
        <w:tc>
          <w:tcPr>
            <w:tcW w:w="32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数量</w:t>
            </w:r>
          </w:p>
        </w:tc>
        <w:tc>
          <w:tcPr>
            <w:tcW w:w="4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单价</w:t>
            </w:r>
          </w:p>
        </w:tc>
        <w:tc>
          <w:tcPr>
            <w:tcW w:w="486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政府采购金额（当年部门预算安排资金）</w:t>
            </w:r>
          </w:p>
        </w:tc>
      </w:tr>
      <w:tr>
        <w:trPr>
          <w:tblHeader w:val="true"/>
          <w:trHeight w:val="1661"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项目</w:t>
            </w:r>
          </w:p>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名称</w:t>
            </w:r>
          </w:p>
        </w:tc>
        <w:tc>
          <w:tcPr>
            <w:tcW w:w="6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预算</w:t>
            </w:r>
          </w:p>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资金</w:t>
            </w:r>
          </w:p>
        </w:tc>
        <w:tc>
          <w:tcPr>
            <w:tcW w:w="59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suppressAutoHyphens w:val="true"/>
              <w:bidi w:val="0"/>
              <w:spacing w:lineRule="exact" w:line="400" w:before="0" w:after="0"/>
              <w:ind w:left="0" w:hanging="0"/>
              <w:jc w:val="left"/>
              <w:outlineLvl w:val="0"/>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98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suppressAutoHyphens w:val="true"/>
              <w:bidi w:val="0"/>
              <w:spacing w:lineRule="exact" w:line="400" w:before="0" w:after="0"/>
              <w:ind w:left="0" w:hanging="0"/>
              <w:jc w:val="left"/>
              <w:outlineLvl w:val="0"/>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47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suppressAutoHyphens w:val="true"/>
              <w:bidi w:val="0"/>
              <w:spacing w:lineRule="exact" w:line="400" w:before="0" w:after="0"/>
              <w:ind w:left="0" w:hanging="0"/>
              <w:jc w:val="left"/>
              <w:outlineLvl w:val="0"/>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32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suppressAutoHyphens w:val="true"/>
              <w:bidi w:val="0"/>
              <w:spacing w:lineRule="exact" w:line="400" w:before="0" w:after="0"/>
              <w:ind w:left="0" w:hanging="0"/>
              <w:jc w:val="left"/>
              <w:outlineLvl w:val="0"/>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42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suppressAutoHyphens w:val="true"/>
              <w:bidi w:val="0"/>
              <w:spacing w:lineRule="exact" w:line="400" w:before="0" w:after="0"/>
              <w:ind w:left="0" w:hanging="0"/>
              <w:jc w:val="left"/>
              <w:outlineLvl w:val="0"/>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合计</w:t>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一般公共预算拨款</w:t>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基金预算拨款</w:t>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国有资本经营预算拨款</w:t>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财政专户核拨</w:t>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ascii="宋体" w:hAnsi="宋体" w:cs="宋体" w:eastAsia="宋体"/>
                <w:b/>
                <w:kern w:val="2"/>
                <w:sz w:val="18"/>
                <w:szCs w:val="18"/>
                <w:lang w:eastAsia="zh-CN"/>
              </w:rPr>
              <w:t>其他来源收入</w:t>
            </w:r>
          </w:p>
        </w:tc>
      </w:tr>
      <w:tr>
        <w:trPr>
          <w:trHeight w:val="465"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6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5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left"/>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left"/>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both"/>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b/>
                <w:b/>
                <w:kern w:val="2"/>
                <w:sz w:val="18"/>
                <w:szCs w:val="18"/>
                <w:lang w:eastAsia="zh-CN"/>
              </w:rPr>
            </w:pPr>
            <w:r>
              <w:rPr>
                <w:rFonts w:eastAsia="宋体" w:cs="宋体" w:ascii="宋体" w:hAnsi="宋体"/>
                <w:b/>
                <w:kern w:val="2"/>
                <w:sz w:val="18"/>
                <w:szCs w:val="18"/>
                <w:lang w:eastAsia="zh-CN"/>
              </w:rPr>
            </w:r>
          </w:p>
        </w:tc>
      </w:tr>
      <w:tr>
        <w:trPr>
          <w:trHeight w:val="403"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lef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6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5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lef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lef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center"/>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kern w:val="2"/>
                <w:sz w:val="18"/>
                <w:szCs w:val="18"/>
                <w:lang w:eastAsia="zh-CN"/>
              </w:rPr>
            </w:pPr>
            <w:r>
              <w:rPr>
                <w:rFonts w:eastAsia="宋体" w:cs="宋体" w:ascii="宋体" w:hAnsi="宋体"/>
                <w:kern w:val="2"/>
                <w:sz w:val="18"/>
                <w:szCs w:val="18"/>
                <w:lang w:eastAsia="zh-CN"/>
              </w:rPr>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exact" w:line="400" w:before="0" w:after="0"/>
              <w:jc w:val="right"/>
              <w:rPr>
                <w:rFonts w:ascii="宋体" w:hAnsi="宋体" w:eastAsia="宋体" w:cs="宋体"/>
                <w:kern w:val="2"/>
                <w:sz w:val="18"/>
                <w:szCs w:val="18"/>
                <w:lang w:eastAsia="zh-CN"/>
              </w:rPr>
            </w:pPr>
            <w:r>
              <w:rPr>
                <w:rFonts w:eastAsia="宋体" w:cs="宋体" w:ascii="宋体" w:hAnsi="宋体"/>
                <w:kern w:val="2"/>
                <w:sz w:val="18"/>
                <w:szCs w:val="18"/>
                <w:lang w:eastAsia="zh-CN"/>
              </w:rPr>
            </w:r>
          </w:p>
        </w:tc>
      </w:tr>
    </w:tbl>
    <w:p>
      <w:pPr>
        <w:pStyle w:val="Normal"/>
        <w:widowControl w:val="false"/>
        <w:bidi w:val="0"/>
        <w:spacing w:lineRule="exact" w:line="520"/>
        <w:jc w:val="left"/>
        <w:rPr>
          <w:rFonts w:ascii="黑体" w:hAnsi="黑体" w:eastAsia="黑体" w:cs="黑体"/>
          <w:color w:val="000000"/>
          <w:kern w:val="2"/>
          <w:sz w:val="32"/>
          <w:szCs w:val="32"/>
          <w:lang w:val="en-US" w:eastAsia="zh-CN"/>
        </w:rPr>
      </w:pPr>
      <w:r>
        <w:rPr>
          <w:rFonts w:ascii="黑体" w:hAnsi="黑体" w:cs="黑体" w:eastAsia="黑体"/>
          <w:color w:val="000000"/>
          <w:kern w:val="2"/>
          <w:sz w:val="32"/>
          <w:szCs w:val="32"/>
          <w:lang w:val="en-US" w:eastAsia="zh-CN"/>
        </w:rPr>
        <w:t xml:space="preserve">                  </w:t>
      </w:r>
      <w:r>
        <w:rPr>
          <w:rFonts w:ascii="仿宋" w:hAnsi="仿宋" w:cs="宋体" w:eastAsia="仿宋"/>
          <w:color w:val="000000"/>
          <w:sz w:val="32"/>
          <w:szCs w:val="32"/>
          <w:lang w:val="en-US" w:eastAsia="zh-CN"/>
        </w:rPr>
        <w:t>注：本单位无政府采购预算，空表列示。</w:t>
      </w:r>
    </w:p>
    <w:p>
      <w:pPr>
        <w:pStyle w:val="Normal"/>
        <w:widowControl w:val="false"/>
        <w:numPr>
          <w:ilvl w:val="0"/>
          <w:numId w:val="3"/>
        </w:numPr>
        <w:bidi w:val="0"/>
        <w:spacing w:lineRule="exact" w:line="520"/>
        <w:ind w:firstLine="640"/>
        <w:jc w:val="left"/>
        <w:rPr>
          <w:rFonts w:ascii="黑体" w:hAnsi="黑体" w:eastAsia="黑体" w:cs="黑体"/>
          <w:color w:val="000000"/>
          <w:kern w:val="2"/>
          <w:sz w:val="32"/>
          <w:szCs w:val="32"/>
          <w:lang w:eastAsia="zh-CN"/>
        </w:rPr>
      </w:pPr>
      <w:r>
        <w:rPr>
          <w:rFonts w:ascii="黑体" w:hAnsi="黑体" w:cs="黑体" w:eastAsia="黑体"/>
          <w:color w:val="000000"/>
          <w:kern w:val="2"/>
          <w:sz w:val="32"/>
          <w:szCs w:val="32"/>
          <w:lang w:eastAsia="zh-CN"/>
        </w:rPr>
        <w:t>国有资产信息情况</w:t>
      </w:r>
    </w:p>
    <w:p>
      <w:pPr>
        <w:pStyle w:val="Normal"/>
        <w:widowControl w:val="false"/>
        <w:bidi w:val="0"/>
        <w:spacing w:lineRule="exact" w:line="520"/>
        <w:ind w:firstLine="640"/>
        <w:jc w:val="both"/>
        <w:rPr>
          <w:rFonts w:ascii="仿宋" w:hAnsi="仿宋" w:eastAsia="仿宋" w:cs="仿宋"/>
          <w:color w:val="000000"/>
          <w:kern w:val="2"/>
          <w:sz w:val="32"/>
          <w:szCs w:val="32"/>
          <w:lang w:eastAsia="zh-CN"/>
        </w:rPr>
      </w:pPr>
      <w:r>
        <w:rPr>
          <w:rFonts w:ascii="黑体" w:hAnsi="黑体" w:cs="黑体" w:eastAsia="黑体"/>
          <w:color w:val="000000"/>
          <w:kern w:val="2"/>
          <w:sz w:val="32"/>
          <w:szCs w:val="32"/>
          <w:lang w:val="en-US" w:eastAsia="zh-CN"/>
        </w:rPr>
        <w:t xml:space="preserve">    </w:t>
      </w:r>
      <w:r>
        <w:rPr>
          <w:rFonts w:ascii="仿宋" w:hAnsi="仿宋" w:cs="仿宋" w:eastAsia="仿宋"/>
          <w:color w:val="000000"/>
          <w:kern w:val="2"/>
          <w:sz w:val="32"/>
          <w:szCs w:val="32"/>
          <w:lang w:eastAsia="zh-CN"/>
        </w:rPr>
        <w:t>涞水县九龙镇人民政府</w:t>
      </w:r>
      <w:r>
        <w:rPr>
          <w:rFonts w:eastAsia="仿宋" w:cs="仿宋" w:ascii="仿宋" w:hAnsi="仿宋"/>
          <w:color w:val="000000"/>
          <w:kern w:val="2"/>
          <w:sz w:val="32"/>
          <w:szCs w:val="32"/>
          <w:lang w:eastAsia="zh-CN"/>
        </w:rPr>
        <w:t>202</w:t>
      </w:r>
      <w:r>
        <w:rPr>
          <w:rFonts w:eastAsia="仿宋" w:cs="仿宋" w:ascii="仿宋" w:hAnsi="仿宋"/>
          <w:color w:val="000000"/>
          <w:kern w:val="2"/>
          <w:sz w:val="32"/>
          <w:szCs w:val="32"/>
          <w:lang w:val="en-US" w:eastAsia="zh-CN"/>
        </w:rPr>
        <w:t>3</w:t>
      </w:r>
      <w:r>
        <w:rPr>
          <w:rFonts w:ascii="仿宋" w:hAnsi="仿宋" w:cs="仿宋" w:eastAsia="仿宋"/>
          <w:color w:val="000000"/>
          <w:kern w:val="2"/>
          <w:sz w:val="32"/>
          <w:szCs w:val="32"/>
          <w:lang w:eastAsia="zh-CN"/>
        </w:rPr>
        <w:t>年末国有资产总额</w:t>
      </w:r>
      <w:r>
        <w:rPr>
          <w:rFonts w:eastAsia="仿宋" w:cs="仿宋" w:ascii="仿宋" w:hAnsi="仿宋"/>
          <w:color w:val="000000"/>
          <w:kern w:val="2"/>
          <w:sz w:val="32"/>
          <w:szCs w:val="32"/>
          <w:lang w:eastAsia="zh-CN"/>
        </w:rPr>
        <w:t>1</w:t>
      </w:r>
      <w:r>
        <w:rPr>
          <w:rFonts w:eastAsia="仿宋" w:cs="仿宋" w:ascii="仿宋" w:hAnsi="仿宋"/>
          <w:color w:val="000000"/>
          <w:kern w:val="2"/>
          <w:sz w:val="32"/>
          <w:szCs w:val="32"/>
          <w:lang w:val="en-US" w:eastAsia="zh-CN"/>
        </w:rPr>
        <w:t>40.09</w:t>
      </w:r>
      <w:r>
        <w:rPr>
          <w:rFonts w:ascii="仿宋" w:hAnsi="仿宋" w:cs="仿宋" w:eastAsia="仿宋"/>
          <w:color w:val="000000"/>
          <w:kern w:val="2"/>
          <w:sz w:val="32"/>
          <w:szCs w:val="32"/>
          <w:lang w:eastAsia="zh-CN"/>
        </w:rPr>
        <w:t>万元，其中办公用房</w:t>
      </w:r>
      <w:r>
        <w:rPr>
          <w:rFonts w:eastAsia="仿宋" w:cs="仿宋" w:ascii="仿宋" w:hAnsi="仿宋"/>
          <w:color w:val="000000"/>
          <w:kern w:val="2"/>
          <w:sz w:val="32"/>
          <w:szCs w:val="32"/>
          <w:lang w:val="en-US" w:eastAsia="zh-CN"/>
        </w:rPr>
        <w:t>1500</w:t>
      </w:r>
      <w:r>
        <w:rPr>
          <w:rFonts w:ascii="仿宋" w:hAnsi="仿宋" w:cs="仿宋" w:eastAsia="仿宋"/>
          <w:color w:val="000000"/>
          <w:kern w:val="2"/>
          <w:sz w:val="32"/>
          <w:szCs w:val="32"/>
          <w:lang w:eastAsia="zh-CN"/>
        </w:rPr>
        <w:t>平米，价值</w:t>
      </w:r>
      <w:r>
        <w:rPr>
          <w:rFonts w:eastAsia="仿宋" w:cs="仿宋" w:ascii="仿宋" w:hAnsi="仿宋"/>
          <w:color w:val="000000"/>
          <w:kern w:val="2"/>
          <w:sz w:val="32"/>
          <w:szCs w:val="32"/>
          <w:lang w:eastAsia="zh-CN"/>
        </w:rPr>
        <w:t>60.09</w:t>
      </w:r>
      <w:r>
        <w:rPr>
          <w:rFonts w:ascii="仿宋" w:hAnsi="仿宋" w:cs="仿宋" w:eastAsia="仿宋"/>
          <w:color w:val="000000"/>
          <w:kern w:val="2"/>
          <w:sz w:val="32"/>
          <w:szCs w:val="32"/>
          <w:lang w:eastAsia="zh-CN"/>
        </w:rPr>
        <w:t>万元；车辆共计</w:t>
      </w:r>
      <w:r>
        <w:rPr>
          <w:rFonts w:eastAsia="仿宋" w:cs="仿宋" w:ascii="仿宋" w:hAnsi="仿宋"/>
          <w:color w:val="000000"/>
          <w:kern w:val="2"/>
          <w:sz w:val="32"/>
          <w:szCs w:val="32"/>
          <w:lang w:eastAsia="zh-CN"/>
        </w:rPr>
        <w:t>2</w:t>
      </w:r>
      <w:r>
        <w:rPr>
          <w:rFonts w:ascii="仿宋" w:hAnsi="仿宋" w:cs="仿宋" w:eastAsia="仿宋"/>
          <w:color w:val="000000"/>
          <w:kern w:val="2"/>
          <w:sz w:val="32"/>
          <w:szCs w:val="32"/>
          <w:lang w:eastAsia="zh-CN"/>
        </w:rPr>
        <w:t>辆，价值</w:t>
      </w:r>
      <w:r>
        <w:rPr>
          <w:rFonts w:eastAsia="仿宋" w:cs="仿宋" w:ascii="仿宋" w:hAnsi="仿宋"/>
          <w:color w:val="000000"/>
          <w:kern w:val="2"/>
          <w:sz w:val="32"/>
          <w:szCs w:val="32"/>
          <w:lang w:eastAsia="zh-CN"/>
        </w:rPr>
        <w:t>26.44</w:t>
      </w:r>
      <w:r>
        <w:rPr>
          <w:rFonts w:ascii="仿宋" w:hAnsi="仿宋" w:cs="仿宋" w:eastAsia="仿宋"/>
          <w:color w:val="000000"/>
          <w:kern w:val="2"/>
          <w:sz w:val="32"/>
          <w:szCs w:val="32"/>
          <w:lang w:eastAsia="zh-CN"/>
        </w:rPr>
        <w:t>万元，其他资产</w:t>
      </w:r>
      <w:r>
        <w:rPr>
          <w:rFonts w:eastAsia="仿宋" w:cs="仿宋" w:ascii="仿宋" w:hAnsi="仿宋"/>
          <w:color w:val="000000"/>
          <w:kern w:val="2"/>
          <w:sz w:val="32"/>
          <w:szCs w:val="32"/>
          <w:lang w:eastAsia="zh-CN"/>
        </w:rPr>
        <w:t>5</w:t>
      </w:r>
      <w:r>
        <w:rPr>
          <w:rFonts w:eastAsia="仿宋" w:cs="仿宋" w:ascii="仿宋" w:hAnsi="仿宋"/>
          <w:color w:val="000000"/>
          <w:kern w:val="2"/>
          <w:sz w:val="32"/>
          <w:szCs w:val="32"/>
          <w:lang w:val="en-US" w:eastAsia="zh-CN"/>
        </w:rPr>
        <w:t>3.56</w:t>
      </w:r>
      <w:r>
        <w:rPr>
          <w:rFonts w:ascii="仿宋" w:hAnsi="仿宋" w:cs="仿宋" w:eastAsia="仿宋"/>
          <w:color w:val="000000"/>
          <w:kern w:val="2"/>
          <w:sz w:val="32"/>
          <w:szCs w:val="32"/>
          <w:lang w:eastAsia="zh-CN"/>
        </w:rPr>
        <w:t>万元。</w:t>
      </w:r>
    </w:p>
    <w:p>
      <w:pPr>
        <w:pStyle w:val="Normal"/>
        <w:shd w:val="clear" w:color="auto" w:fill="FFFFFF"/>
        <w:bidi w:val="0"/>
        <w:spacing w:lineRule="exact" w:line="520"/>
        <w:ind w:firstLine="640"/>
        <w:jc w:val="center"/>
        <w:rPr>
          <w:rFonts w:ascii="仿宋" w:hAnsi="仿宋" w:eastAsia="仿宋" w:cs="仿宋"/>
          <w:color w:val="000000"/>
          <w:sz w:val="32"/>
          <w:szCs w:val="32"/>
          <w:lang w:eastAsia="zh-CN"/>
        </w:rPr>
      </w:pPr>
      <w:r>
        <w:rPr>
          <w:rFonts w:ascii="仿宋" w:hAnsi="仿宋" w:cs="仿宋" w:eastAsia="仿宋"/>
          <w:color w:val="000000"/>
          <w:sz w:val="32"/>
          <w:szCs w:val="32"/>
          <w:lang w:eastAsia="zh-CN"/>
        </w:rPr>
        <w:t>固定资产占用情况表</w:t>
      </w:r>
    </w:p>
    <w:p>
      <w:pPr>
        <w:pStyle w:val="Normal"/>
        <w:shd w:val="clear" w:color="auto" w:fill="FFFFFF"/>
        <w:bidi w:val="0"/>
        <w:spacing w:lineRule="exact" w:line="520"/>
        <w:ind w:firstLine="640"/>
        <w:jc w:val="left"/>
        <w:rPr>
          <w:rFonts w:ascii="仿宋" w:hAnsi="仿宋" w:eastAsia="仿宋" w:cs="宋体"/>
          <w:color w:val="000000"/>
          <w:sz w:val="32"/>
          <w:szCs w:val="32"/>
          <w:lang w:eastAsia="zh-CN"/>
        </w:rPr>
      </w:pPr>
      <w:r>
        <w:rPr>
          <w:rFonts w:ascii="仿宋" w:hAnsi="仿宋" w:cs="仿宋" w:eastAsia="仿宋"/>
          <w:color w:val="000000"/>
          <w:sz w:val="32"/>
          <w:szCs w:val="32"/>
          <w:lang w:eastAsia="zh-CN"/>
        </w:rPr>
        <w:t xml:space="preserve">                           </w:t>
      </w:r>
      <w:r>
        <w:rPr>
          <w:rFonts w:ascii="仿宋" w:hAnsi="仿宋" w:cs="仿宋" w:eastAsia="仿宋"/>
          <w:bCs/>
          <w:color w:val="000000"/>
          <w:sz w:val="32"/>
          <w:szCs w:val="32"/>
          <w:lang w:eastAsia="zh-CN"/>
        </w:rPr>
        <w:t>截止时间：</w:t>
      </w:r>
      <w:r>
        <w:rPr>
          <w:rFonts w:eastAsia="仿宋" w:cs="仿宋" w:ascii="仿宋" w:hAnsi="仿宋"/>
          <w:bCs/>
          <w:color w:val="000000"/>
          <w:sz w:val="32"/>
          <w:szCs w:val="32"/>
          <w:lang w:eastAsia="zh-CN"/>
        </w:rPr>
        <w:t>202</w:t>
      </w:r>
      <w:r>
        <w:rPr>
          <w:rFonts w:eastAsia="仿宋" w:cs="仿宋" w:ascii="仿宋" w:hAnsi="仿宋"/>
          <w:bCs/>
          <w:color w:val="000000"/>
          <w:sz w:val="32"/>
          <w:szCs w:val="32"/>
          <w:lang w:val="en-US" w:eastAsia="zh-CN"/>
        </w:rPr>
        <w:t>2</w:t>
      </w:r>
      <w:r>
        <w:rPr>
          <w:rFonts w:ascii="仿宋" w:hAnsi="仿宋" w:cs="仿宋" w:eastAsia="仿宋"/>
          <w:bCs/>
          <w:color w:val="000000"/>
          <w:sz w:val="32"/>
          <w:szCs w:val="32"/>
          <w:lang w:eastAsia="zh-CN"/>
        </w:rPr>
        <w:t>年</w:t>
      </w:r>
      <w:r>
        <w:rPr>
          <w:rFonts w:eastAsia="仿宋" w:cs="仿宋" w:ascii="仿宋" w:hAnsi="仿宋"/>
          <w:bCs/>
          <w:color w:val="000000"/>
          <w:sz w:val="32"/>
          <w:szCs w:val="32"/>
          <w:lang w:eastAsia="zh-CN"/>
        </w:rPr>
        <w:t>12</w:t>
      </w:r>
      <w:r>
        <w:rPr>
          <w:rFonts w:ascii="仿宋" w:hAnsi="仿宋" w:cs="仿宋" w:eastAsia="仿宋"/>
          <w:bCs/>
          <w:color w:val="000000"/>
          <w:sz w:val="32"/>
          <w:szCs w:val="32"/>
          <w:lang w:eastAsia="zh-CN"/>
        </w:rPr>
        <w:t>月</w:t>
      </w:r>
      <w:r>
        <w:rPr>
          <w:rFonts w:eastAsia="仿宋" w:cs="仿宋" w:ascii="仿宋" w:hAnsi="仿宋"/>
          <w:bCs/>
          <w:color w:val="000000"/>
          <w:sz w:val="32"/>
          <w:szCs w:val="32"/>
          <w:lang w:eastAsia="zh-CN"/>
        </w:rPr>
        <w:t>31</w:t>
      </w:r>
      <w:r>
        <w:rPr>
          <w:rFonts w:ascii="仿宋" w:hAnsi="仿宋" w:cs="仿宋" w:eastAsia="仿宋"/>
          <w:bCs/>
          <w:color w:val="000000"/>
          <w:sz w:val="32"/>
          <w:szCs w:val="32"/>
          <w:lang w:eastAsia="zh-CN"/>
        </w:rPr>
        <w:t>日</w:t>
      </w:r>
      <w:r>
        <w:rPr>
          <w:rFonts w:ascii="仿宋" w:hAnsi="仿宋" w:cs="宋体" w:eastAsia="仿宋"/>
          <w:color w:val="000000"/>
          <w:sz w:val="32"/>
          <w:szCs w:val="32"/>
          <w:lang w:eastAsia="zh-CN"/>
        </w:rPr>
        <w:t xml:space="preserve">   </w:t>
      </w:r>
    </w:p>
    <w:tbl>
      <w:tblPr>
        <w:tblStyle w:val="12"/>
        <w:tblW w:w="8779" w:type="dxa"/>
        <w:jc w:val="center"/>
        <w:tblInd w:w="0" w:type="dxa"/>
        <w:tblLayout w:type="fixed"/>
        <w:tblCellMar>
          <w:top w:w="0" w:type="dxa"/>
          <w:left w:w="108" w:type="dxa"/>
          <w:bottom w:w="0" w:type="dxa"/>
          <w:right w:w="108" w:type="dxa"/>
        </w:tblCellMar>
      </w:tblPr>
      <w:tblGrid>
        <w:gridCol w:w="3844"/>
        <w:gridCol w:w="1304"/>
        <w:gridCol w:w="3631"/>
      </w:tblGrid>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项　　目</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数量</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价值（单位：万元）</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固定资产总额</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olor w:val="000000"/>
                <w:kern w:val="2"/>
                <w:sz w:val="32"/>
                <w:szCs w:val="32"/>
                <w:lang w:val="en-US" w:eastAsia="zh-CN"/>
              </w:rPr>
            </w:pPr>
            <w:r>
              <w:rPr>
                <w:rFonts w:eastAsia="仿宋" w:ascii="仿宋" w:hAnsi="仿宋"/>
                <w:color w:val="000000"/>
                <w:kern w:val="2"/>
                <w:sz w:val="32"/>
                <w:szCs w:val="32"/>
                <w:lang w:eastAsia="zh-CN"/>
              </w:rPr>
              <w:t>1</w:t>
            </w:r>
            <w:r>
              <w:rPr>
                <w:rFonts w:eastAsia="仿宋" w:ascii="仿宋" w:hAnsi="仿宋"/>
                <w:color w:val="000000"/>
                <w:kern w:val="2"/>
                <w:sz w:val="32"/>
                <w:szCs w:val="32"/>
                <w:lang w:val="en-US" w:eastAsia="zh-CN"/>
              </w:rPr>
              <w:t>40.09</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1</w:t>
            </w:r>
            <w:r>
              <w:rPr>
                <w:rFonts w:ascii="仿宋" w:hAnsi="仿宋" w:cs="宋体" w:eastAsia="仿宋"/>
                <w:color w:val="000000"/>
                <w:kern w:val="0"/>
                <w:sz w:val="32"/>
                <w:szCs w:val="32"/>
                <w:lang w:eastAsia="zh-CN"/>
              </w:rPr>
              <w:t>、房屋（平方米）</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s="宋体"/>
                <w:color w:val="000000"/>
                <w:kern w:val="2"/>
                <w:sz w:val="32"/>
                <w:szCs w:val="32"/>
                <w:lang w:val="en-US" w:eastAsia="zh-CN"/>
              </w:rPr>
            </w:pPr>
            <w:r>
              <w:rPr>
                <w:rFonts w:eastAsia="仿宋" w:cs="宋体" w:ascii="仿宋" w:hAnsi="仿宋"/>
                <w:color w:val="000000"/>
                <w:kern w:val="2"/>
                <w:sz w:val="32"/>
                <w:szCs w:val="32"/>
                <w:lang w:val="en-US" w:eastAsia="zh-CN"/>
              </w:rPr>
              <w:t>1500</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60.09</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ascii="仿宋" w:hAnsi="仿宋" w:cs="宋体" w:eastAsia="仿宋"/>
                <w:color w:val="000000"/>
                <w:kern w:val="0"/>
                <w:sz w:val="32"/>
                <w:szCs w:val="32"/>
                <w:lang w:eastAsia="zh-CN"/>
              </w:rPr>
              <w:t>其中：办公用房（平方米）</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s="宋体"/>
                <w:color w:val="000000"/>
                <w:kern w:val="2"/>
                <w:sz w:val="32"/>
                <w:szCs w:val="32"/>
                <w:lang w:val="en-US" w:eastAsia="zh-CN"/>
              </w:rPr>
            </w:pPr>
            <w:r>
              <w:rPr>
                <w:rFonts w:eastAsia="仿宋" w:cs="宋体" w:ascii="仿宋" w:hAnsi="仿宋"/>
                <w:color w:val="000000"/>
                <w:kern w:val="2"/>
                <w:sz w:val="32"/>
                <w:szCs w:val="32"/>
                <w:lang w:val="en-US" w:eastAsia="zh-CN"/>
              </w:rPr>
              <w:t>1500</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60.09</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2</w:t>
            </w:r>
            <w:r>
              <w:rPr>
                <w:rFonts w:ascii="仿宋" w:hAnsi="仿宋" w:cs="宋体" w:eastAsia="仿宋"/>
                <w:color w:val="000000"/>
                <w:kern w:val="0"/>
                <w:sz w:val="32"/>
                <w:szCs w:val="32"/>
                <w:lang w:eastAsia="zh-CN"/>
              </w:rPr>
              <w:t>、车辆（台、辆）</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t>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t>26.44</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3</w:t>
            </w:r>
            <w:r>
              <w:rPr>
                <w:rFonts w:ascii="仿宋" w:hAnsi="仿宋" w:cs="宋体" w:eastAsia="仿宋"/>
                <w:color w:val="000000"/>
                <w:kern w:val="0"/>
                <w:sz w:val="32"/>
                <w:szCs w:val="32"/>
                <w:lang w:eastAsia="zh-CN"/>
              </w:rPr>
              <w:t>、单价在</w:t>
            </w:r>
            <w:r>
              <w:rPr>
                <w:rFonts w:eastAsia="仿宋" w:cs="宋体" w:ascii="仿宋" w:hAnsi="仿宋"/>
                <w:color w:val="000000"/>
                <w:kern w:val="0"/>
                <w:sz w:val="32"/>
                <w:szCs w:val="32"/>
                <w:lang w:eastAsia="zh-CN"/>
              </w:rPr>
              <w:t>20</w:t>
            </w:r>
            <w:r>
              <w:rPr>
                <w:rFonts w:ascii="仿宋" w:hAnsi="仿宋" w:cs="宋体" w:eastAsia="仿宋"/>
                <w:color w:val="000000"/>
                <w:kern w:val="0"/>
                <w:sz w:val="32"/>
                <w:szCs w:val="32"/>
                <w:lang w:eastAsia="zh-CN"/>
              </w:rPr>
              <w:t>万元以上的设备</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s="宋体"/>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t>0.00</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4</w:t>
            </w:r>
            <w:r>
              <w:rPr>
                <w:rFonts w:ascii="仿宋" w:hAnsi="仿宋" w:cs="宋体" w:eastAsia="仿宋"/>
                <w:color w:val="000000"/>
                <w:kern w:val="0"/>
                <w:sz w:val="32"/>
                <w:szCs w:val="32"/>
                <w:lang w:eastAsia="zh-CN"/>
              </w:rPr>
              <w:t>、其他固定资产</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s="宋体"/>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before="0" w:after="0"/>
              <w:jc w:val="center"/>
              <w:rPr>
                <w:rFonts w:ascii="仿宋" w:hAnsi="仿宋" w:eastAsia="仿宋" w:cs="宋体"/>
                <w:color w:val="000000"/>
                <w:kern w:val="2"/>
                <w:sz w:val="32"/>
                <w:szCs w:val="32"/>
                <w:lang w:val="en-US" w:eastAsia="zh-CN"/>
              </w:rPr>
            </w:pPr>
            <w:r>
              <w:rPr>
                <w:rFonts w:eastAsia="仿宋" w:cs="宋体" w:ascii="仿宋" w:hAnsi="仿宋"/>
                <w:color w:val="000000"/>
                <w:kern w:val="2"/>
                <w:sz w:val="32"/>
                <w:szCs w:val="32"/>
                <w:lang w:val="en-US" w:eastAsia="zh-CN"/>
              </w:rPr>
              <w:t>53.56</w:t>
            </w:r>
          </w:p>
        </w:tc>
      </w:tr>
    </w:tbl>
    <w:p>
      <w:pPr>
        <w:pStyle w:val="Normal"/>
        <w:widowControl w:val="false"/>
        <w:bidi w:val="0"/>
        <w:spacing w:lineRule="exact" w:line="520"/>
        <w:ind w:firstLine="630"/>
        <w:jc w:val="both"/>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八、专业名词解释</w:t>
      </w:r>
    </w:p>
    <w:p>
      <w:pPr>
        <w:pStyle w:val="Normal"/>
        <w:widowControl w:val="false"/>
        <w:bidi w:val="0"/>
        <w:spacing w:lineRule="exact" w:line="520"/>
        <w:ind w:firstLine="630"/>
        <w:jc w:val="both"/>
        <w:rPr>
          <w:rFonts w:ascii="仿宋" w:hAnsi="仿宋" w:eastAsia="仿宋" w:cs="仿宋"/>
          <w:kern w:val="2"/>
          <w:sz w:val="32"/>
          <w:szCs w:val="32"/>
          <w:lang w:eastAsia="zh-CN"/>
        </w:rPr>
      </w:pPr>
      <w:r>
        <w:rPr>
          <w:rFonts w:eastAsia="仿宋" w:cs="仿宋" w:ascii="仿宋" w:hAnsi="仿宋"/>
          <w:b/>
          <w:bCs/>
          <w:kern w:val="2"/>
          <w:sz w:val="32"/>
          <w:szCs w:val="32"/>
          <w:lang w:eastAsia="zh-CN"/>
        </w:rPr>
        <w:t>1</w:t>
      </w:r>
      <w:r>
        <w:rPr>
          <w:rFonts w:ascii="仿宋" w:hAnsi="仿宋" w:cs="仿宋" w:eastAsia="仿宋"/>
          <w:b/>
          <w:bCs/>
          <w:kern w:val="2"/>
          <w:sz w:val="32"/>
          <w:szCs w:val="32"/>
          <w:lang w:eastAsia="zh-CN"/>
        </w:rPr>
        <w:t>、一般公共预算财政拨款收入：</w:t>
      </w:r>
      <w:r>
        <w:rPr>
          <w:rFonts w:ascii="仿宋" w:hAnsi="仿宋" w:cs="仿宋" w:eastAsia="仿宋"/>
          <w:kern w:val="2"/>
          <w:sz w:val="32"/>
          <w:szCs w:val="32"/>
          <w:lang w:eastAsia="zh-CN"/>
        </w:rPr>
        <w:t>县级财政当年拨付的资金。</w:t>
      </w:r>
    </w:p>
    <w:p>
      <w:pPr>
        <w:pStyle w:val="Normal"/>
        <w:widowControl w:val="false"/>
        <w:bidi w:val="0"/>
        <w:spacing w:lineRule="exact" w:line="520"/>
        <w:ind w:firstLine="578"/>
        <w:jc w:val="left"/>
        <w:rPr>
          <w:rFonts w:ascii="仿宋" w:hAnsi="仿宋" w:eastAsia="仿宋" w:cs="仿宋"/>
          <w:sz w:val="32"/>
          <w:szCs w:val="32"/>
          <w:lang w:eastAsia="zh-CN"/>
        </w:rPr>
      </w:pPr>
      <w:r>
        <w:rPr>
          <w:rFonts w:eastAsia="仿宋" w:cs="仿宋" w:ascii="仿宋" w:hAnsi="仿宋"/>
          <w:b/>
          <w:sz w:val="32"/>
          <w:szCs w:val="32"/>
          <w:shd w:fill="FFFFFF" w:val="clear"/>
          <w:lang w:eastAsia="zh-CN"/>
        </w:rPr>
        <w:t>2</w:t>
      </w:r>
      <w:r>
        <w:rPr>
          <w:rFonts w:ascii="仿宋" w:hAnsi="仿宋" w:cs="仿宋" w:eastAsia="仿宋"/>
          <w:b/>
          <w:sz w:val="32"/>
          <w:szCs w:val="32"/>
          <w:shd w:fill="FFFFFF" w:val="clear"/>
          <w:lang w:eastAsia="zh-CN"/>
        </w:rPr>
        <w:t>、其他收入：</w:t>
      </w:r>
      <w:r>
        <w:rPr>
          <w:rFonts w:ascii="仿宋" w:hAnsi="仿宋" w:cs="仿宋" w:eastAsia="仿宋"/>
          <w:sz w:val="32"/>
          <w:szCs w:val="32"/>
          <w:shd w:fill="FFFFFF" w:val="clear"/>
          <w:lang w:eastAsia="zh-CN"/>
        </w:rPr>
        <w:t>指除上述财政拨款收入以外的收入。主要是存款利息收入。</w:t>
      </w:r>
    </w:p>
    <w:p>
      <w:pPr>
        <w:pStyle w:val="Normal"/>
        <w:widowControl w:val="false"/>
        <w:bidi w:val="0"/>
        <w:spacing w:lineRule="exact" w:line="520"/>
        <w:ind w:firstLine="578"/>
        <w:jc w:val="left"/>
        <w:rPr>
          <w:rFonts w:ascii="仿宋" w:hAnsi="仿宋" w:eastAsia="仿宋" w:cs="仿宋"/>
          <w:sz w:val="32"/>
          <w:szCs w:val="32"/>
          <w:lang w:eastAsia="zh-CN"/>
        </w:rPr>
      </w:pPr>
      <w:r>
        <w:rPr>
          <w:rFonts w:eastAsia="仿宋" w:cs="仿宋" w:ascii="仿宋" w:hAnsi="仿宋"/>
          <w:b/>
          <w:color w:val="000000"/>
          <w:sz w:val="32"/>
          <w:szCs w:val="32"/>
          <w:shd w:fill="FFFFFF" w:val="clear"/>
          <w:lang w:eastAsia="zh-CN"/>
        </w:rPr>
        <w:t>3</w:t>
      </w:r>
      <w:r>
        <w:rPr>
          <w:rFonts w:ascii="仿宋" w:hAnsi="仿宋" w:cs="仿宋" w:eastAsia="仿宋"/>
          <w:b/>
          <w:color w:val="000000"/>
          <w:sz w:val="32"/>
          <w:szCs w:val="32"/>
          <w:shd w:fill="FFFFFF" w:val="clear"/>
          <w:lang w:eastAsia="zh-CN"/>
        </w:rPr>
        <w:t>、</w:t>
      </w:r>
      <w:r>
        <w:rPr>
          <w:rFonts w:ascii="仿宋" w:hAnsi="仿宋" w:cs="仿宋" w:eastAsia="仿宋"/>
          <w:b/>
          <w:bCs/>
          <w:sz w:val="32"/>
          <w:szCs w:val="32"/>
          <w:lang w:eastAsia="zh-CN"/>
        </w:rPr>
        <w:t>基本支出：</w:t>
      </w:r>
      <w:r>
        <w:rPr>
          <w:rFonts w:ascii="仿宋" w:hAnsi="仿宋" w:cs="仿宋" w:eastAsia="仿宋"/>
          <w:sz w:val="32"/>
          <w:szCs w:val="32"/>
          <w:lang w:eastAsia="zh-CN"/>
        </w:rPr>
        <w:t>指为保障机构正常运转、完成日常工作任务而发生的人员支出和公用支出。</w:t>
      </w:r>
    </w:p>
    <w:p>
      <w:pPr>
        <w:pStyle w:val="Normal"/>
        <w:widowControl w:val="false"/>
        <w:bidi w:val="0"/>
        <w:spacing w:lineRule="exact" w:line="520"/>
        <w:jc w:val="left"/>
        <w:rPr>
          <w:rFonts w:ascii="仿宋" w:hAnsi="仿宋" w:eastAsia="仿宋" w:cs="仿宋"/>
          <w:sz w:val="32"/>
          <w:szCs w:val="32"/>
          <w:lang w:eastAsia="zh-CN"/>
        </w:rPr>
      </w:pPr>
      <w:r>
        <w:rPr>
          <w:rFonts w:ascii="仿宋" w:hAnsi="仿宋" w:cs="仿宋" w:eastAsia="仿宋"/>
          <w:b/>
          <w:bCs/>
          <w:sz w:val="32"/>
          <w:szCs w:val="32"/>
          <w:lang w:eastAsia="zh-CN"/>
        </w:rPr>
        <w:t xml:space="preserve">   </w:t>
      </w:r>
      <w:r>
        <w:rPr>
          <w:rFonts w:eastAsia="仿宋" w:cs="仿宋" w:ascii="仿宋" w:hAnsi="仿宋"/>
          <w:b/>
          <w:bCs/>
          <w:sz w:val="32"/>
          <w:szCs w:val="32"/>
          <w:lang w:eastAsia="zh-CN"/>
        </w:rPr>
        <w:t>4</w:t>
      </w:r>
      <w:r>
        <w:rPr>
          <w:rFonts w:ascii="仿宋" w:hAnsi="仿宋" w:cs="仿宋" w:eastAsia="仿宋"/>
          <w:b/>
          <w:bCs/>
          <w:sz w:val="32"/>
          <w:szCs w:val="32"/>
          <w:lang w:eastAsia="zh-CN"/>
        </w:rPr>
        <w:t>、项目支出</w:t>
      </w:r>
      <w:r>
        <w:rPr>
          <w:rFonts w:ascii="仿宋" w:hAnsi="仿宋" w:cs="仿宋" w:eastAsia="仿宋"/>
          <w:sz w:val="32"/>
          <w:szCs w:val="32"/>
          <w:lang w:eastAsia="zh-CN"/>
        </w:rPr>
        <w:t>：指在基本支出之外为完成特定行政任务和事业发展目标所发生的支出。</w:t>
      </w:r>
    </w:p>
    <w:p>
      <w:pPr>
        <w:pStyle w:val="Normal"/>
        <w:widowControl w:val="false"/>
        <w:bidi w:val="0"/>
        <w:spacing w:lineRule="exact" w:line="520"/>
        <w:ind w:firstLine="643"/>
        <w:jc w:val="left"/>
        <w:rPr>
          <w:rFonts w:ascii="仿宋" w:hAnsi="仿宋" w:eastAsia="仿宋" w:cs="仿宋"/>
          <w:sz w:val="32"/>
          <w:szCs w:val="32"/>
          <w:lang w:eastAsia="zh-CN"/>
        </w:rPr>
      </w:pPr>
      <w:r>
        <w:rPr>
          <w:rFonts w:eastAsia="仿宋" w:cs="仿宋" w:ascii="仿宋" w:hAnsi="仿宋"/>
          <w:b/>
          <w:bCs/>
          <w:sz w:val="32"/>
          <w:szCs w:val="32"/>
          <w:lang w:eastAsia="zh-CN"/>
        </w:rPr>
        <w:t>5</w:t>
      </w:r>
      <w:r>
        <w:rPr>
          <w:rFonts w:ascii="仿宋" w:hAnsi="仿宋" w:cs="仿宋" w:eastAsia="仿宋"/>
          <w:b/>
          <w:bCs/>
          <w:sz w:val="32"/>
          <w:szCs w:val="32"/>
          <w:lang w:eastAsia="zh-CN"/>
        </w:rPr>
        <w:t>、“三公”经费：</w:t>
      </w:r>
      <w:r>
        <w:rPr>
          <w:rFonts w:ascii="仿宋" w:hAnsi="仿宋" w:cs="仿宋" w:eastAsia="仿宋"/>
          <w:sz w:val="32"/>
          <w:szCs w:val="32"/>
          <w:lang w:eastAsia="zh-CN"/>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Normal"/>
        <w:widowControl w:val="false"/>
        <w:bidi w:val="0"/>
        <w:spacing w:lineRule="exact" w:line="520"/>
        <w:ind w:firstLine="643"/>
        <w:jc w:val="left"/>
        <w:rPr>
          <w:rFonts w:ascii="仿宋" w:hAnsi="仿宋" w:eastAsia="仿宋" w:cs="仿宋"/>
          <w:sz w:val="32"/>
          <w:szCs w:val="32"/>
          <w:lang w:eastAsia="zh-CN"/>
        </w:rPr>
      </w:pPr>
      <w:r>
        <w:rPr>
          <w:rFonts w:eastAsia="仿宋" w:cs="仿宋" w:ascii="仿宋" w:hAnsi="仿宋"/>
          <w:b/>
          <w:bCs/>
          <w:sz w:val="32"/>
          <w:szCs w:val="32"/>
          <w:lang w:eastAsia="zh-CN"/>
        </w:rPr>
        <w:t>6</w:t>
      </w:r>
      <w:r>
        <w:rPr>
          <w:rFonts w:ascii="仿宋" w:hAnsi="仿宋" w:cs="仿宋" w:eastAsia="仿宋"/>
          <w:b/>
          <w:bCs/>
          <w:sz w:val="32"/>
          <w:szCs w:val="32"/>
          <w:lang w:eastAsia="zh-CN"/>
        </w:rPr>
        <w:t>、机关运行经费：</w:t>
      </w:r>
      <w:r>
        <w:rPr>
          <w:rFonts w:ascii="仿宋" w:hAnsi="仿宋" w:cs="仿宋" w:eastAsia="仿宋"/>
          <w:sz w:val="32"/>
          <w:szCs w:val="32"/>
          <w:lang w:eastAsia="zh-CN"/>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Normal"/>
        <w:widowControl w:val="false"/>
        <w:bidi w:val="0"/>
        <w:spacing w:lineRule="exact" w:line="520"/>
        <w:jc w:val="both"/>
        <w:rPr>
          <w:rFonts w:ascii="仿宋" w:hAnsi="仿宋" w:eastAsia="仿宋" w:cs="仿宋"/>
          <w:kern w:val="2"/>
          <w:sz w:val="32"/>
          <w:szCs w:val="32"/>
          <w:lang w:eastAsia="zh-CN"/>
        </w:rPr>
      </w:pPr>
      <w:r>
        <w:rPr>
          <w:rFonts w:ascii="仿宋" w:hAnsi="仿宋" w:cs="仿宋" w:eastAsia="仿宋"/>
          <w:kern w:val="2"/>
          <w:sz w:val="32"/>
          <w:szCs w:val="32"/>
          <w:lang w:eastAsia="zh-CN"/>
        </w:rPr>
        <w:t xml:space="preserve">   </w:t>
      </w:r>
      <w:r>
        <w:rPr>
          <w:rFonts w:ascii="黑体" w:hAnsi="黑体" w:cs="黑体" w:eastAsia="黑体"/>
          <w:b/>
          <w:bCs/>
          <w:kern w:val="2"/>
          <w:sz w:val="32"/>
          <w:szCs w:val="32"/>
          <w:lang w:eastAsia="zh-CN"/>
        </w:rPr>
        <w:t xml:space="preserve"> </w:t>
      </w:r>
      <w:r>
        <w:rPr>
          <w:rFonts w:ascii="黑体" w:hAnsi="黑体" w:cs="黑体" w:eastAsia="黑体"/>
          <w:b/>
          <w:bCs/>
          <w:kern w:val="2"/>
          <w:sz w:val="32"/>
          <w:szCs w:val="32"/>
          <w:lang w:eastAsia="zh-CN"/>
        </w:rPr>
        <w:t>九、其他需要说明的事项</w:t>
      </w:r>
    </w:p>
    <w:p>
      <w:pPr>
        <w:pStyle w:val="Normal"/>
        <w:widowControl w:val="false"/>
        <w:bidi w:val="0"/>
        <w:spacing w:lineRule="exact" w:line="520"/>
        <w:ind w:firstLine="640"/>
        <w:jc w:val="both"/>
        <w:rPr>
          <w:rFonts w:ascii="仿宋" w:hAnsi="仿宋" w:eastAsia="仿宋" w:cs="仿宋"/>
          <w:kern w:val="2"/>
          <w:sz w:val="32"/>
          <w:szCs w:val="32"/>
          <w:lang w:eastAsia="zh-CN"/>
        </w:rPr>
      </w:pPr>
      <w:r>
        <w:rPr>
          <w:rFonts w:ascii="仿宋" w:hAnsi="仿宋" w:cs="仿宋" w:eastAsia="仿宋"/>
          <w:kern w:val="2"/>
          <w:sz w:val="32"/>
          <w:szCs w:val="32"/>
          <w:lang w:eastAsia="zh-CN"/>
        </w:rPr>
        <w:t>我</w:t>
      </w:r>
      <w:r>
        <w:rPr>
          <w:rFonts w:ascii="仿宋" w:hAnsi="仿宋" w:cs="仿宋" w:eastAsia="仿宋"/>
          <w:kern w:val="2"/>
          <w:sz w:val="32"/>
          <w:szCs w:val="32"/>
          <w:lang w:val="en-US" w:eastAsia="zh-CN"/>
        </w:rPr>
        <w:t>单位</w:t>
      </w:r>
      <w:r>
        <w:rPr>
          <w:rFonts w:ascii="仿宋" w:hAnsi="仿宋" w:cs="仿宋" w:eastAsia="仿宋"/>
          <w:kern w:val="2"/>
          <w:sz w:val="32"/>
          <w:szCs w:val="32"/>
          <w:lang w:eastAsia="zh-CN"/>
        </w:rPr>
        <w:t xml:space="preserve">无其他需要说明的事项。                   </w:t>
      </w:r>
      <w:bookmarkEnd w:id="11"/>
    </w:p>
    <w:p>
      <w:pPr>
        <w:pStyle w:val="Normal"/>
        <w:widowControl w:val="false"/>
        <w:numPr>
          <w:ilvl w:val="0"/>
          <w:numId w:val="0"/>
        </w:numPr>
        <w:bidi w:val="0"/>
        <w:spacing w:lineRule="exact" w:line="520"/>
        <w:ind w:left="0" w:hanging="0"/>
        <w:jc w:val="both"/>
        <w:outlineLvl w:val="0"/>
        <w:rPr>
          <w:rFonts w:ascii="宋体" w:hAnsi="宋体" w:eastAsia="宋体"/>
          <w:kern w:val="2"/>
          <w:sz w:val="32"/>
          <w:szCs w:val="22"/>
          <w:lang w:eastAsia="zh-CN"/>
        </w:rPr>
      </w:pPr>
      <w:r>
        <w:rPr>
          <w:rFonts w:eastAsia="宋体" w:ascii="宋体" w:hAnsi="宋体"/>
          <w:kern w:val="2"/>
          <w:sz w:val="32"/>
          <w:szCs w:val="22"/>
          <w:lang w:eastAsia="zh-CN"/>
        </w:rPr>
      </w: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bidi w:val="0"/>
        <w:spacing w:lineRule="exact" w:line="500"/>
        <w:jc w:val="left"/>
        <w:rPr>
          <w:lang w:eastAsia="zh-CN"/>
        </w:rPr>
      </w:pPr>
      <w:r>
        <w:rPr/>
      </w:r>
    </w:p>
    <w:sectPr>
      <w:headerReference w:type="default" r:id="rId39"/>
      <w:footerReference w:type="default" r:id="rId40"/>
      <w:type w:val="nextPage"/>
      <w:pgSz w:orient="landscape" w:w="16838" w:h="11906"/>
      <w:pgMar w:left="1020" w:right="1020" w:gutter="0" w:header="720" w:top="1361"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Times New Roman">
    <w:charset w:val="86"/>
    <w:family w:val="roman"/>
    <w:pitch w:val="variable"/>
  </w:font>
  <w:font w:name="宋体">
    <w:charset w:val="86"/>
    <w:family w:val="roman"/>
    <w:pitch w:val="variable"/>
  </w:font>
  <w:font w:name="Liberation Sans">
    <w:altName w:val="Arial"/>
    <w:charset w:val="86"/>
    <w:family w:val="roman"/>
    <w:pitch w:val="variable"/>
  </w:font>
  <w:font w:name="方正小标宋_GBK">
    <w:charset w:val="86"/>
    <w:family w:val="roman"/>
    <w:pitch w:val="variable"/>
  </w:font>
  <w:font w:name="方正书宋_GBK">
    <w:charset w:val="86"/>
    <w:family w:val="roman"/>
    <w:pitch w:val="variable"/>
  </w:font>
  <w:font w:name="黑体">
    <w:charset w:val="86"/>
    <w:family w:val="roman"/>
    <w:pitch w:val="variable"/>
  </w:font>
  <w:font w:name="Calibri">
    <w:charset w:val="86"/>
    <w:family w:val="roman"/>
    <w:pitch w:val="variable"/>
  </w:font>
  <w:font w:name="仿宋">
    <w:charset w:val="86"/>
    <w:family w:val="roman"/>
    <w:pitch w:val="variable"/>
  </w:font>
  <w:font w:name="楷体">
    <w:charset w:val="86"/>
    <w:family w:val="roman"/>
    <w:pitch w:val="variable"/>
  </w:font>
  <w:font w:name="方正仿宋_GBK">
    <w:charset w:val="86"/>
    <w:family w:val="roman"/>
    <w:pitch w:val="variable"/>
  </w:font>
  <w:font w:name="仿宋_GB2312">
    <w:charset w:val="86"/>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mc:AlternateContent>
        <mc:Choice Requires="wps">
          <w:drawing>
            <wp:anchor behindDoc="1" distT="0" distB="0" distL="0" distR="0" simplePos="0" locked="0" layoutInCell="0" allowOverlap="1" relativeHeight="7">
              <wp:simplePos x="0" y="0"/>
              <wp:positionH relativeFrom="margin">
                <wp:align>right</wp:align>
              </wp:positionH>
              <wp:positionV relativeFrom="paragraph">
                <wp:posOffset>635</wp:posOffset>
              </wp:positionV>
              <wp:extent cx="1828800" cy="1828800"/>
              <wp:effectExtent l="0" t="0" r="0" b="0"/>
              <wp:wrapNone/>
              <wp:docPr id="1" name="文本框 14"/>
              <a:graphic xmlns:a="http://schemas.openxmlformats.org/drawingml/2006/main">
                <a:graphicData uri="http://schemas.microsoft.com/office/word/2010/wordprocessingShape">
                  <wps:wsp>
                    <wps:cNvSpPr/>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36"/>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rIns="0" tIns="0" bIns="0" anchor="t">
                      <a:spAutoFit/>
                    </wps:bodyPr>
                  </wps:wsp>
                </a:graphicData>
              </a:graphic>
            </wp:anchor>
          </w:drawing>
        </mc:Choice>
        <mc:Fallback>
          <w:pict>
            <v:rect id="shape_0" ID="文本框 14" path="m0,0l-2147483645,0l-2147483645,-2147483646l0,-2147483646xe" stroked="f" o:allowincell="f" style="position:absolute;margin-left:0pt;margin-top:0.05pt;width:143.95pt;height:143.95pt;mso-wrap-style:square;v-text-anchor:top;mso-position-horizontal:right;mso-position-horizontal-relative:margin">
              <v:fill o:detectmouseclick="t" on="false"/>
              <v:stroke color="#3465a4" weight="6480" joinstyle="round" endcap="flat"/>
              <v:textbox>
                <w:txbxContent>
                  <w:p>
                    <w:pPr>
                      <w:pStyle w:val="Style36"/>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8">
              <wp:simplePos x="0" y="0"/>
              <wp:positionH relativeFrom="margin">
                <wp:align>right</wp:align>
              </wp:positionH>
              <wp:positionV relativeFrom="paragraph">
                <wp:posOffset>635</wp:posOffset>
              </wp:positionV>
              <wp:extent cx="1828800" cy="1828800"/>
              <wp:effectExtent l="0" t="0" r="0" b="0"/>
              <wp:wrapNone/>
              <wp:docPr id="3" name="文本框 2"/>
              <a:graphic xmlns:a="http://schemas.openxmlformats.org/drawingml/2006/main">
                <a:graphicData uri="http://schemas.microsoft.com/office/word/2010/wordprocessingShape">
                  <wps:wsp>
                    <wps:cNvSpPr/>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rIns="0" tIns="0" bIns="0" anchor="t">
                      <a:spAutoFit/>
                    </wps:bodyPr>
                  </wps:wsp>
                </a:graphicData>
              </a:graphic>
            </wp:anchor>
          </w:drawing>
        </mc:Choice>
        <mc:Fallback>
          <w:pict>
            <v:rect id="shape_0" ID="文本框 2" path="m0,0l-2147483645,0l-2147483645,-2147483646l0,-2147483646xe" stroked="f" o:allowincell="f" style="position:absolute;margin-left:0pt;margin-top:0.05pt;width:143.95pt;height:143.95pt;mso-wrap-style:square;v-text-anchor:top;mso-position-horizontal:right;mso-position-horizontal-relative:margin">
              <v:fill o:detectmouseclick="t" on="false"/>
              <v:stroke color="#3465a4" weight="64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mc:AlternateContent>
        <mc:Choice Requires="wps">
          <w:drawing>
            <wp:anchor behindDoc="1" distT="0" distB="0" distL="0" distR="0" simplePos="0" locked="0" layoutInCell="0" allowOverlap="1" relativeHeight="23">
              <wp:simplePos x="0" y="0"/>
              <wp:positionH relativeFrom="margin">
                <wp:align>right</wp:align>
              </wp:positionH>
              <wp:positionV relativeFrom="paragraph">
                <wp:posOffset>635</wp:posOffset>
              </wp:positionV>
              <wp:extent cx="1828800" cy="130175"/>
              <wp:effectExtent l="0" t="0" r="0" b="0"/>
              <wp:wrapNone/>
              <wp:docPr id="21" name="文本框 15"/>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24</w:t>
                          </w:r>
                          <w:r>
                            <w:rPr>
                              <w:color w:val="000000"/>
                            </w:rPr>
                            <w:fldChar w:fldCharType="end"/>
                          </w:r>
                        </w:p>
                      </w:txbxContent>
                    </wps:txbx>
                    <wps:bodyPr lIns="0" rIns="0" tIns="0" bIns="0" anchor="t">
                      <a:spAutoFit/>
                    </wps:bodyPr>
                  </wps:wsp>
                </a:graphicData>
              </a:graphic>
            </wp:anchor>
          </w:drawing>
        </mc:Choice>
        <mc:Fallback>
          <w:pict>
            <v:rect id="shape_0" ID="文本框 15" path="m0,0l-2147483645,0l-2147483645,-2147483646l0,-2147483646xe" stroked="f" o:allowincell="f" style="position:absolute;margin-left:561.75pt;margin-top:0.05pt;width:143.95pt;height:10.2pt;mso-wrap-style:square;v-text-anchor:top;mso-position-horizontal:right;mso-position-horizontal-relative:margin">
              <v:fill o:detectmouseclick="t" on="false"/>
              <v:stroke color="#3465a4" weight="6480" joinstyle="round" endcap="flat"/>
              <v:textbo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24</w:t>
                    </w:r>
                    <w:r>
                      <w:rPr>
                        <w:color w:val="000000"/>
                      </w:rPr>
                      <w:fldChar w:fldCharType="end"/>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mc:AlternateContent>
        <mc:Choice Requires="wps">
          <w:drawing>
            <wp:anchor behindDoc="1" distT="0" distB="0" distL="0" distR="0" simplePos="0" locked="0" layoutInCell="0" allowOverlap="1" relativeHeight="51">
              <wp:simplePos x="0" y="0"/>
              <wp:positionH relativeFrom="margin">
                <wp:align>right</wp:align>
              </wp:positionH>
              <wp:positionV relativeFrom="paragraph">
                <wp:posOffset>635</wp:posOffset>
              </wp:positionV>
              <wp:extent cx="1828800" cy="130175"/>
              <wp:effectExtent l="0" t="0" r="0" b="0"/>
              <wp:wrapNone/>
              <wp:docPr id="23" name="文本框 8"/>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25</w:t>
                          </w:r>
                          <w:r>
                            <w:rPr>
                              <w:color w:val="000000"/>
                            </w:rPr>
                            <w:fldChar w:fldCharType="end"/>
                          </w:r>
                        </w:p>
                      </w:txbxContent>
                    </wps:txbx>
                    <wps:bodyPr lIns="0" rIns="0" tIns="0" bIns="0" anchor="t">
                      <a:spAutoFit/>
                    </wps:bodyPr>
                  </wps:wsp>
                </a:graphicData>
              </a:graphic>
            </wp:anchor>
          </w:drawing>
        </mc:Choice>
        <mc:Fallback>
          <w:pict>
            <v:rect id="shape_0" ID="文本框 8" path="m0,0l-2147483645,0l-2147483645,-2147483646l0,-2147483646xe" stroked="f" o:allowincell="f" style="position:absolute;margin-left:541.95pt;margin-top:0.05pt;width:143.95pt;height:10.2pt;mso-wrap-style:square;v-text-anchor:top;mso-position-horizontal:right;mso-position-horizontal-relative:margin">
              <v:fill o:detectmouseclick="t" on="false"/>
              <v:stroke color="#3465a4" weight="6480" joinstyle="round" endcap="flat"/>
              <v:textbo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25</w:t>
                    </w:r>
                    <w:r>
                      <w:rPr>
                        <w:color w:val="000000"/>
                      </w:rPr>
                      <w:fldChar w:fldCharType="end"/>
                    </w:r>
                  </w:p>
                </w:txbxContent>
              </v:textbox>
              <w10:wrap type="none"/>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mc:AlternateContent>
        <mc:Choice Requires="wps">
          <w:drawing>
            <wp:anchor behindDoc="1" distT="0" distB="0" distL="0" distR="0" simplePos="0" locked="0" layoutInCell="0" allowOverlap="1" relativeHeight="53">
              <wp:simplePos x="0" y="0"/>
              <wp:positionH relativeFrom="margin">
                <wp:align>right</wp:align>
              </wp:positionH>
              <wp:positionV relativeFrom="paragraph">
                <wp:posOffset>635</wp:posOffset>
              </wp:positionV>
              <wp:extent cx="1828800" cy="130175"/>
              <wp:effectExtent l="0" t="0" r="0" b="0"/>
              <wp:wrapNone/>
              <wp:docPr id="25" name="文本框 9"/>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26</w:t>
                          </w:r>
                          <w:r>
                            <w:rPr>
                              <w:color w:val="000000"/>
                            </w:rPr>
                            <w:fldChar w:fldCharType="end"/>
                          </w:r>
                        </w:p>
                      </w:txbxContent>
                    </wps:txbx>
                    <wps:bodyPr lIns="0" rIns="0" tIns="0" bIns="0" anchor="t">
                      <a:spAutoFit/>
                    </wps:bodyPr>
                  </wps:wsp>
                </a:graphicData>
              </a:graphic>
            </wp:anchor>
          </w:drawing>
        </mc:Choice>
        <mc:Fallback>
          <w:pict>
            <v:rect id="shape_0" ID="文本框 9" path="m0,0l-2147483645,0l-2147483645,-2147483646l0,-2147483646xe" stroked="f" o:allowincell="f" style="position:absolute;margin-left:541.95pt;margin-top:0.05pt;width:143.95pt;height:10.2pt;mso-wrap-style:square;v-text-anchor:top;mso-position-horizontal:right;mso-position-horizontal-relative:margin">
              <v:fill o:detectmouseclick="t" on="false"/>
              <v:stroke color="#3465a4" weight="6480" joinstyle="round" endcap="flat"/>
              <v:textbo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26</w:t>
                    </w:r>
                    <w:r>
                      <w:rPr>
                        <w:color w:val="000000"/>
                      </w:rPr>
                      <w:fldChar w:fldCharType="end"/>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mc:AlternateContent>
        <mc:Choice Requires="wps">
          <w:drawing>
            <wp:anchor behindDoc="1" distT="0" distB="0" distL="0" distR="0" simplePos="0" locked="0" layoutInCell="0" allowOverlap="1" relativeHeight="55">
              <wp:simplePos x="0" y="0"/>
              <wp:positionH relativeFrom="margin">
                <wp:align>right</wp:align>
              </wp:positionH>
              <wp:positionV relativeFrom="paragraph">
                <wp:posOffset>635</wp:posOffset>
              </wp:positionV>
              <wp:extent cx="1828800" cy="130175"/>
              <wp:effectExtent l="0" t="0" r="0" b="0"/>
              <wp:wrapNone/>
              <wp:docPr id="27" name="文本框 10"/>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27</w:t>
                          </w:r>
                          <w:r>
                            <w:rPr>
                              <w:color w:val="000000"/>
                            </w:rPr>
                            <w:fldChar w:fldCharType="end"/>
                          </w:r>
                        </w:p>
                      </w:txbxContent>
                    </wps:txbx>
                    <wps:bodyPr lIns="0" rIns="0" tIns="0" bIns="0" anchor="t">
                      <a:spAutoFit/>
                    </wps:bodyPr>
                  </wps:wsp>
                </a:graphicData>
              </a:graphic>
            </wp:anchor>
          </w:drawing>
        </mc:Choice>
        <mc:Fallback>
          <w:pict>
            <v:rect id="shape_0" ID="文本框 10" path="m0,0l-2147483645,0l-2147483645,-2147483646l0,-2147483646xe" stroked="f" o:allowincell="f" style="position:absolute;margin-left:541.95pt;margin-top:0.05pt;width:143.95pt;height:10.2pt;mso-wrap-style:square;v-text-anchor:top;mso-position-horizontal:right;mso-position-horizontal-relative:margin">
              <v:fill o:detectmouseclick="t" on="false"/>
              <v:stroke color="#3465a4" weight="6480" joinstyle="round" endcap="flat"/>
              <v:textbo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27</w:t>
                    </w:r>
                    <w:r>
                      <w:rPr>
                        <w:color w:val="000000"/>
                      </w:rPr>
                      <w:fldChar w:fldCharType="end"/>
                    </w:r>
                  </w:p>
                </w:txbxContent>
              </v:textbox>
              <w10:wrap type="none"/>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mc:AlternateContent>
        <mc:Choice Requires="wps">
          <w:drawing>
            <wp:anchor behindDoc="1" distT="0" distB="0" distL="0" distR="0" simplePos="0" locked="0" layoutInCell="0" allowOverlap="1" relativeHeight="57">
              <wp:simplePos x="0" y="0"/>
              <wp:positionH relativeFrom="margin">
                <wp:align>right</wp:align>
              </wp:positionH>
              <wp:positionV relativeFrom="paragraph">
                <wp:posOffset>635</wp:posOffset>
              </wp:positionV>
              <wp:extent cx="1828800" cy="130175"/>
              <wp:effectExtent l="0" t="0" r="0" b="0"/>
              <wp:wrapNone/>
              <wp:docPr id="29" name="文本框 11"/>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28</w:t>
                          </w:r>
                          <w:r>
                            <w:rPr>
                              <w:color w:val="000000"/>
                            </w:rPr>
                            <w:fldChar w:fldCharType="end"/>
                          </w:r>
                        </w:p>
                      </w:txbxContent>
                    </wps:txbx>
                    <wps:bodyPr lIns="0" rIns="0" tIns="0" bIns="0" anchor="t">
                      <a:spAutoFit/>
                    </wps:bodyPr>
                  </wps:wsp>
                </a:graphicData>
              </a:graphic>
            </wp:anchor>
          </w:drawing>
        </mc:Choice>
        <mc:Fallback>
          <w:pict>
            <v:rect id="shape_0" ID="文本框 11" path="m0,0l-2147483645,0l-2147483645,-2147483646l0,-2147483646xe" stroked="f" o:allowincell="f" style="position:absolute;margin-left:541.95pt;margin-top:0.05pt;width:143.95pt;height:10.2pt;mso-wrap-style:square;v-text-anchor:top;mso-position-horizontal:right;mso-position-horizontal-relative:margin">
              <v:fill o:detectmouseclick="t" on="false"/>
              <v:stroke color="#3465a4" weight="6480" joinstyle="round" endcap="flat"/>
              <v:textbo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28</w:t>
                    </w:r>
                    <w:r>
                      <w:rPr>
                        <w:color w:val="000000"/>
                      </w:rPr>
                      <w:fldChar w:fldCharType="end"/>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mc:AlternateContent>
        <mc:Choice Requires="wps">
          <w:drawing>
            <wp:anchor behindDoc="1" distT="0" distB="0" distL="0" distR="0" simplePos="0" locked="0" layoutInCell="0" allowOverlap="1" relativeHeight="59">
              <wp:simplePos x="0" y="0"/>
              <wp:positionH relativeFrom="margin">
                <wp:align>right</wp:align>
              </wp:positionH>
              <wp:positionV relativeFrom="paragraph">
                <wp:posOffset>635</wp:posOffset>
              </wp:positionV>
              <wp:extent cx="1828800" cy="130175"/>
              <wp:effectExtent l="0" t="0" r="0" b="0"/>
              <wp:wrapNone/>
              <wp:docPr id="31" name="文本框 12"/>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29</w:t>
                          </w:r>
                          <w:r>
                            <w:rPr>
                              <w:color w:val="000000"/>
                            </w:rPr>
                            <w:fldChar w:fldCharType="end"/>
                          </w:r>
                        </w:p>
                      </w:txbxContent>
                    </wps:txbx>
                    <wps:bodyPr lIns="0" rIns="0" tIns="0" bIns="0" anchor="t">
                      <a:spAutoFit/>
                    </wps:bodyPr>
                  </wps:wsp>
                </a:graphicData>
              </a:graphic>
            </wp:anchor>
          </w:drawing>
        </mc:Choice>
        <mc:Fallback>
          <w:pict>
            <v:rect id="shape_0" ID="文本框 12" path="m0,0l-2147483645,0l-2147483645,-2147483646l0,-2147483646xe" stroked="f" o:allowincell="f" style="position:absolute;margin-left:541.95pt;margin-top:0.05pt;width:143.95pt;height:10.2pt;mso-wrap-style:square;v-text-anchor:top;mso-position-horizontal:right;mso-position-horizontal-relative:margin">
              <v:fill o:detectmouseclick="t" on="false"/>
              <v:stroke color="#3465a4" weight="6480" joinstyle="round" endcap="flat"/>
              <v:textbo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29</w:t>
                    </w:r>
                    <w:r>
                      <w:rPr>
                        <w:color w:val="000000"/>
                      </w:rPr>
                      <w:fldChar w:fldCharType="end"/>
                    </w:r>
                  </w:p>
                </w:txbxContent>
              </v:textbox>
              <w10:wrap type="none"/>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mc:AlternateContent>
        <mc:Choice Requires="wps">
          <w:drawing>
            <wp:anchor behindDoc="1" distT="0" distB="0" distL="0" distR="0" simplePos="0" locked="0" layoutInCell="0" allowOverlap="1" relativeHeight="61">
              <wp:simplePos x="0" y="0"/>
              <wp:positionH relativeFrom="margin">
                <wp:align>right</wp:align>
              </wp:positionH>
              <wp:positionV relativeFrom="paragraph">
                <wp:posOffset>635</wp:posOffset>
              </wp:positionV>
              <wp:extent cx="1828800" cy="130175"/>
              <wp:effectExtent l="0" t="0" r="0" b="0"/>
              <wp:wrapNone/>
              <wp:docPr id="33" name="文本框 16"/>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30</w:t>
                          </w:r>
                          <w:r>
                            <w:rPr>
                              <w:color w:val="000000"/>
                            </w:rPr>
                            <w:fldChar w:fldCharType="end"/>
                          </w:r>
                        </w:p>
                      </w:txbxContent>
                    </wps:txbx>
                    <wps:bodyPr lIns="0" rIns="0" tIns="0" bIns="0" anchor="t">
                      <a:spAutoFit/>
                    </wps:bodyPr>
                  </wps:wsp>
                </a:graphicData>
              </a:graphic>
            </wp:anchor>
          </w:drawing>
        </mc:Choice>
        <mc:Fallback>
          <w:pict>
            <v:rect id="shape_0" ID="文本框 16" path="m0,0l-2147483645,0l-2147483645,-2147483646l0,-2147483646xe" stroked="f" o:allowincell="f" style="position:absolute;margin-left:541.95pt;margin-top:0.05pt;width:143.95pt;height:10.2pt;mso-wrap-style:square;v-text-anchor:top;mso-position-horizontal:right;mso-position-horizontal-relative:margin">
              <v:fill o:detectmouseclick="t" on="false"/>
              <v:stroke color="#3465a4" weight="6480" joinstyle="round" endcap="flat"/>
              <v:textbo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30</w:t>
                    </w:r>
                    <w:r>
                      <w:rPr>
                        <w:color w:val="000000"/>
                      </w:rPr>
                      <w:fldChar w:fldCharType="end"/>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mc:AlternateContent>
        <mc:Choice Requires="wps">
          <w:drawing>
            <wp:anchor behindDoc="1" distT="0" distB="0" distL="0" distR="0" simplePos="0" locked="0" layoutInCell="0" allowOverlap="1" relativeHeight="63">
              <wp:simplePos x="0" y="0"/>
              <wp:positionH relativeFrom="margin">
                <wp:align>right</wp:align>
              </wp:positionH>
              <wp:positionV relativeFrom="paragraph">
                <wp:posOffset>635</wp:posOffset>
              </wp:positionV>
              <wp:extent cx="1828800" cy="130175"/>
              <wp:effectExtent l="0" t="0" r="0" b="0"/>
              <wp:wrapNone/>
              <wp:docPr id="35" name="文本框 17"/>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31</w:t>
                          </w:r>
                          <w:r>
                            <w:rPr>
                              <w:color w:val="000000"/>
                            </w:rPr>
                            <w:fldChar w:fldCharType="end"/>
                          </w:r>
                        </w:p>
                      </w:txbxContent>
                    </wps:txbx>
                    <wps:bodyPr lIns="0" rIns="0" tIns="0" bIns="0" anchor="t">
                      <a:spAutoFit/>
                    </wps:bodyPr>
                  </wps:wsp>
                </a:graphicData>
              </a:graphic>
            </wp:anchor>
          </w:drawing>
        </mc:Choice>
        <mc:Fallback>
          <w:pict>
            <v:rect id="shape_0" ID="文本框 17" path="m0,0l-2147483645,0l-2147483645,-2147483646l0,-2147483646xe" stroked="f" o:allowincell="f" style="position:absolute;margin-left:541.95pt;margin-top:0.05pt;width:143.95pt;height:10.2pt;mso-wrap-style:square;v-text-anchor:top;mso-position-horizontal:right;mso-position-horizontal-relative:margin">
              <v:fill o:detectmouseclick="t" on="false"/>
              <v:stroke color="#3465a4" weight="6480" joinstyle="round" endcap="flat"/>
              <v:textbo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31</w:t>
                    </w:r>
                    <w:r>
                      <w:rPr>
                        <w:color w:val="000000"/>
                      </w:rPr>
                      <w:fldChar w:fldCharType="end"/>
                    </w:r>
                  </w:p>
                </w:txbxContent>
              </v:textbox>
              <w10:wrap type="none"/>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mc:AlternateContent>
        <mc:Choice Requires="wps">
          <w:drawing>
            <wp:anchor behindDoc="1" distT="0" distB="0" distL="0" distR="0" simplePos="0" locked="0" layoutInCell="0" allowOverlap="1" relativeHeight="65">
              <wp:simplePos x="0" y="0"/>
              <wp:positionH relativeFrom="margin">
                <wp:align>right</wp:align>
              </wp:positionH>
              <wp:positionV relativeFrom="paragraph">
                <wp:posOffset>635</wp:posOffset>
              </wp:positionV>
              <wp:extent cx="1828800" cy="130175"/>
              <wp:effectExtent l="0" t="0" r="0" b="0"/>
              <wp:wrapNone/>
              <wp:docPr id="37" name="文本框 18"/>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32</w:t>
                          </w:r>
                          <w:r>
                            <w:rPr>
                              <w:color w:val="000000"/>
                            </w:rPr>
                            <w:fldChar w:fldCharType="end"/>
                          </w:r>
                        </w:p>
                      </w:txbxContent>
                    </wps:txbx>
                    <wps:bodyPr lIns="0" rIns="0" tIns="0" bIns="0" anchor="t">
                      <a:spAutoFit/>
                    </wps:bodyPr>
                  </wps:wsp>
                </a:graphicData>
              </a:graphic>
            </wp:anchor>
          </w:drawing>
        </mc:Choice>
        <mc:Fallback>
          <w:pict>
            <v:rect id="shape_0" ID="文本框 18" path="m0,0l-2147483645,0l-2147483645,-2147483646l0,-2147483646xe" stroked="f" o:allowincell="f" style="position:absolute;margin-left:541.95pt;margin-top:0.05pt;width:143.95pt;height:10.2pt;mso-wrap-style:square;v-text-anchor:top;mso-position-horizontal:right;mso-position-horizontal-relative:margin">
              <v:fill o:detectmouseclick="t" on="false"/>
              <v:stroke color="#3465a4" weight="6480" joinstyle="round" endcap="flat"/>
              <v:textbo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32</w:t>
                    </w:r>
                    <w:r>
                      <w:rPr>
                        <w:color w:val="000000"/>
                      </w:rPr>
                      <w:fldChar w:fldCharType="end"/>
                    </w:r>
                  </w:p>
                </w:txbxContent>
              </v:textbox>
              <w10:wrap type="non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mc:AlternateContent>
        <mc:Choice Requires="wps">
          <w:drawing>
            <wp:anchor behindDoc="1" distT="0" distB="0" distL="0" distR="0" simplePos="0" locked="0" layoutInCell="0" allowOverlap="1" relativeHeight="73">
              <wp:simplePos x="0" y="0"/>
              <wp:positionH relativeFrom="margin">
                <wp:align>right</wp:align>
              </wp:positionH>
              <wp:positionV relativeFrom="paragraph">
                <wp:posOffset>635</wp:posOffset>
              </wp:positionV>
              <wp:extent cx="1828800" cy="130175"/>
              <wp:effectExtent l="0" t="0" r="0" b="0"/>
              <wp:wrapNone/>
              <wp:docPr id="39" name="文本框 19"/>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36</w:t>
                          </w:r>
                          <w:r>
                            <w:rPr>
                              <w:color w:val="000000"/>
                            </w:rPr>
                            <w:fldChar w:fldCharType="end"/>
                          </w:r>
                        </w:p>
                      </w:txbxContent>
                    </wps:txbx>
                    <wps:bodyPr lIns="0" rIns="0" tIns="0" bIns="0" anchor="t">
                      <a:spAutoFit/>
                    </wps:bodyPr>
                  </wps:wsp>
                </a:graphicData>
              </a:graphic>
            </wp:anchor>
          </w:drawing>
        </mc:Choice>
        <mc:Fallback>
          <w:pict>
            <v:rect id="shape_0" ID="文本框 19" path="m0,0l-2147483645,0l-2147483645,-2147483646l0,-2147483646xe" stroked="f" o:allowincell="f" style="position:absolute;margin-left:595.85pt;margin-top:0.05pt;width:143.95pt;height:10.2pt;mso-wrap-style:square;v-text-anchor:top;mso-position-horizontal:right;mso-position-horizontal-relative:margin">
              <v:fill o:detectmouseclick="t" on="false"/>
              <v:stroke color="#3465a4" weight="6480" joinstyle="round" endcap="flat"/>
              <v:textbox>
                <w:txbxContent>
                  <w:p>
                    <w:pPr>
                      <w:pStyle w:val="Style22"/>
                      <w:bidi w:val="0"/>
                      <w:jc w:val="left"/>
                      <w:rPr>
                        <w:rStyle w:val="Pagenumber"/>
                      </w:rPr>
                    </w:pPr>
                    <w:r>
                      <w:rPr>
                        <w:color w:val="000000"/>
                      </w:rPr>
                      <w:fldChar w:fldCharType="begin"/>
                    </w:r>
                    <w:r>
                      <w:rPr>
                        <w:color w:val="000000"/>
                      </w:rPr>
                      <w:instrText xml:space="preserve"> PAGE </w:instrText>
                    </w:r>
                    <w:r>
                      <w:rPr>
                        <w:color w:val="000000"/>
                      </w:rPr>
                      <w:fldChar w:fldCharType="separate"/>
                    </w:r>
                    <w:r>
                      <w:rPr>
                        <w:color w:val="000000"/>
                      </w:rPr>
                      <w:t>36</w:t>
                    </w:r>
                    <w:r>
                      <w:rP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mc:AlternateContent>
        <mc:Choice Requires="wps">
          <w:drawing>
            <wp:anchor behindDoc="1" distT="0" distB="0" distL="0" distR="0" simplePos="0" locked="0" layoutInCell="0" allowOverlap="1" relativeHeight="5">
              <wp:simplePos x="0" y="0"/>
              <wp:positionH relativeFrom="margin">
                <wp:align>right</wp:align>
              </wp:positionH>
              <wp:positionV relativeFrom="paragraph">
                <wp:posOffset>635</wp:posOffset>
              </wp:positionV>
              <wp:extent cx="1828800" cy="173990"/>
              <wp:effectExtent l="0" t="0" r="0" b="0"/>
              <wp:wrapNone/>
              <wp:docPr id="5" name="文本框 13"/>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txbxContent>
                    </wps:txbx>
                    <wps:bodyPr lIns="0" rIns="0" tIns="0" bIns="0" anchor="t">
                      <a:spAutoFit/>
                    </wps:bodyPr>
                  </wps:wsp>
                </a:graphicData>
              </a:graphic>
            </wp:anchor>
          </w:drawing>
        </mc:Choice>
        <mc:Fallback>
          <w:pict>
            <v:rect id="shape_0" ID="文本框 13" path="m0,0l-2147483645,0l-2147483645,-2147483646l0,-2147483646xe" stroked="f" o:allowincell="f" style="position:absolute;margin-left:595.85pt;margin-top:0.05pt;width:143.95pt;height:13.65pt;mso-wrap-style:square;v-text-anchor:top;mso-position-horizontal:right;mso-position-horizontal-relative:margin">
              <v:fill o:detectmouseclick="t" on="false"/>
              <v:stroke color="#3465a4" weight="64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mc:AlternateContent>
        <mc:Choice Requires="wps">
          <w:drawing>
            <wp:anchor behindDoc="1" distT="0" distB="0" distL="0" distR="0" simplePos="0" locked="0" layoutInCell="0" allowOverlap="1" relativeHeight="5">
              <wp:simplePos x="0" y="0"/>
              <wp:positionH relativeFrom="margin">
                <wp:align>right</wp:align>
              </wp:positionH>
              <wp:positionV relativeFrom="paragraph">
                <wp:posOffset>635</wp:posOffset>
              </wp:positionV>
              <wp:extent cx="1828800" cy="173990"/>
              <wp:effectExtent l="0" t="0" r="0" b="0"/>
              <wp:wrapNone/>
              <wp:docPr id="7" name="文本框 13"/>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txbxContent>
                    </wps:txbx>
                    <wps:bodyPr lIns="0" rIns="0" tIns="0" bIns="0" anchor="t">
                      <a:spAutoFit/>
                    </wps:bodyPr>
                  </wps:wsp>
                </a:graphicData>
              </a:graphic>
            </wp:anchor>
          </w:drawing>
        </mc:Choice>
        <mc:Fallback>
          <w:pict>
            <v:rect id="shape_0" ID="文本框 13" path="m0,0l-2147483645,0l-2147483645,-2147483646l0,-2147483646xe" stroked="f" o:allowincell="f" style="position:absolute;margin-left:595.85pt;margin-top:0.05pt;width:143.95pt;height:13.65pt;mso-wrap-style:square;v-text-anchor:top;mso-position-horizontal:right;mso-position-horizontal-relative:margin">
              <v:fill o:detectmouseclick="t" on="false"/>
              <v:stroke color="#3465a4" weight="64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mc:AlternateContent>
        <mc:Choice Requires="wps">
          <w:drawing>
            <wp:anchor behindDoc="1" distT="0" distB="0" distL="0" distR="0" simplePos="0" locked="0" layoutInCell="0" allowOverlap="1" relativeHeight="25">
              <wp:simplePos x="0" y="0"/>
              <wp:positionH relativeFrom="margin">
                <wp:align>right</wp:align>
              </wp:positionH>
              <wp:positionV relativeFrom="paragraph">
                <wp:posOffset>635</wp:posOffset>
              </wp:positionV>
              <wp:extent cx="1828800" cy="173990"/>
              <wp:effectExtent l="0" t="0" r="0" b="0"/>
              <wp:wrapNone/>
              <wp:docPr id="9" name="文本框 1"/>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wps:txbx>
                    <wps:bodyPr lIns="0" rIns="0" tIns="0" bIns="0" anchor="t">
                      <a:spAutoFit/>
                    </wps:bodyPr>
                  </wps:wsp>
                </a:graphicData>
              </a:graphic>
            </wp:anchor>
          </w:drawing>
        </mc:Choice>
        <mc:Fallback>
          <w:pict>
            <v:rect id="shape_0" ID="文本框 1" path="m0,0l-2147483645,0l-2147483645,-2147483646l0,-2147483646xe" stroked="f" o:allowincell="f" style="position:absolute;margin-left:595.85pt;margin-top:0.05pt;width:143.95pt;height:13.65pt;mso-wrap-style:square;v-text-anchor:top;mso-position-horizontal:right;mso-position-horizontal-relative:margin">
              <v:fill o:detectmouseclick="t" on="false"/>
              <v:stroke color="#3465a4" weight="64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mc:AlternateContent>
        <mc:Choice Requires="wps">
          <w:drawing>
            <wp:anchor behindDoc="1" distT="0" distB="0" distL="0" distR="0" simplePos="0" locked="0" layoutInCell="0" allowOverlap="1" relativeHeight="31">
              <wp:simplePos x="0" y="0"/>
              <wp:positionH relativeFrom="margin">
                <wp:align>right</wp:align>
              </wp:positionH>
              <wp:positionV relativeFrom="paragraph">
                <wp:posOffset>635</wp:posOffset>
              </wp:positionV>
              <wp:extent cx="1828800" cy="173990"/>
              <wp:effectExtent l="0" t="0" r="0" b="0"/>
              <wp:wrapNone/>
              <wp:docPr id="11" name="文本框 3"/>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txbxContent>
                    </wps:txbx>
                    <wps:bodyPr lIns="0" rIns="0" tIns="0" bIns="0" anchor="t">
                      <a:spAutoFit/>
                    </wps:bodyPr>
                  </wps:wsp>
                </a:graphicData>
              </a:graphic>
            </wp:anchor>
          </w:drawing>
        </mc:Choice>
        <mc:Fallback>
          <w:pict>
            <v:rect id="shape_0" ID="文本框 3" path="m0,0l-2147483645,0l-2147483645,-2147483646l0,-2147483646xe" stroked="f" o:allowincell="f" style="position:absolute;margin-left:595.85pt;margin-top:0.05pt;width:143.95pt;height:13.65pt;mso-wrap-style:square;v-text-anchor:top;mso-position-horizontal:right;mso-position-horizontal-relative:margin">
              <v:fill o:detectmouseclick="t" on="false"/>
              <v:stroke color="#3465a4" weight="64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mc:AlternateContent>
        <mc:Choice Requires="wps">
          <w:drawing>
            <wp:anchor behindDoc="1" distT="0" distB="0" distL="0" distR="0" simplePos="0" locked="0" layoutInCell="0" allowOverlap="1" relativeHeight="37">
              <wp:simplePos x="0" y="0"/>
              <wp:positionH relativeFrom="margin">
                <wp:align>right</wp:align>
              </wp:positionH>
              <wp:positionV relativeFrom="paragraph">
                <wp:posOffset>635</wp:posOffset>
              </wp:positionV>
              <wp:extent cx="1828800" cy="173990"/>
              <wp:effectExtent l="0" t="0" r="0" b="0"/>
              <wp:wrapNone/>
              <wp:docPr id="13" name="文本框 4"/>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wps:txbx>
                    <wps:bodyPr lIns="0" rIns="0" tIns="0" bIns="0" anchor="t">
                      <a:spAutoFit/>
                    </wps:bodyPr>
                  </wps:wsp>
                </a:graphicData>
              </a:graphic>
            </wp:anchor>
          </w:drawing>
        </mc:Choice>
        <mc:Fallback>
          <w:pict>
            <v:rect id="shape_0" ID="文本框 4" path="m0,0l-2147483645,0l-2147483645,-2147483646l0,-2147483646xe" stroked="f" o:allowincell="f" style="position:absolute;margin-left:595.85pt;margin-top:0.05pt;width:143.95pt;height:13.65pt;mso-wrap-style:square;v-text-anchor:top;mso-position-horizontal:right;mso-position-horizontal-relative:margin">
              <v:fill o:detectmouseclick="t" on="false"/>
              <v:stroke color="#3465a4" weight="64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mc:AlternateContent>
        <mc:Choice Requires="wps">
          <w:drawing>
            <wp:anchor behindDoc="1" distT="0" distB="0" distL="0" distR="0" simplePos="0" locked="0" layoutInCell="0" allowOverlap="1" relativeHeight="39">
              <wp:simplePos x="0" y="0"/>
              <wp:positionH relativeFrom="margin">
                <wp:align>right</wp:align>
              </wp:positionH>
              <wp:positionV relativeFrom="paragraph">
                <wp:posOffset>635</wp:posOffset>
              </wp:positionV>
              <wp:extent cx="1828800" cy="173990"/>
              <wp:effectExtent l="0" t="0" r="0" b="0"/>
              <wp:wrapNone/>
              <wp:docPr id="15" name="文本框 5"/>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txbxContent>
                    </wps:txbx>
                    <wps:bodyPr lIns="0" rIns="0" tIns="0" bIns="0" anchor="t">
                      <a:spAutoFit/>
                    </wps:bodyPr>
                  </wps:wsp>
                </a:graphicData>
              </a:graphic>
            </wp:anchor>
          </w:drawing>
        </mc:Choice>
        <mc:Fallback>
          <w:pict>
            <v:rect id="shape_0" ID="文本框 5" path="m0,0l-2147483645,0l-2147483645,-2147483646l0,-2147483646xe" stroked="f" o:allowincell="f" style="position:absolute;margin-left:595.85pt;margin-top:0.05pt;width:143.95pt;height:13.65pt;mso-wrap-style:square;v-text-anchor:top;mso-position-horizontal:right;mso-position-horizontal-relative:margin">
              <v:fill o:detectmouseclick="t" on="false"/>
              <v:stroke color="#3465a4" weight="64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mc:AlternateContent>
        <mc:Choice Requires="wps">
          <w:drawing>
            <wp:anchor behindDoc="1" distT="0" distB="0" distL="0" distR="0" simplePos="0" locked="0" layoutInCell="0" allowOverlap="1" relativeHeight="41">
              <wp:simplePos x="0" y="0"/>
              <wp:positionH relativeFrom="margin">
                <wp:align>right</wp:align>
              </wp:positionH>
              <wp:positionV relativeFrom="paragraph">
                <wp:posOffset>635</wp:posOffset>
              </wp:positionV>
              <wp:extent cx="1828800" cy="173990"/>
              <wp:effectExtent l="0" t="0" r="0" b="0"/>
              <wp:wrapNone/>
              <wp:docPr id="17" name="文本框 6"/>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wps:txbx>
                    <wps:bodyPr lIns="0" rIns="0" tIns="0" bIns="0" anchor="t">
                      <a:spAutoFit/>
                    </wps:bodyPr>
                  </wps:wsp>
                </a:graphicData>
              </a:graphic>
            </wp:anchor>
          </w:drawing>
        </mc:Choice>
        <mc:Fallback>
          <w:pict>
            <v:rect id="shape_0" ID="文本框 6" path="m0,0l-2147483645,0l-2147483645,-2147483646l0,-2147483646xe" stroked="f" o:allowincell="f" style="position:absolute;margin-left:595.85pt;margin-top:0.05pt;width:143.95pt;height:13.65pt;mso-wrap-style:square;v-text-anchor:top;mso-position-horizontal:right;mso-position-horizontal-relative:margin">
              <v:fill o:detectmouseclick="t" on="false"/>
              <v:stroke color="#3465a4" weight="64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pPr>
    <w:r>
      <w:rPr/>
      <mc:AlternateContent>
        <mc:Choice Requires="wps">
          <w:drawing>
            <wp:anchor behindDoc="1" distT="0" distB="0" distL="0" distR="0" simplePos="0" locked="0" layoutInCell="0" allowOverlap="1" relativeHeight="49">
              <wp:simplePos x="0" y="0"/>
              <wp:positionH relativeFrom="margin">
                <wp:align>right</wp:align>
              </wp:positionH>
              <wp:positionV relativeFrom="paragraph">
                <wp:posOffset>635</wp:posOffset>
              </wp:positionV>
              <wp:extent cx="1828800" cy="173990"/>
              <wp:effectExtent l="0" t="0" r="0" b="0"/>
              <wp:wrapNone/>
              <wp:docPr id="19" name="文本框 7"/>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wps:txbx>
                    <wps:bodyPr lIns="0" rIns="0" tIns="0" bIns="0" anchor="t">
                      <a:spAutoFit/>
                    </wps:bodyPr>
                  </wps:wsp>
                </a:graphicData>
              </a:graphic>
            </wp:anchor>
          </w:drawing>
        </mc:Choice>
        <mc:Fallback>
          <w:pict>
            <v:rect id="shape_0" ID="文本框 7" path="m0,0l-2147483645,0l-2147483645,-2147483646l0,-2147483646xe" stroked="f" o:allowincell="f" style="position:absolute;margin-left:561.75pt;margin-top:0.05pt;width:143.95pt;height:13.65pt;mso-wrap-style:square;v-text-anchor:top;mso-position-horizontal:right;mso-position-horizontal-relative:margin">
              <v:fill o:detectmouseclick="t" on="false"/>
              <v:stroke color="#3465a4" weight="6480" joinstyle="round" endcap="flat"/>
              <v:textbox>
                <w:txbxContent>
                  <w:p>
                    <w:pPr>
                      <w:pStyle w:val="Style36"/>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suff w:val="nothing"/>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2"/>
      <w:numFmt w:val="chineseCountingThousand"/>
      <w:suff w:val="space"/>
      <w:lvlText w:val="第%1部分"/>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7"/>
      <w:numFmt w:val="chineseCountingThousand"/>
      <w:suff w:val="nothing"/>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semiHidden="0" w:unhideWhenUsed="0" w:qFormat="1"/>
    <w:lsdException w:name="toc 2" w:uiPriority="39" w:semiHidden="0" w:unhideWhenUsed="0" w:qFormat="1"/>
    <w:lsdException w:name="toc 3" w:uiPriority="0" w:semiHidden="0" w:unhideWhenUsed="0" w:qFormat="1"/>
    <w:lsdException w:name="toc 4" w:uiPriority="0" w:semiHidden="0" w:unhideWhenUsed="0" w:qFormat="1"/>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semiHidden="0" w:qFormat="1"/>
    <w:lsdException w:name="annotation text" w:uiPriority="99"/>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semiHidden="0" w:qFormat="1"/>
    <w:lsdException w:name="annotation reference" w:uiPriority="99"/>
    <w:lsdException w:name="line number" w:uiPriority="99"/>
    <w:lsdException w:name="page number" w:uiPriority="99" w:semiHidden="0" w:qFormat="1"/>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0" w:semiHidden="0" w:unhideWhenUsed="0" w:qFormat="1"/>
    <w:lsdException w:name="Emphasis" w:uiPriority="20" w:semiHidden="0" w:unhideWhenUsed="0" w:qFormat="1"/>
    <w:lsdException w:name="Document Map" w:uiPriority="99"/>
    <w:lsdException w:name="Plain Text" w:uiPriority="0" w:semiHidden="0" w:unhideWhenUsed="0" w:qFormat="1"/>
    <w:lsdException w:name="E-mail Signature" w:uiPriority="99"/>
    <w:lsdException w:name="Normal (Web)" w:uiPriority="0"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0" w:unhideWhenUsed="0" w:qFormat="1"/>
    <w:lsdException w:name="Table Grid" w:uiPriority="0"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en-US" w:eastAsia="uk-UA" w:bidi="ar-SA"/>
    </w:rPr>
  </w:style>
  <w:style w:type="character" w:styleId="DefaultParagraphFont" w:default="1">
    <w:name w:val="Default Paragraph Font"/>
    <w:uiPriority w:val="1"/>
    <w:semiHidden/>
    <w:unhideWhenUsed/>
    <w:qFormat/>
    <w:rPr/>
  </w:style>
  <w:style w:type="character" w:styleId="Strong">
    <w:name w:val="Strong"/>
    <w:uiPriority w:val="0"/>
    <w:qFormat/>
    <w:rPr>
      <w:b/>
    </w:rPr>
  </w:style>
  <w:style w:type="character" w:styleId="Pagenumber">
    <w:name w:val="page number"/>
    <w:basedOn w:val="DefaultParagraphFont"/>
    <w:uiPriority w:val="99"/>
    <w:unhideWhenUsed/>
    <w:qFormat/>
    <w:rPr/>
  </w:style>
  <w:style w:type="character" w:styleId="Internet">
    <w:name w:val="Hyperlink"/>
    <w:uiPriority w:val="99"/>
    <w:unhideWhenUsed/>
    <w:qFormat/>
    <w:rPr>
      <w:color w:val="0000FF"/>
      <w:u w:val="single"/>
    </w:rPr>
  </w:style>
  <w:style w:type="character" w:styleId="Style14">
    <w:name w:val="Footnote Reference"/>
    <w:rPr>
      <w:vertAlign w:val="superscript"/>
    </w:rPr>
  </w:style>
  <w:style w:type="character" w:styleId="FootnoteCharacters">
    <w:name w:val="Footnote Characters"/>
    <w:uiPriority w:val="99"/>
    <w:unhideWhenUsed/>
    <w:qFormat/>
    <w:rPr>
      <w:vertAlign w:val="superscript"/>
    </w:rPr>
  </w:style>
  <w:style w:type="character" w:styleId="Char" w:customStyle="1">
    <w:name w:val="页眉 Char"/>
    <w:basedOn w:val="DefaultParagraphFont"/>
    <w:uiPriority w:val="99"/>
    <w:qFormat/>
    <w:rPr>
      <w:rFonts w:eastAsia="Times New Roman"/>
      <w:sz w:val="18"/>
      <w:szCs w:val="18"/>
      <w:lang w:eastAsia="uk-UA"/>
    </w:rPr>
  </w:style>
  <w:style w:type="character" w:styleId="Char1" w:customStyle="1">
    <w:name w:val="页脚 Char"/>
    <w:basedOn w:val="DefaultParagraphFont"/>
    <w:uiPriority w:val="99"/>
    <w:qFormat/>
    <w:rPr>
      <w:rFonts w:eastAsia="Times New Roman"/>
      <w:sz w:val="18"/>
      <w:szCs w:val="18"/>
      <w:lang w:eastAsia="uk-UA"/>
    </w:rPr>
  </w:style>
  <w:style w:type="character" w:styleId="Char2" w:customStyle="1">
    <w:name w:val="纯文本 Char"/>
    <w:basedOn w:val="DefaultParagraphFont"/>
    <w:link w:val="PlainText"/>
    <w:uiPriority w:val="0"/>
    <w:qFormat/>
    <w:rPr>
      <w:rFonts w:ascii="宋体" w:hAnsi="宋体" w:eastAsia="宋体" w:cs="Courier New"/>
      <w:kern w:val="2"/>
      <w:sz w:val="21"/>
      <w:szCs w:val="21"/>
    </w:rPr>
  </w:style>
  <w:style w:type="character" w:styleId="Char3" w:customStyle="1">
    <w:name w:val="批注框文本 Char"/>
    <w:basedOn w:val="DefaultParagraphFont"/>
    <w:link w:val="BalloonText"/>
    <w:uiPriority w:val="0"/>
    <w:semiHidden/>
    <w:qFormat/>
    <w:rPr>
      <w:rFonts w:eastAsia="宋体"/>
      <w:kern w:val="2"/>
      <w:sz w:val="18"/>
      <w:szCs w:val="18"/>
    </w:rPr>
  </w:style>
  <w:style w:type="character" w:styleId="Char4" w:customStyle="1">
    <w:name w:val="脚注文本 Char"/>
    <w:basedOn w:val="DefaultParagraphFont"/>
    <w:uiPriority w:val="99"/>
    <w:qFormat/>
    <w:rPr>
      <w:rFonts w:eastAsia="宋体"/>
      <w:sz w:val="18"/>
      <w:szCs w:val="18"/>
    </w:rPr>
  </w:style>
  <w:style w:type="character" w:styleId="CharChar" w:customStyle="1">
    <w:name w:val="Char Char"/>
    <w:basedOn w:val="DefaultParagraphFont"/>
    <w:uiPriority w:val="0"/>
    <w:semiHidden/>
    <w:qFormat/>
    <w:rPr>
      <w:kern w:val="2"/>
      <w:sz w:val="18"/>
      <w:szCs w:val="18"/>
    </w:rPr>
  </w:style>
  <w:style w:type="character" w:styleId="Style15">
    <w:name w:val="索引链接"/>
    <w:qFormat/>
    <w:rPr/>
  </w:style>
  <w:style w:type="paragraph" w:styleId="Style16">
    <w:name w:val="标题样式"/>
    <w:basedOn w:val="Normal"/>
    <w:next w:val="Style17"/>
    <w:qFormat/>
    <w:pPr>
      <w:keepNext w:val="true"/>
      <w:spacing w:before="240" w:after="120"/>
    </w:pPr>
    <w:rPr>
      <w:rFonts w:ascii="Liberation Sans" w:hAnsi="Liberation Sans" w:eastAsia="微软雅黑"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lang w:val="zxx" w:eastAsia="zxx" w:bidi="zxx"/>
    </w:rPr>
  </w:style>
  <w:style w:type="paragraph" w:styleId="3">
    <w:name w:val="TOC 3"/>
    <w:basedOn w:val="Normal"/>
    <w:next w:val="Normal"/>
    <w:uiPriority w:val="0"/>
    <w:qFormat/>
    <w:pPr>
      <w:ind w:left="480" w:hanging="0"/>
    </w:pPr>
    <w:rPr/>
  </w:style>
  <w:style w:type="paragraph" w:styleId="PlainText">
    <w:name w:val="Plain Text"/>
    <w:basedOn w:val="Normal"/>
    <w:link w:val="Char2"/>
    <w:uiPriority w:val="0"/>
    <w:qFormat/>
    <w:pPr>
      <w:widowControl w:val="false"/>
      <w:jc w:val="both"/>
    </w:pPr>
    <w:rPr>
      <w:rFonts w:ascii="宋体" w:hAnsi="宋体" w:eastAsia="宋体" w:cs="Courier New"/>
      <w:kern w:val="2"/>
      <w:sz w:val="21"/>
      <w:szCs w:val="21"/>
      <w:lang w:eastAsia="zh-CN"/>
    </w:rPr>
  </w:style>
  <w:style w:type="paragraph" w:styleId="BalloonText">
    <w:name w:val="Balloon Text"/>
    <w:basedOn w:val="Normal"/>
    <w:link w:val="Char3"/>
    <w:uiPriority w:val="0"/>
    <w:semiHidden/>
    <w:qFormat/>
    <w:pPr>
      <w:widowControl w:val="false"/>
      <w:jc w:val="both"/>
    </w:pPr>
    <w:rPr>
      <w:rFonts w:eastAsia="宋体"/>
      <w:kern w:val="2"/>
      <w:sz w:val="18"/>
      <w:szCs w:val="18"/>
      <w:lang w:eastAsia="zh-CN"/>
    </w:rPr>
  </w:style>
  <w:style w:type="paragraph" w:styleId="Style21">
    <w:name w:val="页眉与页脚"/>
    <w:basedOn w:val="Normal"/>
    <w:qFormat/>
    <w:pPr/>
    <w:rPr/>
  </w:style>
  <w:style w:type="paragraph" w:styleId="Style22">
    <w:name w:val="Footer"/>
    <w:basedOn w:val="Normal"/>
    <w:link w:val="Char1"/>
    <w:uiPriority w:val="99"/>
    <w:unhideWhenUsed/>
    <w:qFormat/>
    <w:pPr>
      <w:tabs>
        <w:tab w:val="clear" w:pos="720"/>
        <w:tab w:val="center" w:pos="4153" w:leader="none"/>
        <w:tab w:val="right" w:pos="8306" w:leader="none"/>
      </w:tabs>
      <w:snapToGrid w:val="false"/>
    </w:pPr>
    <w:rPr>
      <w:sz w:val="18"/>
      <w:szCs w:val="18"/>
    </w:rPr>
  </w:style>
  <w:style w:type="paragraph" w:styleId="Style23">
    <w:name w:val="Header"/>
    <w:basedOn w:val="Normal"/>
    <w:link w:val="Char"/>
    <w:uiPriority w:val="99"/>
    <w:unhideWhenUsed/>
    <w:qFormat/>
    <w:pPr>
      <w:pBdr>
        <w:bottom w:val="single" w:sz="6" w:space="1" w:color="000000"/>
      </w:pBdr>
      <w:tabs>
        <w:tab w:val="clear" w:pos="720"/>
        <w:tab w:val="center" w:pos="4153" w:leader="none"/>
        <w:tab w:val="right" w:pos="8306" w:leader="none"/>
      </w:tabs>
      <w:snapToGrid w:val="false"/>
      <w:jc w:val="center"/>
    </w:pPr>
    <w:rPr>
      <w:sz w:val="18"/>
      <w:szCs w:val="18"/>
    </w:rPr>
  </w:style>
  <w:style w:type="paragraph" w:styleId="1">
    <w:name w:val="TOC 1"/>
    <w:basedOn w:val="Normal"/>
    <w:next w:val="Normal"/>
    <w:uiPriority w:val="39"/>
    <w:qFormat/>
    <w:pPr>
      <w:spacing w:before="120" w:after="0"/>
      <w:ind w:firstLine="560"/>
    </w:pPr>
    <w:rPr>
      <w:rFonts w:eastAsia="方正仿宋_GBK"/>
      <w:color w:val="000000"/>
      <w:sz w:val="28"/>
    </w:rPr>
  </w:style>
  <w:style w:type="paragraph" w:styleId="4">
    <w:name w:val="TOC 4"/>
    <w:basedOn w:val="Normal"/>
    <w:next w:val="Normal"/>
    <w:uiPriority w:val="0"/>
    <w:qFormat/>
    <w:pPr>
      <w:ind w:left="720" w:hanging="0"/>
    </w:pPr>
    <w:rPr/>
  </w:style>
  <w:style w:type="paragraph" w:styleId="Style24">
    <w:name w:val="Footnote Text"/>
    <w:basedOn w:val="Normal"/>
    <w:link w:val="Char4"/>
    <w:uiPriority w:val="99"/>
    <w:unhideWhenUsed/>
    <w:qFormat/>
    <w:pPr>
      <w:widowControl w:val="false"/>
      <w:snapToGrid w:val="false"/>
    </w:pPr>
    <w:rPr>
      <w:rFonts w:eastAsia="宋体"/>
      <w:sz w:val="18"/>
      <w:szCs w:val="18"/>
      <w:lang w:eastAsia="zh-CN"/>
    </w:rPr>
  </w:style>
  <w:style w:type="paragraph" w:styleId="2">
    <w:name w:val="TOC 2"/>
    <w:basedOn w:val="Normal"/>
    <w:next w:val="Normal"/>
    <w:uiPriority w:val="39"/>
    <w:qFormat/>
    <w:pPr>
      <w:ind w:left="240" w:hanging="0"/>
    </w:pPr>
    <w:rPr/>
  </w:style>
  <w:style w:type="paragraph" w:styleId="NormalWeb">
    <w:name w:val="Normal (Web)"/>
    <w:basedOn w:val="Normal"/>
    <w:uiPriority w:val="0"/>
    <w:qFormat/>
    <w:pPr>
      <w:spacing w:beforeAutospacing="1" w:afterAutospacing="1"/>
    </w:pPr>
    <w:rPr>
      <w:rFonts w:ascii="宋体" w:hAnsi="宋体" w:eastAsia="宋体" w:cs="宋体"/>
      <w:lang w:eastAsia="zh-CN"/>
    </w:rPr>
  </w:style>
  <w:style w:type="paragraph" w:styleId="22" w:customStyle="1">
    <w:name w:val="单元格样式22"/>
    <w:basedOn w:val="Normal"/>
    <w:uiPriority w:val="0"/>
    <w:qFormat/>
    <w:pPr>
      <w:jc w:val="right"/>
    </w:pPr>
    <w:rPr>
      <w:rFonts w:ascii="方正小标宋_GBK" w:hAnsi="方正小标宋_GBK" w:eastAsia="方正小标宋_GBK" w:cs="方正小标宋_GBK"/>
    </w:rPr>
  </w:style>
  <w:style w:type="paragraph" w:styleId="21" w:customStyle="1">
    <w:name w:val="单元格样式21"/>
    <w:basedOn w:val="Normal"/>
    <w:uiPriority w:val="0"/>
    <w:qFormat/>
    <w:pPr>
      <w:jc w:val="center"/>
    </w:pPr>
    <w:rPr>
      <w:rFonts w:ascii="方正小标宋_GBK" w:hAnsi="方正小标宋_GBK" w:eastAsia="方正小标宋_GBK" w:cs="方正小标宋_GBK"/>
    </w:rPr>
  </w:style>
  <w:style w:type="paragraph" w:styleId="20" w:customStyle="1">
    <w:name w:val="单元格样式20"/>
    <w:basedOn w:val="Normal"/>
    <w:uiPriority w:val="0"/>
    <w:qFormat/>
    <w:pPr/>
    <w:rPr>
      <w:rFonts w:ascii="方正小标宋_GBK" w:hAnsi="方正小标宋_GBK" w:eastAsia="方正小标宋_GBK" w:cs="方正小标宋_GBK"/>
    </w:rPr>
  </w:style>
  <w:style w:type="paragraph" w:styleId="11" w:customStyle="1">
    <w:name w:val="单元格样式1"/>
    <w:basedOn w:val="Normal"/>
    <w:uiPriority w:val="0"/>
    <w:qFormat/>
    <w:pPr>
      <w:jc w:val="center"/>
    </w:pPr>
    <w:rPr>
      <w:rFonts w:ascii="方正书宋_GBK" w:hAnsi="方正书宋_GBK" w:eastAsia="方正书宋_GBK" w:cs="方正书宋_GBK"/>
      <w:b/>
      <w:sz w:val="21"/>
    </w:rPr>
  </w:style>
  <w:style w:type="paragraph" w:styleId="41" w:customStyle="1">
    <w:name w:val="单元格样式4"/>
    <w:basedOn w:val="Normal"/>
    <w:uiPriority w:val="0"/>
    <w:qFormat/>
    <w:pPr>
      <w:jc w:val="right"/>
    </w:pPr>
    <w:rPr>
      <w:rFonts w:ascii="方正书宋_GBK" w:hAnsi="方正书宋_GBK" w:eastAsia="方正书宋_GBK" w:cs="方正书宋_GBK"/>
      <w:sz w:val="21"/>
    </w:rPr>
  </w:style>
  <w:style w:type="paragraph" w:styleId="23" w:customStyle="1">
    <w:name w:val="单元格样式2"/>
    <w:basedOn w:val="Normal"/>
    <w:uiPriority w:val="0"/>
    <w:qFormat/>
    <w:pPr/>
    <w:rPr>
      <w:rFonts w:ascii="方正书宋_GBK" w:hAnsi="方正书宋_GBK" w:eastAsia="方正书宋_GBK" w:cs="方正书宋_GBK"/>
      <w:sz w:val="21"/>
    </w:rPr>
  </w:style>
  <w:style w:type="paragraph" w:styleId="31" w:customStyle="1">
    <w:name w:val="单元格样式3"/>
    <w:basedOn w:val="Normal"/>
    <w:uiPriority w:val="0"/>
    <w:qFormat/>
    <w:pPr>
      <w:jc w:val="center"/>
    </w:pPr>
    <w:rPr>
      <w:rFonts w:ascii="方正书宋_GBK" w:hAnsi="方正书宋_GBK" w:eastAsia="方正书宋_GBK" w:cs="方正书宋_GBK"/>
      <w:sz w:val="21"/>
    </w:rPr>
  </w:style>
  <w:style w:type="paragraph" w:styleId="6" w:customStyle="1">
    <w:name w:val="单元格样式6"/>
    <w:basedOn w:val="Normal"/>
    <w:uiPriority w:val="0"/>
    <w:qFormat/>
    <w:pPr>
      <w:jc w:val="center"/>
    </w:pPr>
    <w:rPr>
      <w:rFonts w:ascii="方正书宋_GBK" w:hAnsi="方正书宋_GBK" w:eastAsia="方正书宋_GBK" w:cs="方正书宋_GBK"/>
      <w:b/>
      <w:sz w:val="21"/>
    </w:rPr>
  </w:style>
  <w:style w:type="paragraph" w:styleId="7" w:customStyle="1">
    <w:name w:val="单元格样式7"/>
    <w:basedOn w:val="Normal"/>
    <w:uiPriority w:val="0"/>
    <w:qFormat/>
    <w:pPr>
      <w:jc w:val="right"/>
    </w:pPr>
    <w:rPr>
      <w:rFonts w:ascii="方正书宋_GBK" w:hAnsi="方正书宋_GBK" w:eastAsia="方正书宋_GBK" w:cs="方正书宋_GBK"/>
      <w:b/>
      <w:sz w:val="21"/>
    </w:rPr>
  </w:style>
  <w:style w:type="paragraph" w:styleId="5" w:customStyle="1">
    <w:name w:val="单元格样式5"/>
    <w:basedOn w:val="Normal"/>
    <w:uiPriority w:val="0"/>
    <w:qFormat/>
    <w:pPr/>
    <w:rPr>
      <w:rFonts w:ascii="方正书宋_GBK" w:hAnsi="方正书宋_GBK" w:eastAsia="方正书宋_GBK" w:cs="方正书宋_GBK"/>
      <w:b/>
      <w:sz w:val="21"/>
    </w:rPr>
  </w:style>
  <w:style w:type="paragraph" w:styleId="Style25" w:customStyle="1">
    <w:name w:val="插入文本样式-插入部门职责文件"/>
    <w:basedOn w:val="Normal"/>
    <w:uiPriority w:val="0"/>
    <w:qFormat/>
    <w:pPr>
      <w:spacing w:lineRule="exact" w:line="500"/>
      <w:ind w:firstLine="560"/>
    </w:pPr>
    <w:rPr>
      <w:rFonts w:eastAsia="方正仿宋_GBK"/>
      <w:sz w:val="28"/>
    </w:rPr>
  </w:style>
  <w:style w:type="paragraph" w:styleId="Style26" w:customStyle="1">
    <w:name w:val="插入文本样式-插入预算公开部门预算安排的总体情况文件"/>
    <w:basedOn w:val="Normal"/>
    <w:uiPriority w:val="0"/>
    <w:qFormat/>
    <w:pPr>
      <w:spacing w:lineRule="exact" w:line="500"/>
      <w:ind w:firstLine="560"/>
    </w:pPr>
    <w:rPr>
      <w:rFonts w:eastAsia="方正仿宋_GBK"/>
      <w:sz w:val="28"/>
    </w:rPr>
  </w:style>
  <w:style w:type="paragraph" w:styleId="Style27" w:customStyle="1">
    <w:name w:val="插入文本样式-插入预算公开部门机关运行经费安排情况文件"/>
    <w:basedOn w:val="Normal"/>
    <w:uiPriority w:val="0"/>
    <w:qFormat/>
    <w:pPr>
      <w:spacing w:lineRule="exact" w:line="500"/>
      <w:ind w:firstLine="560"/>
    </w:pPr>
    <w:rPr>
      <w:rFonts w:eastAsia="方正仿宋_GBK"/>
      <w:sz w:val="28"/>
    </w:rPr>
  </w:style>
  <w:style w:type="paragraph" w:styleId="Style28" w:customStyle="1">
    <w:name w:val="插入文本样式-插入预算公开部门财政拨款三公经费预算情况及增减变化原因文件"/>
    <w:basedOn w:val="Normal"/>
    <w:uiPriority w:val="0"/>
    <w:qFormat/>
    <w:pPr>
      <w:spacing w:lineRule="exact" w:line="500"/>
      <w:ind w:firstLine="560"/>
    </w:pPr>
    <w:rPr>
      <w:rFonts w:eastAsia="方正仿宋_GBK"/>
      <w:sz w:val="28"/>
    </w:rPr>
  </w:style>
  <w:style w:type="paragraph" w:styleId="Style29" w:customStyle="1">
    <w:name w:val="插入文本样式-插入总体目标文件"/>
    <w:basedOn w:val="Normal"/>
    <w:uiPriority w:val="0"/>
    <w:qFormat/>
    <w:pPr>
      <w:spacing w:lineRule="exact" w:line="500"/>
      <w:ind w:firstLine="560"/>
    </w:pPr>
    <w:rPr>
      <w:rFonts w:eastAsia="方正仿宋_GBK"/>
      <w:sz w:val="28"/>
    </w:rPr>
  </w:style>
  <w:style w:type="paragraph" w:styleId="Style30" w:customStyle="1">
    <w:name w:val="插入文本样式-插入职责分类绩效目标文件"/>
    <w:basedOn w:val="Normal"/>
    <w:uiPriority w:val="0"/>
    <w:qFormat/>
    <w:pPr>
      <w:spacing w:lineRule="exact" w:line="500"/>
      <w:ind w:firstLine="560"/>
    </w:pPr>
    <w:rPr>
      <w:rFonts w:eastAsia="方正仿宋_GBK"/>
      <w:sz w:val="28"/>
    </w:rPr>
  </w:style>
  <w:style w:type="paragraph" w:styleId="Style31" w:customStyle="1">
    <w:name w:val="插入文本样式-插入实现年度发展规划目标的保障措施文件"/>
    <w:basedOn w:val="Normal"/>
    <w:uiPriority w:val="0"/>
    <w:qFormat/>
    <w:pPr>
      <w:spacing w:lineRule="exact" w:line="500"/>
      <w:ind w:firstLine="560"/>
    </w:pPr>
    <w:rPr>
      <w:rFonts w:eastAsia="方正仿宋_GBK"/>
      <w:sz w:val="28"/>
    </w:rPr>
  </w:style>
  <w:style w:type="paragraph" w:styleId="231" w:customStyle="1">
    <w:name w:val="单元格样式23"/>
    <w:basedOn w:val="Normal"/>
    <w:uiPriority w:val="0"/>
    <w:qFormat/>
    <w:pPr>
      <w:jc w:val="right"/>
    </w:pPr>
    <w:rPr>
      <w:rFonts w:ascii="方正书宋_GBK" w:hAnsi="方正书宋_GBK" w:eastAsia="方正书宋_GBK" w:cs="方正书宋_GBK"/>
    </w:rPr>
  </w:style>
  <w:style w:type="paragraph" w:styleId="Style32" w:customStyle="1">
    <w:name w:val="插入文本样式-插入单位职责文件"/>
    <w:basedOn w:val="Normal"/>
    <w:uiPriority w:val="0"/>
    <w:qFormat/>
    <w:pPr>
      <w:spacing w:lineRule="exact" w:line="500"/>
      <w:ind w:firstLine="560"/>
    </w:pPr>
    <w:rPr>
      <w:rFonts w:eastAsia="方正仿宋_GBK"/>
      <w:sz w:val="28"/>
    </w:rPr>
  </w:style>
  <w:style w:type="paragraph" w:styleId="Style33" w:customStyle="1">
    <w:name w:val="插入文本样式-插入预算公开单位预算安排的总体情况文件"/>
    <w:basedOn w:val="Normal"/>
    <w:uiPriority w:val="0"/>
    <w:qFormat/>
    <w:pPr>
      <w:spacing w:lineRule="exact" w:line="500"/>
      <w:ind w:firstLine="560"/>
    </w:pPr>
    <w:rPr>
      <w:rFonts w:eastAsia="方正仿宋_GBK"/>
      <w:sz w:val="28"/>
    </w:rPr>
  </w:style>
  <w:style w:type="paragraph" w:styleId="Style34" w:customStyle="1">
    <w:name w:val="插入文本样式-插入预算公开单位机关运行经费安排情况文件"/>
    <w:basedOn w:val="Normal"/>
    <w:uiPriority w:val="0"/>
    <w:qFormat/>
    <w:pPr>
      <w:spacing w:lineRule="exact" w:line="500"/>
      <w:ind w:firstLine="560"/>
    </w:pPr>
    <w:rPr>
      <w:rFonts w:eastAsia="方正仿宋_GBK"/>
      <w:sz w:val="28"/>
    </w:rPr>
  </w:style>
  <w:style w:type="paragraph" w:styleId="Style35" w:customStyle="1">
    <w:name w:val="插入文本样式-插入预算公开单位财政拨款三公经费预算情况及增减变化原因文件"/>
    <w:basedOn w:val="Normal"/>
    <w:uiPriority w:val="0"/>
    <w:qFormat/>
    <w:pPr>
      <w:spacing w:lineRule="exact" w:line="500"/>
      <w:ind w:firstLine="560"/>
    </w:pPr>
    <w:rPr>
      <w:rFonts w:eastAsia="方正仿宋_GBK"/>
      <w:sz w:val="28"/>
    </w:rPr>
  </w:style>
  <w:style w:type="paragraph" w:styleId="Style36">
    <w:name w:val="框架内容"/>
    <w:basedOn w:val="Normal"/>
    <w:qFormat/>
    <w:pPr/>
    <w:rPr/>
  </w:style>
  <w:style w:type="table" w:default="1" w:styleId="12">
    <w:name w:val="Normal Table"/>
    <w:uiPriority w:val="99"/>
    <w:semiHidden/>
    <w:unhideWhenUsed/>
    <w:qFormat/>
    <w:tblPr>
      <w:tblCellMar>
        <w:top w:w="0" w:type="dxa"/>
        <w:left w:w="108" w:type="dxa"/>
        <w:bottom w:w="0" w:type="dxa"/>
        <w:right w:w="108" w:type="dxa"/>
      </w:tblCellMar>
    </w:tblPr>
  </w:style>
  <w:style w:type="table" w:styleId="13">
    <w:name w:val="Table Grid"/>
    <w:basedOn w:val="12"/>
    <w:uiPriority w:val="0"/>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6">
    <w:name w:val="网格型1"/>
    <w:basedOn w:val="12"/>
    <w:uiPriority w:val="0"/>
    <w:qFormat/>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header" Target="header6.xml"/><Relationship Id="rId12" Type="http://schemas.openxmlformats.org/officeDocument/2006/relationships/footer" Target="footer5.xml"/><Relationship Id="rId13" Type="http://schemas.openxmlformats.org/officeDocument/2006/relationships/header" Target="header7.xml"/><Relationship Id="rId14" Type="http://schemas.openxmlformats.org/officeDocument/2006/relationships/footer" Target="footer6.xml"/><Relationship Id="rId15" Type="http://schemas.openxmlformats.org/officeDocument/2006/relationships/header" Target="header8.xml"/><Relationship Id="rId16" Type="http://schemas.openxmlformats.org/officeDocument/2006/relationships/footer" Target="footer7.xml"/><Relationship Id="rId17" Type="http://schemas.openxmlformats.org/officeDocument/2006/relationships/header" Target="header9.xml"/><Relationship Id="rId18" Type="http://schemas.openxmlformats.org/officeDocument/2006/relationships/footer" Target="footer8.xml"/><Relationship Id="rId19" Type="http://schemas.openxmlformats.org/officeDocument/2006/relationships/header" Target="header10.xml"/><Relationship Id="rId20" Type="http://schemas.openxmlformats.org/officeDocument/2006/relationships/footer" Target="footer9.xml"/><Relationship Id="rId21" Type="http://schemas.openxmlformats.org/officeDocument/2006/relationships/header" Target="header11.xml"/><Relationship Id="rId22" Type="http://schemas.openxmlformats.org/officeDocument/2006/relationships/footer" Target="footer10.xml"/><Relationship Id="rId23" Type="http://schemas.openxmlformats.org/officeDocument/2006/relationships/header" Target="header12.xml"/><Relationship Id="rId24" Type="http://schemas.openxmlformats.org/officeDocument/2006/relationships/footer" Target="footer11.xml"/><Relationship Id="rId25" Type="http://schemas.openxmlformats.org/officeDocument/2006/relationships/header" Target="header13.xml"/><Relationship Id="rId26" Type="http://schemas.openxmlformats.org/officeDocument/2006/relationships/footer" Target="footer12.xml"/><Relationship Id="rId27" Type="http://schemas.openxmlformats.org/officeDocument/2006/relationships/header" Target="header14.xml"/><Relationship Id="rId28" Type="http://schemas.openxmlformats.org/officeDocument/2006/relationships/footer" Target="footer13.xml"/><Relationship Id="rId29" Type="http://schemas.openxmlformats.org/officeDocument/2006/relationships/header" Target="header15.xml"/><Relationship Id="rId30" Type="http://schemas.openxmlformats.org/officeDocument/2006/relationships/footer" Target="footer14.xml"/><Relationship Id="rId31" Type="http://schemas.openxmlformats.org/officeDocument/2006/relationships/header" Target="header16.xml"/><Relationship Id="rId32" Type="http://schemas.openxmlformats.org/officeDocument/2006/relationships/footer" Target="footer15.xml"/><Relationship Id="rId33" Type="http://schemas.openxmlformats.org/officeDocument/2006/relationships/header" Target="header17.xml"/><Relationship Id="rId34" Type="http://schemas.openxmlformats.org/officeDocument/2006/relationships/footer" Target="footer16.xml"/><Relationship Id="rId35" Type="http://schemas.openxmlformats.org/officeDocument/2006/relationships/header" Target="header18.xml"/><Relationship Id="rId36" Type="http://schemas.openxmlformats.org/officeDocument/2006/relationships/footer" Target="footer17.xml"/><Relationship Id="rId37" Type="http://schemas.openxmlformats.org/officeDocument/2006/relationships/header" Target="header19.xml"/><Relationship Id="rId38" Type="http://schemas.openxmlformats.org/officeDocument/2006/relationships/footer" Target="footer18.xml"/><Relationship Id="rId39" Type="http://schemas.openxmlformats.org/officeDocument/2006/relationships/header" Target="header20.xml"/><Relationship Id="rId40" Type="http://schemas.openxmlformats.org/officeDocument/2006/relationships/footer" Target="footer19.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Relationship Id="rId45" Type="http://schemas.openxmlformats.org/officeDocument/2006/relationships/customXml" Target="../customXml/item1.xml"/><Relationship Id="rId46" Type="http://schemas.openxmlformats.org/officeDocument/2006/relationships/customXml" Target="../customXml/item2.xml"/><Relationship Id="rId47" Type="http://schemas.openxmlformats.org/officeDocument/2006/relationships/customXml" Target="../customXml/item3.xml"/><Relationship Id="rId48" Type="http://schemas.openxmlformats.org/officeDocument/2006/relationships/customXml" Target="../customXml/item4.xml"/><Relationship Id="rId49" Type="http://schemas.openxmlformats.org/officeDocument/2006/relationships/customXml" Target="../customXml/item5.xml"/><Relationship Id="rId50" Type="http://schemas.openxmlformats.org/officeDocument/2006/relationships/customXml" Target="../customXml/item6.xml"/><Relationship Id="rId51" Type="http://schemas.openxmlformats.org/officeDocument/2006/relationships/customXml" Target="../customXml/item7.xml"/><Relationship Id="rId52" Type="http://schemas.openxmlformats.org/officeDocument/2006/relationships/customXml" Target="../customXml/item8.xml"/><Relationship Id="rId53" Type="http://schemas.openxmlformats.org/officeDocument/2006/relationships/customXml" Target="../customXml/item9.xml"/><Relationship Id="rId54" Type="http://schemas.openxmlformats.org/officeDocument/2006/relationships/customXml" Target="../customXml/item10.xml"/><Relationship Id="rId55" Type="http://schemas.openxmlformats.org/officeDocument/2006/relationships/customXml" Target="../customXml/item11.xml"/><Relationship Id="rId56" Type="http://schemas.openxmlformats.org/officeDocument/2006/relationships/customXml" Target="../customXml/item12.xml"/><Relationship Id="rId57" Type="http://schemas.openxmlformats.org/officeDocument/2006/relationships/customXml" Target="../customXml/item13.xml"/><Relationship Id="rId58" Type="http://schemas.openxmlformats.org/officeDocument/2006/relationships/customXml" Target="../customXml/item14.xml"/><Relationship Id="rId59" Type="http://schemas.openxmlformats.org/officeDocument/2006/relationships/customXml" Target="../customXml/item15.xml"/><Relationship Id="rId60" Type="http://schemas.openxmlformats.org/officeDocument/2006/relationships/customXml" Target="../customXml/item16.xml"/><Relationship Id="rId61" Type="http://schemas.openxmlformats.org/officeDocument/2006/relationships/customXml" Target="../customXml/item17.xml"/><Relationship Id="rId62" Type="http://schemas.openxmlformats.org/officeDocument/2006/relationships/customXml" Target="../customXml/item18.xml"/><Relationship Id="rId63" Type="http://schemas.openxmlformats.org/officeDocument/2006/relationships/customXml" Target="../customXml/item19.xml"/><Relationship Id="rId64" Type="http://schemas.openxmlformats.org/officeDocument/2006/relationships/customXml" Target="../customXml/item20.xml"/><Relationship Id="rId65" Type="http://schemas.openxmlformats.org/officeDocument/2006/relationships/customXml" Target="../customXml/item21.xml"/><Relationship Id="rId66" Type="http://schemas.openxmlformats.org/officeDocument/2006/relationships/customXml" Target="../customXml/item22.xml"/><Relationship Id="rId67" Type="http://schemas.openxmlformats.org/officeDocument/2006/relationships/customXml" Target="../customXml/item23.xml"/><Relationship Id="rId68" Type="http://schemas.openxmlformats.org/officeDocument/2006/relationships/customXml" Target="../customXml/item24.xml"/><Relationship Id="rId69" Type="http://schemas.openxmlformats.org/officeDocument/2006/relationships/customXml" Target="../customXml/item25.xml"/><Relationship Id="rId70" Type="http://schemas.openxmlformats.org/officeDocument/2006/relationships/customXml" Target="../customXml/item26.xml"/><Relationship Id="rId71" Type="http://schemas.openxmlformats.org/officeDocument/2006/relationships/customXml" Target="../customXml/item27.xml"/><Relationship Id="rId72" Type="http://schemas.openxmlformats.org/officeDocument/2006/relationships/customXml" Target="../customXml/item28.xml"/><Relationship Id="rId73" Type="http://schemas.openxmlformats.org/officeDocument/2006/relationships/customXml" Target="../customXml/item29.xml"/><Relationship Id="rId74" Type="http://schemas.openxmlformats.org/officeDocument/2006/relationships/customXml" Target="../customXml/item30.xml"/><Relationship Id="rId75" Type="http://schemas.openxmlformats.org/officeDocument/2006/relationships/customXml" Target="../customXml/item31.xml"/><Relationship Id="rId76" Type="http://schemas.openxmlformats.org/officeDocument/2006/relationships/customXml" Target="../customXml/item32.xml"/><Relationship Id="rId77" Type="http://schemas.openxmlformats.org/officeDocument/2006/relationships/customXml" Target="../customXml/item33.xml"/><Relationship Id="rId78" Type="http://schemas.openxmlformats.org/officeDocument/2006/relationships/customXml" Target="../customXml/item34.xml"/><Relationship Id="rId79" Type="http://schemas.openxmlformats.org/officeDocument/2006/relationships/customXml" Target="../customXml/item35.xml"/><Relationship Id="rId80" Type="http://schemas.openxmlformats.org/officeDocument/2006/relationships/customXml" Target="../customXml/item36.xml"/><Relationship Id="rId81" Type="http://schemas.openxmlformats.org/officeDocument/2006/relationships/customXml" Target="../customXml/item37.xml"/><Relationship Id="rId82" Type="http://schemas.openxmlformats.org/officeDocument/2006/relationships/customXml" Target="../customXml/item38.xml"/><Relationship Id="rId83" Type="http://schemas.openxmlformats.org/officeDocument/2006/relationships/customXml" Target="../customXml/item39.xml"/><Relationship Id="rId84" Type="http://schemas.openxmlformats.org/officeDocument/2006/relationships/customXml" Target="../customXml/item40.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10.xml.rels><?xml version="1.0" encoding="UTF-8"?>
<Relationships xmlns="http://schemas.openxmlformats.org/package/2006/relationships"><Relationship Id="rId1" Type="http://schemas.openxmlformats.org/officeDocument/2006/relationships/customXmlProps" Target="itemProps10.xml"/>
</Relationships>
</file>

<file path=customXml/_rels/item11.xml.rels><?xml version="1.0" encoding="UTF-8"?>
<Relationships xmlns="http://schemas.openxmlformats.org/package/2006/relationships"><Relationship Id="rId1" Type="http://schemas.openxmlformats.org/officeDocument/2006/relationships/customXmlProps" Target="itemProps11.xml"/>
</Relationships>
</file>

<file path=customXml/_rels/item12.xml.rels><?xml version="1.0" encoding="UTF-8"?>
<Relationships xmlns="http://schemas.openxmlformats.org/package/2006/relationships"><Relationship Id="rId1" Type="http://schemas.openxmlformats.org/officeDocument/2006/relationships/customXmlProps" Target="itemProps12.xml"/>
</Relationships>
</file>

<file path=customXml/_rels/item13.xml.rels><?xml version="1.0" encoding="UTF-8"?>
<Relationships xmlns="http://schemas.openxmlformats.org/package/2006/relationships"><Relationship Id="rId1" Type="http://schemas.openxmlformats.org/officeDocument/2006/relationships/customXmlProps" Target="itemProps13.xml"/>
</Relationships>
</file>

<file path=customXml/_rels/item14.xml.rels><?xml version="1.0" encoding="UTF-8"?>
<Relationships xmlns="http://schemas.openxmlformats.org/package/2006/relationships"><Relationship Id="rId1" Type="http://schemas.openxmlformats.org/officeDocument/2006/relationships/customXmlProps" Target="itemProps14.xml"/>
</Relationships>
</file>

<file path=customXml/_rels/item15.xml.rels><?xml version="1.0" encoding="UTF-8"?>
<Relationships xmlns="http://schemas.openxmlformats.org/package/2006/relationships"><Relationship Id="rId1" Type="http://schemas.openxmlformats.org/officeDocument/2006/relationships/customXmlProps" Target="itemProps15.xml"/>
</Relationships>
</file>

<file path=customXml/_rels/item16.xml.rels><?xml version="1.0" encoding="UTF-8"?>
<Relationships xmlns="http://schemas.openxmlformats.org/package/2006/relationships"><Relationship Id="rId1" Type="http://schemas.openxmlformats.org/officeDocument/2006/relationships/customXmlProps" Target="itemProps16.xml"/>
</Relationships>
</file>

<file path=customXml/_rels/item17.xml.rels><?xml version="1.0" encoding="UTF-8"?>
<Relationships xmlns="http://schemas.openxmlformats.org/package/2006/relationships"><Relationship Id="rId1" Type="http://schemas.openxmlformats.org/officeDocument/2006/relationships/customXmlProps" Target="itemProps17.xml"/>
</Relationships>
</file>

<file path=customXml/_rels/item18.xml.rels><?xml version="1.0" encoding="UTF-8"?>
<Relationships xmlns="http://schemas.openxmlformats.org/package/2006/relationships"><Relationship Id="rId1" Type="http://schemas.openxmlformats.org/officeDocument/2006/relationships/customXmlProps" Target="itemProps18.xml"/>
</Relationships>
</file>

<file path=customXml/_rels/item19.xml.rels><?xml version="1.0" encoding="UTF-8"?>
<Relationships xmlns="http://schemas.openxmlformats.org/package/2006/relationships"><Relationship Id="rId1" Type="http://schemas.openxmlformats.org/officeDocument/2006/relationships/customXmlProps" Target="itemProps19.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20.xml.rels><?xml version="1.0" encoding="UTF-8"?>
<Relationships xmlns="http://schemas.openxmlformats.org/package/2006/relationships"><Relationship Id="rId1" Type="http://schemas.openxmlformats.org/officeDocument/2006/relationships/customXmlProps" Target="itemProps20.xml"/>
</Relationships>
</file>

<file path=customXml/_rels/item21.xml.rels><?xml version="1.0" encoding="UTF-8"?>
<Relationships xmlns="http://schemas.openxmlformats.org/package/2006/relationships"><Relationship Id="rId1" Type="http://schemas.openxmlformats.org/officeDocument/2006/relationships/customXmlProps" Target="itemProps21.xml"/>
</Relationships>
</file>

<file path=customXml/_rels/item22.xml.rels><?xml version="1.0" encoding="UTF-8"?>
<Relationships xmlns="http://schemas.openxmlformats.org/package/2006/relationships"><Relationship Id="rId1" Type="http://schemas.openxmlformats.org/officeDocument/2006/relationships/customXmlProps" Target="itemProps22.xml"/>
</Relationships>
</file>

<file path=customXml/_rels/item23.xml.rels><?xml version="1.0" encoding="UTF-8"?>
<Relationships xmlns="http://schemas.openxmlformats.org/package/2006/relationships"><Relationship Id="rId1" Type="http://schemas.openxmlformats.org/officeDocument/2006/relationships/customXmlProps" Target="itemProps23.xml"/>
</Relationships>
</file>

<file path=customXml/_rels/item24.xml.rels><?xml version="1.0" encoding="UTF-8"?>
<Relationships xmlns="http://schemas.openxmlformats.org/package/2006/relationships"><Relationship Id="rId1" Type="http://schemas.openxmlformats.org/officeDocument/2006/relationships/customXmlProps" Target="itemProps24.xml"/>
</Relationships>
</file>

<file path=customXml/_rels/item25.xml.rels><?xml version="1.0" encoding="UTF-8"?>
<Relationships xmlns="http://schemas.openxmlformats.org/package/2006/relationships"><Relationship Id="rId1" Type="http://schemas.openxmlformats.org/officeDocument/2006/relationships/customXmlProps" Target="itemProps25.xml"/>
</Relationships>
</file>

<file path=customXml/_rels/item26.xml.rels><?xml version="1.0" encoding="UTF-8"?>
<Relationships xmlns="http://schemas.openxmlformats.org/package/2006/relationships"><Relationship Id="rId1" Type="http://schemas.openxmlformats.org/officeDocument/2006/relationships/customXmlProps" Target="itemProps26.xml"/>
</Relationships>
</file>

<file path=customXml/_rels/item27.xml.rels><?xml version="1.0" encoding="UTF-8"?>
<Relationships xmlns="http://schemas.openxmlformats.org/package/2006/relationships"><Relationship Id="rId1" Type="http://schemas.openxmlformats.org/officeDocument/2006/relationships/customXmlProps" Target="itemProps27.xml"/>
</Relationships>
</file>

<file path=customXml/_rels/item28.xml.rels><?xml version="1.0" encoding="UTF-8"?>
<Relationships xmlns="http://schemas.openxmlformats.org/package/2006/relationships"><Relationship Id="rId1" Type="http://schemas.openxmlformats.org/officeDocument/2006/relationships/customXmlProps" Target="itemProps28.xml"/>
</Relationships>
</file>

<file path=customXml/_rels/item29.xml.rels><?xml version="1.0" encoding="UTF-8"?>
<Relationships xmlns="http://schemas.openxmlformats.org/package/2006/relationships"><Relationship Id="rId1" Type="http://schemas.openxmlformats.org/officeDocument/2006/relationships/customXmlProps" Target="itemProps29.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30.xml.rels><?xml version="1.0" encoding="UTF-8"?>
<Relationships xmlns="http://schemas.openxmlformats.org/package/2006/relationships"><Relationship Id="rId1" Type="http://schemas.openxmlformats.org/officeDocument/2006/relationships/customXmlProps" Target="itemProps30.xml"/>
</Relationships>
</file>

<file path=customXml/_rels/item31.xml.rels><?xml version="1.0" encoding="UTF-8"?>
<Relationships xmlns="http://schemas.openxmlformats.org/package/2006/relationships"><Relationship Id="rId1" Type="http://schemas.openxmlformats.org/officeDocument/2006/relationships/customXmlProps" Target="itemProps31.xml"/>
</Relationships>
</file>

<file path=customXml/_rels/item32.xml.rels><?xml version="1.0" encoding="UTF-8"?>
<Relationships xmlns="http://schemas.openxmlformats.org/package/2006/relationships"><Relationship Id="rId1" Type="http://schemas.openxmlformats.org/officeDocument/2006/relationships/customXmlProps" Target="itemProps32.xml"/>
</Relationships>
</file>

<file path=customXml/_rels/item33.xml.rels><?xml version="1.0" encoding="UTF-8"?>
<Relationships xmlns="http://schemas.openxmlformats.org/package/2006/relationships"><Relationship Id="rId1" Type="http://schemas.openxmlformats.org/officeDocument/2006/relationships/customXmlProps" Target="itemProps33.xml"/>
</Relationships>
</file>

<file path=customXml/_rels/item34.xml.rels><?xml version="1.0" encoding="UTF-8"?>
<Relationships xmlns="http://schemas.openxmlformats.org/package/2006/relationships"><Relationship Id="rId1" Type="http://schemas.openxmlformats.org/officeDocument/2006/relationships/customXmlProps" Target="itemProps34.xml"/>
</Relationships>
</file>

<file path=customXml/_rels/item35.xml.rels><?xml version="1.0" encoding="UTF-8"?>
<Relationships xmlns="http://schemas.openxmlformats.org/package/2006/relationships"><Relationship Id="rId1" Type="http://schemas.openxmlformats.org/officeDocument/2006/relationships/customXmlProps" Target="itemProps35.xml"/>
</Relationships>
</file>

<file path=customXml/_rels/item36.xml.rels><?xml version="1.0" encoding="UTF-8"?>
<Relationships xmlns="http://schemas.openxmlformats.org/package/2006/relationships"><Relationship Id="rId1" Type="http://schemas.openxmlformats.org/officeDocument/2006/relationships/customXmlProps" Target="itemProps36.xml"/>
</Relationships>
</file>

<file path=customXml/_rels/item37.xml.rels><?xml version="1.0" encoding="UTF-8"?>
<Relationships xmlns="http://schemas.openxmlformats.org/package/2006/relationships"><Relationship Id="rId1" Type="http://schemas.openxmlformats.org/officeDocument/2006/relationships/customXmlProps" Target="itemProps37.xml"/>
</Relationships>
</file>

<file path=customXml/_rels/item38.xml.rels><?xml version="1.0" encoding="UTF-8"?>
<Relationships xmlns="http://schemas.openxmlformats.org/package/2006/relationships"><Relationship Id="rId1" Type="http://schemas.openxmlformats.org/officeDocument/2006/relationships/customXmlProps" Target="itemProps38.xml"/>
</Relationships>
</file>

<file path=customXml/_rels/item39.xml.rels><?xml version="1.0" encoding="UTF-8"?>
<Relationships xmlns="http://schemas.openxmlformats.org/package/2006/relationships"><Relationship Id="rId1" Type="http://schemas.openxmlformats.org/officeDocument/2006/relationships/customXmlProps" Target="itemProps39.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40.xml.rels><?xml version="1.0" encoding="UTF-8"?>
<Relationships xmlns="http://schemas.openxmlformats.org/package/2006/relationships"><Relationship Id="rId1" Type="http://schemas.openxmlformats.org/officeDocument/2006/relationships/customXmlProps" Target="itemProps40.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_rels/item8.xml.rels><?xml version="1.0" encoding="UTF-8"?>
<Relationships xmlns="http://schemas.openxmlformats.org/package/2006/relationships"><Relationship Id="rId1" Type="http://schemas.openxmlformats.org/officeDocument/2006/relationships/customXmlProps" Target="itemProps8.xml"/>
</Relationships>
</file>

<file path=customXml/_rels/item9.xml.rels><?xml version="1.0" encoding="UTF-8"?>
<Relationships xmlns="http://schemas.openxmlformats.org/package/2006/relationships"><Relationship Id="rId1" Type="http://schemas.openxmlformats.org/officeDocument/2006/relationships/customXmlProps" Target="itemProps9.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864F1CC-9C8C-41E6-8FD8-C85E12A44050}">
  <ds:schemaRefs/>
</ds:datastoreItem>
</file>

<file path=customXml/itemProps11.xml><?xml version="1.0" encoding="utf-8"?>
<ds:datastoreItem xmlns:ds="http://schemas.openxmlformats.org/officeDocument/2006/customXml" ds:itemID="{BF249A3C-5046-4792-B1C7-86A45BD0F7B3}">
  <ds:schemaRefs/>
</ds:datastoreItem>
</file>

<file path=customXml/itemProps12.xml><?xml version="1.0" encoding="utf-8"?>
<ds:datastoreItem xmlns:ds="http://schemas.openxmlformats.org/officeDocument/2006/customXml" ds:itemID="{CB6B8C05-D526-4E72-8AB4-B1FB0F487636}">
  <ds:schemaRefs/>
</ds:datastoreItem>
</file>

<file path=customXml/itemProps13.xml><?xml version="1.0" encoding="utf-8"?>
<ds:datastoreItem xmlns:ds="http://schemas.openxmlformats.org/officeDocument/2006/customXml" ds:itemID="{B52E45D6-0F3C-4B21-B161-FA591631F8EB}">
  <ds:schemaRefs/>
</ds:datastoreItem>
</file>

<file path=customXml/itemProps14.xml><?xml version="1.0" encoding="utf-8"?>
<ds:datastoreItem xmlns:ds="http://schemas.openxmlformats.org/officeDocument/2006/customXml" ds:itemID="{D5DDAF8B-C90E-40EE-B940-CCD547411B81}">
  <ds:schemaRefs/>
</ds:datastoreItem>
</file>

<file path=customXml/itemProps15.xml><?xml version="1.0" encoding="utf-8"?>
<ds:datastoreItem xmlns:ds="http://schemas.openxmlformats.org/officeDocument/2006/customXml" ds:itemID="{9B2DCA2B-261B-4FC5-92E2-74D6E9C53092}">
  <ds:schemaRefs/>
</ds:datastoreItem>
</file>

<file path=customXml/itemProps16.xml><?xml version="1.0" encoding="utf-8"?>
<ds:datastoreItem xmlns:ds="http://schemas.openxmlformats.org/officeDocument/2006/customXml" ds:itemID="{66CC41B6-D28D-4EED-B564-F0D3D013B8B1}">
  <ds:schemaRefs/>
</ds:datastoreItem>
</file>

<file path=customXml/itemProps17.xml><?xml version="1.0" encoding="utf-8"?>
<ds:datastoreItem xmlns:ds="http://schemas.openxmlformats.org/officeDocument/2006/customXml" ds:itemID="{328F8FAA-F9B6-48DE-ABD9-772610F9386F}">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526561F4-D429-4474-A75E-30A59CF88000}">
  <ds:schemaRefs/>
</ds:datastoreItem>
</file>

<file path=customXml/itemProps2.xml><?xml version="1.0" encoding="utf-8"?>
<ds:datastoreItem xmlns:ds="http://schemas.openxmlformats.org/officeDocument/2006/customXml" ds:itemID="{335668B4-649C-41E0-BC80-7D94ABF681A2}">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6C8F0DDD-DA95-49D7-BEC9-54BED6023821}">
  <ds:schemaRefs/>
</ds:datastoreItem>
</file>

<file path=customXml/itemProps22.xml><?xml version="1.0" encoding="utf-8"?>
<ds:datastoreItem xmlns:ds="http://schemas.openxmlformats.org/officeDocument/2006/customXml" ds:itemID="{55A60376-5F1A-4B58-BE70-A0B8CD8AC393}">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BC8B0B68-B399-4D6D-AE2B-284CCF1A5CB6}">
  <ds:schemaRefs/>
</ds:datastoreItem>
</file>

<file path=customXml/itemProps25.xml><?xml version="1.0" encoding="utf-8"?>
<ds:datastoreItem xmlns:ds="http://schemas.openxmlformats.org/officeDocument/2006/customXml" ds:itemID="{C593EC27-B89C-46A8-9CF9-3B5AE2B23C20}">
  <ds:schemaRefs/>
</ds:datastoreItem>
</file>

<file path=customXml/itemProps26.xml><?xml version="1.0" encoding="utf-8"?>
<ds:datastoreItem xmlns:ds="http://schemas.openxmlformats.org/officeDocument/2006/customXml" ds:itemID="{82063DCE-E0D9-4D45-94AB-06A5849F123C}">
  <ds:schemaRefs/>
</ds:datastoreItem>
</file>

<file path=customXml/itemProps27.xml><?xml version="1.0" encoding="utf-8"?>
<ds:datastoreItem xmlns:ds="http://schemas.openxmlformats.org/officeDocument/2006/customXml" ds:itemID="{907DF196-29BA-4F64-A2E6-9B891D8DA970}">
  <ds:schemaRefs/>
</ds:datastoreItem>
</file>

<file path=customXml/itemProps28.xml><?xml version="1.0" encoding="utf-8"?>
<ds:datastoreItem xmlns:ds="http://schemas.openxmlformats.org/officeDocument/2006/customXml" ds:itemID="{BAA19A8D-5B92-489B-B169-BAD91A103344}">
  <ds:schemaRefs/>
</ds:datastoreItem>
</file>

<file path=customXml/itemProps29.xml><?xml version="1.0" encoding="utf-8"?>
<ds:datastoreItem xmlns:ds="http://schemas.openxmlformats.org/officeDocument/2006/customXml" ds:itemID="{4074F53B-6AA8-493B-96FF-0D7EB858216C}">
  <ds:schemaRefs/>
</ds:datastoreItem>
</file>

<file path=customXml/itemProps3.xml><?xml version="1.0" encoding="utf-8"?>
<ds:datastoreItem xmlns:ds="http://schemas.openxmlformats.org/officeDocument/2006/customXml" ds:itemID="{240D75C0-5405-407A-9D88-451A6C53325C}">
  <ds:schemaRefs/>
</ds:datastoreItem>
</file>

<file path=customXml/itemProps30.xml><?xml version="1.0" encoding="utf-8"?>
<ds:datastoreItem xmlns:ds="http://schemas.openxmlformats.org/officeDocument/2006/customXml" ds:itemID="{9E39FA8A-0D5E-4C72-88C2-A4A5C9D016A3}">
  <ds:schemaRefs/>
</ds:datastoreItem>
</file>

<file path=customXml/itemProps31.xml><?xml version="1.0" encoding="utf-8"?>
<ds:datastoreItem xmlns:ds="http://schemas.openxmlformats.org/officeDocument/2006/customXml" ds:itemID="{DFFE41CD-7795-417D-8B3D-7B7E92ADCE28}">
  <ds:schemaRefs/>
</ds:datastoreItem>
</file>

<file path=customXml/itemProps32.xml><?xml version="1.0" encoding="utf-8"?>
<ds:datastoreItem xmlns:ds="http://schemas.openxmlformats.org/officeDocument/2006/customXml" ds:itemID="{E56AD1C2-FB4D-4572-86C7-2470DBB3943B}">
  <ds:schemaRefs/>
</ds:datastoreItem>
</file>

<file path=customXml/itemProps33.xml><?xml version="1.0" encoding="utf-8"?>
<ds:datastoreItem xmlns:ds="http://schemas.openxmlformats.org/officeDocument/2006/customXml" ds:itemID="{6A6DB8E6-5EDD-4508-B255-AD07BCA264C9}">
  <ds:schemaRefs/>
</ds:datastoreItem>
</file>

<file path=customXml/itemProps34.xml><?xml version="1.0" encoding="utf-8"?>
<ds:datastoreItem xmlns:ds="http://schemas.openxmlformats.org/officeDocument/2006/customXml" ds:itemID="{B9E9C162-3959-4E09-8552-3788A3BCB94D}">
  <ds:schemaRefs/>
</ds:datastoreItem>
</file>

<file path=customXml/itemProps35.xml><?xml version="1.0" encoding="utf-8"?>
<ds:datastoreItem xmlns:ds="http://schemas.openxmlformats.org/officeDocument/2006/customXml" ds:itemID="{DB9C11E2-65B5-4925-8D60-7EB9A2F99ABD}">
  <ds:schemaRefs/>
</ds:datastoreItem>
</file>

<file path=customXml/itemProps36.xml><?xml version="1.0" encoding="utf-8"?>
<ds:datastoreItem xmlns:ds="http://schemas.openxmlformats.org/officeDocument/2006/customXml" ds:itemID="{7DA1E944-597F-4D9A-ADC8-E3A5D62388E9}">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DD8D39B1-E032-4B64-9020-66CD65ABCD3B}">
  <ds:schemaRefs/>
</ds:datastoreItem>
</file>

<file path=customXml/itemProps39.xml><?xml version="1.0" encoding="utf-8"?>
<ds:datastoreItem xmlns:ds="http://schemas.openxmlformats.org/officeDocument/2006/customXml" ds:itemID="{1C4E702D-2594-4689-8404-84AFD7E73E52}">
  <ds:schemaRefs/>
</ds:datastoreItem>
</file>

<file path=customXml/itemProps4.xml><?xml version="1.0" encoding="utf-8"?>
<ds:datastoreItem xmlns:ds="http://schemas.openxmlformats.org/officeDocument/2006/customXml" ds:itemID="{8807E301-CE3E-48B0-8F1B-BE48F29E1736}">
  <ds:schemaRefs/>
</ds:datastoreItem>
</file>

<file path=customXml/itemProps40.xml><?xml version="1.0" encoding="utf-8"?>
<ds:datastoreItem xmlns:ds="http://schemas.openxmlformats.org/officeDocument/2006/customXml" ds:itemID="{3300B263-A8B2-4577-A8B1-07D060066AC1}">
  <ds:schemaRefs/>
</ds:datastoreItem>
</file>

<file path=customXml/itemProps5.xml><?xml version="1.0" encoding="utf-8"?>
<ds:datastoreItem xmlns:ds="http://schemas.openxmlformats.org/officeDocument/2006/customXml" ds:itemID="{989DA21E-0CDF-4E3D-84F6-1D172BF7F4B9}">
  <ds:schemaRefs/>
</ds:datastoreItem>
</file>

<file path=customXml/itemProps6.xml><?xml version="1.0" encoding="utf-8"?>
<ds:datastoreItem xmlns:ds="http://schemas.openxmlformats.org/officeDocument/2006/customXml" ds:itemID="{B8034E79-3EC9-4FB4-8900-8DB566ED87F2}">
  <ds:schemaRefs/>
</ds:datastoreItem>
</file>

<file path=customXml/itemProps7.xml><?xml version="1.0" encoding="utf-8"?>
<ds:datastoreItem xmlns:ds="http://schemas.openxmlformats.org/officeDocument/2006/customXml" ds:itemID="{C486A553-0F69-4945-B340-E49BCA32411A}">
  <ds:schemaRefs/>
</ds:datastoreItem>
</file>

<file path=customXml/itemProps8.xml><?xml version="1.0" encoding="utf-8"?>
<ds:datastoreItem xmlns:ds="http://schemas.openxmlformats.org/officeDocument/2006/customXml" ds:itemID="{4D21B174-EFD5-481F-8023-ECD2C99EA6A5}">
  <ds:schemaRefs/>
</ds:datastoreItem>
</file>

<file path=customXml/itemProps9.xml><?xml version="1.0" encoding="utf-8"?>
<ds:datastoreItem xmlns:ds="http://schemas.openxmlformats.org/officeDocument/2006/customXml" ds:itemID="{FF40C868-CD10-4565-BD6F-28B55B247751}">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sFree_Office_for_Docs_and_PDF/7.4.2.3$Windows_X86_64 LibreOffice_project/382eef1f22670f7f4118c8c2dd222ec7ad009daf</Application>
  <AppVersion>15.0000</AppVersion>
  <Pages>36</Pages>
  <Words>11586</Words>
  <Characters>13786</Characters>
  <CharactersWithSpaces>14736</CharactersWithSpaces>
  <Paragraphs>1908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dc:description/>
  <dc:language>zh-CN</dc:language>
  <cp:lastModifiedBy/>
  <dcterms:modified xsi:type="dcterms:W3CDTF">2023-11-10T09:17:39Z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03DDF06BD2B44FFAA0401154F8D61422</vt:lpwstr>
  </property>
  <property fmtid="{D5CDD505-2E9C-101B-9397-08002B2CF9AE}" pid="3" name="KSOProductBuildVer">
    <vt:lpwstr>2052-11.1.0.10009</vt:lpwstr>
  </property>
</Properties>
</file>