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FB" w:rsidRDefault="00285056">
      <w:pPr>
        <w:jc w:val="center"/>
        <w:outlineLvl w:val="0"/>
      </w:pP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w:t>
      </w:r>
      <w:r>
        <w:rPr>
          <w:rFonts w:ascii="黑体" w:eastAsia="黑体" w:hAnsi="黑体" w:cs="黑体" w:hint="eastAsia"/>
          <w:b/>
          <w:color w:val="000000"/>
          <w:sz w:val="44"/>
          <w:lang w:eastAsia="zh-CN"/>
        </w:rPr>
        <w:t>涞水县交通运输局</w:t>
      </w:r>
      <w:r>
        <w:rPr>
          <w:rFonts w:ascii="黑体" w:eastAsia="黑体" w:hAnsi="黑体" w:cs="黑体"/>
          <w:b/>
          <w:color w:val="000000"/>
          <w:sz w:val="44"/>
        </w:rPr>
        <w:t>部门预算信息公开目录</w:t>
      </w:r>
    </w:p>
    <w:p w:rsidR="00C90DFB" w:rsidRDefault="00C90DFB">
      <w:pPr>
        <w:jc w:val="center"/>
      </w:pPr>
    </w:p>
    <w:p w:rsidR="00C90DFB" w:rsidRDefault="00285056">
      <w:r>
        <w:rPr>
          <w:rFonts w:ascii="方正楷体_GBK" w:eastAsia="方正楷体_GBK" w:hAnsi="方正楷体_GBK" w:cs="方正楷体_GBK"/>
          <w:b/>
          <w:color w:val="000000"/>
          <w:sz w:val="28"/>
        </w:rPr>
        <w:t>部门预算公开表</w:t>
      </w:r>
    </w:p>
    <w:p w:rsidR="00C90DFB" w:rsidRDefault="005C0310">
      <w:pPr>
        <w:pStyle w:val="1"/>
        <w:tabs>
          <w:tab w:val="right" w:leader="dot" w:pos="14562"/>
        </w:tabs>
      </w:pPr>
      <w:r w:rsidRPr="005C0310">
        <w:fldChar w:fldCharType="begin"/>
      </w:r>
      <w:r w:rsidR="00285056">
        <w:instrText>TOC \o "2-2" \h \z \u</w:instrText>
      </w:r>
      <w:r w:rsidRPr="005C0310">
        <w:fldChar w:fldCharType="separate"/>
      </w:r>
      <w:hyperlink w:anchor="_Toc_2_2_0000000001" w:history="1">
        <w:r w:rsidR="00285056">
          <w:t>部门预算收支总表</w:t>
        </w:r>
        <w:r w:rsidR="00285056">
          <w:tab/>
        </w:r>
        <w:r w:rsidR="00285056">
          <w:rPr>
            <w:rFonts w:eastAsiaTheme="minorEastAsia" w:hint="eastAsia"/>
            <w:lang w:eastAsia="zh-CN"/>
          </w:rPr>
          <w:t>3</w:t>
        </w:r>
      </w:hyperlink>
    </w:p>
    <w:p w:rsidR="00C90DFB" w:rsidRDefault="005C0310">
      <w:pPr>
        <w:pStyle w:val="1"/>
        <w:tabs>
          <w:tab w:val="right" w:leader="dot" w:pos="14562"/>
        </w:tabs>
      </w:pPr>
      <w:hyperlink w:anchor="_Toc_2_2_0000000002" w:history="1">
        <w:r w:rsidR="00285056">
          <w:t>部门预算收入总表</w:t>
        </w:r>
        <w:r w:rsidR="00285056">
          <w:tab/>
        </w:r>
        <w:r w:rsidR="00285056">
          <w:rPr>
            <w:rFonts w:eastAsiaTheme="minorEastAsia" w:hint="eastAsia"/>
            <w:lang w:eastAsia="zh-CN"/>
          </w:rPr>
          <w:t>5</w:t>
        </w:r>
      </w:hyperlink>
    </w:p>
    <w:p w:rsidR="00C90DFB" w:rsidRDefault="005C0310">
      <w:pPr>
        <w:pStyle w:val="1"/>
        <w:tabs>
          <w:tab w:val="right" w:leader="dot" w:pos="14562"/>
        </w:tabs>
      </w:pPr>
      <w:hyperlink w:anchor="_Toc_2_2_0000000003" w:history="1">
        <w:r w:rsidR="00285056">
          <w:t>部门预算支出总表</w:t>
        </w:r>
        <w:r w:rsidR="00285056">
          <w:tab/>
        </w:r>
        <w:r w:rsidR="00285056">
          <w:rPr>
            <w:rFonts w:eastAsiaTheme="minorEastAsia" w:hint="eastAsia"/>
            <w:lang w:eastAsia="zh-CN"/>
          </w:rPr>
          <w:t>6</w:t>
        </w:r>
      </w:hyperlink>
    </w:p>
    <w:p w:rsidR="00C90DFB" w:rsidRDefault="005C0310">
      <w:pPr>
        <w:pStyle w:val="1"/>
        <w:tabs>
          <w:tab w:val="right" w:leader="dot" w:pos="14562"/>
        </w:tabs>
      </w:pPr>
      <w:hyperlink w:anchor="_Toc_2_2_0000000004" w:history="1">
        <w:r w:rsidR="00285056">
          <w:t>部门预算财政拨款收支总表</w:t>
        </w:r>
        <w:r w:rsidR="00285056">
          <w:tab/>
        </w:r>
        <w:r w:rsidR="00285056">
          <w:rPr>
            <w:rFonts w:eastAsiaTheme="minorEastAsia" w:hint="eastAsia"/>
            <w:lang w:eastAsia="zh-CN"/>
          </w:rPr>
          <w:t>7</w:t>
        </w:r>
      </w:hyperlink>
    </w:p>
    <w:p w:rsidR="00C90DFB" w:rsidRDefault="005C0310">
      <w:pPr>
        <w:pStyle w:val="1"/>
        <w:tabs>
          <w:tab w:val="right" w:leader="dot" w:pos="14562"/>
        </w:tabs>
      </w:pPr>
      <w:hyperlink w:anchor="_Toc_2_2_0000000005" w:history="1">
        <w:r w:rsidR="00285056">
          <w:t>部门预算一般公共预算财政拨款支出表</w:t>
        </w:r>
        <w:r w:rsidR="00285056">
          <w:tab/>
        </w:r>
        <w:r w:rsidR="00285056">
          <w:rPr>
            <w:rFonts w:eastAsiaTheme="minorEastAsia" w:hint="eastAsia"/>
            <w:lang w:eastAsia="zh-CN"/>
          </w:rPr>
          <w:t>9</w:t>
        </w:r>
      </w:hyperlink>
    </w:p>
    <w:p w:rsidR="00C90DFB" w:rsidRDefault="005C0310">
      <w:pPr>
        <w:pStyle w:val="1"/>
        <w:tabs>
          <w:tab w:val="right" w:leader="dot" w:pos="14562"/>
        </w:tabs>
      </w:pPr>
      <w:hyperlink w:anchor="_Toc_2_2_0000000006" w:history="1">
        <w:r w:rsidR="00285056">
          <w:t>部门预算一般公共预算财政拨款基本支出表</w:t>
        </w:r>
        <w:r w:rsidR="00285056">
          <w:tab/>
        </w:r>
        <w:r w:rsidR="00285056">
          <w:rPr>
            <w:rFonts w:eastAsiaTheme="minorEastAsia" w:hint="eastAsia"/>
            <w:lang w:eastAsia="zh-CN"/>
          </w:rPr>
          <w:t>1</w:t>
        </w:r>
      </w:hyperlink>
      <w:r w:rsidR="00285056">
        <w:rPr>
          <w:rFonts w:eastAsiaTheme="minorEastAsia" w:hint="eastAsia"/>
          <w:lang w:eastAsia="zh-CN"/>
        </w:rPr>
        <w:t>0</w:t>
      </w:r>
    </w:p>
    <w:p w:rsidR="00C90DFB" w:rsidRDefault="005C0310">
      <w:pPr>
        <w:pStyle w:val="1"/>
        <w:tabs>
          <w:tab w:val="right" w:leader="dot" w:pos="14562"/>
        </w:tabs>
      </w:pPr>
      <w:hyperlink w:anchor="_Toc_2_2_0000000007" w:history="1">
        <w:r w:rsidR="00285056">
          <w:t>部门预算政府基金预算财政拨款支出表</w:t>
        </w:r>
        <w:r w:rsidR="00285056">
          <w:tab/>
        </w:r>
        <w:r w:rsidR="00285056">
          <w:rPr>
            <w:rFonts w:eastAsiaTheme="minorEastAsia" w:hint="eastAsia"/>
            <w:lang w:eastAsia="zh-CN"/>
          </w:rPr>
          <w:t>1</w:t>
        </w:r>
      </w:hyperlink>
      <w:r w:rsidR="00285056">
        <w:rPr>
          <w:rFonts w:eastAsiaTheme="minorEastAsia" w:hint="eastAsia"/>
          <w:lang w:eastAsia="zh-CN"/>
        </w:rPr>
        <w:t>2</w:t>
      </w:r>
    </w:p>
    <w:p w:rsidR="00C90DFB" w:rsidRDefault="005C0310">
      <w:pPr>
        <w:pStyle w:val="1"/>
        <w:tabs>
          <w:tab w:val="right" w:leader="dot" w:pos="14562"/>
        </w:tabs>
      </w:pPr>
      <w:hyperlink w:anchor="_Toc_2_2_0000000008" w:history="1">
        <w:r w:rsidR="00285056">
          <w:t>部门预算国有资本经营预算财政拨款支出表</w:t>
        </w:r>
        <w:r w:rsidR="00285056">
          <w:tab/>
        </w:r>
        <w:r w:rsidR="00285056">
          <w:rPr>
            <w:rFonts w:eastAsiaTheme="minorEastAsia" w:hint="eastAsia"/>
            <w:lang w:eastAsia="zh-CN"/>
          </w:rPr>
          <w:t>1</w:t>
        </w:r>
      </w:hyperlink>
      <w:r w:rsidR="00285056">
        <w:rPr>
          <w:rFonts w:eastAsiaTheme="minorEastAsia" w:hint="eastAsia"/>
          <w:lang w:eastAsia="zh-CN"/>
        </w:rPr>
        <w:t>3</w:t>
      </w:r>
    </w:p>
    <w:p w:rsidR="00C90DFB" w:rsidRDefault="005C0310">
      <w:pPr>
        <w:pStyle w:val="1"/>
        <w:tabs>
          <w:tab w:val="right" w:leader="dot" w:pos="14562"/>
        </w:tabs>
      </w:pPr>
      <w:hyperlink w:anchor="_Toc_2_2_0000000009" w:history="1">
        <w:r w:rsidR="00285056">
          <w:t>部门预算财政拨款</w:t>
        </w:r>
        <w:r w:rsidR="00285056">
          <w:t>“</w:t>
        </w:r>
        <w:r w:rsidR="00285056">
          <w:t>三公</w:t>
        </w:r>
        <w:r w:rsidR="00285056">
          <w:t>”</w:t>
        </w:r>
        <w:r w:rsidR="00285056">
          <w:t>经费支出表</w:t>
        </w:r>
        <w:r w:rsidR="00285056">
          <w:tab/>
        </w:r>
        <w:r w:rsidR="00285056">
          <w:rPr>
            <w:rFonts w:eastAsiaTheme="minorEastAsia" w:hint="eastAsia"/>
            <w:lang w:eastAsia="zh-CN"/>
          </w:rPr>
          <w:t>1</w:t>
        </w:r>
      </w:hyperlink>
      <w:r w:rsidR="00285056">
        <w:rPr>
          <w:rFonts w:eastAsiaTheme="minorEastAsia" w:hint="eastAsia"/>
          <w:lang w:eastAsia="zh-CN"/>
        </w:rPr>
        <w:t>4</w:t>
      </w:r>
    </w:p>
    <w:p w:rsidR="00C90DFB" w:rsidRDefault="005C0310">
      <w:r>
        <w:fldChar w:fldCharType="end"/>
      </w:r>
    </w:p>
    <w:p w:rsidR="00C90DFB" w:rsidRDefault="00285056">
      <w:r>
        <w:rPr>
          <w:rFonts w:ascii="方正楷体_GBK" w:eastAsia="方正楷体_GBK" w:hAnsi="方正楷体_GBK" w:cs="方正楷体_GBK"/>
          <w:b/>
          <w:color w:val="000000"/>
          <w:sz w:val="28"/>
        </w:rPr>
        <w:t>部门预算信息公开情况说明</w:t>
      </w:r>
    </w:p>
    <w:p w:rsidR="00C90DFB" w:rsidRDefault="005C0310">
      <w:pPr>
        <w:pStyle w:val="1"/>
        <w:tabs>
          <w:tab w:val="right" w:leader="dot" w:pos="14562"/>
        </w:tabs>
      </w:pPr>
      <w:r w:rsidRPr="005C0310">
        <w:fldChar w:fldCharType="begin"/>
      </w:r>
      <w:r w:rsidR="00285056">
        <w:instrText>TOC \o "3-3" \h \z \u</w:instrText>
      </w:r>
      <w:r w:rsidRPr="005C0310">
        <w:fldChar w:fldCharType="separate"/>
      </w:r>
      <w:hyperlink w:anchor="_Toc_3_3_0000000010" w:history="1">
        <w:r w:rsidR="00285056">
          <w:t>一、部门职责及机构设置情况</w:t>
        </w:r>
        <w:r w:rsidR="00285056">
          <w:tab/>
        </w:r>
        <w:r>
          <w:fldChar w:fldCharType="begin"/>
        </w:r>
        <w:r w:rsidR="00285056">
          <w:instrText>PAGEREF _Toc_3_3_0000000010 \h</w:instrText>
        </w:r>
        <w:r>
          <w:fldChar w:fldCharType="separate"/>
        </w:r>
        <w:r w:rsidR="00285056">
          <w:t>15</w:t>
        </w:r>
        <w:r>
          <w:fldChar w:fldCharType="end"/>
        </w:r>
      </w:hyperlink>
    </w:p>
    <w:p w:rsidR="00C90DFB" w:rsidRDefault="005C0310">
      <w:pPr>
        <w:pStyle w:val="1"/>
        <w:tabs>
          <w:tab w:val="right" w:leader="dot" w:pos="14562"/>
        </w:tabs>
      </w:pPr>
      <w:hyperlink w:anchor="_Toc_3_3_0000000011" w:history="1">
        <w:r w:rsidR="00285056">
          <w:t>二、部门预算安排的总体情况</w:t>
        </w:r>
        <w:r w:rsidR="00285056">
          <w:tab/>
        </w:r>
        <w:r>
          <w:fldChar w:fldCharType="begin"/>
        </w:r>
        <w:r w:rsidR="00285056">
          <w:instrText>PAGEREF _Toc_3_3_0000000011 \h</w:instrText>
        </w:r>
        <w:r>
          <w:fldChar w:fldCharType="separate"/>
        </w:r>
        <w:r w:rsidR="00285056">
          <w:t>16</w:t>
        </w:r>
        <w:r>
          <w:fldChar w:fldCharType="end"/>
        </w:r>
      </w:hyperlink>
    </w:p>
    <w:p w:rsidR="00C90DFB" w:rsidRDefault="005C0310">
      <w:pPr>
        <w:pStyle w:val="1"/>
        <w:tabs>
          <w:tab w:val="right" w:leader="dot" w:pos="14562"/>
        </w:tabs>
      </w:pPr>
      <w:hyperlink w:anchor="_Toc_3_3_0000000012" w:history="1">
        <w:r w:rsidR="00285056">
          <w:t>三、机关运行经费安排情况</w:t>
        </w:r>
        <w:r w:rsidR="00285056">
          <w:tab/>
        </w:r>
        <w:r>
          <w:fldChar w:fldCharType="begin"/>
        </w:r>
        <w:r w:rsidR="00285056">
          <w:instrText>PAGEREF _Toc_3_3_0000000012 \h</w:instrText>
        </w:r>
        <w:r>
          <w:fldChar w:fldCharType="separate"/>
        </w:r>
        <w:r w:rsidR="00285056">
          <w:t>1</w:t>
        </w:r>
        <w:r w:rsidR="00285056">
          <w:rPr>
            <w:rFonts w:hint="eastAsia"/>
            <w:lang w:eastAsia="zh-CN"/>
          </w:rPr>
          <w:t>7</w:t>
        </w:r>
        <w:r>
          <w:fldChar w:fldCharType="end"/>
        </w:r>
      </w:hyperlink>
    </w:p>
    <w:p w:rsidR="00C90DFB" w:rsidRDefault="005C0310">
      <w:pPr>
        <w:pStyle w:val="1"/>
        <w:tabs>
          <w:tab w:val="right" w:leader="dot" w:pos="14562"/>
        </w:tabs>
      </w:pPr>
      <w:hyperlink w:anchor="_Toc_3_3_0000000013" w:history="1">
        <w:r w:rsidR="00285056">
          <w:t>四、财政拨款</w:t>
        </w:r>
        <w:r w:rsidR="00285056">
          <w:t>“</w:t>
        </w:r>
        <w:r w:rsidR="00285056">
          <w:t>三公</w:t>
        </w:r>
        <w:r w:rsidR="00285056">
          <w:t>”</w:t>
        </w:r>
        <w:r w:rsidR="00285056">
          <w:t>经费预算情况及增减变化原因</w:t>
        </w:r>
        <w:r w:rsidR="00285056">
          <w:tab/>
        </w:r>
        <w:r>
          <w:fldChar w:fldCharType="begin"/>
        </w:r>
        <w:r w:rsidR="00285056">
          <w:instrText>PAGEREF _Toc_3_3_0000000013 \h</w:instrText>
        </w:r>
        <w:r>
          <w:fldChar w:fldCharType="separate"/>
        </w:r>
        <w:r w:rsidR="00285056">
          <w:t>17</w:t>
        </w:r>
        <w:r>
          <w:fldChar w:fldCharType="end"/>
        </w:r>
      </w:hyperlink>
    </w:p>
    <w:p w:rsidR="00C90DFB" w:rsidRDefault="005C0310">
      <w:pPr>
        <w:pStyle w:val="1"/>
        <w:tabs>
          <w:tab w:val="right" w:leader="dot" w:pos="14562"/>
        </w:tabs>
      </w:pPr>
      <w:hyperlink w:anchor="_Toc_3_3_0000000014" w:history="1">
        <w:r w:rsidR="00285056">
          <w:t>五、预算绩效信息</w:t>
        </w:r>
        <w:r w:rsidR="00285056">
          <w:tab/>
        </w:r>
        <w:r>
          <w:fldChar w:fldCharType="begin"/>
        </w:r>
        <w:r w:rsidR="00285056">
          <w:instrText>PAGEREF _Toc_3_3_0000000014 \h</w:instrText>
        </w:r>
        <w:r>
          <w:fldChar w:fldCharType="separate"/>
        </w:r>
        <w:r w:rsidR="00285056">
          <w:t>18</w:t>
        </w:r>
        <w:r>
          <w:fldChar w:fldCharType="end"/>
        </w:r>
      </w:hyperlink>
    </w:p>
    <w:p w:rsidR="00C90DFB" w:rsidRDefault="005C0310">
      <w:pPr>
        <w:pStyle w:val="1"/>
        <w:tabs>
          <w:tab w:val="right" w:leader="dot" w:pos="14562"/>
        </w:tabs>
      </w:pPr>
      <w:hyperlink w:anchor="_Toc_3_3_0000000015" w:history="1">
        <w:r w:rsidR="00285056">
          <w:t>六、政府采购预算情况</w:t>
        </w:r>
        <w:r w:rsidR="00285056">
          <w:tab/>
        </w:r>
        <w:r>
          <w:fldChar w:fldCharType="begin"/>
        </w:r>
        <w:r w:rsidR="00285056">
          <w:instrText>PAGEREF _Toc_3_3_0000000015 \h</w:instrText>
        </w:r>
        <w:r>
          <w:fldChar w:fldCharType="separate"/>
        </w:r>
        <w:r w:rsidR="00285056">
          <w:t>28</w:t>
        </w:r>
        <w:r>
          <w:fldChar w:fldCharType="end"/>
        </w:r>
      </w:hyperlink>
    </w:p>
    <w:p w:rsidR="00C90DFB" w:rsidRDefault="005C0310">
      <w:pPr>
        <w:pStyle w:val="1"/>
        <w:tabs>
          <w:tab w:val="right" w:leader="dot" w:pos="14562"/>
        </w:tabs>
        <w:rPr>
          <w:lang w:eastAsia="zh-CN"/>
        </w:rPr>
      </w:pPr>
      <w:hyperlink w:anchor="_Toc_3_3_0000000016" w:history="1">
        <w:r w:rsidR="00285056">
          <w:t>七、国有资产信息</w:t>
        </w:r>
        <w:r w:rsidR="00285056">
          <w:tab/>
        </w:r>
        <w:r w:rsidR="00285056">
          <w:rPr>
            <w:rFonts w:hint="eastAsia"/>
            <w:lang w:eastAsia="zh-CN"/>
          </w:rPr>
          <w:t>2</w:t>
        </w:r>
      </w:hyperlink>
      <w:r w:rsidR="00285056">
        <w:rPr>
          <w:rFonts w:hint="eastAsia"/>
          <w:lang w:eastAsia="zh-CN"/>
        </w:rPr>
        <w:t>9</w:t>
      </w:r>
    </w:p>
    <w:p w:rsidR="00C90DFB" w:rsidRDefault="005C0310">
      <w:pPr>
        <w:pStyle w:val="1"/>
        <w:tabs>
          <w:tab w:val="right" w:leader="dot" w:pos="14562"/>
        </w:tabs>
        <w:rPr>
          <w:lang w:eastAsia="zh-CN"/>
        </w:rPr>
      </w:pPr>
      <w:hyperlink w:anchor="_Toc_3_3_0000000017" w:history="1">
        <w:r w:rsidR="00285056">
          <w:t>八、名词解释</w:t>
        </w:r>
        <w:r w:rsidR="00285056">
          <w:tab/>
        </w:r>
        <w:r w:rsidR="00285056">
          <w:rPr>
            <w:rFonts w:hint="eastAsia"/>
            <w:lang w:eastAsia="zh-CN"/>
          </w:rPr>
          <w:t>2</w:t>
        </w:r>
      </w:hyperlink>
      <w:r w:rsidR="00285056">
        <w:rPr>
          <w:rFonts w:hint="eastAsia"/>
          <w:lang w:eastAsia="zh-CN"/>
        </w:rPr>
        <w:t>9</w:t>
      </w:r>
    </w:p>
    <w:p w:rsidR="00C90DFB" w:rsidRDefault="005C0310">
      <w:pPr>
        <w:pStyle w:val="1"/>
        <w:tabs>
          <w:tab w:val="right" w:leader="dot" w:pos="14562"/>
        </w:tabs>
        <w:rPr>
          <w:lang w:eastAsia="zh-CN"/>
        </w:rPr>
      </w:pPr>
      <w:hyperlink w:anchor="_Toc_3_3_0000000018" w:history="1">
        <w:r w:rsidR="00285056">
          <w:t>九、其他需要说明的事项</w:t>
        </w:r>
        <w:r w:rsidR="00285056">
          <w:tab/>
        </w:r>
        <w:r w:rsidR="00285056">
          <w:rPr>
            <w:rFonts w:hint="eastAsia"/>
            <w:lang w:eastAsia="zh-CN"/>
          </w:rPr>
          <w:t>30</w:t>
        </w:r>
      </w:hyperlink>
    </w:p>
    <w:p w:rsidR="00C90DFB" w:rsidRDefault="005C0310">
      <w:r>
        <w:fldChar w:fldCharType="end"/>
      </w: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p w:rsidR="00C90DFB" w:rsidRDefault="00C90DFB">
      <w:pPr>
        <w:outlineLvl w:val="1"/>
        <w:rPr>
          <w:rFonts w:ascii="黑体" w:eastAsia="黑体" w:hAnsi="黑体" w:cs="黑体"/>
          <w:b/>
          <w:color w:val="000000"/>
          <w:sz w:val="30"/>
          <w:lang w:eastAsia="zh-CN"/>
        </w:rPr>
      </w:pPr>
    </w:p>
    <w:tbl>
      <w:tblPr>
        <w:tblW w:w="13577" w:type="dxa"/>
        <w:tblInd w:w="96" w:type="dxa"/>
        <w:tblLayout w:type="fixed"/>
        <w:tblLook w:val="04A0"/>
      </w:tblPr>
      <w:tblGrid>
        <w:gridCol w:w="713"/>
        <w:gridCol w:w="4239"/>
        <w:gridCol w:w="1935"/>
        <w:gridCol w:w="4845"/>
        <w:gridCol w:w="1845"/>
      </w:tblGrid>
      <w:tr w:rsidR="00C90DFB">
        <w:trPr>
          <w:trHeight w:val="360"/>
        </w:trPr>
        <w:tc>
          <w:tcPr>
            <w:tcW w:w="13577" w:type="dxa"/>
            <w:gridSpan w:val="5"/>
            <w:tcBorders>
              <w:top w:val="nil"/>
              <w:left w:val="nil"/>
              <w:bottom w:val="nil"/>
              <w:right w:val="nil"/>
            </w:tcBorders>
            <w:shd w:val="clear" w:color="auto" w:fill="auto"/>
            <w:noWrap/>
            <w:vAlign w:val="center"/>
          </w:tcPr>
          <w:p w:rsidR="00C90DFB" w:rsidRDefault="00285056">
            <w:pPr>
              <w:jc w:val="center"/>
              <w:textAlignment w:val="center"/>
              <w:rPr>
                <w:rFonts w:ascii="宋体" w:eastAsia="宋体" w:hAnsi="宋体" w:cs="宋体"/>
                <w:color w:val="000000"/>
                <w:sz w:val="22"/>
                <w:szCs w:val="22"/>
              </w:rPr>
            </w:pPr>
            <w:r>
              <w:rPr>
                <w:rFonts w:ascii="方正小标宋_GBK" w:eastAsia="方正小标宋_GBK" w:hAnsi="方正小标宋_GBK" w:cs="方正小标宋_GBK" w:hint="eastAsia"/>
                <w:color w:val="000000"/>
                <w:sz w:val="36"/>
                <w:lang w:eastAsia="zh-CN"/>
              </w:rPr>
              <w:lastRenderedPageBreak/>
              <w:t>部门预算收支总表</w:t>
            </w:r>
          </w:p>
        </w:tc>
      </w:tr>
      <w:tr w:rsidR="00C90DFB">
        <w:trPr>
          <w:trHeight w:val="288"/>
        </w:trPr>
        <w:tc>
          <w:tcPr>
            <w:tcW w:w="6887" w:type="dxa"/>
            <w:gridSpan w:val="3"/>
            <w:tcBorders>
              <w:top w:val="nil"/>
              <w:left w:val="nil"/>
              <w:bottom w:val="single" w:sz="4" w:space="0" w:color="auto"/>
              <w:right w:val="nil"/>
            </w:tcBorders>
            <w:shd w:val="clear" w:color="auto" w:fill="auto"/>
            <w:noWrap/>
            <w:vAlign w:val="center"/>
          </w:tcPr>
          <w:p w:rsidR="00C90DFB" w:rsidRDefault="00285056">
            <w:pPr>
              <w:pStyle w:val="20"/>
              <w:jc w:val="both"/>
            </w:pPr>
            <w:r>
              <w:rPr>
                <w:rFonts w:hint="eastAsia"/>
                <w:lang w:eastAsia="zh-CN"/>
              </w:rPr>
              <w:t>[348]涞水县交通运输局</w:t>
            </w:r>
          </w:p>
        </w:tc>
        <w:tc>
          <w:tcPr>
            <w:tcW w:w="4845" w:type="dxa"/>
            <w:tcBorders>
              <w:top w:val="nil"/>
              <w:left w:val="nil"/>
              <w:bottom w:val="single" w:sz="4" w:space="0" w:color="auto"/>
              <w:right w:val="nil"/>
            </w:tcBorders>
            <w:shd w:val="clear" w:color="auto" w:fill="auto"/>
            <w:noWrap/>
            <w:vAlign w:val="center"/>
          </w:tcPr>
          <w:p w:rsidR="00C90DFB" w:rsidRDefault="00285056">
            <w:pPr>
              <w:pStyle w:val="20"/>
              <w:jc w:val="center"/>
            </w:pPr>
            <w:r>
              <w:rPr>
                <w:rFonts w:hint="eastAsia"/>
                <w:lang w:eastAsia="zh-CN"/>
              </w:rPr>
              <w:t>预算年度：2023</w:t>
            </w:r>
          </w:p>
        </w:tc>
        <w:tc>
          <w:tcPr>
            <w:tcW w:w="1845" w:type="dxa"/>
            <w:tcBorders>
              <w:top w:val="nil"/>
              <w:left w:val="nil"/>
              <w:bottom w:val="single" w:sz="4" w:space="0" w:color="auto"/>
              <w:right w:val="nil"/>
            </w:tcBorders>
            <w:shd w:val="clear" w:color="auto" w:fill="auto"/>
            <w:noWrap/>
            <w:vAlign w:val="center"/>
          </w:tcPr>
          <w:p w:rsidR="00C90DFB" w:rsidRDefault="00285056">
            <w:pPr>
              <w:pStyle w:val="20"/>
              <w:jc w:val="right"/>
            </w:pPr>
            <w:r>
              <w:rPr>
                <w:rFonts w:hint="eastAsia"/>
                <w:lang w:eastAsia="zh-CN"/>
              </w:rPr>
              <w:t>单位：万元</w:t>
            </w:r>
          </w:p>
        </w:tc>
      </w:tr>
      <w:tr w:rsidR="00C90DFB">
        <w:trPr>
          <w:trHeight w:val="288"/>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序号</w:t>
            </w:r>
          </w:p>
        </w:tc>
        <w:tc>
          <w:tcPr>
            <w:tcW w:w="6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收入</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支出</w:t>
            </w:r>
          </w:p>
        </w:tc>
      </w:tr>
      <w:tr w:rsidR="00C90DFB">
        <w:trPr>
          <w:trHeight w:val="288"/>
        </w:trPr>
        <w:tc>
          <w:tcPr>
            <w:tcW w:w="7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C90DFB">
            <w:pPr>
              <w:pStyle w:val="20"/>
              <w:jc w:val="center"/>
              <w:rPr>
                <w:b/>
                <w:bCs/>
                <w:sz w:val="20"/>
                <w:szCs w:val="20"/>
              </w:rPr>
            </w:pP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项目</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预算数</w:t>
            </w:r>
          </w:p>
        </w:tc>
        <w:tc>
          <w:tcPr>
            <w:tcW w:w="4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项目</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预算数</w:t>
            </w:r>
          </w:p>
        </w:tc>
      </w:tr>
      <w:tr w:rsidR="00C90DFB">
        <w:trPr>
          <w:trHeight w:val="288"/>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栏次</w:t>
            </w:r>
          </w:p>
        </w:tc>
        <w:tc>
          <w:tcPr>
            <w:tcW w:w="4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1</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2</w:t>
            </w:r>
          </w:p>
        </w:tc>
        <w:tc>
          <w:tcPr>
            <w:tcW w:w="4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3</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DFB" w:rsidRDefault="00285056">
            <w:pPr>
              <w:pStyle w:val="20"/>
              <w:jc w:val="center"/>
              <w:rPr>
                <w:b/>
                <w:bCs/>
                <w:sz w:val="20"/>
                <w:szCs w:val="20"/>
              </w:rPr>
            </w:pPr>
            <w:r>
              <w:rPr>
                <w:rFonts w:hint="eastAsia"/>
                <w:b/>
                <w:bCs/>
                <w:sz w:val="20"/>
                <w:szCs w:val="20"/>
                <w:lang w:eastAsia="zh-CN"/>
              </w:rPr>
              <w:t>4</w:t>
            </w:r>
          </w:p>
        </w:tc>
      </w:tr>
      <w:tr w:rsidR="00C90DFB">
        <w:trPr>
          <w:trHeight w:val="288"/>
        </w:trPr>
        <w:tc>
          <w:tcPr>
            <w:tcW w:w="713" w:type="dxa"/>
            <w:tcBorders>
              <w:top w:val="single" w:sz="4" w:space="0" w:color="auto"/>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w:t>
            </w:r>
          </w:p>
        </w:tc>
        <w:tc>
          <w:tcPr>
            <w:tcW w:w="4239" w:type="dxa"/>
            <w:tcBorders>
              <w:top w:val="single" w:sz="4" w:space="0" w:color="auto"/>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一、一般公共预算拨款收入</w:t>
            </w:r>
          </w:p>
        </w:tc>
        <w:tc>
          <w:tcPr>
            <w:tcW w:w="1935" w:type="dxa"/>
            <w:tcBorders>
              <w:top w:val="single" w:sz="4" w:space="0" w:color="auto"/>
              <w:left w:val="single" w:sz="4" w:space="0" w:color="000000"/>
              <w:bottom w:val="single" w:sz="4" w:space="0" w:color="000000"/>
              <w:right w:val="single" w:sz="4" w:space="0" w:color="000000"/>
            </w:tcBorders>
            <w:shd w:val="clear" w:color="auto" w:fill="auto"/>
            <w:noWrap/>
          </w:tcPr>
          <w:p w:rsidR="00C90DFB" w:rsidRDefault="00285056">
            <w:pPr>
              <w:pStyle w:val="20"/>
              <w:jc w:val="right"/>
              <w:rPr>
                <w:sz w:val="20"/>
                <w:szCs w:val="20"/>
                <w:lang w:eastAsia="zh-CN"/>
              </w:rPr>
            </w:pPr>
            <w:r>
              <w:rPr>
                <w:rFonts w:hint="eastAsia"/>
                <w:sz w:val="20"/>
                <w:szCs w:val="20"/>
                <w:lang w:eastAsia="zh-CN"/>
              </w:rPr>
              <w:t>3787.73</w:t>
            </w:r>
          </w:p>
        </w:tc>
        <w:tc>
          <w:tcPr>
            <w:tcW w:w="4845" w:type="dxa"/>
            <w:tcBorders>
              <w:top w:val="single" w:sz="4" w:space="0" w:color="auto"/>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一、一般公共服务支出</w:t>
            </w:r>
          </w:p>
        </w:tc>
        <w:tc>
          <w:tcPr>
            <w:tcW w:w="184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lang w:eastAsia="zh-CN"/>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二、政府性基金预算拨款收入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二、外交支出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3</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三、国有资本经营预算拨款收入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三、国防支出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4</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四、财政专户管理资金收入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四、公共安全支出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lang w:eastAsia="zh-CN"/>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5</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五、事业收入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五、教育支出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6</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六、事业单位经营收入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六、科学技术支出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7</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七、上级补助收入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七、文化旅游体育与传媒支出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8</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八、附属单位上缴收入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八、社会保障和就业支出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jc w:val="right"/>
              <w:rPr>
                <w:sz w:val="20"/>
                <w:szCs w:val="20"/>
              </w:rPr>
            </w:pPr>
            <w:r>
              <w:rPr>
                <w:rFonts w:hint="eastAsia"/>
                <w:sz w:val="20"/>
                <w:szCs w:val="20"/>
                <w:lang w:eastAsia="zh-CN"/>
              </w:rPr>
              <w:t>24.31</w:t>
            </w: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9</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九、其他收入</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九、社会保险基金支出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10</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十、卫生健康支出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jc w:val="right"/>
              <w:rPr>
                <w:sz w:val="20"/>
                <w:szCs w:val="20"/>
              </w:rPr>
            </w:pPr>
            <w:r>
              <w:rPr>
                <w:rFonts w:hint="eastAsia"/>
                <w:sz w:val="20"/>
                <w:szCs w:val="20"/>
                <w:lang w:eastAsia="zh-CN"/>
              </w:rPr>
              <w:t>6.46</w:t>
            </w: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11</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十一、节能环保支出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12</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十二、城乡社区支出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13</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十三、农林水支出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14</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十四、交通运输支出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jc w:val="right"/>
              <w:rPr>
                <w:sz w:val="20"/>
                <w:szCs w:val="20"/>
              </w:rPr>
            </w:pPr>
            <w:r>
              <w:rPr>
                <w:rFonts w:hint="eastAsia"/>
                <w:sz w:val="20"/>
                <w:szCs w:val="20"/>
                <w:lang w:eastAsia="zh-CN"/>
              </w:rPr>
              <w:t>5724.59</w:t>
            </w: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15</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十五、资源勘探工业信息等支出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16</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十六、商业服务业等支出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17</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十七、金融支出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18</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十八、援助其他地区支出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19</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十九、自然资源海洋气象等支出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20</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二十、住房保障支出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jc w:val="right"/>
              <w:rPr>
                <w:sz w:val="20"/>
                <w:szCs w:val="20"/>
              </w:rPr>
            </w:pPr>
            <w:r>
              <w:rPr>
                <w:rFonts w:hint="eastAsia"/>
                <w:sz w:val="20"/>
                <w:szCs w:val="20"/>
                <w:lang w:eastAsia="zh-CN"/>
              </w:rPr>
              <w:t>8.06</w:t>
            </w: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21</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二十一、粮油物资储备支出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22</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二十二、国有资本经营预算支出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23</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二十三、灾害防治及应急管理支出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24</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二十四、预备费</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25</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二十五、其他支出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lastRenderedPageBreak/>
              <w:t>26</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二十六、转移性支出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27</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二十七、债务还本支出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28</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二十八、债务付息支出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29</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二十九、债务发行费用支出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30</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rPr>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lang w:eastAsia="zh-CN"/>
              </w:rPr>
            </w:pP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三十、抗疫特别国债安排的支出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31</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本年收入合计</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20"/>
              <w:jc w:val="right"/>
              <w:rPr>
                <w:sz w:val="20"/>
                <w:szCs w:val="20"/>
                <w:lang w:eastAsia="zh-CN"/>
              </w:rPr>
            </w:pPr>
            <w:r>
              <w:rPr>
                <w:rFonts w:hint="eastAsia"/>
                <w:sz w:val="20"/>
                <w:szCs w:val="20"/>
                <w:lang w:eastAsia="zh-CN"/>
              </w:rPr>
              <w:t>3787.73</w:t>
            </w: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本年支出合计</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jc w:val="right"/>
              <w:rPr>
                <w:sz w:val="20"/>
                <w:szCs w:val="20"/>
              </w:rPr>
            </w:pPr>
            <w:r>
              <w:rPr>
                <w:rFonts w:hint="eastAsia"/>
                <w:sz w:val="20"/>
                <w:szCs w:val="20"/>
                <w:lang w:eastAsia="zh-CN"/>
              </w:rPr>
              <w:t>5763.42</w:t>
            </w: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32</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上年结转结余</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20"/>
              <w:jc w:val="right"/>
              <w:rPr>
                <w:sz w:val="20"/>
                <w:szCs w:val="20"/>
                <w:lang w:eastAsia="zh-CN"/>
              </w:rPr>
            </w:pPr>
            <w:r>
              <w:rPr>
                <w:rFonts w:hint="eastAsia"/>
                <w:sz w:val="20"/>
                <w:szCs w:val="20"/>
                <w:lang w:eastAsia="zh-CN"/>
              </w:rPr>
              <w:t>1975.69</w:t>
            </w: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年终结转结余</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pStyle w:val="20"/>
              <w:jc w:val="right"/>
              <w:rPr>
                <w:sz w:val="20"/>
                <w:szCs w:val="20"/>
              </w:rPr>
            </w:pPr>
          </w:p>
        </w:tc>
      </w:tr>
      <w:tr w:rsidR="00C90DFB">
        <w:trPr>
          <w:trHeight w:val="28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33</w:t>
            </w:r>
          </w:p>
        </w:tc>
        <w:tc>
          <w:tcPr>
            <w:tcW w:w="4239"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收入总计</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jc w:val="right"/>
              <w:rPr>
                <w:sz w:val="20"/>
                <w:szCs w:val="20"/>
              </w:rPr>
            </w:pPr>
            <w:r>
              <w:rPr>
                <w:rFonts w:hint="eastAsia"/>
                <w:sz w:val="20"/>
                <w:szCs w:val="20"/>
                <w:lang w:eastAsia="zh-CN"/>
              </w:rPr>
              <w:t>5763.42</w:t>
            </w:r>
          </w:p>
        </w:tc>
        <w:tc>
          <w:tcPr>
            <w:tcW w:w="4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rPr>
                <w:sz w:val="20"/>
                <w:szCs w:val="20"/>
              </w:rPr>
            </w:pPr>
            <w:r>
              <w:rPr>
                <w:sz w:val="20"/>
                <w:szCs w:val="20"/>
                <w:lang w:eastAsia="zh-CN"/>
              </w:rPr>
              <w:t>支出总计</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pStyle w:val="20"/>
              <w:jc w:val="right"/>
              <w:rPr>
                <w:sz w:val="20"/>
                <w:szCs w:val="20"/>
              </w:rPr>
            </w:pPr>
            <w:r>
              <w:rPr>
                <w:rFonts w:hint="eastAsia"/>
                <w:sz w:val="20"/>
                <w:szCs w:val="20"/>
                <w:lang w:eastAsia="zh-CN"/>
              </w:rPr>
              <w:t>5763.42</w:t>
            </w:r>
          </w:p>
        </w:tc>
      </w:tr>
    </w:tbl>
    <w:p w:rsidR="00C90DFB" w:rsidRDefault="00C90DFB">
      <w:pPr>
        <w:pStyle w:val="20"/>
        <w:rPr>
          <w:lang w:eastAsia="zh-CN"/>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both"/>
        <w:outlineLvl w:val="1"/>
        <w:rPr>
          <w:rFonts w:ascii="方正小标宋_GBK" w:eastAsia="方正小标宋_GBK" w:hAnsi="方正小标宋_GBK" w:cs="方正小标宋_GBK"/>
          <w:color w:val="000000"/>
          <w:sz w:val="36"/>
        </w:rPr>
      </w:pPr>
    </w:p>
    <w:p w:rsidR="00C90DFB" w:rsidRDefault="00C90DFB">
      <w:pPr>
        <w:jc w:val="both"/>
        <w:outlineLvl w:val="1"/>
        <w:rPr>
          <w:rFonts w:ascii="方正小标宋_GBK" w:eastAsia="方正小标宋_GBK" w:hAnsi="方正小标宋_GBK" w:cs="方正小标宋_GBK"/>
          <w:color w:val="000000"/>
          <w:sz w:val="36"/>
        </w:rPr>
      </w:pPr>
    </w:p>
    <w:p w:rsidR="00C90DFB" w:rsidRDefault="00C90DFB">
      <w:pPr>
        <w:jc w:val="both"/>
        <w:outlineLvl w:val="1"/>
        <w:rPr>
          <w:rFonts w:ascii="方正小标宋_GBK" w:eastAsia="方正小标宋_GBK" w:hAnsi="方正小标宋_GBK" w:cs="方正小标宋_GBK"/>
          <w:color w:val="000000"/>
          <w:sz w:val="36"/>
        </w:rPr>
      </w:pPr>
    </w:p>
    <w:p w:rsidR="00C90DFB" w:rsidRDefault="00C90DFB">
      <w:pPr>
        <w:jc w:val="both"/>
        <w:outlineLvl w:val="1"/>
        <w:rPr>
          <w:rFonts w:ascii="方正小标宋_GBK" w:eastAsia="方正小标宋_GBK" w:hAnsi="方正小标宋_GBK" w:cs="方正小标宋_GBK"/>
          <w:color w:val="000000"/>
          <w:sz w:val="36"/>
        </w:rPr>
      </w:pPr>
    </w:p>
    <w:p w:rsidR="00C90DFB" w:rsidRDefault="00C90DFB">
      <w:pPr>
        <w:jc w:val="both"/>
        <w:outlineLvl w:val="1"/>
        <w:rPr>
          <w:rFonts w:ascii="方正小标宋_GBK" w:eastAsia="方正小标宋_GBK" w:hAnsi="方正小标宋_GBK" w:cs="方正小标宋_GBK"/>
          <w:color w:val="000000"/>
          <w:sz w:val="36"/>
        </w:rPr>
      </w:pPr>
    </w:p>
    <w:p w:rsidR="00C90DFB" w:rsidRDefault="00C90DFB">
      <w:pPr>
        <w:jc w:val="both"/>
        <w:outlineLvl w:val="1"/>
        <w:rPr>
          <w:rFonts w:ascii="方正小标宋_GBK" w:eastAsia="方正小标宋_GBK" w:hAnsi="方正小标宋_GBK" w:cs="方正小标宋_GBK"/>
          <w:color w:val="000000"/>
          <w:sz w:val="36"/>
        </w:rPr>
      </w:pPr>
    </w:p>
    <w:p w:rsidR="00C90DFB" w:rsidRDefault="00C90DFB">
      <w:pPr>
        <w:jc w:val="both"/>
        <w:outlineLvl w:val="1"/>
        <w:rPr>
          <w:rFonts w:ascii="方正小标宋_GBK" w:eastAsia="方正小标宋_GBK" w:hAnsi="方正小标宋_GBK" w:cs="方正小标宋_GBK"/>
          <w:color w:val="000000"/>
          <w:sz w:val="36"/>
        </w:rPr>
      </w:pPr>
    </w:p>
    <w:p w:rsidR="00C90DFB" w:rsidRDefault="00C90DFB">
      <w:pPr>
        <w:jc w:val="both"/>
        <w:outlineLvl w:val="1"/>
        <w:rPr>
          <w:rFonts w:ascii="方正小标宋_GBK" w:eastAsia="方正小标宋_GBK" w:hAnsi="方正小标宋_GBK" w:cs="方正小标宋_GBK"/>
          <w:color w:val="000000"/>
          <w:sz w:val="36"/>
        </w:rPr>
      </w:pPr>
    </w:p>
    <w:tbl>
      <w:tblPr>
        <w:tblW w:w="14920" w:type="dxa"/>
        <w:tblInd w:w="96" w:type="dxa"/>
        <w:tblLayout w:type="fixed"/>
        <w:tblLook w:val="04A0"/>
      </w:tblPr>
      <w:tblGrid>
        <w:gridCol w:w="735"/>
        <w:gridCol w:w="1223"/>
        <w:gridCol w:w="2184"/>
        <w:gridCol w:w="1230"/>
        <w:gridCol w:w="1215"/>
        <w:gridCol w:w="1320"/>
        <w:gridCol w:w="810"/>
        <w:gridCol w:w="720"/>
        <w:gridCol w:w="990"/>
        <w:gridCol w:w="1185"/>
        <w:gridCol w:w="1200"/>
        <w:gridCol w:w="1080"/>
        <w:gridCol w:w="1028"/>
      </w:tblGrid>
      <w:tr w:rsidR="00C90DFB">
        <w:trPr>
          <w:trHeight w:val="288"/>
        </w:trPr>
        <w:tc>
          <w:tcPr>
            <w:tcW w:w="14920" w:type="dxa"/>
            <w:gridSpan w:val="13"/>
            <w:tcBorders>
              <w:top w:val="nil"/>
              <w:left w:val="nil"/>
              <w:bottom w:val="nil"/>
              <w:right w:val="nil"/>
            </w:tcBorders>
            <w:shd w:val="clear" w:color="auto" w:fill="auto"/>
            <w:noWrap/>
            <w:vAlign w:val="center"/>
          </w:tcPr>
          <w:p w:rsidR="00C90DFB" w:rsidRDefault="00285056">
            <w:pPr>
              <w:jc w:val="center"/>
              <w:textAlignment w:val="center"/>
              <w:rPr>
                <w:rFonts w:ascii="宋体" w:eastAsia="宋体" w:hAnsi="宋体" w:cs="宋体"/>
                <w:sz w:val="22"/>
                <w:szCs w:val="22"/>
              </w:rPr>
            </w:pPr>
            <w:r>
              <w:rPr>
                <w:rFonts w:ascii="方正小标宋_GBK" w:eastAsia="方正小标宋_GBK" w:hAnsi="方正小标宋_GBK" w:cs="方正小标宋_GBK" w:hint="eastAsia"/>
                <w:sz w:val="36"/>
                <w:lang w:eastAsia="zh-CN"/>
              </w:rPr>
              <w:lastRenderedPageBreak/>
              <w:t>部门预算收入总表</w:t>
            </w:r>
          </w:p>
        </w:tc>
      </w:tr>
      <w:tr w:rsidR="00C90DFB">
        <w:trPr>
          <w:trHeight w:val="288"/>
        </w:trPr>
        <w:tc>
          <w:tcPr>
            <w:tcW w:w="4142" w:type="dxa"/>
            <w:gridSpan w:val="3"/>
            <w:tcBorders>
              <w:top w:val="nil"/>
              <w:left w:val="nil"/>
              <w:bottom w:val="nil"/>
              <w:right w:val="nil"/>
            </w:tcBorders>
            <w:shd w:val="clear" w:color="auto" w:fill="auto"/>
            <w:noWrap/>
            <w:vAlign w:val="center"/>
          </w:tcPr>
          <w:p w:rsidR="00C90DFB" w:rsidRDefault="00285056">
            <w:pPr>
              <w:textAlignment w:val="center"/>
              <w:rPr>
                <w:rFonts w:ascii="方正小标宋_GBK" w:eastAsia="方正小标宋_GBK" w:hAnsi="方正小标宋_GBK" w:cs="方正小标宋_GBK"/>
                <w:b/>
                <w:bCs/>
                <w:sz w:val="21"/>
                <w:szCs w:val="21"/>
                <w:lang w:eastAsia="zh-CN"/>
              </w:rPr>
            </w:pPr>
            <w:r>
              <w:rPr>
                <w:rFonts w:ascii="方正小标宋_GBK" w:eastAsia="方正小标宋_GBK" w:hAnsi="方正小标宋_GBK" w:cs="方正小标宋_GBK" w:hint="eastAsia"/>
                <w:b/>
                <w:bCs/>
                <w:sz w:val="21"/>
                <w:szCs w:val="21"/>
                <w:lang w:eastAsia="zh-CN"/>
              </w:rPr>
              <w:t>[348]涞水县交通运输局</w:t>
            </w:r>
          </w:p>
        </w:tc>
        <w:tc>
          <w:tcPr>
            <w:tcW w:w="1230" w:type="dxa"/>
            <w:tcBorders>
              <w:top w:val="nil"/>
              <w:left w:val="nil"/>
              <w:bottom w:val="nil"/>
              <w:right w:val="nil"/>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lang w:eastAsia="zh-CN"/>
              </w:rPr>
            </w:pPr>
          </w:p>
        </w:tc>
        <w:tc>
          <w:tcPr>
            <w:tcW w:w="3345" w:type="dxa"/>
            <w:gridSpan w:val="3"/>
            <w:tcBorders>
              <w:top w:val="nil"/>
              <w:left w:val="nil"/>
              <w:bottom w:val="nil"/>
              <w:right w:val="nil"/>
            </w:tcBorders>
            <w:shd w:val="clear" w:color="auto" w:fill="auto"/>
            <w:noWrap/>
            <w:vAlign w:val="center"/>
          </w:tcPr>
          <w:p w:rsidR="00C90DFB" w:rsidRDefault="00285056">
            <w:pPr>
              <w:jc w:val="center"/>
              <w:rPr>
                <w:rFonts w:ascii="方正小标宋_GBK" w:eastAsia="方正小标宋_GBK" w:hAnsi="方正小标宋_GBK" w:cs="方正小标宋_GBK"/>
                <w:b/>
                <w:bCs/>
                <w:sz w:val="21"/>
                <w:szCs w:val="21"/>
                <w:lang w:eastAsia="zh-CN"/>
              </w:rPr>
            </w:pPr>
            <w:r>
              <w:rPr>
                <w:rFonts w:ascii="方正小标宋_GBK" w:eastAsia="方正小标宋_GBK" w:hAnsi="方正小标宋_GBK" w:cs="方正小标宋_GBK" w:hint="eastAsia"/>
                <w:b/>
                <w:bCs/>
                <w:sz w:val="21"/>
                <w:szCs w:val="21"/>
                <w:lang w:eastAsia="zh-CN"/>
              </w:rPr>
              <w:t xml:space="preserve">             预算年度：2023</w:t>
            </w:r>
          </w:p>
        </w:tc>
        <w:tc>
          <w:tcPr>
            <w:tcW w:w="720" w:type="dxa"/>
            <w:tcBorders>
              <w:top w:val="nil"/>
              <w:left w:val="nil"/>
              <w:bottom w:val="nil"/>
              <w:right w:val="nil"/>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lang w:eastAsia="zh-CN"/>
              </w:rPr>
            </w:pPr>
          </w:p>
        </w:tc>
        <w:tc>
          <w:tcPr>
            <w:tcW w:w="990" w:type="dxa"/>
            <w:tcBorders>
              <w:top w:val="nil"/>
              <w:left w:val="nil"/>
              <w:bottom w:val="nil"/>
              <w:right w:val="nil"/>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lang w:eastAsia="zh-CN"/>
              </w:rPr>
            </w:pPr>
          </w:p>
        </w:tc>
        <w:tc>
          <w:tcPr>
            <w:tcW w:w="2385" w:type="dxa"/>
            <w:gridSpan w:val="2"/>
            <w:tcBorders>
              <w:top w:val="nil"/>
              <w:left w:val="nil"/>
              <w:bottom w:val="nil"/>
              <w:right w:val="nil"/>
            </w:tcBorders>
            <w:shd w:val="clear" w:color="auto" w:fill="auto"/>
            <w:noWrap/>
            <w:vAlign w:val="center"/>
          </w:tcPr>
          <w:p w:rsidR="00C90DFB" w:rsidRDefault="00C90DFB">
            <w:pPr>
              <w:jc w:val="right"/>
              <w:rPr>
                <w:rFonts w:ascii="方正小标宋_GBK" w:eastAsia="方正小标宋_GBK" w:hAnsi="方正小标宋_GBK" w:cs="方正小标宋_GBK"/>
                <w:b/>
                <w:bCs/>
                <w:sz w:val="21"/>
                <w:szCs w:val="21"/>
                <w:lang w:eastAsia="zh-CN"/>
              </w:rPr>
            </w:pPr>
          </w:p>
        </w:tc>
        <w:tc>
          <w:tcPr>
            <w:tcW w:w="2108" w:type="dxa"/>
            <w:gridSpan w:val="2"/>
            <w:tcBorders>
              <w:top w:val="nil"/>
              <w:left w:val="nil"/>
              <w:bottom w:val="nil"/>
              <w:right w:val="nil"/>
            </w:tcBorders>
            <w:shd w:val="clear" w:color="auto" w:fill="auto"/>
            <w:noWrap/>
            <w:vAlign w:val="center"/>
          </w:tcPr>
          <w:p w:rsidR="00C90DFB" w:rsidRDefault="00285056">
            <w:pPr>
              <w:jc w:val="right"/>
              <w:textAlignment w:val="center"/>
              <w:rPr>
                <w:rFonts w:ascii="方正小标宋_GBK" w:eastAsia="方正小标宋_GBK" w:hAnsi="方正小标宋_GBK" w:cs="方正小标宋_GBK"/>
                <w:b/>
                <w:bCs/>
                <w:sz w:val="21"/>
                <w:szCs w:val="21"/>
                <w:lang w:eastAsia="zh-CN"/>
              </w:rPr>
            </w:pPr>
            <w:r>
              <w:rPr>
                <w:rFonts w:ascii="方正小标宋_GBK" w:eastAsia="方正小标宋_GBK" w:hAnsi="方正小标宋_GBK" w:cs="方正小标宋_GBK" w:hint="eastAsia"/>
                <w:b/>
                <w:bCs/>
                <w:sz w:val="21"/>
                <w:szCs w:val="21"/>
                <w:lang w:eastAsia="zh-CN"/>
              </w:rPr>
              <w:t>单位：万元</w:t>
            </w:r>
          </w:p>
        </w:tc>
      </w:tr>
      <w:tr w:rsidR="00C90DFB">
        <w:trPr>
          <w:trHeight w:val="288"/>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序号</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功能分类科目</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合计</w:t>
            </w:r>
          </w:p>
        </w:tc>
        <w:tc>
          <w:tcPr>
            <w:tcW w:w="852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本年收入</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上年结转</w:t>
            </w:r>
          </w:p>
        </w:tc>
      </w:tr>
      <w:tr w:rsidR="00C90DFB">
        <w:trPr>
          <w:trHeight w:val="576"/>
        </w:trPr>
        <w:tc>
          <w:tcPr>
            <w:tcW w:w="7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16"/>
                <w:szCs w:val="16"/>
                <w:lang w:eastAsia="zh-CN"/>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科目编码</w:t>
            </w:r>
          </w:p>
        </w:tc>
        <w:tc>
          <w:tcPr>
            <w:tcW w:w="2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科目名称</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16"/>
                <w:szCs w:val="16"/>
                <w:lang w:eastAsia="zh-CN"/>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小计</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财政拨款收入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财政专户收入</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事业收入</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经营收入</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上级补助收入</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附属单位上缴收入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其他收入</w:t>
            </w: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C90DFB">
            <w:pPr>
              <w:jc w:val="center"/>
              <w:rPr>
                <w:rFonts w:ascii="方正小标宋_GBK" w:eastAsia="方正小标宋_GBK" w:hAnsi="方正小标宋_GBK" w:cs="方正小标宋_GBK"/>
                <w:b/>
                <w:bCs/>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栏次</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1</w:t>
            </w:r>
          </w:p>
        </w:tc>
        <w:tc>
          <w:tcPr>
            <w:tcW w:w="21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7</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8</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11</w:t>
            </w: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16"/>
                <w:szCs w:val="16"/>
                <w:lang w:eastAsia="zh-CN"/>
              </w:rPr>
            </w:pPr>
            <w:r>
              <w:rPr>
                <w:rFonts w:ascii="方正小标宋_GBK" w:eastAsia="方正小标宋_GBK" w:hAnsi="方正小标宋_GBK" w:cs="方正小标宋_GBK" w:hint="eastAsia"/>
                <w:b/>
                <w:bCs/>
                <w:sz w:val="16"/>
                <w:szCs w:val="16"/>
                <w:lang w:eastAsia="zh-CN"/>
              </w:rPr>
              <w:t>12</w:t>
            </w: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textAlignment w:val="top"/>
              <w:rPr>
                <w:rFonts w:ascii="方正小标宋_GBK" w:eastAsia="方正小标宋_GBK" w:hAnsi="方正小标宋_GBK" w:cs="方正小标宋_GBK"/>
                <w:sz w:val="16"/>
                <w:szCs w:val="16"/>
                <w:lang w:eastAsia="zh-CN"/>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合计</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5763.42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3787.73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3787.73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1975.69</w:t>
            </w: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208</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社会保障和就业支出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r w:rsidR="00C90DFB">
        <w:trPr>
          <w:trHeight w:val="576"/>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3</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20805</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行政事业单位养老支出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24.31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4</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2080502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事业单位离退休</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11.42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11.42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11.42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r w:rsidR="00C90DFB">
        <w:trPr>
          <w:trHeight w:val="3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5</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2080505</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机关事业单位基本养老保险缴费支出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12.89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12.89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12.89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6</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210</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卫生健康支出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7</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21011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行政事业单位医疗</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6.46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8</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2101101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行政单位医疗</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4.85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4.85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4.85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9</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2101103</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公务员医疗补助</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1.61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1.61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1.61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10</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交通运输支出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5724.59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3748.90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3748.90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1975.69 </w:t>
            </w: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11</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公路水路运输</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5621.99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3748.90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3748.90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1873.09 </w:t>
            </w: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12</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2140101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行政运行</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1571.23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1571.23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1571.23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13</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2140102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一般行政管理事务</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451.61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451.61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451.61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14</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2140104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公路建设</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3237.53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1438.64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1438.64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1798.89 </w:t>
            </w: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15</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2140106</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公路养护</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193.20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119.00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119.00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74.20 </w:t>
            </w: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16</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2140112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公路运输管理</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168.42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168.42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168.42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 w:val="16"/>
                <w:szCs w:val="16"/>
                <w:lang w:eastAsia="zh-CN"/>
              </w:rPr>
            </w:pPr>
          </w:p>
        </w:tc>
      </w:tr>
      <w:tr w:rsidR="00C90DFB">
        <w:trPr>
          <w:trHeight w:val="372"/>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17</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21499</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其他交通运输支出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102.60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102.60 </w:t>
            </w:r>
          </w:p>
        </w:tc>
      </w:tr>
      <w:tr w:rsidR="00C90DFB">
        <w:trPr>
          <w:trHeight w:val="352"/>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18</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2149901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公共交通运营补助</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97.64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97.64 </w:t>
            </w: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19</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2149999</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其他交通运输支出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4.96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4.96 </w:t>
            </w: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20</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221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住房保障支出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21</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22102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住房改革支出</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r w:rsidR="00C90DFB">
        <w:trPr>
          <w:trHeight w:val="288"/>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22</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2210201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C90DFB" w:rsidRDefault="00285056">
            <w:pPr>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hint="eastAsia"/>
                <w:sz w:val="16"/>
                <w:szCs w:val="16"/>
                <w:lang w:eastAsia="zh-CN"/>
              </w:rPr>
              <w:t>住房公积金</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6"/>
                <w:szCs w:val="16"/>
                <w:lang w:eastAsia="zh-CN"/>
              </w:rPr>
            </w:pPr>
            <w:r>
              <w:rPr>
                <w:rFonts w:ascii="方正小标宋_GBK" w:eastAsia="方正小标宋_GBK" w:hAnsi="方正小标宋_GBK" w:cs="方正小标宋_GBK"/>
                <w:sz w:val="16"/>
                <w:szCs w:val="16"/>
                <w:lang w:eastAsia="zh-CN"/>
              </w:rPr>
              <w:t xml:space="preserve">8.06 </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16"/>
                <w:szCs w:val="16"/>
                <w:lang w:eastAsia="zh-CN"/>
              </w:rPr>
            </w:pPr>
          </w:p>
        </w:tc>
      </w:tr>
    </w:tbl>
    <w:p w:rsidR="00C90DFB" w:rsidRDefault="00C90DFB">
      <w:pPr>
        <w:sectPr w:rsidR="00C90DFB">
          <w:footerReference w:type="even" r:id="rId46"/>
          <w:footerReference w:type="default" r:id="rId47"/>
          <w:pgSz w:w="16840" w:h="11900" w:orient="landscape"/>
          <w:pgMar w:top="1361" w:right="1020" w:bottom="1134" w:left="1020" w:header="720" w:footer="720" w:gutter="0"/>
          <w:cols w:space="720"/>
        </w:sectPr>
      </w:pPr>
    </w:p>
    <w:tbl>
      <w:tblPr>
        <w:tblW w:w="14364" w:type="dxa"/>
        <w:tblInd w:w="96" w:type="dxa"/>
        <w:tblLayout w:type="fixed"/>
        <w:tblLook w:val="04A0"/>
      </w:tblPr>
      <w:tblGrid>
        <w:gridCol w:w="696"/>
        <w:gridCol w:w="1176"/>
        <w:gridCol w:w="3576"/>
        <w:gridCol w:w="1656"/>
        <w:gridCol w:w="1176"/>
        <w:gridCol w:w="1176"/>
        <w:gridCol w:w="1361"/>
        <w:gridCol w:w="1665"/>
        <w:gridCol w:w="1882"/>
      </w:tblGrid>
      <w:tr w:rsidR="00C90DFB">
        <w:trPr>
          <w:trHeight w:val="288"/>
        </w:trPr>
        <w:tc>
          <w:tcPr>
            <w:tcW w:w="14364" w:type="dxa"/>
            <w:gridSpan w:val="9"/>
            <w:tcBorders>
              <w:top w:val="nil"/>
              <w:left w:val="nil"/>
              <w:bottom w:val="nil"/>
              <w:right w:val="nil"/>
            </w:tcBorders>
            <w:shd w:val="clear" w:color="auto" w:fill="auto"/>
            <w:noWrap/>
            <w:vAlign w:val="center"/>
          </w:tcPr>
          <w:p w:rsidR="00C90DFB" w:rsidRDefault="00285056">
            <w:pPr>
              <w:jc w:val="center"/>
              <w:textAlignment w:val="center"/>
              <w:rPr>
                <w:rFonts w:ascii="宋体" w:eastAsia="宋体" w:hAnsi="宋体" w:cs="宋体"/>
                <w:color w:val="000000"/>
                <w:sz w:val="22"/>
                <w:szCs w:val="22"/>
              </w:rPr>
            </w:pPr>
            <w:bookmarkStart w:id="0" w:name="_Toc_2_2_0000000003"/>
            <w:r>
              <w:rPr>
                <w:rFonts w:ascii="方正小标宋_GBK" w:eastAsia="方正小标宋_GBK" w:hAnsi="方正小标宋_GBK" w:cs="方正小标宋_GBK" w:hint="eastAsia"/>
                <w:color w:val="000000"/>
                <w:sz w:val="36"/>
                <w:lang w:eastAsia="zh-CN"/>
              </w:rPr>
              <w:lastRenderedPageBreak/>
              <w:t>部门预算支出总表</w:t>
            </w:r>
          </w:p>
        </w:tc>
      </w:tr>
      <w:tr w:rsidR="00C90DFB">
        <w:trPr>
          <w:trHeight w:val="288"/>
        </w:trPr>
        <w:tc>
          <w:tcPr>
            <w:tcW w:w="5448" w:type="dxa"/>
            <w:gridSpan w:val="3"/>
            <w:tcBorders>
              <w:top w:val="nil"/>
              <w:left w:val="nil"/>
              <w:bottom w:val="nil"/>
              <w:right w:val="nil"/>
            </w:tcBorders>
            <w:shd w:val="clear" w:color="auto" w:fill="auto"/>
            <w:noWrap/>
            <w:vAlign w:val="center"/>
          </w:tcPr>
          <w:p w:rsidR="00C90DFB" w:rsidRDefault="00285056">
            <w:pP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[348]涞水县交通运输局</w:t>
            </w:r>
          </w:p>
        </w:tc>
        <w:tc>
          <w:tcPr>
            <w:tcW w:w="7034" w:type="dxa"/>
            <w:gridSpan w:val="5"/>
            <w:tcBorders>
              <w:top w:val="nil"/>
              <w:left w:val="nil"/>
              <w:bottom w:val="nil"/>
              <w:right w:val="nil"/>
            </w:tcBorders>
            <w:shd w:val="clear" w:color="auto" w:fill="auto"/>
            <w:noWrap/>
            <w:vAlign w:val="center"/>
          </w:tcPr>
          <w:p w:rsidR="00C90DFB" w:rsidRDefault="00285056">
            <w:pPr>
              <w:tabs>
                <w:tab w:val="left" w:pos="1286"/>
                <w:tab w:val="center" w:pos="3524"/>
              </w:tabs>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ab/>
              <w:t>预算年度：2023</w:t>
            </w:r>
          </w:p>
        </w:tc>
        <w:tc>
          <w:tcPr>
            <w:tcW w:w="1882" w:type="dxa"/>
            <w:tcBorders>
              <w:top w:val="nil"/>
              <w:left w:val="nil"/>
              <w:bottom w:val="nil"/>
              <w:right w:val="nil"/>
            </w:tcBorders>
            <w:shd w:val="clear" w:color="auto" w:fill="auto"/>
            <w:noWrap/>
            <w:vAlign w:val="center"/>
          </w:tcPr>
          <w:p w:rsidR="00C90DFB" w:rsidRDefault="00285056">
            <w:pPr>
              <w:jc w:val="right"/>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单位：万元</w:t>
            </w:r>
          </w:p>
        </w:tc>
      </w:tr>
      <w:tr w:rsidR="00C90DFB">
        <w:trPr>
          <w:trHeight w:val="288"/>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序号</w:t>
            </w:r>
          </w:p>
        </w:tc>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支出功能分类科目</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本年支出合计</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基本支出</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项目支出</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经营支出</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上缴上级支出</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对附属单位补助支出</w:t>
            </w:r>
          </w:p>
        </w:tc>
      </w:tr>
      <w:tr w:rsidR="00C90DFB">
        <w:trPr>
          <w:trHeight w:val="288"/>
        </w:trPr>
        <w:tc>
          <w:tcPr>
            <w:tcW w:w="6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科目编码</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科目名称</w:t>
            </w:r>
          </w:p>
        </w:tc>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rPr>
            </w:pP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小标宋_GBK" w:eastAsia="方正小标宋_GBK" w:hAnsi="方正小标宋_GBK" w:cs="方正小标宋_GBK"/>
                <w:b/>
                <w:bCs/>
                <w:sz w:val="21"/>
                <w:szCs w:val="21"/>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栏次</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5</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7</w:t>
            </w: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小标宋_GBK" w:eastAsia="方正小标宋_GBK" w:hAnsi="方正小标宋_GBK" w:cs="方正小标宋_GBK"/>
                <w:b/>
                <w:bCs/>
                <w:sz w:val="21"/>
                <w:szCs w:val="21"/>
              </w:rPr>
            </w:pPr>
            <w:r>
              <w:rPr>
                <w:rFonts w:ascii="方正小标宋_GBK" w:eastAsia="方正小标宋_GBK" w:hAnsi="方正小标宋_GBK" w:cs="方正小标宋_GBK" w:hint="eastAsia"/>
                <w:b/>
                <w:bCs/>
                <w:sz w:val="21"/>
                <w:szCs w:val="21"/>
                <w:lang w:eastAsia="zh-CN"/>
              </w:rPr>
              <w:t>8</w:t>
            </w: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合计</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5763.42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1610.06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4153.36</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208</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社会保障和就业支出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24.31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24.31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20805</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行政事业单位养老支出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24.31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24.31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208050</w:t>
            </w:r>
            <w:r>
              <w:rPr>
                <w:rFonts w:ascii="方正小标宋_GBK" w:eastAsia="方正小标宋_GBK" w:hAnsi="方正小标宋_GBK" w:cs="方正小标宋_GBK" w:hint="eastAsia"/>
                <w:sz w:val="18"/>
                <w:szCs w:val="18"/>
                <w:lang w:eastAsia="zh-CN"/>
              </w:rPr>
              <w:t>2</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事业</w:t>
            </w:r>
            <w:r>
              <w:rPr>
                <w:rFonts w:ascii="方正小标宋_GBK" w:eastAsia="方正小标宋_GBK" w:hAnsi="方正小标宋_GBK" w:cs="方正小标宋_GBK"/>
                <w:sz w:val="18"/>
                <w:szCs w:val="18"/>
                <w:lang w:eastAsia="zh-CN"/>
              </w:rPr>
              <w:t>单位离退休</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11.42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11.42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5</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2080505</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机关事业单位基本养老保险缴费支出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12.89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12.89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210</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卫生健康支出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6.46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6.46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7</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21011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行政事业单位医疗</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6.46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6.46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8</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2101101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行政单位医疗</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4.85</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4.85</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2101103</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公务员医疗补助</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1.61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1.61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10</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交通运输支出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5724.59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1571.23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4153.36</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公路水路运输</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5621.99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1571.23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4050.76</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行政运行</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1571.23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1571.23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2140102</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一般行政管理事务</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451.61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451.61</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2140104</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公路建设</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3237.53</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3237.53</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15</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2140106</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公路养护</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193.20</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193.20</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2140112</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公路运输管理</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168.42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168.42</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17</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其他交通运输支出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102.6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18</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公共交通运营补助</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97.64</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19</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2149999</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其他交通运输支出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4.96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20</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221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住房保障支出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lang w:eastAsia="zh-CN"/>
              </w:rPr>
              <w:t>21</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22102</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住房改革支出</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r w:rsidR="00C90DFB">
        <w:trPr>
          <w:trHeight w:val="288"/>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w:t>
            </w:r>
            <w:r>
              <w:rPr>
                <w:rFonts w:ascii="方正小标宋_GBK" w:eastAsia="方正小标宋_GBK" w:hAnsi="方正小标宋_GBK" w:cs="方正小标宋_GBK" w:hint="eastAsia"/>
                <w:sz w:val="18"/>
                <w:szCs w:val="18"/>
                <w:lang w:eastAsia="zh-CN"/>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2210201</w:t>
            </w:r>
          </w:p>
        </w:tc>
        <w:tc>
          <w:tcPr>
            <w:tcW w:w="35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rPr>
            </w:pPr>
            <w:r>
              <w:rPr>
                <w:rFonts w:ascii="方正小标宋_GBK" w:eastAsia="方正小标宋_GBK" w:hAnsi="方正小标宋_GBK" w:cs="方正小标宋_GBK"/>
                <w:sz w:val="18"/>
                <w:szCs w:val="18"/>
                <w:lang w:eastAsia="zh-CN"/>
              </w:rPr>
              <w:t>住房公积金</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8.06</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rPr>
            </w:pPr>
          </w:p>
        </w:tc>
      </w:tr>
    </w:tbl>
    <w:p w:rsidR="00C90DFB" w:rsidRDefault="00C90DFB">
      <w:pPr>
        <w:jc w:val="center"/>
        <w:outlineLvl w:val="1"/>
        <w:rPr>
          <w:rFonts w:ascii="方正小标宋_GBK" w:eastAsia="方正小标宋_GBK" w:hAnsi="方正小标宋_GBK" w:cs="方正小标宋_GBK"/>
          <w:color w:val="000000"/>
          <w:sz w:val="36"/>
        </w:rPr>
      </w:pPr>
    </w:p>
    <w:bookmarkEnd w:id="0"/>
    <w:p w:rsidR="00C90DFB" w:rsidRDefault="00C90DFB">
      <w:pPr>
        <w:jc w:val="both"/>
        <w:outlineLvl w:val="1"/>
        <w:sectPr w:rsidR="00C90DFB">
          <w:pgSz w:w="16840" w:h="11900" w:orient="landscape"/>
          <w:pgMar w:top="1361" w:right="1020" w:bottom="1134" w:left="1020" w:header="720" w:footer="720" w:gutter="0"/>
          <w:cols w:space="720"/>
        </w:sectPr>
      </w:pPr>
    </w:p>
    <w:tbl>
      <w:tblPr>
        <w:tblW w:w="14920" w:type="dxa"/>
        <w:tblInd w:w="96" w:type="dxa"/>
        <w:tblLayout w:type="fixed"/>
        <w:tblLook w:val="04A0"/>
      </w:tblPr>
      <w:tblGrid>
        <w:gridCol w:w="692"/>
        <w:gridCol w:w="2715"/>
        <w:gridCol w:w="1080"/>
        <w:gridCol w:w="3495"/>
        <w:gridCol w:w="1245"/>
        <w:gridCol w:w="1860"/>
        <w:gridCol w:w="1905"/>
        <w:gridCol w:w="1928"/>
      </w:tblGrid>
      <w:tr w:rsidR="00C90DFB">
        <w:trPr>
          <w:trHeight w:val="288"/>
        </w:trPr>
        <w:tc>
          <w:tcPr>
            <w:tcW w:w="14920" w:type="dxa"/>
            <w:gridSpan w:val="8"/>
            <w:tcBorders>
              <w:top w:val="nil"/>
              <w:left w:val="nil"/>
              <w:bottom w:val="nil"/>
              <w:right w:val="nil"/>
            </w:tcBorders>
            <w:shd w:val="clear" w:color="auto" w:fill="auto"/>
            <w:noWrap/>
            <w:vAlign w:val="center"/>
          </w:tcPr>
          <w:p w:rsidR="00C90DFB" w:rsidRDefault="00285056">
            <w:pPr>
              <w:jc w:val="center"/>
              <w:textAlignment w:val="center"/>
              <w:rPr>
                <w:rFonts w:ascii="宋体" w:eastAsia="宋体" w:hAnsi="宋体" w:cs="宋体"/>
                <w:color w:val="000000"/>
                <w:sz w:val="22"/>
                <w:szCs w:val="22"/>
              </w:rPr>
            </w:pPr>
            <w:bookmarkStart w:id="1" w:name="_Toc_2_2_0000000004"/>
            <w:r>
              <w:rPr>
                <w:rFonts w:ascii="方正小标宋_GBK" w:eastAsia="方正小标宋_GBK" w:hAnsi="方正小标宋_GBK" w:cs="方正小标宋_GBK" w:hint="eastAsia"/>
                <w:color w:val="000000"/>
                <w:sz w:val="36"/>
                <w:lang w:eastAsia="zh-CN"/>
              </w:rPr>
              <w:lastRenderedPageBreak/>
              <w:t>部门预算财政拨款收支总表</w:t>
            </w:r>
          </w:p>
        </w:tc>
      </w:tr>
      <w:tr w:rsidR="00C90DFB">
        <w:trPr>
          <w:trHeight w:val="288"/>
        </w:trPr>
        <w:tc>
          <w:tcPr>
            <w:tcW w:w="3407" w:type="dxa"/>
            <w:gridSpan w:val="2"/>
            <w:tcBorders>
              <w:top w:val="nil"/>
              <w:left w:val="nil"/>
              <w:bottom w:val="nil"/>
              <w:right w:val="nil"/>
            </w:tcBorders>
            <w:shd w:val="clear" w:color="auto" w:fill="auto"/>
            <w:noWrap/>
            <w:vAlign w:val="center"/>
          </w:tcPr>
          <w:p w:rsidR="00C90DFB" w:rsidRDefault="00285056">
            <w:pPr>
              <w:pStyle w:val="20"/>
              <w:rPr>
                <w:b/>
              </w:rPr>
            </w:pPr>
            <w:r>
              <w:rPr>
                <w:rFonts w:hint="eastAsia"/>
                <w:b/>
                <w:lang w:eastAsia="zh-CN"/>
              </w:rPr>
              <w:t>[348]涞水县交通运输局</w:t>
            </w:r>
          </w:p>
        </w:tc>
        <w:tc>
          <w:tcPr>
            <w:tcW w:w="1080" w:type="dxa"/>
            <w:tcBorders>
              <w:top w:val="nil"/>
              <w:left w:val="nil"/>
              <w:bottom w:val="nil"/>
              <w:right w:val="nil"/>
            </w:tcBorders>
            <w:shd w:val="clear" w:color="auto" w:fill="auto"/>
            <w:noWrap/>
            <w:vAlign w:val="center"/>
          </w:tcPr>
          <w:p w:rsidR="00C90DFB" w:rsidRDefault="00C90DFB">
            <w:pPr>
              <w:pStyle w:val="20"/>
              <w:rPr>
                <w:b/>
              </w:rPr>
            </w:pPr>
          </w:p>
        </w:tc>
        <w:tc>
          <w:tcPr>
            <w:tcW w:w="8505" w:type="dxa"/>
            <w:gridSpan w:val="4"/>
            <w:tcBorders>
              <w:top w:val="nil"/>
              <w:left w:val="nil"/>
              <w:bottom w:val="nil"/>
              <w:right w:val="nil"/>
            </w:tcBorders>
            <w:shd w:val="clear" w:color="auto" w:fill="auto"/>
            <w:noWrap/>
            <w:vAlign w:val="center"/>
          </w:tcPr>
          <w:p w:rsidR="00C90DFB" w:rsidRDefault="00285056">
            <w:pPr>
              <w:pStyle w:val="20"/>
              <w:ind w:firstLineChars="1000" w:firstLine="2409"/>
              <w:rPr>
                <w:b/>
              </w:rPr>
            </w:pPr>
            <w:r>
              <w:rPr>
                <w:rFonts w:hint="eastAsia"/>
                <w:b/>
                <w:lang w:eastAsia="zh-CN"/>
              </w:rPr>
              <w:t>预算年度：2023</w:t>
            </w:r>
          </w:p>
        </w:tc>
        <w:tc>
          <w:tcPr>
            <w:tcW w:w="1928" w:type="dxa"/>
            <w:tcBorders>
              <w:top w:val="nil"/>
              <w:left w:val="nil"/>
              <w:bottom w:val="nil"/>
              <w:right w:val="nil"/>
            </w:tcBorders>
            <w:shd w:val="clear" w:color="auto" w:fill="auto"/>
            <w:noWrap/>
            <w:vAlign w:val="center"/>
          </w:tcPr>
          <w:p w:rsidR="00C90DFB" w:rsidRDefault="00285056">
            <w:pPr>
              <w:pStyle w:val="20"/>
              <w:jc w:val="right"/>
              <w:rPr>
                <w:b/>
              </w:rPr>
            </w:pPr>
            <w:r>
              <w:rPr>
                <w:rFonts w:hint="eastAsia"/>
                <w:b/>
                <w:lang w:eastAsia="zh-CN"/>
              </w:rPr>
              <w:t>单位：万元</w:t>
            </w:r>
          </w:p>
        </w:tc>
      </w:tr>
      <w:tr w:rsidR="00C90DFB">
        <w:trPr>
          <w:trHeight w:val="288"/>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序号</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收入</w:t>
            </w:r>
          </w:p>
        </w:tc>
        <w:tc>
          <w:tcPr>
            <w:tcW w:w="1043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支出</w:t>
            </w:r>
          </w:p>
        </w:tc>
      </w:tr>
      <w:tr w:rsidR="00C90DFB">
        <w:trPr>
          <w:trHeight w:val="288"/>
        </w:trPr>
        <w:tc>
          <w:tcPr>
            <w:tcW w:w="6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rPr>
                <w:rFonts w:ascii="方正书宋_GBK" w:eastAsia="方正书宋_GBK" w:hAnsi="方正书宋_GBK" w:cs="方正书宋_GBK"/>
                <w:b/>
                <w:sz w:val="21"/>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金额</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合计</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一般公共预算财政拨款</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政府性基金预算财政拨款</w:t>
            </w: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国有资本经营预算财政拨款</w:t>
            </w: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栏次</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2</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4</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7</w:t>
            </w: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一、一般公共预算拨款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3787.73</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一、一般公共服务支出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二、政府性基金预算拨款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二、外交支出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三、国有资本经营预算拨款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三、国防支出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4</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四、公共安全支出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五、教育支出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六、科学技术支出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七、文化旅游体育与传媒支出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8</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八、社会保障和就业支出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24.31</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24.31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9</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九、社会保险基金支出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10</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十、卫生健康支出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6.46</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6.46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11</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十一、节能环保支出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12</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十二、城乡社区支出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13</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十三、农林水支出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14</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十四、交通运输支出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5724.59</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5724.59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十五、资源勘探工业信息等支出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十六、商业服务业等支出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十七、金融支出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18</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十八、援助其他地区支出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19</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十九、自然资源海洋气象等支出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20</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二十、住房保障支出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8.06</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8.06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21</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二十一、粮油物资储备支出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22</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二十二、国有资本经营预算支出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23</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二十三、灾害防治及应急管理支出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lastRenderedPageBreak/>
              <w:t>24</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二十四、预备费</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二十五、其他支出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二十六、转移性支出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27</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二十七、债务还本支出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28</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二十八、债务付息支出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29</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二十九、债务发行费用支出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30</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三十、抗疫特别国债安排的支出</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31</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本年收入合计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3787.73</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本年支出合计</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21"/>
                <w:szCs w:val="21"/>
                <w:lang w:eastAsia="zh-CN"/>
              </w:rPr>
              <w:t>5763.42</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21"/>
                <w:szCs w:val="21"/>
                <w:lang w:eastAsia="zh-CN"/>
              </w:rPr>
              <w:t>5763.42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32</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年初财政拨款结转和结余</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1975.69</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年末财政拨款结转和结余</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33</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一、一般公共预算拨款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34</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二、政府性基金预算拨款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35</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三、国有资本经营预算拨款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小标宋_GBK" w:eastAsia="方正小标宋_GBK" w:hAnsi="方正小标宋_GBK" w:cs="方正小标宋_GBK"/>
                <w:sz w:val="21"/>
                <w:szCs w:val="21"/>
                <w:lang w:eastAsia="zh-CN"/>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21"/>
                <w:szCs w:val="21"/>
                <w:lang w:eastAsia="zh-CN"/>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r w:rsidR="00C90DFB">
        <w:trPr>
          <w:trHeight w:val="288"/>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36</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收入总计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hint="eastAsia"/>
                <w:sz w:val="21"/>
                <w:szCs w:val="21"/>
                <w:lang w:eastAsia="zh-CN"/>
              </w:rPr>
              <w:t>5763.42</w:t>
            </w:r>
          </w:p>
        </w:tc>
        <w:tc>
          <w:tcPr>
            <w:tcW w:w="349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21"/>
                <w:szCs w:val="21"/>
                <w:lang w:eastAsia="zh-CN"/>
              </w:rPr>
            </w:pPr>
            <w:r>
              <w:rPr>
                <w:rFonts w:ascii="方正小标宋_GBK" w:eastAsia="方正小标宋_GBK" w:hAnsi="方正小标宋_GBK" w:cs="方正小标宋_GBK"/>
                <w:sz w:val="21"/>
                <w:szCs w:val="21"/>
                <w:lang w:eastAsia="zh-CN"/>
              </w:rPr>
              <w:t>支出总计</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21"/>
                <w:szCs w:val="21"/>
                <w:lang w:eastAsia="zh-CN"/>
              </w:rPr>
              <w:t>5763.42</w:t>
            </w: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21"/>
                <w:szCs w:val="21"/>
                <w:lang w:eastAsia="zh-CN"/>
              </w:rPr>
              <w:t>5763.42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21"/>
                <w:szCs w:val="21"/>
                <w:lang w:eastAsia="zh-CN"/>
              </w:rPr>
            </w:pPr>
          </w:p>
        </w:tc>
      </w:tr>
    </w:tbl>
    <w:p w:rsidR="00C90DFB" w:rsidRDefault="00C90DFB">
      <w:pPr>
        <w:textAlignment w:val="top"/>
        <w:rPr>
          <w:rFonts w:ascii="方正小标宋_GBK" w:eastAsia="方正小标宋_GBK" w:hAnsi="方正小标宋_GBK" w:cs="方正小标宋_GBK"/>
          <w:sz w:val="21"/>
          <w:szCs w:val="21"/>
          <w:lang w:eastAsia="zh-CN"/>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p w:rsidR="00C90DFB" w:rsidRDefault="00C90DFB">
      <w:pPr>
        <w:jc w:val="center"/>
        <w:outlineLvl w:val="1"/>
        <w:rPr>
          <w:rFonts w:ascii="方正小标宋_GBK" w:eastAsia="方正小标宋_GBK" w:hAnsi="方正小标宋_GBK" w:cs="方正小标宋_GBK"/>
          <w:color w:val="000000"/>
          <w:sz w:val="36"/>
        </w:rPr>
      </w:pPr>
    </w:p>
    <w:tbl>
      <w:tblPr>
        <w:tblW w:w="14387" w:type="dxa"/>
        <w:tblInd w:w="96" w:type="dxa"/>
        <w:tblLayout w:type="fixed"/>
        <w:tblLook w:val="04A0"/>
      </w:tblPr>
      <w:tblGrid>
        <w:gridCol w:w="842"/>
        <w:gridCol w:w="1455"/>
        <w:gridCol w:w="4725"/>
        <w:gridCol w:w="1620"/>
        <w:gridCol w:w="1470"/>
        <w:gridCol w:w="1290"/>
        <w:gridCol w:w="1330"/>
        <w:gridCol w:w="1655"/>
      </w:tblGrid>
      <w:tr w:rsidR="00C90DFB">
        <w:trPr>
          <w:trHeight w:val="288"/>
        </w:trPr>
        <w:tc>
          <w:tcPr>
            <w:tcW w:w="14387" w:type="dxa"/>
            <w:gridSpan w:val="8"/>
            <w:tcBorders>
              <w:top w:val="nil"/>
              <w:left w:val="nil"/>
              <w:bottom w:val="nil"/>
              <w:right w:val="nil"/>
            </w:tcBorders>
            <w:shd w:val="clear" w:color="auto" w:fill="auto"/>
            <w:noWrap/>
            <w:vAlign w:val="center"/>
          </w:tcPr>
          <w:p w:rsidR="00C90DFB" w:rsidRDefault="00285056">
            <w:pPr>
              <w:jc w:val="center"/>
              <w:textAlignment w:val="center"/>
              <w:rPr>
                <w:rFonts w:ascii="宋体" w:eastAsia="宋体" w:hAnsi="宋体" w:cs="宋体"/>
                <w:color w:val="000000"/>
                <w:sz w:val="22"/>
                <w:szCs w:val="22"/>
              </w:rPr>
            </w:pPr>
            <w:r>
              <w:rPr>
                <w:rFonts w:ascii="方正小标宋_GBK" w:eastAsia="方正小标宋_GBK" w:hAnsi="方正小标宋_GBK" w:cs="方正小标宋_GBK" w:hint="eastAsia"/>
                <w:color w:val="000000"/>
                <w:sz w:val="36"/>
                <w:lang w:eastAsia="zh-CN"/>
              </w:rPr>
              <w:t>部门预算一般公共预算财政拨款支出表</w:t>
            </w:r>
          </w:p>
        </w:tc>
      </w:tr>
      <w:tr w:rsidR="00C90DFB">
        <w:trPr>
          <w:trHeight w:val="288"/>
        </w:trPr>
        <w:tc>
          <w:tcPr>
            <w:tcW w:w="7022" w:type="dxa"/>
            <w:gridSpan w:val="3"/>
            <w:tcBorders>
              <w:top w:val="nil"/>
              <w:left w:val="nil"/>
              <w:bottom w:val="nil"/>
              <w:right w:val="nil"/>
            </w:tcBorders>
            <w:shd w:val="clear" w:color="auto" w:fill="auto"/>
            <w:noWrap/>
            <w:vAlign w:val="center"/>
          </w:tcPr>
          <w:p w:rsidR="00C90DFB" w:rsidRDefault="00285056">
            <w:pPr>
              <w:pStyle w:val="20"/>
              <w:rPr>
                <w:b/>
                <w:lang w:eastAsia="zh-CN"/>
              </w:rPr>
            </w:pPr>
            <w:r>
              <w:rPr>
                <w:rFonts w:hint="eastAsia"/>
                <w:b/>
                <w:lang w:eastAsia="zh-CN"/>
              </w:rPr>
              <w:t>[348]涞水县交通运输局</w:t>
            </w:r>
          </w:p>
        </w:tc>
        <w:tc>
          <w:tcPr>
            <w:tcW w:w="5710" w:type="dxa"/>
            <w:gridSpan w:val="4"/>
            <w:tcBorders>
              <w:top w:val="nil"/>
              <w:left w:val="nil"/>
              <w:bottom w:val="nil"/>
              <w:right w:val="nil"/>
            </w:tcBorders>
            <w:shd w:val="clear" w:color="auto" w:fill="auto"/>
            <w:noWrap/>
            <w:vAlign w:val="center"/>
          </w:tcPr>
          <w:p w:rsidR="00C90DFB" w:rsidRDefault="00285056">
            <w:pPr>
              <w:pStyle w:val="20"/>
              <w:rPr>
                <w:b/>
                <w:lang w:eastAsia="zh-CN"/>
              </w:rPr>
            </w:pPr>
            <w:r>
              <w:rPr>
                <w:rFonts w:hint="eastAsia"/>
                <w:b/>
                <w:lang w:eastAsia="zh-CN"/>
              </w:rPr>
              <w:t>预算年度：2023</w:t>
            </w:r>
          </w:p>
        </w:tc>
        <w:tc>
          <w:tcPr>
            <w:tcW w:w="1655" w:type="dxa"/>
            <w:tcBorders>
              <w:top w:val="nil"/>
              <w:left w:val="nil"/>
              <w:bottom w:val="nil"/>
              <w:right w:val="nil"/>
            </w:tcBorders>
            <w:shd w:val="clear" w:color="auto" w:fill="auto"/>
            <w:noWrap/>
            <w:vAlign w:val="center"/>
          </w:tcPr>
          <w:p w:rsidR="00C90DFB" w:rsidRDefault="00285056">
            <w:pPr>
              <w:pStyle w:val="20"/>
              <w:rPr>
                <w:b/>
                <w:lang w:eastAsia="zh-CN"/>
              </w:rPr>
            </w:pPr>
            <w:r>
              <w:rPr>
                <w:rFonts w:hint="eastAsia"/>
                <w:b/>
                <w:lang w:eastAsia="zh-CN"/>
              </w:rPr>
              <w:t>单位：万元</w:t>
            </w:r>
          </w:p>
        </w:tc>
      </w:tr>
      <w:tr w:rsidR="00C90DFB">
        <w:trPr>
          <w:trHeight w:val="288"/>
        </w:trPr>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序号</w:t>
            </w:r>
          </w:p>
        </w:tc>
        <w:tc>
          <w:tcPr>
            <w:tcW w:w="61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支出功能分类科目</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合计</w:t>
            </w:r>
          </w:p>
        </w:tc>
        <w:tc>
          <w:tcPr>
            <w:tcW w:w="409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基本支出</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项目支出</w:t>
            </w:r>
          </w:p>
        </w:tc>
      </w:tr>
      <w:tr w:rsidR="00C90DFB">
        <w:trPr>
          <w:trHeight w:val="288"/>
        </w:trPr>
        <w:tc>
          <w:tcPr>
            <w:tcW w:w="8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textAlignment w:val="center"/>
              <w:rPr>
                <w:rFonts w:ascii="方正书宋_GBK" w:eastAsia="方正书宋_GBK" w:hAnsi="方正书宋_GBK" w:cs="方正书宋_GBK"/>
                <w:b/>
                <w:sz w:val="21"/>
                <w:lang w:eastAsia="zh-C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科目编码</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科目名称</w:t>
            </w: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textAlignment w:val="center"/>
              <w:rPr>
                <w:rFonts w:ascii="方正书宋_GBK" w:eastAsia="方正书宋_GBK" w:hAnsi="方正书宋_GBK" w:cs="方正书宋_GBK"/>
                <w:b/>
                <w:sz w:val="21"/>
                <w:lang w:eastAsia="zh-C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小计</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人员经费</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公用经费</w:t>
            </w: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textAlignment w:val="center"/>
              <w:rPr>
                <w:rFonts w:ascii="方正书宋_GBK" w:eastAsia="方正书宋_GBK" w:hAnsi="方正书宋_GBK" w:cs="方正书宋_GBK"/>
                <w:b/>
                <w:sz w:val="21"/>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栏次</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6</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7</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textAlignment w:val="top"/>
              <w:rPr>
                <w:rFonts w:ascii="方正小标宋_GBK" w:eastAsia="方正小标宋_GBK" w:hAnsi="方正小标宋_GBK" w:cs="方正小标宋_GBK"/>
                <w:sz w:val="18"/>
                <w:szCs w:val="18"/>
                <w:lang w:eastAsia="zh-CN"/>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合计</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5763.4</w:t>
            </w:r>
            <w:r>
              <w:rPr>
                <w:rFonts w:ascii="方正小标宋_GBK" w:eastAsia="方正小标宋_GBK" w:hAnsi="方正小标宋_GBK" w:cs="方正小标宋_GBK" w:hint="eastAsia"/>
                <w:sz w:val="18"/>
                <w:szCs w:val="18"/>
                <w:lang w:eastAsia="zh-CN"/>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1610.06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1375.23</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234.83</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4153.3</w:t>
            </w:r>
            <w:r>
              <w:rPr>
                <w:rFonts w:ascii="方正小标宋_GBK" w:eastAsia="方正小标宋_GBK" w:hAnsi="方正小标宋_GBK" w:cs="方正小标宋_GBK" w:hint="eastAsia"/>
                <w:sz w:val="18"/>
                <w:szCs w:val="18"/>
                <w:lang w:eastAsia="zh-CN"/>
              </w:rPr>
              <w:t>6</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208</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社会保障和就业支出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3</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20805</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行政事业单位养老支出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24.31</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2080501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行政单位离退休</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11.42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11.42</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11.42</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5</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2080505</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机关事业单位基本养老保险缴费支出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12.89</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12.89</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12.89</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210</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卫生健康支出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7</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21011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行政事业单位医疗</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6.46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2101101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行政单位医疗</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4.85</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4.85</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4.85</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9</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2101103</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公务员医疗补助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1.61</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1.61</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10</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交通运输支出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5724.5</w:t>
            </w:r>
            <w:r>
              <w:rPr>
                <w:rFonts w:ascii="方正小标宋_GBK" w:eastAsia="方正小标宋_GBK" w:hAnsi="方正小标宋_GBK" w:cs="方正小标宋_GBK" w:hint="eastAsia"/>
                <w:sz w:val="18"/>
                <w:szCs w:val="18"/>
                <w:lang w:eastAsia="zh-CN"/>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1571.23</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1336.40</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234.83</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4153.3</w:t>
            </w:r>
            <w:r>
              <w:rPr>
                <w:rFonts w:ascii="方正小标宋_GBK" w:eastAsia="方正小标宋_GBK" w:hAnsi="方正小标宋_GBK" w:cs="方正小标宋_GBK" w:hint="eastAsia"/>
                <w:sz w:val="18"/>
                <w:szCs w:val="18"/>
                <w:lang w:eastAsia="zh-CN"/>
              </w:rPr>
              <w:t>6</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11</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公路水路运输</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5621.9</w:t>
            </w:r>
            <w:r>
              <w:rPr>
                <w:rFonts w:ascii="方正小标宋_GBK" w:eastAsia="方正小标宋_GBK" w:hAnsi="方正小标宋_GBK" w:cs="方正小标宋_GBK" w:hint="eastAsia"/>
                <w:sz w:val="18"/>
                <w:szCs w:val="18"/>
                <w:lang w:eastAsia="zh-CN"/>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1571.23</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1336.40</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234.83</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4050.7</w:t>
            </w:r>
            <w:r>
              <w:rPr>
                <w:rFonts w:ascii="方正小标宋_GBK" w:eastAsia="方正小标宋_GBK" w:hAnsi="方正小标宋_GBK" w:cs="方正小标宋_GBK" w:hint="eastAsia"/>
                <w:sz w:val="18"/>
                <w:szCs w:val="18"/>
                <w:lang w:eastAsia="zh-CN"/>
              </w:rPr>
              <w:t>6</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12</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行政运行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1571.23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1571.23</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pPr>
            <w:r>
              <w:rPr>
                <w:rFonts w:ascii="方正小标宋_GBK" w:eastAsia="方正小标宋_GBK" w:hAnsi="方正小标宋_GBK" w:cs="方正小标宋_GBK" w:hint="eastAsia"/>
                <w:sz w:val="18"/>
                <w:szCs w:val="18"/>
                <w:lang w:eastAsia="zh-CN"/>
              </w:rPr>
              <w:t>1336.40</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234.83</w:t>
            </w: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13</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2140102</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一般行政管理事务</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451.61</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451.61</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14</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2140104</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公路建设</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3237.5</w:t>
            </w:r>
            <w:r>
              <w:rPr>
                <w:rFonts w:ascii="方正小标宋_GBK" w:eastAsia="方正小标宋_GBK" w:hAnsi="方正小标宋_GBK" w:cs="方正小标宋_GBK" w:hint="eastAsia"/>
                <w:sz w:val="18"/>
                <w:szCs w:val="18"/>
                <w:lang w:eastAsia="zh-CN"/>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3237.5</w:t>
            </w:r>
            <w:r>
              <w:rPr>
                <w:rFonts w:ascii="方正小标宋_GBK" w:eastAsia="方正小标宋_GBK" w:hAnsi="方正小标宋_GBK" w:cs="方正小标宋_GBK" w:hint="eastAsia"/>
                <w:sz w:val="18"/>
                <w:szCs w:val="18"/>
                <w:lang w:eastAsia="zh-CN"/>
              </w:rPr>
              <w:t>3</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15</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2140106</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公路养护</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193.20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193.20</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2140112</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公路运输管理</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168.42</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168.42</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17</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其他交通运输支出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102.6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102.6</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18</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公共交通运营补助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97.64</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97.64</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1</w:t>
            </w:r>
            <w:r>
              <w:rPr>
                <w:rFonts w:ascii="方正小标宋_GBK" w:eastAsia="方正小标宋_GBK" w:hAnsi="方正小标宋_GBK" w:cs="方正小标宋_GBK" w:hint="eastAsia"/>
                <w:sz w:val="18"/>
                <w:szCs w:val="18"/>
                <w:lang w:eastAsia="zh-CN"/>
              </w:rPr>
              <w:t>9</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2149999</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其他交通运输支出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4.96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4.96</w:t>
            </w: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20</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221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住房保障支出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21</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22102</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住房改革支出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tr w:rsidR="00C90DFB">
        <w:trPr>
          <w:trHeight w:val="288"/>
        </w:trPr>
        <w:tc>
          <w:tcPr>
            <w:tcW w:w="84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22</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2210201</w:t>
            </w:r>
          </w:p>
        </w:tc>
        <w:tc>
          <w:tcPr>
            <w:tcW w:w="4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hint="eastAsia"/>
                <w:sz w:val="18"/>
                <w:szCs w:val="18"/>
                <w:lang w:eastAsia="zh-CN"/>
              </w:rPr>
              <w:t>住房公积金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 w:val="18"/>
                <w:szCs w:val="18"/>
                <w:lang w:eastAsia="zh-CN"/>
              </w:rPr>
            </w:pPr>
            <w:r>
              <w:rPr>
                <w:rFonts w:ascii="方正小标宋_GBK" w:eastAsia="方正小标宋_GBK" w:hAnsi="方正小标宋_GBK" w:cs="方正小标宋_GBK"/>
                <w:sz w:val="18"/>
                <w:szCs w:val="18"/>
                <w:lang w:eastAsia="zh-CN"/>
              </w:rPr>
              <w:t>8.06</w:t>
            </w:r>
          </w:p>
        </w:tc>
        <w:tc>
          <w:tcPr>
            <w:tcW w:w="1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textAlignment w:val="top"/>
              <w:rPr>
                <w:rFonts w:ascii="方正小标宋_GBK" w:eastAsia="方正小标宋_GBK" w:hAnsi="方正小标宋_GBK" w:cs="方正小标宋_GBK"/>
                <w:sz w:val="18"/>
                <w:szCs w:val="18"/>
                <w:lang w:eastAsia="zh-CN"/>
              </w:rPr>
            </w:pPr>
          </w:p>
        </w:tc>
      </w:tr>
      <w:bookmarkEnd w:id="1"/>
    </w:tbl>
    <w:p w:rsidR="00C90DFB" w:rsidRDefault="00C90DFB">
      <w:pPr>
        <w:jc w:val="both"/>
        <w:outlineLvl w:val="1"/>
        <w:sectPr w:rsidR="00C90DFB">
          <w:pgSz w:w="16840" w:h="11900" w:orient="landscape"/>
          <w:pgMar w:top="1361" w:right="1020" w:bottom="1134" w:left="1020" w:header="720" w:footer="720" w:gutter="0"/>
          <w:cols w:space="720"/>
        </w:sectPr>
      </w:pPr>
    </w:p>
    <w:tbl>
      <w:tblPr>
        <w:tblW w:w="14417" w:type="dxa"/>
        <w:tblInd w:w="96" w:type="dxa"/>
        <w:tblLayout w:type="fixed"/>
        <w:tblLook w:val="04A0"/>
      </w:tblPr>
      <w:tblGrid>
        <w:gridCol w:w="688"/>
        <w:gridCol w:w="1804"/>
        <w:gridCol w:w="4515"/>
        <w:gridCol w:w="2805"/>
        <w:gridCol w:w="2393"/>
        <w:gridCol w:w="2212"/>
      </w:tblGrid>
      <w:tr w:rsidR="00C90DFB">
        <w:trPr>
          <w:trHeight w:val="336"/>
        </w:trPr>
        <w:tc>
          <w:tcPr>
            <w:tcW w:w="14417" w:type="dxa"/>
            <w:gridSpan w:val="6"/>
            <w:tcBorders>
              <w:top w:val="nil"/>
              <w:left w:val="nil"/>
              <w:bottom w:val="nil"/>
              <w:right w:val="nil"/>
            </w:tcBorders>
            <w:shd w:val="clear" w:color="auto" w:fill="auto"/>
            <w:noWrap/>
            <w:vAlign w:val="center"/>
          </w:tcPr>
          <w:p w:rsidR="00C90DFB" w:rsidRDefault="00285056">
            <w:pPr>
              <w:jc w:val="center"/>
              <w:textAlignment w:val="center"/>
              <w:rPr>
                <w:rFonts w:ascii="宋体" w:eastAsia="宋体" w:hAnsi="宋体" w:cs="宋体"/>
                <w:color w:val="000000"/>
                <w:sz w:val="22"/>
                <w:szCs w:val="22"/>
              </w:rPr>
            </w:pPr>
            <w:r>
              <w:rPr>
                <w:rFonts w:ascii="方正小标宋_GBK" w:eastAsia="方正小标宋_GBK" w:hAnsi="方正小标宋_GBK" w:cs="方正小标宋_GBK" w:hint="eastAsia"/>
                <w:color w:val="000000"/>
                <w:sz w:val="36"/>
                <w:lang w:eastAsia="zh-CN"/>
              </w:rPr>
              <w:lastRenderedPageBreak/>
              <w:t>部门预算一般公共预算财政拨款基本支出表</w:t>
            </w:r>
          </w:p>
        </w:tc>
      </w:tr>
      <w:tr w:rsidR="00C90DFB">
        <w:trPr>
          <w:trHeight w:val="288"/>
        </w:trPr>
        <w:tc>
          <w:tcPr>
            <w:tcW w:w="7007" w:type="dxa"/>
            <w:gridSpan w:val="3"/>
            <w:tcBorders>
              <w:top w:val="nil"/>
              <w:left w:val="nil"/>
              <w:bottom w:val="nil"/>
              <w:right w:val="nil"/>
            </w:tcBorders>
            <w:shd w:val="clear" w:color="auto" w:fill="auto"/>
            <w:noWrap/>
            <w:vAlign w:val="center"/>
          </w:tcPr>
          <w:p w:rsidR="00C90DFB" w:rsidRDefault="00285056">
            <w:pPr>
              <w:pStyle w:val="20"/>
              <w:rPr>
                <w:b/>
                <w:lang w:eastAsia="zh-CN"/>
              </w:rPr>
            </w:pPr>
            <w:r>
              <w:rPr>
                <w:rFonts w:hint="eastAsia"/>
                <w:b/>
                <w:lang w:eastAsia="zh-CN"/>
              </w:rPr>
              <w:t>[348]涞水县交通运输局</w:t>
            </w:r>
          </w:p>
        </w:tc>
        <w:tc>
          <w:tcPr>
            <w:tcW w:w="5198" w:type="dxa"/>
            <w:gridSpan w:val="2"/>
            <w:tcBorders>
              <w:top w:val="nil"/>
              <w:left w:val="nil"/>
              <w:bottom w:val="nil"/>
              <w:right w:val="nil"/>
            </w:tcBorders>
            <w:shd w:val="clear" w:color="auto" w:fill="auto"/>
            <w:noWrap/>
            <w:vAlign w:val="center"/>
          </w:tcPr>
          <w:p w:rsidR="00C90DFB" w:rsidRDefault="00285056">
            <w:pPr>
              <w:pStyle w:val="20"/>
              <w:rPr>
                <w:b/>
                <w:lang w:eastAsia="zh-CN"/>
              </w:rPr>
            </w:pPr>
            <w:r>
              <w:rPr>
                <w:rFonts w:hint="eastAsia"/>
                <w:b/>
                <w:lang w:eastAsia="zh-CN"/>
              </w:rPr>
              <w:t>预算年度：2023</w:t>
            </w:r>
          </w:p>
        </w:tc>
        <w:tc>
          <w:tcPr>
            <w:tcW w:w="2212" w:type="dxa"/>
            <w:tcBorders>
              <w:top w:val="nil"/>
              <w:left w:val="nil"/>
              <w:bottom w:val="nil"/>
              <w:right w:val="nil"/>
            </w:tcBorders>
            <w:shd w:val="clear" w:color="auto" w:fill="auto"/>
            <w:noWrap/>
            <w:vAlign w:val="center"/>
          </w:tcPr>
          <w:p w:rsidR="00C90DFB" w:rsidRDefault="00285056">
            <w:pPr>
              <w:pStyle w:val="20"/>
              <w:jc w:val="right"/>
              <w:rPr>
                <w:b/>
                <w:lang w:eastAsia="zh-CN"/>
              </w:rPr>
            </w:pPr>
            <w:r>
              <w:rPr>
                <w:rFonts w:hint="eastAsia"/>
                <w:b/>
                <w:lang w:eastAsia="zh-CN"/>
              </w:rPr>
              <w:t>单位：万元</w:t>
            </w:r>
          </w:p>
        </w:tc>
      </w:tr>
      <w:tr w:rsidR="00C90DFB">
        <w:trPr>
          <w:trHeight w:val="288"/>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序号</w:t>
            </w:r>
          </w:p>
        </w:tc>
        <w:tc>
          <w:tcPr>
            <w:tcW w:w="63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支出部门经济分类科目</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一般公共预算基本支出</w:t>
            </w:r>
          </w:p>
        </w:tc>
      </w:tr>
      <w:tr w:rsidR="00C90DFB">
        <w:trPr>
          <w:trHeight w:val="288"/>
        </w:trPr>
        <w:tc>
          <w:tcPr>
            <w:tcW w:w="68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textAlignment w:val="center"/>
              <w:rPr>
                <w:rFonts w:ascii="方正书宋_GBK" w:eastAsia="方正书宋_GBK" w:hAnsi="方正书宋_GBK" w:cs="方正书宋_GBK"/>
                <w:b/>
                <w:sz w:val="22"/>
                <w:lang w:eastAsia="zh-CN"/>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科目编码</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科目名称</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合计</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人员经费</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公用经费</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栏次</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2</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4</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2"/>
                <w:lang w:eastAsia="zh-CN"/>
              </w:rPr>
            </w:pPr>
            <w:r>
              <w:rPr>
                <w:rFonts w:ascii="方正书宋_GBK" w:eastAsia="方正书宋_GBK" w:hAnsi="方正书宋_GBK" w:cs="方正书宋_GBK" w:hint="eastAsia"/>
                <w:b/>
                <w:sz w:val="22"/>
                <w:lang w:eastAsia="zh-CN"/>
              </w:rPr>
              <w:t>5</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center"/>
              <w:textAlignment w:val="top"/>
              <w:rPr>
                <w:rFonts w:ascii="方正小标宋_GBK" w:eastAsia="方正小标宋_GBK" w:hAnsi="方正小标宋_GBK" w:cs="方正小标宋_GBK"/>
                <w:szCs w:val="16"/>
                <w:lang w:eastAsia="zh-CN"/>
              </w:rPr>
            </w:pP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合计</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1610.06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1375.23</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234.83</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工资福利支出</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1362.06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1362.06</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3</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30101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基本工资</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1266.25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1266.25</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4</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30102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津贴补贴</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21.85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21.85</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5</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30103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奖金</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40.58</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40.58</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6</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30107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绩效工资</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5.46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5.46</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7</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30108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机关事业单位基本养老保险缴费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12.89</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12.89</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8</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30110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职工基本医疗保险缴费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4.85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4.85</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9</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30111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公务员医疗补助缴费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1.61</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1.61</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10</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30112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其他社会保障缴费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0.51</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0.51</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11</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30113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住房公积金</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8.06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8.06</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12</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商品和服务支出</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234.83</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234.83</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13</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30201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办公费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40.26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40.26</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14</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30207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邮电费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0.36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0.36</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15</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30208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取暖费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17.25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17.25</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16</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30211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差旅费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17.8</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17.8</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17</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30217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公务接待费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0.5</w:t>
            </w:r>
            <w:r>
              <w:rPr>
                <w:rFonts w:ascii="方正小标宋_GBK" w:eastAsia="方正小标宋_GBK" w:hAnsi="方正小标宋_GBK" w:cs="方正小标宋_GBK" w:hint="eastAsia"/>
                <w:szCs w:val="16"/>
                <w:lang w:eastAsia="zh-CN"/>
              </w:rPr>
              <w:t>0</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0.5</w:t>
            </w:r>
            <w:r>
              <w:rPr>
                <w:rFonts w:ascii="方正小标宋_GBK" w:eastAsia="方正小标宋_GBK" w:hAnsi="方正小标宋_GBK" w:cs="方正小标宋_GBK" w:hint="eastAsia"/>
                <w:szCs w:val="16"/>
                <w:lang w:eastAsia="zh-CN"/>
              </w:rPr>
              <w:t>0</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18</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30226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劳务费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86.61</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86.61</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19</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30228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工会经费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13.97</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13.97</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20</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30229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福利费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21.8</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21.8</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21</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30231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公务用车运行维护费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30</w:t>
            </w:r>
            <w:r>
              <w:rPr>
                <w:rFonts w:ascii="方正小标宋_GBK" w:eastAsia="方正小标宋_GBK" w:hAnsi="方正小标宋_GBK" w:cs="方正小标宋_GBK" w:hint="eastAsia"/>
                <w:szCs w:val="16"/>
                <w:lang w:eastAsia="zh-CN"/>
              </w:rPr>
              <w:t>.00</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30</w:t>
            </w:r>
            <w:r>
              <w:rPr>
                <w:rFonts w:ascii="方正小标宋_GBK" w:eastAsia="方正小标宋_GBK" w:hAnsi="方正小标宋_GBK" w:cs="方正小标宋_GBK" w:hint="eastAsia"/>
                <w:szCs w:val="16"/>
                <w:lang w:eastAsia="zh-CN"/>
              </w:rPr>
              <w:t>.00</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22</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30239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其他交通费用</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5.88</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5.88</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23</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30299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其他商品和服务支出</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0.4</w:t>
            </w:r>
            <w:r>
              <w:rPr>
                <w:rFonts w:ascii="方正小标宋_GBK" w:eastAsia="方正小标宋_GBK" w:hAnsi="方正小标宋_GBK" w:cs="方正小标宋_GBK" w:hint="eastAsia"/>
                <w:szCs w:val="16"/>
                <w:lang w:eastAsia="zh-CN"/>
              </w:rPr>
              <w:t>0</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0.4</w:t>
            </w:r>
            <w:r>
              <w:rPr>
                <w:rFonts w:ascii="方正小标宋_GBK" w:eastAsia="方正小标宋_GBK" w:hAnsi="方正小标宋_GBK" w:cs="方正小标宋_GBK" w:hint="eastAsia"/>
                <w:szCs w:val="16"/>
                <w:lang w:eastAsia="zh-CN"/>
              </w:rPr>
              <w:t>0</w:t>
            </w: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lastRenderedPageBreak/>
              <w:t>24</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对个人和家庭的补助</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13.17</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13.17</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25</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30301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离休费</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11.42</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11.42</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jc w:val="right"/>
              <w:textAlignment w:val="top"/>
              <w:rPr>
                <w:rFonts w:ascii="方正小标宋_GBK" w:eastAsia="方正小标宋_GBK" w:hAnsi="方正小标宋_GBK" w:cs="方正小标宋_GBK"/>
                <w:szCs w:val="16"/>
                <w:lang w:eastAsia="zh-CN"/>
              </w:rPr>
            </w:pPr>
          </w:p>
        </w:tc>
      </w:tr>
      <w:tr w:rsidR="00C90DFB">
        <w:trPr>
          <w:trHeight w:val="288"/>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26</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30305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hint="eastAsia"/>
                <w:szCs w:val="16"/>
                <w:lang w:eastAsia="zh-CN"/>
              </w:rPr>
              <w:t>生活补助</w:t>
            </w:r>
          </w:p>
        </w:tc>
        <w:tc>
          <w:tcPr>
            <w:tcW w:w="280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1.75</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小标宋_GBK" w:eastAsia="方正小标宋_GBK" w:hAnsi="方正小标宋_GBK" w:cs="方正小标宋_GBK"/>
                <w:szCs w:val="16"/>
                <w:lang w:eastAsia="zh-CN"/>
              </w:rPr>
            </w:pPr>
            <w:r>
              <w:rPr>
                <w:rFonts w:ascii="方正小标宋_GBK" w:eastAsia="方正小标宋_GBK" w:hAnsi="方正小标宋_GBK" w:cs="方正小标宋_GBK"/>
                <w:szCs w:val="16"/>
                <w:lang w:eastAsia="zh-CN"/>
              </w:rPr>
              <w:t>1.75</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C90DFB">
            <w:pPr>
              <w:textAlignment w:val="top"/>
              <w:rPr>
                <w:rFonts w:ascii="方正小标宋_GBK" w:eastAsia="方正小标宋_GBK" w:hAnsi="方正小标宋_GBK" w:cs="方正小标宋_GBK"/>
                <w:szCs w:val="16"/>
                <w:lang w:eastAsia="zh-CN"/>
              </w:rPr>
            </w:pPr>
          </w:p>
        </w:tc>
      </w:tr>
    </w:tbl>
    <w:p w:rsidR="00C90DFB" w:rsidRDefault="00C90DFB">
      <w:pPr>
        <w:jc w:val="both"/>
        <w:outlineLvl w:val="1"/>
        <w:sectPr w:rsidR="00C90DFB">
          <w:pgSz w:w="16840" w:h="11900" w:orient="landscape"/>
          <w:pgMar w:top="1361" w:right="1020" w:bottom="1134" w:left="1020" w:header="720" w:footer="720" w:gutter="0"/>
          <w:cols w:space="720"/>
        </w:sectPr>
      </w:pPr>
    </w:p>
    <w:p w:rsidR="00C90DFB" w:rsidRDefault="00C90DFB">
      <w:pPr>
        <w:jc w:val="center"/>
        <w:outlineLvl w:val="1"/>
        <w:rPr>
          <w:rFonts w:ascii="方正小标宋_GBK" w:eastAsia="方正小标宋_GBK" w:hAnsi="方正小标宋_GBK" w:cs="方正小标宋_GBK"/>
          <w:color w:val="000000"/>
          <w:sz w:val="36"/>
        </w:rPr>
      </w:pPr>
      <w:bookmarkStart w:id="2" w:name="_Toc_2_2_0000000007"/>
    </w:p>
    <w:p w:rsidR="00C90DFB" w:rsidRDefault="00285056">
      <w:pPr>
        <w:jc w:val="center"/>
        <w:outlineLvl w:val="1"/>
      </w:pPr>
      <w:r>
        <w:rPr>
          <w:rFonts w:ascii="方正小标宋_GBK" w:eastAsia="方正小标宋_GBK" w:hAnsi="方正小标宋_GBK" w:cs="方正小标宋_GBK"/>
          <w:color w:val="000000"/>
          <w:sz w:val="36"/>
        </w:rPr>
        <w:t>部门预算政府基金预算财政拨款支出表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90DF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90DFB" w:rsidRDefault="00285056">
            <w:pPr>
              <w:pStyle w:val="20"/>
              <w:rPr>
                <w:b/>
              </w:rPr>
            </w:pPr>
            <w:r>
              <w:rPr>
                <w:rFonts w:hint="eastAsia"/>
                <w:b/>
                <w:lang w:eastAsia="zh-CN"/>
              </w:rPr>
              <w:t>[348]涞水县交通运输局</w:t>
            </w:r>
          </w:p>
        </w:tc>
        <w:tc>
          <w:tcPr>
            <w:tcW w:w="2551" w:type="dxa"/>
            <w:tcBorders>
              <w:top w:val="single" w:sz="6" w:space="0" w:color="FFFFFF"/>
              <w:left w:val="single" w:sz="6" w:space="0" w:color="FFFFFF"/>
              <w:right w:val="single" w:sz="6" w:space="0" w:color="FFFFFF"/>
            </w:tcBorders>
            <w:vAlign w:val="center"/>
          </w:tcPr>
          <w:p w:rsidR="00C90DFB" w:rsidRDefault="00285056">
            <w:pPr>
              <w:pStyle w:val="21"/>
              <w:rPr>
                <w:b/>
                <w:lang w:eastAsia="zh-CN"/>
              </w:rPr>
            </w:pPr>
            <w:r>
              <w:rPr>
                <w:b/>
              </w:rPr>
              <w:t>预算年度：202</w:t>
            </w:r>
            <w:r>
              <w:rPr>
                <w:rFonts w:hint="eastAsia"/>
                <w:b/>
                <w:lang w:eastAsia="zh-CN"/>
              </w:rPr>
              <w:t>3</w:t>
            </w:r>
          </w:p>
        </w:tc>
        <w:tc>
          <w:tcPr>
            <w:tcW w:w="5102" w:type="dxa"/>
            <w:gridSpan w:val="2"/>
            <w:tcBorders>
              <w:top w:val="single" w:sz="6" w:space="0" w:color="FFFFFF"/>
              <w:left w:val="single" w:sz="6" w:space="0" w:color="FFFFFF"/>
              <w:right w:val="single" w:sz="6" w:space="0" w:color="FFFFFF"/>
            </w:tcBorders>
            <w:vAlign w:val="center"/>
          </w:tcPr>
          <w:p w:rsidR="00C90DFB" w:rsidRDefault="00285056">
            <w:pPr>
              <w:pStyle w:val="22"/>
              <w:rPr>
                <w:b/>
              </w:rPr>
            </w:pPr>
            <w:r>
              <w:rPr>
                <w:b/>
              </w:rPr>
              <w:t>单位：万元</w:t>
            </w:r>
          </w:p>
        </w:tc>
      </w:tr>
      <w:tr w:rsidR="00C90DFB">
        <w:trPr>
          <w:trHeight w:val="369"/>
          <w:tblHeader/>
          <w:jc w:val="center"/>
        </w:trPr>
        <w:tc>
          <w:tcPr>
            <w:tcW w:w="850" w:type="dxa"/>
            <w:vMerge w:val="restart"/>
            <w:vAlign w:val="center"/>
          </w:tcPr>
          <w:p w:rsidR="00C90DFB" w:rsidRDefault="00285056">
            <w:pPr>
              <w:pStyle w:val="10"/>
            </w:pPr>
            <w:r>
              <w:t>序号</w:t>
            </w:r>
          </w:p>
        </w:tc>
        <w:tc>
          <w:tcPr>
            <w:tcW w:w="5726" w:type="dxa"/>
            <w:gridSpan w:val="2"/>
            <w:vAlign w:val="center"/>
          </w:tcPr>
          <w:p w:rsidR="00C90DFB" w:rsidRDefault="00285056">
            <w:pPr>
              <w:pStyle w:val="10"/>
            </w:pPr>
            <w:r>
              <w:t>功能分类科目</w:t>
            </w:r>
          </w:p>
        </w:tc>
        <w:tc>
          <w:tcPr>
            <w:tcW w:w="2551" w:type="dxa"/>
            <w:vMerge w:val="restart"/>
            <w:vAlign w:val="center"/>
          </w:tcPr>
          <w:p w:rsidR="00C90DFB" w:rsidRDefault="00285056">
            <w:pPr>
              <w:pStyle w:val="10"/>
            </w:pPr>
            <w:r>
              <w:t>合计</w:t>
            </w:r>
          </w:p>
        </w:tc>
        <w:tc>
          <w:tcPr>
            <w:tcW w:w="2551" w:type="dxa"/>
            <w:vMerge w:val="restart"/>
            <w:vAlign w:val="center"/>
          </w:tcPr>
          <w:p w:rsidR="00C90DFB" w:rsidRDefault="00285056">
            <w:pPr>
              <w:pStyle w:val="10"/>
            </w:pPr>
            <w:r>
              <w:t>基本支出</w:t>
            </w:r>
          </w:p>
        </w:tc>
        <w:tc>
          <w:tcPr>
            <w:tcW w:w="2551" w:type="dxa"/>
            <w:vMerge w:val="restart"/>
            <w:vAlign w:val="center"/>
          </w:tcPr>
          <w:p w:rsidR="00C90DFB" w:rsidRDefault="00285056">
            <w:pPr>
              <w:pStyle w:val="10"/>
            </w:pPr>
            <w:r>
              <w:t>项目支出</w:t>
            </w:r>
          </w:p>
        </w:tc>
      </w:tr>
      <w:tr w:rsidR="00C90DFB">
        <w:trPr>
          <w:trHeight w:val="369"/>
          <w:tblHeader/>
          <w:jc w:val="center"/>
        </w:trPr>
        <w:tc>
          <w:tcPr>
            <w:tcW w:w="850" w:type="dxa"/>
            <w:vMerge/>
          </w:tcPr>
          <w:p w:rsidR="00C90DFB" w:rsidRDefault="00C90DFB"/>
        </w:tc>
        <w:tc>
          <w:tcPr>
            <w:tcW w:w="1191" w:type="dxa"/>
            <w:vAlign w:val="center"/>
          </w:tcPr>
          <w:p w:rsidR="00C90DFB" w:rsidRDefault="00285056">
            <w:pPr>
              <w:pStyle w:val="10"/>
            </w:pPr>
            <w:r>
              <w:t>科目编码</w:t>
            </w:r>
          </w:p>
        </w:tc>
        <w:tc>
          <w:tcPr>
            <w:tcW w:w="4535" w:type="dxa"/>
            <w:vAlign w:val="center"/>
          </w:tcPr>
          <w:p w:rsidR="00C90DFB" w:rsidRDefault="00285056">
            <w:pPr>
              <w:pStyle w:val="10"/>
            </w:pPr>
            <w:r>
              <w:t>科目名称</w:t>
            </w:r>
          </w:p>
        </w:tc>
        <w:tc>
          <w:tcPr>
            <w:tcW w:w="2551" w:type="dxa"/>
            <w:vMerge/>
          </w:tcPr>
          <w:p w:rsidR="00C90DFB" w:rsidRDefault="00C90DFB"/>
        </w:tc>
        <w:tc>
          <w:tcPr>
            <w:tcW w:w="2551" w:type="dxa"/>
            <w:vMerge/>
          </w:tcPr>
          <w:p w:rsidR="00C90DFB" w:rsidRDefault="00C90DFB"/>
        </w:tc>
        <w:tc>
          <w:tcPr>
            <w:tcW w:w="2551" w:type="dxa"/>
            <w:vMerge/>
          </w:tcPr>
          <w:p w:rsidR="00C90DFB" w:rsidRDefault="00C90DFB"/>
        </w:tc>
      </w:tr>
      <w:tr w:rsidR="00C90DFB">
        <w:trPr>
          <w:trHeight w:val="369"/>
          <w:tblHeader/>
          <w:jc w:val="center"/>
        </w:trPr>
        <w:tc>
          <w:tcPr>
            <w:tcW w:w="850" w:type="dxa"/>
            <w:vAlign w:val="center"/>
          </w:tcPr>
          <w:p w:rsidR="00C90DFB" w:rsidRDefault="00285056">
            <w:pPr>
              <w:pStyle w:val="10"/>
            </w:pPr>
            <w:r>
              <w:t>栏次</w:t>
            </w:r>
          </w:p>
        </w:tc>
        <w:tc>
          <w:tcPr>
            <w:tcW w:w="1191" w:type="dxa"/>
            <w:vAlign w:val="center"/>
          </w:tcPr>
          <w:p w:rsidR="00C90DFB" w:rsidRDefault="00285056">
            <w:pPr>
              <w:pStyle w:val="10"/>
            </w:pPr>
            <w:r>
              <w:t>1</w:t>
            </w:r>
          </w:p>
        </w:tc>
        <w:tc>
          <w:tcPr>
            <w:tcW w:w="4535" w:type="dxa"/>
            <w:vAlign w:val="center"/>
          </w:tcPr>
          <w:p w:rsidR="00C90DFB" w:rsidRDefault="00285056">
            <w:pPr>
              <w:pStyle w:val="10"/>
            </w:pPr>
            <w:r>
              <w:t>2</w:t>
            </w:r>
          </w:p>
        </w:tc>
        <w:tc>
          <w:tcPr>
            <w:tcW w:w="2551" w:type="dxa"/>
            <w:vAlign w:val="center"/>
          </w:tcPr>
          <w:p w:rsidR="00C90DFB" w:rsidRDefault="00285056">
            <w:pPr>
              <w:pStyle w:val="10"/>
            </w:pPr>
            <w:r>
              <w:t>3</w:t>
            </w:r>
          </w:p>
        </w:tc>
        <w:tc>
          <w:tcPr>
            <w:tcW w:w="2551" w:type="dxa"/>
            <w:vAlign w:val="center"/>
          </w:tcPr>
          <w:p w:rsidR="00C90DFB" w:rsidRDefault="00285056">
            <w:pPr>
              <w:pStyle w:val="10"/>
            </w:pPr>
            <w:r>
              <w:t>4</w:t>
            </w:r>
          </w:p>
        </w:tc>
        <w:tc>
          <w:tcPr>
            <w:tcW w:w="2551" w:type="dxa"/>
            <w:vAlign w:val="center"/>
          </w:tcPr>
          <w:p w:rsidR="00C90DFB" w:rsidRDefault="00285056">
            <w:pPr>
              <w:pStyle w:val="10"/>
            </w:pPr>
            <w:r>
              <w:t>5</w:t>
            </w:r>
          </w:p>
        </w:tc>
      </w:tr>
      <w:tr w:rsidR="00C90DFB">
        <w:trPr>
          <w:trHeight w:val="369"/>
          <w:jc w:val="center"/>
        </w:trPr>
        <w:tc>
          <w:tcPr>
            <w:tcW w:w="850" w:type="dxa"/>
            <w:vAlign w:val="center"/>
          </w:tcPr>
          <w:p w:rsidR="00C90DFB" w:rsidRDefault="00C90DFB">
            <w:pPr>
              <w:pStyle w:val="30"/>
            </w:pPr>
          </w:p>
        </w:tc>
        <w:tc>
          <w:tcPr>
            <w:tcW w:w="1191" w:type="dxa"/>
            <w:vAlign w:val="center"/>
          </w:tcPr>
          <w:p w:rsidR="00C90DFB" w:rsidRDefault="00C90DFB">
            <w:pPr>
              <w:pStyle w:val="23"/>
            </w:pPr>
          </w:p>
        </w:tc>
        <w:tc>
          <w:tcPr>
            <w:tcW w:w="4535" w:type="dxa"/>
            <w:vAlign w:val="center"/>
          </w:tcPr>
          <w:p w:rsidR="00C90DFB" w:rsidRDefault="00C90DFB">
            <w:pPr>
              <w:pStyle w:val="23"/>
            </w:pPr>
          </w:p>
        </w:tc>
        <w:tc>
          <w:tcPr>
            <w:tcW w:w="2551" w:type="dxa"/>
            <w:vAlign w:val="center"/>
          </w:tcPr>
          <w:p w:rsidR="00C90DFB" w:rsidRDefault="00C90DFB">
            <w:pPr>
              <w:pStyle w:val="40"/>
            </w:pPr>
          </w:p>
        </w:tc>
        <w:tc>
          <w:tcPr>
            <w:tcW w:w="2551" w:type="dxa"/>
            <w:vAlign w:val="center"/>
          </w:tcPr>
          <w:p w:rsidR="00C90DFB" w:rsidRDefault="00C90DFB">
            <w:pPr>
              <w:pStyle w:val="40"/>
            </w:pPr>
          </w:p>
        </w:tc>
        <w:tc>
          <w:tcPr>
            <w:tcW w:w="2551" w:type="dxa"/>
            <w:vAlign w:val="center"/>
          </w:tcPr>
          <w:p w:rsidR="00C90DFB" w:rsidRDefault="00C90DFB">
            <w:pPr>
              <w:pStyle w:val="40"/>
            </w:pPr>
          </w:p>
        </w:tc>
      </w:tr>
    </w:tbl>
    <w:p w:rsidR="00C90DFB" w:rsidRDefault="00285056">
      <w:pPr>
        <w:ind w:firstLine="420"/>
        <w:sectPr w:rsidR="00C90DF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90DFB" w:rsidRDefault="00C90DFB">
      <w:pPr>
        <w:jc w:val="center"/>
        <w:outlineLvl w:val="1"/>
        <w:rPr>
          <w:rFonts w:ascii="方正小标宋_GBK" w:eastAsia="方正小标宋_GBK" w:hAnsi="方正小标宋_GBK" w:cs="方正小标宋_GBK"/>
          <w:color w:val="000000"/>
          <w:sz w:val="36"/>
        </w:rPr>
      </w:pPr>
      <w:bookmarkStart w:id="3" w:name="_Toc_2_2_0000000008"/>
    </w:p>
    <w:p w:rsidR="00C90DFB" w:rsidRDefault="00285056">
      <w:pPr>
        <w:jc w:val="center"/>
        <w:outlineLvl w:val="1"/>
      </w:pPr>
      <w:r>
        <w:rPr>
          <w:rFonts w:ascii="方正小标宋_GBK" w:eastAsia="方正小标宋_GBK" w:hAnsi="方正小标宋_GBK" w:cs="方正小标宋_GBK"/>
          <w:color w:val="000000"/>
          <w:sz w:val="36"/>
        </w:rPr>
        <w:t>部门预算国有资本经营预算财政拨款支出表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90DF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90DFB" w:rsidRDefault="00285056">
            <w:pPr>
              <w:pStyle w:val="20"/>
              <w:rPr>
                <w:b/>
              </w:rPr>
            </w:pPr>
            <w:r>
              <w:rPr>
                <w:rFonts w:hint="eastAsia"/>
                <w:b/>
                <w:lang w:eastAsia="zh-CN"/>
              </w:rPr>
              <w:t>[348]涞水县交通运输局</w:t>
            </w:r>
          </w:p>
        </w:tc>
        <w:tc>
          <w:tcPr>
            <w:tcW w:w="2551" w:type="dxa"/>
            <w:tcBorders>
              <w:top w:val="single" w:sz="6" w:space="0" w:color="FFFFFF"/>
              <w:left w:val="single" w:sz="6" w:space="0" w:color="FFFFFF"/>
              <w:right w:val="single" w:sz="6" w:space="0" w:color="FFFFFF"/>
            </w:tcBorders>
            <w:vAlign w:val="center"/>
          </w:tcPr>
          <w:p w:rsidR="00C90DFB" w:rsidRDefault="00285056">
            <w:pPr>
              <w:pStyle w:val="21"/>
              <w:rPr>
                <w:b/>
                <w:lang w:eastAsia="zh-CN"/>
              </w:rPr>
            </w:pPr>
            <w:r>
              <w:rPr>
                <w:b/>
              </w:rPr>
              <w:t>预算年度：202</w:t>
            </w:r>
            <w:r>
              <w:rPr>
                <w:rFonts w:hint="eastAsia"/>
                <w:b/>
                <w:lang w:eastAsia="zh-CN"/>
              </w:rPr>
              <w:t>3</w:t>
            </w:r>
          </w:p>
        </w:tc>
        <w:tc>
          <w:tcPr>
            <w:tcW w:w="5102" w:type="dxa"/>
            <w:gridSpan w:val="2"/>
            <w:tcBorders>
              <w:top w:val="single" w:sz="6" w:space="0" w:color="FFFFFF"/>
              <w:left w:val="single" w:sz="6" w:space="0" w:color="FFFFFF"/>
              <w:right w:val="single" w:sz="6" w:space="0" w:color="FFFFFF"/>
            </w:tcBorders>
            <w:vAlign w:val="center"/>
          </w:tcPr>
          <w:p w:rsidR="00C90DFB" w:rsidRDefault="00285056">
            <w:pPr>
              <w:pStyle w:val="22"/>
              <w:rPr>
                <w:b/>
              </w:rPr>
            </w:pPr>
            <w:r>
              <w:rPr>
                <w:b/>
              </w:rPr>
              <w:t>单位：万元</w:t>
            </w:r>
          </w:p>
        </w:tc>
      </w:tr>
      <w:tr w:rsidR="00C90DFB">
        <w:trPr>
          <w:trHeight w:val="369"/>
          <w:tblHeader/>
          <w:jc w:val="center"/>
        </w:trPr>
        <w:tc>
          <w:tcPr>
            <w:tcW w:w="850" w:type="dxa"/>
            <w:vMerge w:val="restart"/>
            <w:vAlign w:val="center"/>
          </w:tcPr>
          <w:p w:rsidR="00C90DFB" w:rsidRDefault="00285056">
            <w:pPr>
              <w:pStyle w:val="10"/>
            </w:pPr>
            <w:r>
              <w:t>序号</w:t>
            </w:r>
          </w:p>
        </w:tc>
        <w:tc>
          <w:tcPr>
            <w:tcW w:w="5726" w:type="dxa"/>
            <w:gridSpan w:val="2"/>
            <w:vAlign w:val="center"/>
          </w:tcPr>
          <w:p w:rsidR="00C90DFB" w:rsidRDefault="00285056">
            <w:pPr>
              <w:pStyle w:val="10"/>
            </w:pPr>
            <w:r>
              <w:t>功能分类科目</w:t>
            </w:r>
          </w:p>
        </w:tc>
        <w:tc>
          <w:tcPr>
            <w:tcW w:w="2551" w:type="dxa"/>
            <w:vMerge w:val="restart"/>
            <w:vAlign w:val="center"/>
          </w:tcPr>
          <w:p w:rsidR="00C90DFB" w:rsidRDefault="00285056">
            <w:pPr>
              <w:pStyle w:val="10"/>
            </w:pPr>
            <w:r>
              <w:t>合计</w:t>
            </w:r>
          </w:p>
        </w:tc>
        <w:tc>
          <w:tcPr>
            <w:tcW w:w="2551" w:type="dxa"/>
            <w:vMerge w:val="restart"/>
            <w:vAlign w:val="center"/>
          </w:tcPr>
          <w:p w:rsidR="00C90DFB" w:rsidRDefault="00285056">
            <w:pPr>
              <w:pStyle w:val="10"/>
            </w:pPr>
            <w:r>
              <w:t>基本支出</w:t>
            </w:r>
          </w:p>
        </w:tc>
        <w:tc>
          <w:tcPr>
            <w:tcW w:w="2551" w:type="dxa"/>
            <w:vMerge w:val="restart"/>
            <w:vAlign w:val="center"/>
          </w:tcPr>
          <w:p w:rsidR="00C90DFB" w:rsidRDefault="00285056">
            <w:pPr>
              <w:pStyle w:val="10"/>
            </w:pPr>
            <w:r>
              <w:t>项目支出</w:t>
            </w:r>
          </w:p>
        </w:tc>
      </w:tr>
      <w:tr w:rsidR="00C90DFB">
        <w:trPr>
          <w:trHeight w:val="369"/>
          <w:tblHeader/>
          <w:jc w:val="center"/>
        </w:trPr>
        <w:tc>
          <w:tcPr>
            <w:tcW w:w="850" w:type="dxa"/>
            <w:vMerge/>
          </w:tcPr>
          <w:p w:rsidR="00C90DFB" w:rsidRDefault="00C90DFB"/>
        </w:tc>
        <w:tc>
          <w:tcPr>
            <w:tcW w:w="1191" w:type="dxa"/>
            <w:vAlign w:val="center"/>
          </w:tcPr>
          <w:p w:rsidR="00C90DFB" w:rsidRDefault="00285056">
            <w:pPr>
              <w:pStyle w:val="10"/>
            </w:pPr>
            <w:r>
              <w:t>科目编码</w:t>
            </w:r>
          </w:p>
        </w:tc>
        <w:tc>
          <w:tcPr>
            <w:tcW w:w="4535" w:type="dxa"/>
            <w:vAlign w:val="center"/>
          </w:tcPr>
          <w:p w:rsidR="00C90DFB" w:rsidRDefault="00285056">
            <w:pPr>
              <w:pStyle w:val="10"/>
            </w:pPr>
            <w:r>
              <w:t>科目名称</w:t>
            </w:r>
          </w:p>
        </w:tc>
        <w:tc>
          <w:tcPr>
            <w:tcW w:w="2551" w:type="dxa"/>
            <w:vMerge/>
          </w:tcPr>
          <w:p w:rsidR="00C90DFB" w:rsidRDefault="00C90DFB"/>
        </w:tc>
        <w:tc>
          <w:tcPr>
            <w:tcW w:w="2551" w:type="dxa"/>
            <w:vMerge/>
          </w:tcPr>
          <w:p w:rsidR="00C90DFB" w:rsidRDefault="00C90DFB"/>
        </w:tc>
        <w:tc>
          <w:tcPr>
            <w:tcW w:w="2551" w:type="dxa"/>
            <w:vMerge/>
          </w:tcPr>
          <w:p w:rsidR="00C90DFB" w:rsidRDefault="00C90DFB"/>
        </w:tc>
      </w:tr>
      <w:tr w:rsidR="00C90DFB">
        <w:trPr>
          <w:trHeight w:val="369"/>
          <w:tblHeader/>
          <w:jc w:val="center"/>
        </w:trPr>
        <w:tc>
          <w:tcPr>
            <w:tcW w:w="850" w:type="dxa"/>
            <w:vAlign w:val="center"/>
          </w:tcPr>
          <w:p w:rsidR="00C90DFB" w:rsidRDefault="00285056">
            <w:pPr>
              <w:pStyle w:val="10"/>
            </w:pPr>
            <w:r>
              <w:t>栏次</w:t>
            </w:r>
          </w:p>
        </w:tc>
        <w:tc>
          <w:tcPr>
            <w:tcW w:w="1191" w:type="dxa"/>
            <w:vAlign w:val="center"/>
          </w:tcPr>
          <w:p w:rsidR="00C90DFB" w:rsidRDefault="00285056">
            <w:pPr>
              <w:pStyle w:val="10"/>
            </w:pPr>
            <w:r>
              <w:t>1</w:t>
            </w:r>
          </w:p>
        </w:tc>
        <w:tc>
          <w:tcPr>
            <w:tcW w:w="4535" w:type="dxa"/>
            <w:vAlign w:val="center"/>
          </w:tcPr>
          <w:p w:rsidR="00C90DFB" w:rsidRDefault="00285056">
            <w:pPr>
              <w:pStyle w:val="10"/>
            </w:pPr>
            <w:r>
              <w:t>2</w:t>
            </w:r>
          </w:p>
        </w:tc>
        <w:tc>
          <w:tcPr>
            <w:tcW w:w="2551" w:type="dxa"/>
            <w:vAlign w:val="center"/>
          </w:tcPr>
          <w:p w:rsidR="00C90DFB" w:rsidRDefault="00285056">
            <w:pPr>
              <w:pStyle w:val="10"/>
            </w:pPr>
            <w:r>
              <w:t>3</w:t>
            </w:r>
          </w:p>
        </w:tc>
        <w:tc>
          <w:tcPr>
            <w:tcW w:w="2551" w:type="dxa"/>
            <w:vAlign w:val="center"/>
          </w:tcPr>
          <w:p w:rsidR="00C90DFB" w:rsidRDefault="00285056">
            <w:pPr>
              <w:pStyle w:val="10"/>
            </w:pPr>
            <w:r>
              <w:t>4</w:t>
            </w:r>
          </w:p>
        </w:tc>
        <w:tc>
          <w:tcPr>
            <w:tcW w:w="2551" w:type="dxa"/>
            <w:vAlign w:val="center"/>
          </w:tcPr>
          <w:p w:rsidR="00C90DFB" w:rsidRDefault="00285056">
            <w:pPr>
              <w:pStyle w:val="10"/>
            </w:pPr>
            <w:r>
              <w:t>5</w:t>
            </w:r>
          </w:p>
        </w:tc>
      </w:tr>
      <w:tr w:rsidR="00C90DFB">
        <w:trPr>
          <w:trHeight w:val="369"/>
          <w:jc w:val="center"/>
        </w:trPr>
        <w:tc>
          <w:tcPr>
            <w:tcW w:w="850" w:type="dxa"/>
            <w:vAlign w:val="center"/>
          </w:tcPr>
          <w:p w:rsidR="00C90DFB" w:rsidRDefault="00C90DFB">
            <w:pPr>
              <w:pStyle w:val="30"/>
            </w:pPr>
          </w:p>
        </w:tc>
        <w:tc>
          <w:tcPr>
            <w:tcW w:w="1191" w:type="dxa"/>
            <w:vAlign w:val="center"/>
          </w:tcPr>
          <w:p w:rsidR="00C90DFB" w:rsidRDefault="00C90DFB">
            <w:pPr>
              <w:pStyle w:val="23"/>
            </w:pPr>
          </w:p>
        </w:tc>
        <w:tc>
          <w:tcPr>
            <w:tcW w:w="4535" w:type="dxa"/>
            <w:vAlign w:val="center"/>
          </w:tcPr>
          <w:p w:rsidR="00C90DFB" w:rsidRDefault="00C90DFB">
            <w:pPr>
              <w:pStyle w:val="23"/>
            </w:pPr>
          </w:p>
        </w:tc>
        <w:tc>
          <w:tcPr>
            <w:tcW w:w="2551" w:type="dxa"/>
            <w:vAlign w:val="center"/>
          </w:tcPr>
          <w:p w:rsidR="00C90DFB" w:rsidRDefault="00C90DFB">
            <w:pPr>
              <w:pStyle w:val="40"/>
            </w:pPr>
          </w:p>
        </w:tc>
        <w:tc>
          <w:tcPr>
            <w:tcW w:w="2551" w:type="dxa"/>
            <w:vAlign w:val="center"/>
          </w:tcPr>
          <w:p w:rsidR="00C90DFB" w:rsidRDefault="00C90DFB">
            <w:pPr>
              <w:pStyle w:val="40"/>
            </w:pPr>
          </w:p>
        </w:tc>
        <w:tc>
          <w:tcPr>
            <w:tcW w:w="2551" w:type="dxa"/>
            <w:vAlign w:val="center"/>
          </w:tcPr>
          <w:p w:rsidR="00C90DFB" w:rsidRDefault="00C90DFB">
            <w:pPr>
              <w:pStyle w:val="40"/>
            </w:pPr>
          </w:p>
        </w:tc>
      </w:tr>
    </w:tbl>
    <w:p w:rsidR="00C90DFB" w:rsidRDefault="00285056">
      <w:pPr>
        <w:ind w:firstLine="420"/>
        <w:rPr>
          <w:rFonts w:ascii="方正书宋_GBK" w:eastAsia="方正书宋_GBK" w:hAnsi="方正书宋_GBK" w:cs="方正书宋_GBK"/>
          <w:color w:val="000000"/>
          <w:sz w:val="21"/>
        </w:rPr>
      </w:pPr>
      <w:r>
        <w:rPr>
          <w:rFonts w:ascii="方正书宋_GBK" w:eastAsia="方正书宋_GBK" w:hAnsi="方正书宋_GBK" w:cs="方正书宋_GBK"/>
          <w:color w:val="000000"/>
          <w:sz w:val="21"/>
        </w:rPr>
        <w:t>注：无国有资本经营预算财政拨款预算，空表列示。</w:t>
      </w: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ind w:firstLine="420"/>
        <w:rPr>
          <w:rFonts w:ascii="方正书宋_GBK" w:eastAsia="方正书宋_GBK" w:hAnsi="方正书宋_GBK" w:cs="方正书宋_GBK"/>
          <w:color w:val="000000"/>
          <w:sz w:val="21"/>
        </w:rPr>
      </w:pPr>
    </w:p>
    <w:p w:rsidR="00C90DFB" w:rsidRDefault="00C90DFB">
      <w:pPr>
        <w:rPr>
          <w:rFonts w:ascii="方正书宋_GBK" w:eastAsia="方正书宋_GBK" w:hAnsi="方正书宋_GBK" w:cs="方正书宋_GBK"/>
          <w:color w:val="000000"/>
          <w:sz w:val="21"/>
          <w:lang w:eastAsia="zh-CN"/>
        </w:rPr>
      </w:pPr>
    </w:p>
    <w:p w:rsidR="00C90DFB" w:rsidRDefault="00C90DFB">
      <w:pPr>
        <w:jc w:val="center"/>
        <w:outlineLvl w:val="1"/>
        <w:rPr>
          <w:rFonts w:ascii="方正小标宋_GBK" w:eastAsia="方正小标宋_GBK" w:hAnsi="方正小标宋_GBK" w:cs="方正小标宋_GBK"/>
          <w:color w:val="000000"/>
          <w:sz w:val="36"/>
        </w:rPr>
      </w:pPr>
    </w:p>
    <w:tbl>
      <w:tblPr>
        <w:tblW w:w="14920" w:type="dxa"/>
        <w:tblInd w:w="96" w:type="dxa"/>
        <w:tblLayout w:type="fixed"/>
        <w:tblLook w:val="04A0"/>
      </w:tblPr>
      <w:tblGrid>
        <w:gridCol w:w="712"/>
        <w:gridCol w:w="4497"/>
        <w:gridCol w:w="1333"/>
        <w:gridCol w:w="2550"/>
        <w:gridCol w:w="2475"/>
        <w:gridCol w:w="3353"/>
      </w:tblGrid>
      <w:tr w:rsidR="00C90DFB">
        <w:trPr>
          <w:trHeight w:val="288"/>
        </w:trPr>
        <w:tc>
          <w:tcPr>
            <w:tcW w:w="14920" w:type="dxa"/>
            <w:gridSpan w:val="6"/>
            <w:tcBorders>
              <w:top w:val="nil"/>
              <w:left w:val="nil"/>
              <w:bottom w:val="nil"/>
              <w:right w:val="nil"/>
            </w:tcBorders>
            <w:shd w:val="clear" w:color="auto" w:fill="auto"/>
            <w:noWrap/>
            <w:vAlign w:val="center"/>
          </w:tcPr>
          <w:p w:rsidR="00C90DFB" w:rsidRDefault="00285056">
            <w:pPr>
              <w:jc w:val="center"/>
              <w:outlineLvl w:val="1"/>
              <w:rPr>
                <w:rFonts w:ascii="方正小标宋_GBK" w:eastAsia="方正小标宋_GBK" w:hAnsi="方正小标宋_GBK" w:cs="方正小标宋_GBK"/>
                <w:color w:val="000000"/>
                <w:sz w:val="36"/>
              </w:rPr>
            </w:pPr>
            <w:r>
              <w:rPr>
                <w:rFonts w:ascii="方正小标宋_GBK" w:eastAsia="方正小标宋_GBK" w:hAnsi="方正小标宋_GBK" w:cs="方正小标宋_GBK" w:hint="eastAsia"/>
                <w:color w:val="000000"/>
                <w:sz w:val="36"/>
                <w:lang w:eastAsia="zh-CN"/>
              </w:rPr>
              <w:lastRenderedPageBreak/>
              <w:t>部门预算财政拨款“三公”经费支出表</w:t>
            </w:r>
          </w:p>
        </w:tc>
      </w:tr>
      <w:tr w:rsidR="00C90DFB">
        <w:trPr>
          <w:trHeight w:val="288"/>
        </w:trPr>
        <w:tc>
          <w:tcPr>
            <w:tcW w:w="9092" w:type="dxa"/>
            <w:gridSpan w:val="4"/>
            <w:tcBorders>
              <w:top w:val="nil"/>
              <w:left w:val="nil"/>
              <w:bottom w:val="nil"/>
              <w:right w:val="nil"/>
            </w:tcBorders>
            <w:shd w:val="clear" w:color="auto" w:fill="auto"/>
            <w:noWrap/>
            <w:vAlign w:val="center"/>
          </w:tcPr>
          <w:p w:rsidR="00C90DFB" w:rsidRDefault="00285056">
            <w:pPr>
              <w:textAlignment w:val="center"/>
              <w:rPr>
                <w:rFonts w:ascii="方正小标宋_GBK" w:eastAsia="方正小标宋_GBK" w:hAnsi="方正小标宋_GBK" w:cs="方正小标宋_GBK"/>
                <w:b/>
              </w:rPr>
            </w:pPr>
            <w:r>
              <w:rPr>
                <w:rFonts w:ascii="方正小标宋_GBK" w:eastAsia="方正小标宋_GBK" w:hAnsi="方正小标宋_GBK" w:cs="方正小标宋_GBK" w:hint="eastAsia"/>
                <w:b/>
                <w:lang w:eastAsia="zh-CN"/>
              </w:rPr>
              <w:t>[348]涞水县交通运输局</w:t>
            </w:r>
          </w:p>
        </w:tc>
        <w:tc>
          <w:tcPr>
            <w:tcW w:w="2475" w:type="dxa"/>
            <w:tcBorders>
              <w:top w:val="nil"/>
              <w:left w:val="nil"/>
              <w:bottom w:val="nil"/>
              <w:right w:val="nil"/>
            </w:tcBorders>
            <w:shd w:val="clear" w:color="auto" w:fill="auto"/>
            <w:noWrap/>
            <w:vAlign w:val="center"/>
          </w:tcPr>
          <w:p w:rsidR="00C90DFB" w:rsidRDefault="00285056">
            <w:pPr>
              <w:textAlignment w:val="center"/>
              <w:rPr>
                <w:rFonts w:ascii="方正小标宋_GBK" w:eastAsia="方正小标宋_GBK" w:hAnsi="方正小标宋_GBK" w:cs="方正小标宋_GBK"/>
                <w:b/>
              </w:rPr>
            </w:pPr>
            <w:r>
              <w:rPr>
                <w:rFonts w:ascii="方正小标宋_GBK" w:eastAsia="方正小标宋_GBK" w:hAnsi="方正小标宋_GBK" w:cs="方正小标宋_GBK" w:hint="eastAsia"/>
                <w:b/>
                <w:lang w:eastAsia="zh-CN"/>
              </w:rPr>
              <w:t>预算年度：2023</w:t>
            </w:r>
          </w:p>
        </w:tc>
        <w:tc>
          <w:tcPr>
            <w:tcW w:w="3353" w:type="dxa"/>
            <w:tcBorders>
              <w:top w:val="nil"/>
              <w:left w:val="nil"/>
              <w:bottom w:val="nil"/>
              <w:right w:val="nil"/>
            </w:tcBorders>
            <w:shd w:val="clear" w:color="auto" w:fill="auto"/>
            <w:noWrap/>
            <w:vAlign w:val="center"/>
          </w:tcPr>
          <w:p w:rsidR="00C90DFB" w:rsidRDefault="00285056">
            <w:pPr>
              <w:jc w:val="right"/>
              <w:textAlignment w:val="center"/>
              <w:rPr>
                <w:rFonts w:ascii="方正小标宋_GBK" w:eastAsia="方正小标宋_GBK" w:hAnsi="方正小标宋_GBK" w:cs="方正小标宋_GBK"/>
                <w:b/>
              </w:rPr>
            </w:pPr>
            <w:r>
              <w:rPr>
                <w:rFonts w:ascii="方正小标宋_GBK" w:eastAsia="方正小标宋_GBK" w:hAnsi="方正小标宋_GBK" w:cs="方正小标宋_GBK" w:hint="eastAsia"/>
                <w:b/>
                <w:lang w:eastAsia="zh-CN"/>
              </w:rPr>
              <w:t>单位：万元</w:t>
            </w:r>
          </w:p>
        </w:tc>
      </w:tr>
      <w:tr w:rsidR="00C90DFB">
        <w:trPr>
          <w:trHeight w:val="288"/>
        </w:trPr>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10"/>
            </w:pPr>
            <w:r>
              <w:rPr>
                <w:rFonts w:hint="eastAsia"/>
                <w:lang w:eastAsia="zh-CN"/>
              </w:rPr>
              <w:t>序号</w:t>
            </w:r>
          </w:p>
        </w:tc>
        <w:tc>
          <w:tcPr>
            <w:tcW w:w="44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10"/>
            </w:pPr>
            <w:r>
              <w:rPr>
                <w:rFonts w:hint="eastAsia"/>
                <w:lang w:eastAsia="zh-CN"/>
              </w:rPr>
              <w:t>项目</w:t>
            </w:r>
          </w:p>
        </w:tc>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10"/>
            </w:pPr>
            <w:r>
              <w:rPr>
                <w:rFonts w:hint="eastAsia"/>
                <w:lang w:eastAsia="zh-CN"/>
              </w:rPr>
              <w:t>资金性质</w:t>
            </w:r>
          </w:p>
        </w:tc>
      </w:tr>
      <w:tr w:rsidR="00C90DFB">
        <w:trPr>
          <w:trHeight w:val="288"/>
        </w:trPr>
        <w:tc>
          <w:tcPr>
            <w:tcW w:w="7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10"/>
            </w:pPr>
          </w:p>
        </w:tc>
        <w:tc>
          <w:tcPr>
            <w:tcW w:w="44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pStyle w:val="10"/>
            </w:pP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10"/>
            </w:pPr>
            <w:r>
              <w:rPr>
                <w:rFonts w:hint="eastAsia"/>
                <w:lang w:eastAsia="zh-CN"/>
              </w:rPr>
              <w:t>合计</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10"/>
            </w:pPr>
            <w:r>
              <w:rPr>
                <w:rFonts w:hint="eastAsia"/>
                <w:lang w:eastAsia="zh-CN"/>
              </w:rPr>
              <w:t>一般公共预算财政拨款</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10"/>
            </w:pPr>
            <w:r>
              <w:rPr>
                <w:rFonts w:hint="eastAsia"/>
                <w:lang w:eastAsia="zh-CN"/>
              </w:rPr>
              <w:t>政府性基金财政拨款</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pStyle w:val="10"/>
            </w:pPr>
            <w:r>
              <w:rPr>
                <w:rFonts w:hint="eastAsia"/>
                <w:lang w:eastAsia="zh-CN"/>
              </w:rPr>
              <w:t>国有资本经营预算财政拨款</w:t>
            </w: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栏次</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1</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285056">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5</w:t>
            </w: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合计</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Theme="minorEastAsia" w:hAnsi="方正书宋_GBK" w:cs="方正书宋_GBK" w:hint="eastAsia"/>
                <w:sz w:val="21"/>
                <w:lang w:eastAsia="zh-CN"/>
              </w:rPr>
              <w:t>30.50</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Theme="minorEastAsia" w:hAnsi="方正书宋_GBK" w:cs="方正书宋_GBK" w:hint="eastAsia"/>
                <w:sz w:val="21"/>
                <w:lang w:eastAsia="zh-CN"/>
              </w:rPr>
              <w:t>30.50</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“三公”经费小计</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Theme="minorEastAsia" w:hAnsi="方正书宋_GBK" w:cs="方正书宋_GBK" w:hint="eastAsia"/>
                <w:sz w:val="21"/>
              </w:rPr>
            </w:pPr>
            <w:r>
              <w:rPr>
                <w:rFonts w:ascii="方正书宋_GBK" w:eastAsiaTheme="minorEastAsia" w:hAnsi="方正书宋_GBK" w:cs="方正书宋_GBK" w:hint="eastAsia"/>
                <w:sz w:val="21"/>
                <w:lang w:eastAsia="zh-CN"/>
              </w:rPr>
              <w:t>30.50</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Theme="minorEastAsia" w:hAnsi="方正书宋_GBK" w:cs="方正书宋_GBK" w:hint="eastAsia"/>
                <w:sz w:val="21"/>
                <w:lang w:eastAsia="zh-CN"/>
              </w:rPr>
              <w:t>30.50</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一、因公出国（境）费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4</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    其中：教学科研人员因公出国（境）费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5</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          其他因公出国（境）费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6</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二、公务用车购置及运维费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7</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    其中：公务用车购置费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8</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          公务用车运行维护费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r>
              <w:rPr>
                <w:rFonts w:ascii="方正书宋_GBK" w:eastAsiaTheme="minorEastAsia" w:hAnsi="方正书宋_GBK" w:cs="方正书宋_GBK" w:hint="eastAsia"/>
                <w:sz w:val="21"/>
                <w:lang w:eastAsia="zh-CN"/>
              </w:rPr>
              <w:t>0</w:t>
            </w:r>
            <w:r>
              <w:rPr>
                <w:rFonts w:ascii="方正书宋_GBK" w:eastAsia="方正书宋_GBK" w:hAnsi="方正书宋_GBK" w:cs="方正书宋_GBK"/>
                <w:sz w:val="21"/>
                <w:lang w:eastAsia="zh-CN"/>
              </w:rPr>
              <w:t>.00</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r>
              <w:rPr>
                <w:rFonts w:ascii="方正书宋_GBK" w:eastAsiaTheme="minorEastAsia" w:hAnsi="方正书宋_GBK" w:cs="方正书宋_GBK" w:hint="eastAsia"/>
                <w:sz w:val="21"/>
                <w:lang w:eastAsia="zh-CN"/>
              </w:rPr>
              <w:t>0</w:t>
            </w:r>
            <w:r>
              <w:rPr>
                <w:rFonts w:ascii="方正书宋_GBK" w:eastAsia="方正书宋_GBK" w:hAnsi="方正书宋_GBK" w:cs="方正书宋_GBK"/>
                <w:sz w:val="21"/>
                <w:lang w:eastAsia="zh-CN"/>
              </w:rPr>
              <w:t>.00</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9</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三、公务接待费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0.50</w:t>
            </w: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0.50</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right"/>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 xml:space="preserve">0.00 </w:t>
            </w: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10</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四、会议费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jc w:val="right"/>
              <w:rPr>
                <w:rFonts w:ascii="方正书宋_GBK" w:eastAsia="方正书宋_GBK" w:hAnsi="方正书宋_GBK" w:cs="方正书宋_GBK"/>
                <w:sz w:val="21"/>
              </w:rPr>
            </w:pPr>
          </w:p>
        </w:tc>
      </w:tr>
      <w:tr w:rsidR="00C90DFB">
        <w:trPr>
          <w:trHeight w:val="28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11</w:t>
            </w:r>
          </w:p>
        </w:tc>
        <w:tc>
          <w:tcPr>
            <w:tcW w:w="4497" w:type="dxa"/>
            <w:tcBorders>
              <w:top w:val="single" w:sz="4" w:space="0" w:color="000000"/>
              <w:left w:val="single" w:sz="4" w:space="0" w:color="000000"/>
              <w:bottom w:val="single" w:sz="4" w:space="0" w:color="000000"/>
              <w:right w:val="single" w:sz="4" w:space="0" w:color="000000"/>
            </w:tcBorders>
            <w:shd w:val="clear" w:color="auto" w:fill="auto"/>
            <w:noWrap/>
          </w:tcPr>
          <w:p w:rsidR="00C90DFB" w:rsidRDefault="00285056">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五、培训费</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书宋_GBK" w:eastAsia="方正书宋_GBK" w:hAnsi="方正书宋_GBK" w:cs="方正书宋_GBK"/>
                <w:sz w:val="21"/>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书宋_GBK" w:eastAsia="方正书宋_GBK" w:hAnsi="方正书宋_GBK" w:cs="方正书宋_GBK"/>
                <w:sz w:val="21"/>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书宋_GBK" w:eastAsia="方正书宋_GBK" w:hAnsi="方正书宋_GBK" w:cs="方正书宋_GBK"/>
                <w:sz w:val="21"/>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0DFB" w:rsidRDefault="00C90DFB">
            <w:pPr>
              <w:rPr>
                <w:rFonts w:ascii="方正书宋_GBK" w:eastAsia="方正书宋_GBK" w:hAnsi="方正书宋_GBK" w:cs="方正书宋_GBK"/>
                <w:sz w:val="21"/>
              </w:rPr>
            </w:pPr>
          </w:p>
        </w:tc>
      </w:tr>
    </w:tbl>
    <w:p w:rsidR="00C90DFB" w:rsidRDefault="00C90DFB">
      <w:pPr>
        <w:jc w:val="both"/>
        <w:outlineLvl w:val="0"/>
        <w:rPr>
          <w:rFonts w:eastAsiaTheme="minorEastAsia"/>
          <w:lang w:eastAsia="zh-CN"/>
        </w:rPr>
        <w:sectPr w:rsidR="00C90DFB">
          <w:pgSz w:w="16840" w:h="11900" w:orient="landscape"/>
          <w:pgMar w:top="1361" w:right="1020" w:bottom="1361" w:left="1020" w:header="720" w:footer="720" w:gutter="0"/>
          <w:cols w:space="720"/>
        </w:sectPr>
      </w:pPr>
    </w:p>
    <w:p w:rsidR="00C90DFB" w:rsidRDefault="00C90DFB">
      <w:pPr>
        <w:jc w:val="both"/>
        <w:rPr>
          <w:rFonts w:ascii="方正小标宋_GBK" w:eastAsia="方正小标宋_GBK" w:hAnsi="方正小标宋_GBK" w:cs="方正小标宋_GBK"/>
          <w:color w:val="000000"/>
          <w:sz w:val="44"/>
          <w:lang w:eastAsia="zh-CN"/>
        </w:rPr>
      </w:pPr>
    </w:p>
    <w:p w:rsidR="00C90DFB" w:rsidRDefault="00285056">
      <w:pPr>
        <w:ind w:firstLineChars="500" w:firstLine="2200"/>
        <w:jc w:val="both"/>
      </w:pPr>
      <w:r>
        <w:rPr>
          <w:rFonts w:ascii="方正小标宋_GBK" w:eastAsia="方正小标宋_GBK" w:hAnsi="方正小标宋_GBK" w:cs="方正小标宋_GBK" w:hint="eastAsia"/>
          <w:color w:val="000000"/>
          <w:sz w:val="44"/>
          <w:lang w:eastAsia="zh-CN"/>
        </w:rPr>
        <w:t>涞水县交通运输局</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3</w:t>
      </w:r>
      <w:r>
        <w:rPr>
          <w:rFonts w:ascii="方正小标宋_GBK" w:eastAsia="方正小标宋_GBK" w:hAnsi="方正小标宋_GBK" w:cs="方正小标宋_GBK"/>
          <w:color w:val="000000"/>
          <w:sz w:val="44"/>
        </w:rPr>
        <w:t>年部门预算信息公开情况说明</w:t>
      </w:r>
    </w:p>
    <w:p w:rsidR="00C90DFB" w:rsidRDefault="00285056">
      <w:pPr>
        <w:spacing w:line="500" w:lineRule="exact"/>
        <w:ind w:firstLine="560"/>
      </w:pPr>
      <w:r>
        <w:rPr>
          <w:rFonts w:eastAsia="方正仿宋_GBK"/>
          <w:color w:val="000000"/>
          <w:sz w:val="28"/>
        </w:rPr>
        <w:t>按照《</w:t>
      </w:r>
      <w:r w:rsidR="007543D7">
        <w:rPr>
          <w:rFonts w:eastAsia="方正仿宋_GBK"/>
          <w:color w:val="000000"/>
          <w:sz w:val="28"/>
        </w:rPr>
        <w:t>中华人民共和国</w:t>
      </w:r>
      <w:r>
        <w:rPr>
          <w:rFonts w:eastAsia="方正仿宋_GBK"/>
          <w:color w:val="000000"/>
          <w:sz w:val="28"/>
        </w:rPr>
        <w:t>预算法》、《地方预决算公开操作规程》和《关于进一步推进预算公开工作的实施意见》规定，现将</w:t>
      </w:r>
      <w:r>
        <w:rPr>
          <w:rFonts w:eastAsia="方正仿宋_GBK" w:hint="eastAsia"/>
          <w:color w:val="000000"/>
          <w:sz w:val="28"/>
          <w:lang w:eastAsia="zh-CN"/>
        </w:rPr>
        <w:t>涞水县交通运输局</w:t>
      </w:r>
      <w:r>
        <w:rPr>
          <w:rFonts w:eastAsia="方正仿宋_GBK"/>
          <w:color w:val="000000"/>
          <w:sz w:val="28"/>
        </w:rPr>
        <w:t>202</w:t>
      </w:r>
      <w:r>
        <w:rPr>
          <w:rFonts w:eastAsiaTheme="minorEastAsia" w:hint="eastAsia"/>
          <w:color w:val="000000"/>
          <w:sz w:val="28"/>
          <w:lang w:eastAsia="zh-CN"/>
        </w:rPr>
        <w:t>3</w:t>
      </w:r>
      <w:r>
        <w:rPr>
          <w:rFonts w:eastAsia="方正仿宋_GBK"/>
          <w:color w:val="000000"/>
          <w:sz w:val="28"/>
        </w:rPr>
        <w:t>年部门预算公开如下：</w:t>
      </w:r>
    </w:p>
    <w:p w:rsidR="00C90DFB" w:rsidRDefault="00285056">
      <w:pPr>
        <w:spacing w:before="10" w:after="10" w:line="360" w:lineRule="auto"/>
        <w:ind w:firstLine="640"/>
        <w:outlineLvl w:val="2"/>
      </w:pPr>
      <w:bookmarkStart w:id="4" w:name="_Toc_3_3_0000000010"/>
      <w:r>
        <w:rPr>
          <w:rFonts w:ascii="黑体" w:eastAsia="黑体" w:hAnsi="黑体" w:cs="黑体"/>
          <w:color w:val="000000"/>
          <w:sz w:val="32"/>
        </w:rPr>
        <w:t>一、部门职责及机构设置情况</w:t>
      </w:r>
      <w:bookmarkEnd w:id="4"/>
    </w:p>
    <w:p w:rsidR="00C90DFB" w:rsidRDefault="00285056">
      <w:pPr>
        <w:ind w:firstLine="640"/>
        <w:rPr>
          <w:rFonts w:ascii="黑体" w:eastAsia="黑体" w:hAnsi="黑体"/>
          <w:sz w:val="32"/>
          <w:szCs w:val="32"/>
        </w:rPr>
      </w:pPr>
      <w:r>
        <w:rPr>
          <w:rFonts w:ascii="方正楷体_GBK" w:eastAsia="方正楷体_GBK" w:hAnsi="方正楷体_GBK" w:cs="方正楷体_GBK"/>
          <w:b/>
          <w:color w:val="000000"/>
          <w:sz w:val="32"/>
        </w:rPr>
        <w:t>部门职责：</w:t>
      </w:r>
    </w:p>
    <w:p w:rsidR="00C90DFB" w:rsidRDefault="00285056">
      <w:pPr>
        <w:spacing w:line="500" w:lineRule="exact"/>
        <w:ind w:firstLineChars="200" w:firstLine="56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rsidR="00C90DFB" w:rsidRDefault="00285056">
      <w:pPr>
        <w:spacing w:line="500" w:lineRule="exact"/>
        <w:ind w:firstLineChars="200" w:firstLine="560"/>
        <w:rPr>
          <w:rFonts w:eastAsia="方正仿宋_GBK"/>
          <w:sz w:val="28"/>
        </w:rPr>
      </w:pPr>
      <w:r>
        <w:rPr>
          <w:rFonts w:eastAsia="方正仿宋_GBK"/>
          <w:sz w:val="28"/>
        </w:rPr>
        <w:t>（二）贯彻执行国家、省、市颁布的交通运输标准，协调衔接各种交通运输方式标准的贯彻落实。</w:t>
      </w:r>
    </w:p>
    <w:p w:rsidR="00C90DFB" w:rsidRDefault="00285056">
      <w:pPr>
        <w:spacing w:line="500" w:lineRule="exact"/>
        <w:ind w:firstLineChars="200" w:firstLine="560"/>
        <w:rPr>
          <w:rFonts w:eastAsia="方正仿宋_GBK"/>
          <w:sz w:val="28"/>
        </w:rPr>
      </w:pPr>
      <w:r>
        <w:rPr>
          <w:rFonts w:eastAsia="方正仿宋_GBK"/>
          <w:sz w:val="28"/>
        </w:rPr>
        <w:t>（三）承担公路、水路重点基本建设项目的绩效监督和管理工作。</w:t>
      </w:r>
    </w:p>
    <w:p w:rsidR="00C90DFB" w:rsidRDefault="00285056">
      <w:pPr>
        <w:spacing w:line="500" w:lineRule="exact"/>
        <w:ind w:firstLineChars="200" w:firstLine="56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rsidR="00C90DFB" w:rsidRDefault="00285056">
      <w:pPr>
        <w:spacing w:line="500" w:lineRule="exact"/>
        <w:ind w:firstLineChars="200" w:firstLine="56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rsidR="00C90DFB" w:rsidRDefault="00285056">
      <w:pPr>
        <w:spacing w:line="500" w:lineRule="exact"/>
        <w:ind w:firstLineChars="200" w:firstLine="56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rsidR="00C90DFB" w:rsidRDefault="00285056">
      <w:pPr>
        <w:spacing w:line="500" w:lineRule="exact"/>
        <w:ind w:firstLineChars="200" w:firstLine="560"/>
        <w:rPr>
          <w:rFonts w:eastAsia="方正仿宋_GBK"/>
          <w:sz w:val="28"/>
        </w:rPr>
      </w:pPr>
      <w:r>
        <w:rPr>
          <w:rFonts w:eastAsia="方正仿宋_GBK"/>
          <w:sz w:val="28"/>
        </w:rPr>
        <w:t>（七）承担全县水上交通安全监管责任。负责船舶及属地水上设施检验、登记和防止污染、通信导航、救助打捞及危险品运输监督管理等工作。负责船舶代理、航道疏浚的行业管理；依法组织或参与事故调查处理工作。</w:t>
      </w:r>
    </w:p>
    <w:p w:rsidR="00C90DFB" w:rsidRDefault="00285056">
      <w:pPr>
        <w:spacing w:line="500" w:lineRule="exact"/>
        <w:ind w:firstLineChars="200" w:firstLine="560"/>
        <w:rPr>
          <w:rFonts w:eastAsia="方正仿宋_GBK"/>
          <w:sz w:val="28"/>
        </w:rPr>
      </w:pPr>
      <w:r>
        <w:rPr>
          <w:rFonts w:eastAsia="方正仿宋_GBK"/>
          <w:sz w:val="28"/>
        </w:rPr>
        <w:lastRenderedPageBreak/>
        <w:t>（八）负责提出全县公路、水路固定资产投资规模和方向，按县政府规定权限审批、核准规划内和年度计划规模内固定资产投资项目。</w:t>
      </w:r>
    </w:p>
    <w:p w:rsidR="00C90DFB" w:rsidRDefault="00285056">
      <w:pPr>
        <w:spacing w:line="500" w:lineRule="exact"/>
        <w:ind w:firstLineChars="200" w:firstLine="56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rsidR="00C90DFB" w:rsidRDefault="00285056">
      <w:pPr>
        <w:spacing w:line="500" w:lineRule="exact"/>
        <w:ind w:firstLineChars="200" w:firstLine="560"/>
        <w:rPr>
          <w:rFonts w:eastAsia="方正仿宋_GBK"/>
          <w:sz w:val="28"/>
        </w:rPr>
      </w:pPr>
      <w:r>
        <w:rPr>
          <w:rFonts w:eastAsia="方正仿宋_GBK"/>
          <w:sz w:val="28"/>
        </w:rPr>
        <w:t>（十）指导公路、水路行业安全生产和应急管理工作。</w:t>
      </w:r>
    </w:p>
    <w:p w:rsidR="00C90DFB" w:rsidRDefault="00285056">
      <w:pPr>
        <w:spacing w:line="500" w:lineRule="exact"/>
        <w:ind w:firstLineChars="200" w:firstLine="56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rsidR="00C90DFB" w:rsidRDefault="00285056">
      <w:pPr>
        <w:spacing w:line="500" w:lineRule="exact"/>
        <w:ind w:firstLineChars="200" w:firstLine="560"/>
        <w:rPr>
          <w:rFonts w:eastAsia="方正仿宋_GBK"/>
          <w:sz w:val="28"/>
        </w:rPr>
      </w:pPr>
      <w:r>
        <w:rPr>
          <w:rFonts w:eastAsia="方正仿宋_GBK"/>
          <w:sz w:val="28"/>
        </w:rPr>
        <w:t>（十二）承担渔船检验和监督管理有关职责；承担地方海事行政管理有关职责。</w:t>
      </w:r>
    </w:p>
    <w:p w:rsidR="00C90DFB" w:rsidRDefault="00285056">
      <w:pPr>
        <w:spacing w:line="500" w:lineRule="exact"/>
        <w:ind w:firstLineChars="200" w:firstLine="560"/>
        <w:rPr>
          <w:rFonts w:eastAsia="方正仿宋_GBK"/>
          <w:sz w:val="28"/>
        </w:rPr>
      </w:pPr>
      <w:r>
        <w:rPr>
          <w:rFonts w:eastAsia="方正仿宋_GBK"/>
          <w:sz w:val="28"/>
        </w:rPr>
        <w:t>（十三）负责交通战备工作，承担国防动员有关工作。</w:t>
      </w:r>
    </w:p>
    <w:p w:rsidR="00C90DFB" w:rsidRDefault="00285056">
      <w:pPr>
        <w:spacing w:line="500" w:lineRule="exact"/>
        <w:ind w:firstLineChars="200" w:firstLine="560"/>
        <w:rPr>
          <w:rFonts w:ascii="黑体" w:eastAsia="黑体" w:hAnsi="黑体" w:cs="仿宋"/>
          <w:b/>
          <w:color w:val="000000"/>
          <w:sz w:val="32"/>
          <w:szCs w:val="32"/>
        </w:rPr>
      </w:pPr>
      <w:r>
        <w:rPr>
          <w:rFonts w:eastAsia="方正仿宋_GBK" w:hint="eastAsia"/>
          <w:sz w:val="28"/>
        </w:rPr>
        <w:t>（十四）承办县政府交办的其他事项。</w:t>
      </w:r>
      <w:bookmarkStart w:id="5" w:name="_Toc_3_3_0000000011"/>
    </w:p>
    <w:p w:rsidR="00C90DFB" w:rsidRDefault="00285056">
      <w:pPr>
        <w:spacing w:line="560" w:lineRule="exact"/>
        <w:jc w:val="center"/>
        <w:rPr>
          <w:rFonts w:ascii="黑体" w:eastAsia="黑体" w:hAnsi="黑体" w:cs="仿宋"/>
          <w:b/>
          <w:color w:val="000000"/>
          <w:sz w:val="32"/>
          <w:szCs w:val="32"/>
        </w:rPr>
      </w:pPr>
      <w:r>
        <w:rPr>
          <w:rFonts w:ascii="黑体" w:eastAsia="黑体" w:hAnsi="黑体" w:cs="仿宋" w:hint="eastAsia"/>
          <w:b/>
          <w:color w:val="000000"/>
          <w:sz w:val="32"/>
          <w:szCs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C90DFB">
        <w:trPr>
          <w:trHeight w:val="567"/>
          <w:tblHeader/>
          <w:jc w:val="center"/>
        </w:trPr>
        <w:tc>
          <w:tcPr>
            <w:tcW w:w="5669" w:type="dxa"/>
            <w:vAlign w:val="center"/>
          </w:tcPr>
          <w:p w:rsidR="00C90DFB" w:rsidRDefault="00285056">
            <w:pPr>
              <w:pStyle w:val="10"/>
            </w:pPr>
            <w:r>
              <w:t>单位名称</w:t>
            </w:r>
          </w:p>
        </w:tc>
        <w:tc>
          <w:tcPr>
            <w:tcW w:w="1843" w:type="dxa"/>
            <w:vAlign w:val="center"/>
          </w:tcPr>
          <w:p w:rsidR="00C90DFB" w:rsidRDefault="00285056">
            <w:pPr>
              <w:pStyle w:val="10"/>
            </w:pPr>
            <w:r>
              <w:t>单位性质</w:t>
            </w:r>
          </w:p>
        </w:tc>
        <w:tc>
          <w:tcPr>
            <w:tcW w:w="2126" w:type="dxa"/>
            <w:vAlign w:val="center"/>
          </w:tcPr>
          <w:p w:rsidR="00C90DFB" w:rsidRDefault="00285056">
            <w:pPr>
              <w:pStyle w:val="10"/>
            </w:pPr>
            <w:r>
              <w:t>单位规格</w:t>
            </w:r>
          </w:p>
        </w:tc>
        <w:tc>
          <w:tcPr>
            <w:tcW w:w="3827" w:type="dxa"/>
            <w:vAlign w:val="center"/>
          </w:tcPr>
          <w:p w:rsidR="00C90DFB" w:rsidRDefault="00285056">
            <w:pPr>
              <w:pStyle w:val="10"/>
            </w:pPr>
            <w:r>
              <w:t>经费保障形式</w:t>
            </w:r>
          </w:p>
        </w:tc>
      </w:tr>
      <w:tr w:rsidR="00C90DFB">
        <w:trPr>
          <w:trHeight w:val="459"/>
          <w:jc w:val="center"/>
        </w:trPr>
        <w:tc>
          <w:tcPr>
            <w:tcW w:w="5669" w:type="dxa"/>
            <w:vAlign w:val="center"/>
          </w:tcPr>
          <w:p w:rsidR="00C90DFB" w:rsidRDefault="00285056">
            <w:pPr>
              <w:pStyle w:val="23"/>
            </w:pPr>
            <w:r>
              <w:rPr>
                <w:rFonts w:hint="eastAsia"/>
                <w:lang w:eastAsia="zh-CN"/>
              </w:rPr>
              <w:t>涞水县交通运输局</w:t>
            </w:r>
            <w:r>
              <w:t>（本级）</w:t>
            </w:r>
          </w:p>
        </w:tc>
        <w:tc>
          <w:tcPr>
            <w:tcW w:w="1843" w:type="dxa"/>
            <w:vAlign w:val="center"/>
          </w:tcPr>
          <w:p w:rsidR="00C90DFB" w:rsidRDefault="00285056">
            <w:pPr>
              <w:pStyle w:val="30"/>
            </w:pPr>
            <w:r>
              <w:t>行政</w:t>
            </w:r>
          </w:p>
        </w:tc>
        <w:tc>
          <w:tcPr>
            <w:tcW w:w="2126" w:type="dxa"/>
            <w:vAlign w:val="center"/>
          </w:tcPr>
          <w:p w:rsidR="00C90DFB" w:rsidRDefault="00285056">
            <w:pPr>
              <w:pStyle w:val="30"/>
            </w:pPr>
            <w:r>
              <w:t>正科级</w:t>
            </w:r>
          </w:p>
        </w:tc>
        <w:tc>
          <w:tcPr>
            <w:tcW w:w="3827" w:type="dxa"/>
            <w:vAlign w:val="center"/>
          </w:tcPr>
          <w:p w:rsidR="00C90DFB" w:rsidRDefault="00285056">
            <w:pPr>
              <w:pStyle w:val="30"/>
            </w:pPr>
            <w:r>
              <w:t>财政拨款</w:t>
            </w:r>
          </w:p>
        </w:tc>
      </w:tr>
      <w:tr w:rsidR="00C90DFB">
        <w:trPr>
          <w:trHeight w:val="534"/>
          <w:jc w:val="center"/>
        </w:trPr>
        <w:tc>
          <w:tcPr>
            <w:tcW w:w="5669" w:type="dxa"/>
            <w:vAlign w:val="center"/>
          </w:tcPr>
          <w:p w:rsidR="00C90DFB" w:rsidRDefault="00285056">
            <w:pPr>
              <w:pStyle w:val="23"/>
            </w:pPr>
            <w:r>
              <w:rPr>
                <w:rFonts w:hint="eastAsia"/>
                <w:lang w:eastAsia="zh-CN"/>
              </w:rPr>
              <w:t>涞水县交通运输局</w:t>
            </w:r>
            <w:r>
              <w:t>事业</w:t>
            </w:r>
          </w:p>
        </w:tc>
        <w:tc>
          <w:tcPr>
            <w:tcW w:w="1843" w:type="dxa"/>
            <w:vAlign w:val="center"/>
          </w:tcPr>
          <w:p w:rsidR="00C90DFB" w:rsidRDefault="00285056">
            <w:pPr>
              <w:pStyle w:val="30"/>
            </w:pPr>
            <w:r>
              <w:t>事业</w:t>
            </w:r>
          </w:p>
        </w:tc>
        <w:tc>
          <w:tcPr>
            <w:tcW w:w="2126" w:type="dxa"/>
            <w:vAlign w:val="center"/>
          </w:tcPr>
          <w:p w:rsidR="00C90DFB" w:rsidRDefault="00285056">
            <w:pPr>
              <w:pStyle w:val="30"/>
            </w:pPr>
            <w:r>
              <w:t>股级</w:t>
            </w:r>
          </w:p>
        </w:tc>
        <w:tc>
          <w:tcPr>
            <w:tcW w:w="3827" w:type="dxa"/>
            <w:vAlign w:val="center"/>
          </w:tcPr>
          <w:p w:rsidR="00C90DFB" w:rsidRDefault="00285056">
            <w:pPr>
              <w:pStyle w:val="30"/>
            </w:pPr>
            <w:r>
              <w:t>财政性资金基本保证</w:t>
            </w:r>
          </w:p>
        </w:tc>
      </w:tr>
    </w:tbl>
    <w:p w:rsidR="00C90DFB" w:rsidRDefault="00C90DFB">
      <w:pPr>
        <w:spacing w:before="10" w:after="10" w:line="360" w:lineRule="auto"/>
        <w:outlineLvl w:val="2"/>
        <w:rPr>
          <w:rFonts w:ascii="黑体" w:eastAsia="黑体" w:hAnsi="黑体" w:cs="黑体"/>
          <w:color w:val="000000"/>
          <w:sz w:val="32"/>
          <w:lang w:eastAsia="zh-CN"/>
        </w:rPr>
      </w:pPr>
    </w:p>
    <w:p w:rsidR="00C90DFB" w:rsidRDefault="00285056">
      <w:pPr>
        <w:spacing w:before="10" w:after="10" w:line="360" w:lineRule="auto"/>
        <w:ind w:firstLine="640"/>
        <w:outlineLvl w:val="2"/>
      </w:pPr>
      <w:r>
        <w:rPr>
          <w:rFonts w:ascii="黑体" w:eastAsia="黑体" w:hAnsi="黑体" w:cs="黑体"/>
          <w:color w:val="000000"/>
          <w:sz w:val="32"/>
        </w:rPr>
        <w:t>二、部门预算安排的总体情况</w:t>
      </w:r>
      <w:bookmarkEnd w:id="5"/>
    </w:p>
    <w:p w:rsidR="00C90DFB" w:rsidRDefault="00285056">
      <w:pPr>
        <w:spacing w:line="560" w:lineRule="exact"/>
        <w:ind w:firstLine="640"/>
        <w:rPr>
          <w:rFonts w:eastAsia="方正仿宋_GBK"/>
          <w:color w:val="000000"/>
          <w:sz w:val="28"/>
          <w:lang w:eastAsia="zh-CN"/>
        </w:rPr>
      </w:pPr>
      <w:bookmarkStart w:id="6" w:name="_Toc_3_3_0000000012"/>
      <w:r>
        <w:rPr>
          <w:rFonts w:eastAsia="方正仿宋_GBK" w:hint="eastAsia"/>
          <w:color w:val="000000"/>
          <w:sz w:val="28"/>
          <w:lang w:eastAsia="zh-CN"/>
        </w:rPr>
        <w:t>1</w:t>
      </w:r>
      <w:r>
        <w:rPr>
          <w:rFonts w:eastAsia="方正仿宋_GBK" w:hint="eastAsia"/>
          <w:color w:val="000000"/>
          <w:sz w:val="28"/>
          <w:lang w:eastAsia="zh-CN"/>
        </w:rPr>
        <w:t>、收入说明</w:t>
      </w:r>
    </w:p>
    <w:p w:rsidR="00C90DFB" w:rsidRDefault="00285056">
      <w:pPr>
        <w:spacing w:line="560" w:lineRule="exact"/>
        <w:ind w:firstLine="640"/>
        <w:rPr>
          <w:rFonts w:eastAsiaTheme="minorEastAsia"/>
          <w:color w:val="000000"/>
          <w:sz w:val="28"/>
          <w:lang w:eastAsia="zh-CN"/>
        </w:rPr>
      </w:pPr>
      <w:r>
        <w:rPr>
          <w:rFonts w:eastAsia="方正仿宋_GBK" w:hint="eastAsia"/>
          <w:color w:val="000000"/>
          <w:sz w:val="28"/>
          <w:lang w:eastAsia="zh-CN"/>
        </w:rPr>
        <w:lastRenderedPageBreak/>
        <w:t>我部门</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年一般公共预算拨款收入共计</w:t>
      </w:r>
      <w:r>
        <w:rPr>
          <w:rFonts w:eastAsiaTheme="minorEastAsia" w:hint="eastAsia"/>
          <w:color w:val="000000"/>
          <w:sz w:val="28"/>
          <w:lang w:eastAsia="zh-CN"/>
        </w:rPr>
        <w:t>5763.42</w:t>
      </w:r>
      <w:r>
        <w:rPr>
          <w:rFonts w:eastAsia="方正仿宋_GBK" w:hint="eastAsia"/>
          <w:color w:val="000000"/>
          <w:sz w:val="28"/>
          <w:lang w:eastAsia="zh-CN"/>
        </w:rPr>
        <w:t>万元。其中：财政拨款</w:t>
      </w:r>
      <w:r>
        <w:rPr>
          <w:rFonts w:eastAsia="方正仿宋_GBK" w:hint="eastAsia"/>
          <w:color w:val="000000"/>
          <w:sz w:val="28"/>
          <w:lang w:eastAsia="zh-CN"/>
        </w:rPr>
        <w:t>5763.42</w:t>
      </w:r>
      <w:r>
        <w:rPr>
          <w:rFonts w:eastAsia="方正仿宋_GBK" w:hint="eastAsia"/>
          <w:color w:val="000000"/>
          <w:sz w:val="28"/>
          <w:lang w:eastAsia="zh-CN"/>
        </w:rPr>
        <w:t>万元</w:t>
      </w:r>
      <w:r>
        <w:rPr>
          <w:rFonts w:eastAsia="方正仿宋_GBK" w:hint="eastAsia"/>
          <w:color w:val="000000"/>
          <w:sz w:val="28"/>
          <w:lang w:eastAsia="zh-CN"/>
        </w:rPr>
        <w:t>,</w:t>
      </w:r>
      <w:r>
        <w:rPr>
          <w:rFonts w:eastAsia="方正仿宋_GBK" w:hint="eastAsia"/>
          <w:color w:val="000000"/>
          <w:sz w:val="28"/>
          <w:lang w:eastAsia="zh-CN"/>
        </w:rPr>
        <w:t>中央财政提前通知转移支付资金</w:t>
      </w:r>
      <w:r>
        <w:rPr>
          <w:rFonts w:eastAsia="方正仿宋_GBK" w:hint="eastAsia"/>
          <w:color w:val="000000"/>
          <w:sz w:val="28"/>
          <w:lang w:eastAsia="zh-CN"/>
        </w:rPr>
        <w:t>119</w:t>
      </w:r>
      <w:r>
        <w:rPr>
          <w:rFonts w:eastAsia="方正仿宋_GBK" w:hint="eastAsia"/>
          <w:color w:val="000000"/>
          <w:sz w:val="28"/>
          <w:lang w:eastAsia="zh-CN"/>
        </w:rPr>
        <w:t>万元。</w:t>
      </w:r>
    </w:p>
    <w:p w:rsidR="00C90DFB" w:rsidRDefault="00285056">
      <w:pPr>
        <w:spacing w:line="560" w:lineRule="exact"/>
        <w:ind w:firstLine="640"/>
        <w:rPr>
          <w:rFonts w:eastAsia="方正仿宋_GBK"/>
          <w:color w:val="000000"/>
          <w:sz w:val="28"/>
          <w:lang w:eastAsia="zh-CN"/>
        </w:rPr>
      </w:pPr>
      <w:r>
        <w:rPr>
          <w:rFonts w:eastAsia="方正仿宋_GBK" w:hint="eastAsia"/>
          <w:color w:val="000000"/>
          <w:sz w:val="28"/>
          <w:lang w:eastAsia="zh-CN"/>
        </w:rPr>
        <w:t>2</w:t>
      </w:r>
      <w:r>
        <w:rPr>
          <w:rFonts w:eastAsia="方正仿宋_GBK" w:hint="eastAsia"/>
          <w:color w:val="000000"/>
          <w:sz w:val="28"/>
          <w:lang w:eastAsia="zh-CN"/>
        </w:rPr>
        <w:t>、支出说明</w:t>
      </w:r>
    </w:p>
    <w:p w:rsidR="00C90DFB" w:rsidRDefault="00285056">
      <w:pPr>
        <w:spacing w:line="560" w:lineRule="exact"/>
        <w:ind w:firstLine="640"/>
        <w:rPr>
          <w:rFonts w:eastAsia="方正仿宋_GBK"/>
          <w:color w:val="000000"/>
          <w:sz w:val="28"/>
          <w:lang w:eastAsia="zh-CN"/>
        </w:rPr>
      </w:pPr>
      <w:r>
        <w:rPr>
          <w:rFonts w:eastAsia="方正仿宋_GBK" w:hint="eastAsia"/>
          <w:color w:val="000000"/>
          <w:sz w:val="28"/>
          <w:lang w:eastAsia="zh-CN"/>
        </w:rPr>
        <w:t>我部门</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年预算支出</w:t>
      </w:r>
      <w:r>
        <w:rPr>
          <w:rFonts w:eastAsiaTheme="minorEastAsia" w:hint="eastAsia"/>
          <w:color w:val="000000"/>
          <w:sz w:val="28"/>
          <w:lang w:eastAsia="zh-CN"/>
        </w:rPr>
        <w:t>5763.42</w:t>
      </w:r>
      <w:r>
        <w:rPr>
          <w:rFonts w:eastAsia="方正仿宋_GBK" w:hint="eastAsia"/>
          <w:color w:val="000000"/>
          <w:sz w:val="28"/>
          <w:lang w:eastAsia="zh-CN"/>
        </w:rPr>
        <w:t>万元。其中：基本支出</w:t>
      </w:r>
      <w:r>
        <w:rPr>
          <w:rFonts w:eastAsiaTheme="minorEastAsia" w:hint="eastAsia"/>
          <w:color w:val="000000"/>
          <w:sz w:val="28"/>
          <w:lang w:eastAsia="zh-CN"/>
        </w:rPr>
        <w:t>1610.06</w:t>
      </w:r>
      <w:r>
        <w:rPr>
          <w:rFonts w:eastAsia="方正仿宋_GBK" w:hint="eastAsia"/>
          <w:color w:val="000000"/>
          <w:sz w:val="28"/>
          <w:lang w:eastAsia="zh-CN"/>
        </w:rPr>
        <w:t>万元</w:t>
      </w:r>
      <w:r>
        <w:rPr>
          <w:rFonts w:eastAsia="方正仿宋_GBK" w:hint="eastAsia"/>
          <w:color w:val="000000"/>
          <w:sz w:val="28"/>
          <w:lang w:eastAsia="zh-CN"/>
        </w:rPr>
        <w:t xml:space="preserve"> </w:t>
      </w:r>
      <w:r>
        <w:rPr>
          <w:rFonts w:eastAsia="方正仿宋_GBK" w:hint="eastAsia"/>
          <w:color w:val="000000"/>
          <w:sz w:val="28"/>
          <w:lang w:eastAsia="zh-CN"/>
        </w:rPr>
        <w:t>（人员经费</w:t>
      </w:r>
      <w:r>
        <w:rPr>
          <w:rFonts w:eastAsiaTheme="minorEastAsia" w:hint="eastAsia"/>
          <w:color w:val="000000"/>
          <w:sz w:val="28"/>
          <w:lang w:eastAsia="zh-CN"/>
        </w:rPr>
        <w:t>1375.23</w:t>
      </w:r>
      <w:r>
        <w:rPr>
          <w:rFonts w:eastAsia="方正仿宋_GBK" w:hint="eastAsia"/>
          <w:color w:val="000000"/>
          <w:sz w:val="28"/>
          <w:lang w:eastAsia="zh-CN"/>
        </w:rPr>
        <w:t>万元，日常公用经费</w:t>
      </w:r>
      <w:r>
        <w:rPr>
          <w:rFonts w:eastAsiaTheme="minorEastAsia" w:hint="eastAsia"/>
          <w:color w:val="000000"/>
          <w:sz w:val="28"/>
          <w:lang w:eastAsia="zh-CN"/>
        </w:rPr>
        <w:t>234.83</w:t>
      </w:r>
      <w:r>
        <w:rPr>
          <w:rFonts w:eastAsia="方正仿宋_GBK" w:hint="eastAsia"/>
          <w:color w:val="000000"/>
          <w:sz w:val="28"/>
          <w:lang w:eastAsia="zh-CN"/>
        </w:rPr>
        <w:t>万元）；项目支出</w:t>
      </w:r>
      <w:r>
        <w:rPr>
          <w:rFonts w:eastAsiaTheme="minorEastAsia" w:hint="eastAsia"/>
          <w:color w:val="000000"/>
          <w:sz w:val="28"/>
          <w:lang w:eastAsia="zh-CN"/>
        </w:rPr>
        <w:t>4153.36</w:t>
      </w:r>
      <w:r>
        <w:rPr>
          <w:rFonts w:eastAsia="方正仿宋_GBK" w:hint="eastAsia"/>
          <w:color w:val="000000"/>
          <w:sz w:val="28"/>
          <w:lang w:eastAsia="zh-CN"/>
        </w:rPr>
        <w:t>万元，主要是</w:t>
      </w:r>
      <w:r>
        <w:rPr>
          <w:rFonts w:eastAsia="方正仿宋_GBK"/>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年偿还保野路贷款本金、</w:t>
      </w:r>
      <w:r>
        <w:rPr>
          <w:rFonts w:eastAsia="方正仿宋_GBK"/>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养护工程项目资金。</w:t>
      </w:r>
    </w:p>
    <w:p w:rsidR="00C90DFB" w:rsidRDefault="00285056">
      <w:pPr>
        <w:spacing w:line="560" w:lineRule="exact"/>
        <w:ind w:firstLine="640"/>
        <w:rPr>
          <w:rFonts w:eastAsia="方正仿宋_GBK"/>
          <w:color w:val="000000"/>
          <w:sz w:val="28"/>
          <w:lang w:eastAsia="zh-CN"/>
        </w:rPr>
      </w:pPr>
      <w:r>
        <w:rPr>
          <w:rFonts w:eastAsia="方正仿宋_GBK" w:hint="eastAsia"/>
          <w:color w:val="000000"/>
          <w:sz w:val="28"/>
          <w:lang w:eastAsia="zh-CN"/>
        </w:rPr>
        <w:t>3</w:t>
      </w:r>
      <w:r>
        <w:rPr>
          <w:rFonts w:eastAsia="方正仿宋_GBK" w:hint="eastAsia"/>
          <w:color w:val="000000"/>
          <w:sz w:val="28"/>
          <w:lang w:eastAsia="zh-CN"/>
        </w:rPr>
        <w:t>、比上年增减情况</w:t>
      </w:r>
    </w:p>
    <w:p w:rsidR="00C90DFB" w:rsidRDefault="00285056">
      <w:pPr>
        <w:spacing w:line="560" w:lineRule="exact"/>
        <w:ind w:firstLine="640"/>
        <w:rPr>
          <w:rFonts w:ascii="仿宋" w:eastAsia="仿宋" w:hAnsi="仿宋" w:cs="仿宋"/>
          <w:sz w:val="32"/>
          <w:szCs w:val="32"/>
          <w:lang w:val="uk-UA" w:eastAsia="zh-CN"/>
        </w:rPr>
      </w:pP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年人员经费支出</w:t>
      </w:r>
      <w:r>
        <w:rPr>
          <w:rFonts w:eastAsiaTheme="minorEastAsia" w:hint="eastAsia"/>
          <w:color w:val="000000"/>
          <w:sz w:val="28"/>
          <w:lang w:eastAsia="zh-CN"/>
        </w:rPr>
        <w:t>1375.23</w:t>
      </w:r>
      <w:r>
        <w:rPr>
          <w:rFonts w:eastAsia="方正仿宋_GBK" w:hint="eastAsia"/>
          <w:color w:val="000000"/>
          <w:sz w:val="28"/>
          <w:lang w:eastAsia="zh-CN"/>
        </w:rPr>
        <w:t>万元比</w:t>
      </w:r>
      <w:r>
        <w:rPr>
          <w:rFonts w:eastAsia="方正仿宋_GBK" w:hint="eastAsia"/>
          <w:color w:val="000000"/>
          <w:sz w:val="28"/>
          <w:lang w:eastAsia="zh-CN"/>
        </w:rPr>
        <w:t>202</w:t>
      </w:r>
      <w:r>
        <w:rPr>
          <w:rFonts w:eastAsiaTheme="minorEastAsia" w:hint="eastAsia"/>
          <w:color w:val="000000"/>
          <w:sz w:val="28"/>
          <w:lang w:eastAsia="zh-CN"/>
        </w:rPr>
        <w:t>2</w:t>
      </w:r>
      <w:r>
        <w:rPr>
          <w:rFonts w:eastAsia="方正仿宋_GBK" w:hint="eastAsia"/>
          <w:color w:val="000000"/>
          <w:sz w:val="28"/>
          <w:lang w:eastAsia="zh-CN"/>
        </w:rPr>
        <w:t>年预算数</w:t>
      </w:r>
      <w:r>
        <w:rPr>
          <w:rFonts w:eastAsiaTheme="minorEastAsia" w:hint="eastAsia"/>
          <w:color w:val="000000"/>
          <w:sz w:val="28"/>
          <w:lang w:eastAsia="zh-CN"/>
        </w:rPr>
        <w:t>1282.28</w:t>
      </w:r>
      <w:r>
        <w:rPr>
          <w:rFonts w:eastAsia="方正仿宋_GBK" w:hint="eastAsia"/>
          <w:color w:val="000000"/>
          <w:sz w:val="28"/>
          <w:lang w:eastAsia="zh-CN"/>
        </w:rPr>
        <w:t>万元增加</w:t>
      </w:r>
      <w:r>
        <w:rPr>
          <w:rFonts w:eastAsiaTheme="minorEastAsia" w:hint="eastAsia"/>
          <w:color w:val="000000"/>
          <w:sz w:val="28"/>
          <w:lang w:eastAsia="zh-CN"/>
        </w:rPr>
        <w:t>92.95</w:t>
      </w:r>
      <w:r>
        <w:rPr>
          <w:rFonts w:eastAsia="方正仿宋_GBK" w:hint="eastAsia"/>
          <w:color w:val="000000"/>
          <w:sz w:val="28"/>
          <w:lang w:eastAsia="zh-CN"/>
        </w:rPr>
        <w:t>万元，主要为我局离休干部吴怀耕离休费增加，综合执法系统制式服装采购；</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年日常公用经费为</w:t>
      </w:r>
      <w:r>
        <w:rPr>
          <w:rFonts w:eastAsiaTheme="minorEastAsia" w:hint="eastAsia"/>
          <w:color w:val="000000"/>
          <w:sz w:val="28"/>
          <w:lang w:eastAsia="zh-CN"/>
        </w:rPr>
        <w:t>234.83</w:t>
      </w:r>
      <w:r>
        <w:rPr>
          <w:rFonts w:eastAsia="方正仿宋_GBK" w:hint="eastAsia"/>
          <w:color w:val="000000"/>
          <w:sz w:val="28"/>
          <w:lang w:eastAsia="zh-CN"/>
        </w:rPr>
        <w:t>万元比</w:t>
      </w:r>
      <w:r>
        <w:rPr>
          <w:rFonts w:eastAsia="方正仿宋_GBK" w:hint="eastAsia"/>
          <w:color w:val="000000"/>
          <w:sz w:val="28"/>
          <w:lang w:eastAsia="zh-CN"/>
        </w:rPr>
        <w:t>202</w:t>
      </w:r>
      <w:r>
        <w:rPr>
          <w:rFonts w:eastAsiaTheme="minorEastAsia" w:hint="eastAsia"/>
          <w:color w:val="000000"/>
          <w:sz w:val="28"/>
          <w:lang w:eastAsia="zh-CN"/>
        </w:rPr>
        <w:t>2</w:t>
      </w:r>
      <w:r>
        <w:rPr>
          <w:rFonts w:eastAsia="方正仿宋_GBK" w:hint="eastAsia"/>
          <w:color w:val="000000"/>
          <w:sz w:val="28"/>
          <w:lang w:eastAsia="zh-CN"/>
        </w:rPr>
        <w:t>年预算数</w:t>
      </w:r>
      <w:r>
        <w:rPr>
          <w:rFonts w:eastAsiaTheme="minorEastAsia" w:hint="eastAsia"/>
          <w:color w:val="000000"/>
          <w:sz w:val="28"/>
          <w:lang w:eastAsia="zh-CN"/>
        </w:rPr>
        <w:t>221.65</w:t>
      </w:r>
      <w:r>
        <w:rPr>
          <w:rFonts w:eastAsia="方正仿宋_GBK" w:hint="eastAsia"/>
          <w:color w:val="000000"/>
          <w:sz w:val="28"/>
          <w:lang w:eastAsia="zh-CN"/>
        </w:rPr>
        <w:t>万元，</w:t>
      </w:r>
      <w:r>
        <w:rPr>
          <w:rFonts w:asciiTheme="minorEastAsia" w:eastAsiaTheme="minorEastAsia" w:hAnsiTheme="minorEastAsia" w:hint="eastAsia"/>
          <w:color w:val="000000"/>
          <w:sz w:val="28"/>
          <w:lang w:eastAsia="zh-CN"/>
        </w:rPr>
        <w:t>增</w:t>
      </w:r>
      <w:r>
        <w:rPr>
          <w:rFonts w:eastAsia="方正仿宋_GBK" w:hint="eastAsia"/>
          <w:color w:val="000000"/>
          <w:sz w:val="28"/>
          <w:lang w:eastAsia="zh-CN"/>
        </w:rPr>
        <w:t>加</w:t>
      </w:r>
      <w:r>
        <w:rPr>
          <w:rFonts w:eastAsiaTheme="minorEastAsia" w:hint="eastAsia"/>
          <w:color w:val="000000"/>
          <w:sz w:val="28"/>
          <w:lang w:eastAsia="zh-CN"/>
        </w:rPr>
        <w:t>13.18</w:t>
      </w:r>
      <w:r>
        <w:rPr>
          <w:rFonts w:eastAsia="方正仿宋_GBK" w:hint="eastAsia"/>
          <w:color w:val="000000"/>
          <w:sz w:val="28"/>
          <w:lang w:eastAsia="zh-CN"/>
        </w:rPr>
        <w:t>万元，主要为我局</w:t>
      </w:r>
      <w:r>
        <w:rPr>
          <w:rFonts w:asciiTheme="minorEastAsia" w:eastAsiaTheme="minorEastAsia" w:hAnsiTheme="minorEastAsia" w:hint="eastAsia"/>
          <w:color w:val="000000"/>
          <w:sz w:val="28"/>
          <w:lang w:eastAsia="zh-CN"/>
        </w:rPr>
        <w:t>劳</w:t>
      </w:r>
      <w:r>
        <w:rPr>
          <w:rFonts w:eastAsia="方正仿宋_GBK" w:hint="eastAsia"/>
          <w:color w:val="000000"/>
          <w:sz w:val="28"/>
          <w:lang w:eastAsia="zh-CN"/>
        </w:rPr>
        <w:t>务费增加；</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年项目支出</w:t>
      </w:r>
      <w:r>
        <w:rPr>
          <w:rFonts w:eastAsiaTheme="minorEastAsia" w:hint="eastAsia"/>
          <w:color w:val="000000"/>
          <w:sz w:val="28"/>
          <w:lang w:eastAsia="zh-CN"/>
        </w:rPr>
        <w:t>4153.36</w:t>
      </w:r>
      <w:r>
        <w:rPr>
          <w:rFonts w:eastAsia="方正仿宋_GBK" w:hint="eastAsia"/>
          <w:color w:val="000000"/>
          <w:sz w:val="28"/>
          <w:lang w:eastAsia="zh-CN"/>
        </w:rPr>
        <w:t>万元比</w:t>
      </w:r>
      <w:r>
        <w:rPr>
          <w:rFonts w:eastAsia="方正仿宋_GBK" w:hint="eastAsia"/>
          <w:color w:val="000000"/>
          <w:sz w:val="28"/>
          <w:lang w:eastAsia="zh-CN"/>
        </w:rPr>
        <w:t>202</w:t>
      </w:r>
      <w:r>
        <w:rPr>
          <w:rFonts w:eastAsiaTheme="minorEastAsia" w:hint="eastAsia"/>
          <w:color w:val="000000"/>
          <w:sz w:val="28"/>
          <w:lang w:eastAsia="zh-CN"/>
        </w:rPr>
        <w:t>2</w:t>
      </w:r>
      <w:r>
        <w:rPr>
          <w:rFonts w:eastAsia="方正仿宋_GBK" w:hint="eastAsia"/>
          <w:color w:val="000000"/>
          <w:sz w:val="28"/>
          <w:lang w:eastAsia="zh-CN"/>
        </w:rPr>
        <w:t>年预算数</w:t>
      </w:r>
      <w:r>
        <w:rPr>
          <w:rFonts w:eastAsiaTheme="minorEastAsia" w:hint="eastAsia"/>
          <w:color w:val="000000"/>
          <w:sz w:val="28"/>
          <w:lang w:eastAsia="zh-CN"/>
        </w:rPr>
        <w:t>2746.87</w:t>
      </w:r>
      <w:r>
        <w:rPr>
          <w:rFonts w:eastAsia="方正仿宋_GBK" w:hint="eastAsia"/>
          <w:color w:val="000000"/>
          <w:sz w:val="28"/>
          <w:lang w:eastAsia="zh-CN"/>
        </w:rPr>
        <w:t>万元，增加</w:t>
      </w:r>
      <w:r>
        <w:rPr>
          <w:rFonts w:eastAsiaTheme="minorEastAsia" w:hint="eastAsia"/>
          <w:color w:val="000000"/>
          <w:sz w:val="28"/>
          <w:lang w:eastAsia="zh-CN"/>
        </w:rPr>
        <w:t>1499.44</w:t>
      </w:r>
      <w:r>
        <w:rPr>
          <w:rFonts w:eastAsia="方正仿宋_GBK" w:hint="eastAsia"/>
          <w:color w:val="000000"/>
          <w:sz w:val="28"/>
          <w:lang w:eastAsia="zh-CN"/>
        </w:rPr>
        <w:t>万元，主要为</w:t>
      </w:r>
      <w:r>
        <w:rPr>
          <w:rFonts w:eastAsia="方正仿宋_GBK" w:hint="eastAsia"/>
          <w:color w:val="000000"/>
          <w:sz w:val="28"/>
          <w:lang w:eastAsia="zh-CN"/>
        </w:rPr>
        <w:t>202</w:t>
      </w:r>
      <w:r>
        <w:rPr>
          <w:rFonts w:eastAsiaTheme="minorEastAsia" w:hint="eastAsia"/>
          <w:color w:val="000000"/>
          <w:sz w:val="28"/>
          <w:lang w:eastAsia="zh-CN"/>
        </w:rPr>
        <w:t>3</w:t>
      </w:r>
      <w:r>
        <w:rPr>
          <w:rFonts w:eastAsia="方正仿宋_GBK" w:hint="eastAsia"/>
          <w:color w:val="000000"/>
          <w:sz w:val="28"/>
          <w:lang w:eastAsia="zh-CN"/>
        </w:rPr>
        <w:t>年我局增加公路建设项目资金及公路养护项目资金。</w:t>
      </w:r>
    </w:p>
    <w:p w:rsidR="00C90DFB" w:rsidRDefault="00285056">
      <w:pPr>
        <w:spacing w:before="10" w:after="10" w:line="360" w:lineRule="auto"/>
        <w:ind w:firstLine="640"/>
        <w:outlineLvl w:val="2"/>
      </w:pPr>
      <w:r>
        <w:rPr>
          <w:rFonts w:ascii="黑体" w:eastAsia="黑体" w:hAnsi="黑体" w:cs="黑体"/>
          <w:color w:val="000000"/>
          <w:sz w:val="32"/>
        </w:rPr>
        <w:t>三、机关运行经费安排情况</w:t>
      </w:r>
      <w:bookmarkEnd w:id="6"/>
    </w:p>
    <w:p w:rsidR="00C90DFB" w:rsidRDefault="00285056">
      <w:pPr>
        <w:spacing w:line="500" w:lineRule="exact"/>
        <w:ind w:firstLineChars="200" w:firstLine="560"/>
      </w:pPr>
      <w:r>
        <w:rPr>
          <w:rFonts w:eastAsia="方正仿宋_GBK" w:hint="eastAsia"/>
          <w:color w:val="000000"/>
          <w:sz w:val="28"/>
        </w:rPr>
        <w:t>202</w:t>
      </w:r>
      <w:r>
        <w:rPr>
          <w:rFonts w:eastAsiaTheme="minorEastAsia" w:hint="eastAsia"/>
          <w:color w:val="000000"/>
          <w:sz w:val="28"/>
          <w:lang w:eastAsia="zh-CN"/>
        </w:rPr>
        <w:t>3</w:t>
      </w:r>
      <w:r>
        <w:rPr>
          <w:rFonts w:eastAsia="方正仿宋_GBK" w:hint="eastAsia"/>
          <w:color w:val="000000"/>
          <w:sz w:val="28"/>
        </w:rPr>
        <w:t>年</w:t>
      </w:r>
      <w:r>
        <w:rPr>
          <w:rFonts w:eastAsia="方正仿宋_GBK" w:hint="eastAsia"/>
          <w:color w:val="000000"/>
          <w:sz w:val="28"/>
          <w:lang w:eastAsia="zh-CN"/>
        </w:rPr>
        <w:t>涞水县交通运输局</w:t>
      </w:r>
      <w:r>
        <w:rPr>
          <w:rFonts w:eastAsia="方正仿宋_GBK" w:hint="eastAsia"/>
          <w:color w:val="000000"/>
          <w:sz w:val="28"/>
        </w:rPr>
        <w:t>部门预算安排机关运行经费支出</w:t>
      </w:r>
      <w:r>
        <w:rPr>
          <w:rFonts w:eastAsiaTheme="minorEastAsia" w:hint="eastAsia"/>
          <w:color w:val="000000"/>
          <w:sz w:val="28"/>
          <w:lang w:eastAsia="zh-CN"/>
        </w:rPr>
        <w:t>234.83</w:t>
      </w:r>
      <w:r>
        <w:rPr>
          <w:rFonts w:eastAsia="方正仿宋_GBK" w:hint="eastAsia"/>
          <w:color w:val="000000"/>
          <w:sz w:val="28"/>
        </w:rPr>
        <w:t>万元，其中</w:t>
      </w:r>
      <w:r>
        <w:rPr>
          <w:rFonts w:eastAsia="方正仿宋_GBK" w:hint="eastAsia"/>
          <w:color w:val="000000"/>
          <w:sz w:val="28"/>
          <w:lang w:eastAsia="zh-CN"/>
        </w:rPr>
        <w:t>包括</w:t>
      </w:r>
      <w:r>
        <w:rPr>
          <w:rFonts w:eastAsia="方正仿宋_GBK" w:hint="eastAsia"/>
          <w:color w:val="000000"/>
          <w:sz w:val="28"/>
        </w:rPr>
        <w:t>办公费</w:t>
      </w:r>
      <w:r>
        <w:rPr>
          <w:rFonts w:eastAsia="方正仿宋_GBK" w:hint="eastAsia"/>
          <w:color w:val="000000"/>
          <w:sz w:val="28"/>
        </w:rPr>
        <w:t>40.</w:t>
      </w:r>
      <w:r>
        <w:rPr>
          <w:rFonts w:eastAsiaTheme="minorEastAsia" w:hint="eastAsia"/>
          <w:color w:val="000000"/>
          <w:sz w:val="28"/>
          <w:lang w:eastAsia="zh-CN"/>
        </w:rPr>
        <w:t>26</w:t>
      </w:r>
      <w:r>
        <w:rPr>
          <w:rFonts w:eastAsia="方正仿宋_GBK" w:hint="eastAsia"/>
          <w:color w:val="000000"/>
          <w:sz w:val="28"/>
        </w:rPr>
        <w:t>万元，邮电费</w:t>
      </w:r>
      <w:r>
        <w:rPr>
          <w:rFonts w:eastAsia="方正仿宋_GBK" w:hint="eastAsia"/>
          <w:color w:val="000000"/>
          <w:sz w:val="28"/>
        </w:rPr>
        <w:t>0.36</w:t>
      </w:r>
      <w:r>
        <w:rPr>
          <w:rFonts w:eastAsia="方正仿宋_GBK" w:hint="eastAsia"/>
          <w:color w:val="000000"/>
          <w:sz w:val="28"/>
        </w:rPr>
        <w:t>万元，取暖费</w:t>
      </w:r>
      <w:r>
        <w:rPr>
          <w:rFonts w:eastAsia="方正仿宋_GBK" w:hint="eastAsia"/>
          <w:color w:val="000000"/>
          <w:sz w:val="28"/>
        </w:rPr>
        <w:t>17.25</w:t>
      </w:r>
      <w:r>
        <w:rPr>
          <w:rFonts w:eastAsia="方正仿宋_GBK" w:hint="eastAsia"/>
          <w:color w:val="000000"/>
          <w:sz w:val="28"/>
        </w:rPr>
        <w:t>万元，差旅费</w:t>
      </w:r>
      <w:r>
        <w:rPr>
          <w:rFonts w:eastAsiaTheme="minorEastAsia" w:hint="eastAsia"/>
          <w:color w:val="000000"/>
          <w:sz w:val="28"/>
          <w:lang w:eastAsia="zh-CN"/>
        </w:rPr>
        <w:t>17.8</w:t>
      </w:r>
      <w:r>
        <w:rPr>
          <w:rFonts w:eastAsia="方正仿宋_GBK" w:hint="eastAsia"/>
          <w:color w:val="000000"/>
          <w:sz w:val="28"/>
        </w:rPr>
        <w:t>万元，公务接待费</w:t>
      </w:r>
      <w:r>
        <w:rPr>
          <w:rFonts w:eastAsia="方正仿宋_GBK" w:hint="eastAsia"/>
          <w:color w:val="000000"/>
          <w:sz w:val="28"/>
        </w:rPr>
        <w:t>0.50</w:t>
      </w:r>
      <w:r>
        <w:rPr>
          <w:rFonts w:eastAsia="方正仿宋_GBK" w:hint="eastAsia"/>
          <w:color w:val="000000"/>
          <w:sz w:val="28"/>
        </w:rPr>
        <w:t>万元，公务用车运行维护费</w:t>
      </w:r>
      <w:r>
        <w:rPr>
          <w:rFonts w:eastAsiaTheme="minorEastAsia" w:hint="eastAsia"/>
          <w:color w:val="000000"/>
          <w:sz w:val="28"/>
          <w:lang w:eastAsia="zh-CN"/>
        </w:rPr>
        <w:t>30</w:t>
      </w:r>
      <w:r>
        <w:rPr>
          <w:rFonts w:eastAsia="方正仿宋_GBK" w:hint="eastAsia"/>
          <w:color w:val="000000"/>
          <w:sz w:val="28"/>
        </w:rPr>
        <w:t>.00</w:t>
      </w:r>
      <w:r>
        <w:rPr>
          <w:rFonts w:eastAsia="方正仿宋_GBK" w:hint="eastAsia"/>
          <w:color w:val="000000"/>
          <w:sz w:val="28"/>
        </w:rPr>
        <w:t>万元，公务交通补贴</w:t>
      </w:r>
      <w:r>
        <w:rPr>
          <w:rFonts w:eastAsiaTheme="minorEastAsia" w:hint="eastAsia"/>
          <w:color w:val="000000"/>
          <w:sz w:val="28"/>
          <w:lang w:eastAsia="zh-CN"/>
        </w:rPr>
        <w:t>5.88</w:t>
      </w:r>
      <w:r>
        <w:rPr>
          <w:rFonts w:eastAsia="方正仿宋_GBK" w:hint="eastAsia"/>
          <w:color w:val="000000"/>
          <w:sz w:val="28"/>
        </w:rPr>
        <w:t>万元，离退休人员公用经费</w:t>
      </w:r>
      <w:r>
        <w:rPr>
          <w:rFonts w:eastAsiaTheme="minorEastAsia" w:hint="eastAsia"/>
          <w:color w:val="000000"/>
          <w:sz w:val="28"/>
          <w:lang w:eastAsia="zh-CN"/>
        </w:rPr>
        <w:t>0.4</w:t>
      </w:r>
      <w:r>
        <w:rPr>
          <w:rFonts w:eastAsia="方正仿宋_GBK" w:hint="eastAsia"/>
          <w:color w:val="000000"/>
          <w:sz w:val="28"/>
        </w:rPr>
        <w:t>万元，劳务费</w:t>
      </w:r>
      <w:r>
        <w:rPr>
          <w:rFonts w:eastAsiaTheme="minorEastAsia" w:hint="eastAsia"/>
          <w:color w:val="000000"/>
          <w:sz w:val="28"/>
          <w:lang w:eastAsia="zh-CN"/>
        </w:rPr>
        <w:t>86.61</w:t>
      </w:r>
      <w:r>
        <w:rPr>
          <w:rFonts w:eastAsia="方正仿宋_GBK" w:hint="eastAsia"/>
          <w:color w:val="000000"/>
          <w:sz w:val="28"/>
        </w:rPr>
        <w:t>万元，工会经费</w:t>
      </w:r>
      <w:r>
        <w:rPr>
          <w:rFonts w:eastAsiaTheme="minorEastAsia" w:hint="eastAsia"/>
          <w:color w:val="000000"/>
          <w:sz w:val="28"/>
          <w:lang w:eastAsia="zh-CN"/>
        </w:rPr>
        <w:t>13.97</w:t>
      </w:r>
      <w:r>
        <w:rPr>
          <w:rFonts w:eastAsia="方正仿宋_GBK" w:hint="eastAsia"/>
          <w:color w:val="000000"/>
          <w:sz w:val="28"/>
        </w:rPr>
        <w:t>万元，职工福利费</w:t>
      </w:r>
      <w:r>
        <w:rPr>
          <w:rFonts w:eastAsiaTheme="minorEastAsia" w:hint="eastAsia"/>
          <w:color w:val="000000"/>
          <w:sz w:val="28"/>
          <w:lang w:eastAsia="zh-CN"/>
        </w:rPr>
        <w:t>21.8</w:t>
      </w:r>
      <w:r>
        <w:rPr>
          <w:rFonts w:eastAsia="方正仿宋_GBK" w:hint="eastAsia"/>
          <w:color w:val="000000"/>
          <w:sz w:val="28"/>
        </w:rPr>
        <w:t>万元。</w:t>
      </w:r>
    </w:p>
    <w:p w:rsidR="00C90DFB" w:rsidRDefault="00285056">
      <w:pPr>
        <w:numPr>
          <w:ilvl w:val="0"/>
          <w:numId w:val="1"/>
        </w:numPr>
        <w:spacing w:before="10" w:after="10" w:line="360" w:lineRule="auto"/>
        <w:ind w:firstLine="640"/>
        <w:outlineLvl w:val="2"/>
        <w:rPr>
          <w:rFonts w:ascii="黑体" w:eastAsia="黑体" w:hAnsi="黑体" w:cs="黑体"/>
          <w:color w:val="000000"/>
          <w:sz w:val="32"/>
        </w:rPr>
      </w:pPr>
      <w:bookmarkStart w:id="7" w:name="_Toc_3_3_0000000013"/>
      <w:r>
        <w:rPr>
          <w:rFonts w:ascii="黑体" w:eastAsia="黑体" w:hAnsi="黑体" w:cs="黑体"/>
          <w:color w:val="000000"/>
          <w:sz w:val="32"/>
        </w:rPr>
        <w:t>财政拨款“三公”经费预算情况及增减变化原因</w:t>
      </w:r>
      <w:bookmarkEnd w:id="7"/>
    </w:p>
    <w:p w:rsidR="00C90DFB" w:rsidRDefault="00285056">
      <w:pPr>
        <w:spacing w:line="500" w:lineRule="exact"/>
        <w:ind w:firstLineChars="200" w:firstLine="560"/>
        <w:rPr>
          <w:rFonts w:eastAsiaTheme="minorEastAsia"/>
          <w:color w:val="000000"/>
          <w:sz w:val="28"/>
          <w:lang w:val="uk-UA" w:eastAsia="zh-CN"/>
        </w:rPr>
      </w:pPr>
      <w:r>
        <w:rPr>
          <w:rFonts w:eastAsia="方正仿宋_GBK" w:hint="eastAsia"/>
          <w:color w:val="000000"/>
          <w:sz w:val="28"/>
        </w:rPr>
        <w:t>202</w:t>
      </w:r>
      <w:r>
        <w:rPr>
          <w:rFonts w:eastAsiaTheme="minorEastAsia" w:hint="eastAsia"/>
          <w:color w:val="000000"/>
          <w:sz w:val="28"/>
          <w:lang w:eastAsia="zh-CN"/>
        </w:rPr>
        <w:t>3</w:t>
      </w:r>
      <w:r>
        <w:rPr>
          <w:rFonts w:eastAsia="方正仿宋_GBK" w:hint="eastAsia"/>
          <w:color w:val="000000"/>
          <w:sz w:val="28"/>
        </w:rPr>
        <w:t>年我部门安排“三公”经费共计</w:t>
      </w:r>
      <w:r>
        <w:rPr>
          <w:rFonts w:eastAsia="方正仿宋_GBK" w:hint="eastAsia"/>
          <w:color w:val="000000"/>
          <w:sz w:val="28"/>
        </w:rPr>
        <w:t>3</w:t>
      </w:r>
      <w:r>
        <w:rPr>
          <w:rFonts w:eastAsiaTheme="minorEastAsia" w:hint="eastAsia"/>
          <w:color w:val="000000"/>
          <w:sz w:val="28"/>
          <w:lang w:eastAsia="zh-CN"/>
        </w:rPr>
        <w:t>0</w:t>
      </w:r>
      <w:r>
        <w:rPr>
          <w:rFonts w:eastAsia="方正仿宋_GBK" w:hint="eastAsia"/>
          <w:color w:val="000000"/>
          <w:sz w:val="28"/>
        </w:rPr>
        <w:t>.50</w:t>
      </w:r>
      <w:r>
        <w:rPr>
          <w:rFonts w:eastAsia="方正仿宋_GBK" w:hint="eastAsia"/>
          <w:color w:val="000000"/>
          <w:sz w:val="28"/>
        </w:rPr>
        <w:t>万元，其中因公出国经费</w:t>
      </w:r>
      <w:r>
        <w:rPr>
          <w:rFonts w:eastAsia="方正仿宋_GBK" w:hint="eastAsia"/>
          <w:color w:val="000000"/>
          <w:sz w:val="28"/>
        </w:rPr>
        <w:t>0</w:t>
      </w:r>
      <w:r>
        <w:rPr>
          <w:rFonts w:eastAsia="方正仿宋_GBK" w:hint="eastAsia"/>
          <w:color w:val="000000"/>
          <w:sz w:val="28"/>
        </w:rPr>
        <w:t>万元与</w:t>
      </w:r>
      <w:r>
        <w:rPr>
          <w:rFonts w:eastAsia="方正仿宋_GBK" w:hint="eastAsia"/>
          <w:color w:val="000000"/>
          <w:sz w:val="28"/>
        </w:rPr>
        <w:t>202</w:t>
      </w:r>
      <w:r>
        <w:rPr>
          <w:rFonts w:eastAsiaTheme="minorEastAsia" w:hint="eastAsia"/>
          <w:color w:val="000000"/>
          <w:sz w:val="28"/>
          <w:lang w:eastAsia="zh-CN"/>
        </w:rPr>
        <w:t>2</w:t>
      </w:r>
      <w:r>
        <w:rPr>
          <w:rFonts w:eastAsia="方正仿宋_GBK" w:hint="eastAsia"/>
          <w:color w:val="000000"/>
          <w:sz w:val="28"/>
        </w:rPr>
        <w:t>年相同</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0.50</w:t>
      </w:r>
      <w:r>
        <w:rPr>
          <w:rFonts w:eastAsia="方正仿宋_GBK" w:hint="eastAsia"/>
          <w:color w:val="000000"/>
          <w:sz w:val="28"/>
        </w:rPr>
        <w:t>万元，</w:t>
      </w:r>
      <w:r>
        <w:rPr>
          <w:rFonts w:asciiTheme="minorEastAsia" w:eastAsiaTheme="minorEastAsia" w:hAnsiTheme="minorEastAsia" w:hint="eastAsia"/>
          <w:color w:val="000000"/>
          <w:sz w:val="28"/>
          <w:lang w:eastAsia="zh-CN"/>
        </w:rPr>
        <w:t>与</w:t>
      </w:r>
      <w:r>
        <w:rPr>
          <w:rFonts w:eastAsia="方正仿宋_GBK" w:hint="eastAsia"/>
          <w:color w:val="000000"/>
          <w:sz w:val="28"/>
        </w:rPr>
        <w:t>202</w:t>
      </w:r>
      <w:r>
        <w:rPr>
          <w:rFonts w:eastAsiaTheme="minorEastAsia" w:hint="eastAsia"/>
          <w:color w:val="000000"/>
          <w:sz w:val="28"/>
          <w:lang w:eastAsia="zh-CN"/>
        </w:rPr>
        <w:t>2</w:t>
      </w:r>
      <w:r>
        <w:rPr>
          <w:rFonts w:eastAsia="方正仿宋_GBK" w:hint="eastAsia"/>
          <w:color w:val="000000"/>
          <w:sz w:val="28"/>
        </w:rPr>
        <w:t>年预算数</w:t>
      </w:r>
      <w:r>
        <w:rPr>
          <w:rFonts w:asciiTheme="minorEastAsia" w:eastAsiaTheme="minorEastAsia" w:hAnsiTheme="minorEastAsia" w:hint="eastAsia"/>
          <w:color w:val="000000"/>
          <w:sz w:val="28"/>
          <w:lang w:eastAsia="zh-CN"/>
        </w:rPr>
        <w:t>持平</w:t>
      </w:r>
      <w:r>
        <w:rPr>
          <w:rFonts w:eastAsia="方正仿宋_GBK" w:hint="eastAsia"/>
          <w:color w:val="000000"/>
          <w:sz w:val="28"/>
        </w:rPr>
        <w:t>；公务用车购置及运行维护费</w:t>
      </w:r>
      <w:r>
        <w:rPr>
          <w:rFonts w:eastAsia="方正仿宋_GBK" w:hint="eastAsia"/>
          <w:color w:val="000000"/>
          <w:sz w:val="28"/>
        </w:rPr>
        <w:t>3</w:t>
      </w:r>
      <w:r>
        <w:rPr>
          <w:rFonts w:eastAsiaTheme="minorEastAsia" w:hint="eastAsia"/>
          <w:color w:val="000000"/>
          <w:sz w:val="28"/>
          <w:lang w:eastAsia="zh-CN"/>
        </w:rPr>
        <w:t>0</w:t>
      </w:r>
      <w:r>
        <w:rPr>
          <w:rFonts w:eastAsia="方正仿宋_GBK" w:hint="eastAsia"/>
          <w:color w:val="000000"/>
          <w:sz w:val="28"/>
        </w:rPr>
        <w:t>.00</w:t>
      </w:r>
      <w:r>
        <w:rPr>
          <w:rFonts w:eastAsia="方正仿宋_GBK" w:hint="eastAsia"/>
          <w:color w:val="000000"/>
          <w:sz w:val="28"/>
        </w:rPr>
        <w:t>万元，与</w:t>
      </w:r>
      <w:r>
        <w:rPr>
          <w:rFonts w:eastAsia="方正仿宋_GBK" w:hint="eastAsia"/>
          <w:color w:val="000000"/>
          <w:sz w:val="28"/>
        </w:rPr>
        <w:t>202</w:t>
      </w:r>
      <w:r>
        <w:rPr>
          <w:rFonts w:eastAsiaTheme="minorEastAsia" w:hint="eastAsia"/>
          <w:color w:val="000000"/>
          <w:sz w:val="28"/>
          <w:lang w:eastAsia="zh-CN"/>
        </w:rPr>
        <w:t>2</w:t>
      </w:r>
      <w:r>
        <w:rPr>
          <w:rFonts w:eastAsia="方正仿宋_GBK" w:hint="eastAsia"/>
          <w:color w:val="000000"/>
          <w:sz w:val="28"/>
        </w:rPr>
        <w:t>年预算数</w:t>
      </w:r>
      <w:r>
        <w:rPr>
          <w:rFonts w:asciiTheme="minorEastAsia" w:eastAsiaTheme="minorEastAsia" w:hAnsiTheme="minorEastAsia" w:hint="eastAsia"/>
          <w:color w:val="000000"/>
          <w:sz w:val="28"/>
          <w:lang w:eastAsia="zh-CN"/>
        </w:rPr>
        <w:t>减少</w:t>
      </w:r>
      <w:r>
        <w:rPr>
          <w:rFonts w:eastAsiaTheme="minorEastAsia" w:hint="eastAsia"/>
          <w:color w:val="000000"/>
          <w:sz w:val="28"/>
          <w:lang w:eastAsia="zh-CN"/>
        </w:rPr>
        <w:t>4</w:t>
      </w:r>
      <w:r>
        <w:rPr>
          <w:rFonts w:eastAsiaTheme="minorEastAsia" w:hint="eastAsia"/>
          <w:color w:val="000000"/>
          <w:sz w:val="28"/>
          <w:lang w:eastAsia="zh-CN"/>
        </w:rPr>
        <w:t>万元</w:t>
      </w:r>
      <w:r>
        <w:rPr>
          <w:rFonts w:eastAsia="方正仿宋_GBK" w:hint="eastAsia"/>
          <w:color w:val="000000"/>
          <w:sz w:val="28"/>
        </w:rPr>
        <w:t>。公务用车购置</w:t>
      </w:r>
      <w:r>
        <w:rPr>
          <w:rFonts w:eastAsia="方正仿宋_GBK" w:hint="eastAsia"/>
          <w:color w:val="000000"/>
          <w:sz w:val="28"/>
        </w:rPr>
        <w:lastRenderedPageBreak/>
        <w:t>费</w:t>
      </w:r>
      <w:r>
        <w:rPr>
          <w:rFonts w:eastAsia="方正仿宋_GBK" w:hint="eastAsia"/>
          <w:color w:val="000000"/>
          <w:sz w:val="28"/>
        </w:rPr>
        <w:t>0</w:t>
      </w:r>
      <w:r>
        <w:rPr>
          <w:rFonts w:eastAsia="方正仿宋_GBK" w:hint="eastAsia"/>
          <w:color w:val="000000"/>
          <w:sz w:val="28"/>
        </w:rPr>
        <w:t>万元，与</w:t>
      </w:r>
      <w:r>
        <w:rPr>
          <w:rFonts w:eastAsia="方正仿宋_GBK" w:hint="eastAsia"/>
          <w:color w:val="000000"/>
          <w:sz w:val="28"/>
        </w:rPr>
        <w:t>202</w:t>
      </w:r>
      <w:r>
        <w:rPr>
          <w:rFonts w:eastAsiaTheme="minorEastAsia" w:hint="eastAsia"/>
          <w:color w:val="000000"/>
          <w:sz w:val="28"/>
          <w:lang w:eastAsia="zh-CN"/>
        </w:rPr>
        <w:t>2</w:t>
      </w:r>
      <w:r>
        <w:rPr>
          <w:rFonts w:eastAsia="方正仿宋_GBK" w:hint="eastAsia"/>
          <w:color w:val="000000"/>
          <w:sz w:val="28"/>
        </w:rPr>
        <w:t>年持平。</w:t>
      </w:r>
      <w:r>
        <w:rPr>
          <w:rFonts w:eastAsia="方正仿宋_GBK" w:hint="eastAsia"/>
          <w:color w:val="000000"/>
          <w:sz w:val="28"/>
          <w:lang w:eastAsia="zh-CN"/>
        </w:rPr>
        <w:t>公务用车购置及运行维护费</w:t>
      </w:r>
      <w:r>
        <w:rPr>
          <w:rFonts w:eastAsia="方正仿宋_GBK" w:hint="eastAsia"/>
          <w:color w:val="000000"/>
          <w:sz w:val="28"/>
        </w:rPr>
        <w:t>下降原因为：严格执行八项规定要求，努力压缩开支，公务用车改革取得实效。</w:t>
      </w:r>
    </w:p>
    <w:p w:rsidR="00C90DFB" w:rsidRDefault="00C90DFB">
      <w:pPr>
        <w:spacing w:before="10" w:after="10" w:line="360" w:lineRule="auto"/>
        <w:outlineLvl w:val="2"/>
        <w:rPr>
          <w:rFonts w:ascii="黑体" w:eastAsia="黑体" w:hAnsi="黑体" w:cs="黑体"/>
          <w:color w:val="000000"/>
          <w:sz w:val="32"/>
          <w:lang w:eastAsia="zh-CN"/>
        </w:rPr>
      </w:pPr>
    </w:p>
    <w:tbl>
      <w:tblPr>
        <w:tblW w:w="0" w:type="auto"/>
        <w:tblInd w:w="263" w:type="dxa"/>
        <w:tblLayout w:type="fixed"/>
        <w:tblLook w:val="04A0"/>
      </w:tblPr>
      <w:tblGrid>
        <w:gridCol w:w="2205"/>
        <w:gridCol w:w="2400"/>
        <w:gridCol w:w="2595"/>
        <w:gridCol w:w="2535"/>
        <w:gridCol w:w="4200"/>
      </w:tblGrid>
      <w:tr w:rsidR="00C90DFB">
        <w:trPr>
          <w:trHeight w:val="221"/>
        </w:trPr>
        <w:tc>
          <w:tcPr>
            <w:tcW w:w="2205" w:type="dxa"/>
            <w:tcBorders>
              <w:top w:val="nil"/>
              <w:left w:val="nil"/>
              <w:bottom w:val="nil"/>
              <w:right w:val="nil"/>
            </w:tcBorders>
            <w:vAlign w:val="center"/>
          </w:tcPr>
          <w:p w:rsidR="00C90DFB" w:rsidRDefault="00C90DFB">
            <w:pPr>
              <w:rPr>
                <w:rFonts w:ascii="宋体" w:eastAsia="宋体" w:hAnsi="宋体" w:cs="宋体"/>
              </w:rPr>
            </w:pPr>
          </w:p>
        </w:tc>
        <w:tc>
          <w:tcPr>
            <w:tcW w:w="2400" w:type="dxa"/>
            <w:tcBorders>
              <w:top w:val="nil"/>
              <w:left w:val="nil"/>
              <w:bottom w:val="nil"/>
              <w:right w:val="nil"/>
            </w:tcBorders>
            <w:vAlign w:val="center"/>
          </w:tcPr>
          <w:p w:rsidR="00C90DFB" w:rsidRDefault="00C90DFB">
            <w:pPr>
              <w:rPr>
                <w:rFonts w:ascii="宋体" w:eastAsia="宋体" w:hAnsi="宋体" w:cs="宋体"/>
              </w:rPr>
            </w:pPr>
          </w:p>
        </w:tc>
        <w:tc>
          <w:tcPr>
            <w:tcW w:w="2595" w:type="dxa"/>
            <w:tcBorders>
              <w:top w:val="nil"/>
              <w:left w:val="nil"/>
              <w:bottom w:val="nil"/>
              <w:right w:val="nil"/>
            </w:tcBorders>
            <w:vAlign w:val="center"/>
          </w:tcPr>
          <w:p w:rsidR="00C90DFB" w:rsidRDefault="00C90DFB">
            <w:pPr>
              <w:rPr>
                <w:rFonts w:ascii="宋体" w:eastAsia="宋体" w:hAnsi="宋体" w:cs="宋体"/>
              </w:rPr>
            </w:pPr>
          </w:p>
        </w:tc>
        <w:tc>
          <w:tcPr>
            <w:tcW w:w="2535" w:type="dxa"/>
            <w:tcBorders>
              <w:top w:val="nil"/>
              <w:left w:val="nil"/>
              <w:bottom w:val="nil"/>
              <w:right w:val="nil"/>
            </w:tcBorders>
            <w:vAlign w:val="center"/>
          </w:tcPr>
          <w:p w:rsidR="00C90DFB" w:rsidRDefault="00C90DFB">
            <w:pPr>
              <w:rPr>
                <w:rFonts w:ascii="宋体" w:eastAsia="宋体" w:hAnsi="宋体" w:cs="宋体"/>
              </w:rPr>
            </w:pPr>
          </w:p>
        </w:tc>
        <w:tc>
          <w:tcPr>
            <w:tcW w:w="4200" w:type="dxa"/>
            <w:tcBorders>
              <w:top w:val="nil"/>
              <w:left w:val="nil"/>
              <w:bottom w:val="nil"/>
              <w:right w:val="nil"/>
            </w:tcBorders>
            <w:vAlign w:val="center"/>
          </w:tcPr>
          <w:p w:rsidR="00C90DFB" w:rsidRDefault="00285056">
            <w:pPr>
              <w:jc w:val="right"/>
              <w:rPr>
                <w:rFonts w:ascii="宋体" w:eastAsia="宋体" w:hAnsi="宋体" w:cs="宋体"/>
              </w:rPr>
            </w:pPr>
            <w:r>
              <w:rPr>
                <w:rFonts w:ascii="宋体" w:hAnsi="宋体" w:hint="eastAsia"/>
              </w:rPr>
              <w:t>单位：万元</w:t>
            </w:r>
          </w:p>
        </w:tc>
      </w:tr>
      <w:tr w:rsidR="00C90DFB">
        <w:trPr>
          <w:trHeight w:val="576"/>
        </w:trPr>
        <w:tc>
          <w:tcPr>
            <w:tcW w:w="2205" w:type="dxa"/>
            <w:tcBorders>
              <w:top w:val="single" w:sz="4" w:space="0" w:color="auto"/>
              <w:left w:val="single" w:sz="4" w:space="0" w:color="auto"/>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项目名称</w:t>
            </w:r>
          </w:p>
        </w:tc>
        <w:tc>
          <w:tcPr>
            <w:tcW w:w="2400" w:type="dxa"/>
            <w:tcBorders>
              <w:top w:val="single" w:sz="4" w:space="0" w:color="auto"/>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2595" w:type="dxa"/>
            <w:tcBorders>
              <w:top w:val="single" w:sz="4" w:space="0" w:color="auto"/>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3</w:t>
            </w:r>
            <w:r>
              <w:rPr>
                <w:rFonts w:ascii="仿宋_GB2312" w:eastAsia="仿宋_GB2312" w:hAnsi="宋体" w:hint="eastAsia"/>
              </w:rPr>
              <w:t>年度预算</w:t>
            </w:r>
          </w:p>
        </w:tc>
        <w:tc>
          <w:tcPr>
            <w:tcW w:w="2535" w:type="dxa"/>
            <w:tcBorders>
              <w:top w:val="single" w:sz="4" w:space="0" w:color="auto"/>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增减金额</w:t>
            </w:r>
          </w:p>
        </w:tc>
        <w:tc>
          <w:tcPr>
            <w:tcW w:w="4200" w:type="dxa"/>
            <w:tcBorders>
              <w:top w:val="single" w:sz="4" w:space="0" w:color="auto"/>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变化原因</w:t>
            </w:r>
          </w:p>
        </w:tc>
      </w:tr>
      <w:tr w:rsidR="00C90DFB">
        <w:trPr>
          <w:trHeight w:val="476"/>
        </w:trPr>
        <w:tc>
          <w:tcPr>
            <w:tcW w:w="2205" w:type="dxa"/>
            <w:tcBorders>
              <w:top w:val="nil"/>
              <w:left w:val="single" w:sz="4" w:space="0" w:color="auto"/>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因公出国经费</w:t>
            </w:r>
          </w:p>
        </w:tc>
        <w:tc>
          <w:tcPr>
            <w:tcW w:w="2400"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0</w:t>
            </w:r>
          </w:p>
        </w:tc>
        <w:tc>
          <w:tcPr>
            <w:tcW w:w="259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0</w:t>
            </w:r>
          </w:p>
        </w:tc>
        <w:tc>
          <w:tcPr>
            <w:tcW w:w="253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0</w:t>
            </w:r>
          </w:p>
        </w:tc>
        <w:tc>
          <w:tcPr>
            <w:tcW w:w="4200" w:type="dxa"/>
            <w:tcBorders>
              <w:top w:val="nil"/>
              <w:left w:val="nil"/>
              <w:bottom w:val="single" w:sz="4" w:space="0" w:color="auto"/>
              <w:right w:val="single" w:sz="4" w:space="0" w:color="auto"/>
            </w:tcBorders>
            <w:vAlign w:val="center"/>
          </w:tcPr>
          <w:p w:rsidR="00C90DFB" w:rsidRDefault="00285056">
            <w:pPr>
              <w:rPr>
                <w:rFonts w:ascii="仿宋_GB2312" w:eastAsia="仿宋_GB2312" w:hAnsi="宋体" w:cs="宋体"/>
              </w:rPr>
            </w:pPr>
            <w:r>
              <w:rPr>
                <w:rFonts w:ascii="仿宋_GB2312" w:eastAsia="仿宋_GB2312" w:hAnsi="宋体" w:hint="eastAsia"/>
              </w:rPr>
              <w:t>无增减变化</w:t>
            </w:r>
          </w:p>
        </w:tc>
      </w:tr>
      <w:tr w:rsidR="00C90DFB">
        <w:trPr>
          <w:trHeight w:val="416"/>
        </w:trPr>
        <w:tc>
          <w:tcPr>
            <w:tcW w:w="2205" w:type="dxa"/>
            <w:tcBorders>
              <w:top w:val="nil"/>
              <w:left w:val="single" w:sz="4" w:space="0" w:color="auto"/>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公务用车购置经费</w:t>
            </w:r>
          </w:p>
        </w:tc>
        <w:tc>
          <w:tcPr>
            <w:tcW w:w="2400"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0</w:t>
            </w:r>
          </w:p>
        </w:tc>
        <w:tc>
          <w:tcPr>
            <w:tcW w:w="259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lang w:eastAsia="zh-CN"/>
              </w:rPr>
              <w:t>0</w:t>
            </w:r>
          </w:p>
        </w:tc>
        <w:tc>
          <w:tcPr>
            <w:tcW w:w="253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lang w:eastAsia="zh-CN"/>
              </w:rPr>
              <w:t>0</w:t>
            </w:r>
          </w:p>
        </w:tc>
        <w:tc>
          <w:tcPr>
            <w:tcW w:w="4200" w:type="dxa"/>
            <w:tcBorders>
              <w:top w:val="nil"/>
              <w:left w:val="nil"/>
              <w:bottom w:val="single" w:sz="4" w:space="0" w:color="auto"/>
              <w:right w:val="single" w:sz="4" w:space="0" w:color="auto"/>
            </w:tcBorders>
            <w:vAlign w:val="center"/>
          </w:tcPr>
          <w:p w:rsidR="00C90DFB" w:rsidRDefault="00285056">
            <w:pPr>
              <w:rPr>
                <w:rFonts w:ascii="仿宋_GB2312" w:eastAsia="仿宋_GB2312" w:hAnsi="宋体" w:cs="宋体"/>
                <w:lang w:eastAsia="zh-CN"/>
              </w:rPr>
            </w:pPr>
            <w:r>
              <w:rPr>
                <w:rFonts w:ascii="仿宋_GB2312" w:eastAsia="仿宋_GB2312" w:hAnsi="宋体" w:hint="eastAsia"/>
              </w:rPr>
              <w:t>无增减变化</w:t>
            </w:r>
          </w:p>
        </w:tc>
      </w:tr>
      <w:tr w:rsidR="00C90DFB">
        <w:trPr>
          <w:trHeight w:val="570"/>
        </w:trPr>
        <w:tc>
          <w:tcPr>
            <w:tcW w:w="2205" w:type="dxa"/>
            <w:tcBorders>
              <w:top w:val="nil"/>
              <w:left w:val="single" w:sz="4" w:space="0" w:color="auto"/>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公务用车运行经费</w:t>
            </w:r>
          </w:p>
        </w:tc>
        <w:tc>
          <w:tcPr>
            <w:tcW w:w="2400"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34.00</w:t>
            </w:r>
          </w:p>
        </w:tc>
        <w:tc>
          <w:tcPr>
            <w:tcW w:w="259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30.00</w:t>
            </w:r>
          </w:p>
        </w:tc>
        <w:tc>
          <w:tcPr>
            <w:tcW w:w="253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-4.00</w:t>
            </w:r>
          </w:p>
        </w:tc>
        <w:tc>
          <w:tcPr>
            <w:tcW w:w="4200" w:type="dxa"/>
            <w:tcBorders>
              <w:top w:val="nil"/>
              <w:left w:val="nil"/>
              <w:bottom w:val="single" w:sz="4" w:space="0" w:color="auto"/>
              <w:right w:val="single" w:sz="4" w:space="0" w:color="auto"/>
            </w:tcBorders>
            <w:vAlign w:val="center"/>
          </w:tcPr>
          <w:p w:rsidR="00C90DFB" w:rsidRDefault="00285056">
            <w:pPr>
              <w:rPr>
                <w:rFonts w:ascii="仿宋_GB2312" w:eastAsia="仿宋_GB2312" w:hAnsi="宋体" w:cs="宋体"/>
              </w:rPr>
            </w:pPr>
            <w:r>
              <w:rPr>
                <w:rFonts w:ascii="仿宋_GB2312" w:eastAsia="仿宋_GB2312" w:hAnsi="宋体" w:hint="eastAsia"/>
                <w:lang w:eastAsia="zh-CN"/>
              </w:rPr>
              <w:t>减少公车运行费用</w:t>
            </w:r>
          </w:p>
        </w:tc>
      </w:tr>
      <w:tr w:rsidR="00C90DFB">
        <w:trPr>
          <w:trHeight w:val="495"/>
        </w:trPr>
        <w:tc>
          <w:tcPr>
            <w:tcW w:w="2205" w:type="dxa"/>
            <w:tcBorders>
              <w:top w:val="nil"/>
              <w:left w:val="single" w:sz="4" w:space="0" w:color="auto"/>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公务接待费支出</w:t>
            </w:r>
          </w:p>
        </w:tc>
        <w:tc>
          <w:tcPr>
            <w:tcW w:w="2400"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0.50</w:t>
            </w:r>
          </w:p>
        </w:tc>
        <w:tc>
          <w:tcPr>
            <w:tcW w:w="259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0.50</w:t>
            </w:r>
          </w:p>
        </w:tc>
        <w:tc>
          <w:tcPr>
            <w:tcW w:w="253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0</w:t>
            </w:r>
          </w:p>
        </w:tc>
        <w:tc>
          <w:tcPr>
            <w:tcW w:w="4200" w:type="dxa"/>
            <w:tcBorders>
              <w:top w:val="nil"/>
              <w:left w:val="nil"/>
              <w:bottom w:val="single" w:sz="4" w:space="0" w:color="auto"/>
              <w:right w:val="single" w:sz="4" w:space="0" w:color="auto"/>
            </w:tcBorders>
            <w:vAlign w:val="center"/>
          </w:tcPr>
          <w:p w:rsidR="00C90DFB" w:rsidRDefault="00285056">
            <w:pPr>
              <w:rPr>
                <w:rFonts w:ascii="仿宋_GB2312" w:eastAsia="仿宋_GB2312" w:hAnsi="宋体" w:cs="宋体"/>
                <w:lang w:eastAsia="zh-CN"/>
              </w:rPr>
            </w:pPr>
            <w:r>
              <w:rPr>
                <w:rFonts w:ascii="仿宋_GB2312" w:eastAsia="仿宋_GB2312" w:hAnsi="宋体" w:hint="eastAsia"/>
              </w:rPr>
              <w:t>无增减变化</w:t>
            </w:r>
          </w:p>
        </w:tc>
      </w:tr>
      <w:tr w:rsidR="00C90DFB">
        <w:trPr>
          <w:trHeight w:val="540"/>
        </w:trPr>
        <w:tc>
          <w:tcPr>
            <w:tcW w:w="2205" w:type="dxa"/>
            <w:tcBorders>
              <w:top w:val="nil"/>
              <w:left w:val="single" w:sz="4" w:space="0" w:color="auto"/>
              <w:bottom w:val="single" w:sz="4" w:space="0" w:color="auto"/>
              <w:right w:val="single" w:sz="4" w:space="0" w:color="auto"/>
            </w:tcBorders>
            <w:vAlign w:val="center"/>
          </w:tcPr>
          <w:p w:rsidR="00C90DFB" w:rsidRDefault="00285056">
            <w:pPr>
              <w:jc w:val="center"/>
              <w:rPr>
                <w:rFonts w:ascii="仿宋_GB2312" w:eastAsia="仿宋_GB2312" w:hAnsi="宋体" w:cs="宋体"/>
              </w:rPr>
            </w:pPr>
            <w:r>
              <w:rPr>
                <w:rFonts w:ascii="仿宋_GB2312" w:eastAsia="仿宋_GB2312" w:hAnsi="宋体" w:hint="eastAsia"/>
              </w:rPr>
              <w:t>合计</w:t>
            </w:r>
          </w:p>
        </w:tc>
        <w:tc>
          <w:tcPr>
            <w:tcW w:w="2400"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34.50</w:t>
            </w:r>
          </w:p>
        </w:tc>
        <w:tc>
          <w:tcPr>
            <w:tcW w:w="259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30.50</w:t>
            </w:r>
          </w:p>
        </w:tc>
        <w:tc>
          <w:tcPr>
            <w:tcW w:w="2535" w:type="dxa"/>
            <w:tcBorders>
              <w:top w:val="nil"/>
              <w:left w:val="nil"/>
              <w:bottom w:val="single" w:sz="4" w:space="0" w:color="auto"/>
              <w:right w:val="single" w:sz="4" w:space="0" w:color="auto"/>
            </w:tcBorders>
            <w:vAlign w:val="center"/>
          </w:tcPr>
          <w:p w:rsidR="00C90DFB" w:rsidRDefault="00285056">
            <w:pPr>
              <w:jc w:val="center"/>
              <w:rPr>
                <w:rFonts w:ascii="仿宋_GB2312" w:eastAsia="仿宋_GB2312" w:hAnsi="宋体" w:cs="宋体"/>
                <w:lang w:eastAsia="zh-CN"/>
              </w:rPr>
            </w:pPr>
            <w:r>
              <w:rPr>
                <w:rFonts w:ascii="仿宋_GB2312" w:eastAsia="仿宋_GB2312" w:hAnsi="宋体" w:hint="eastAsia"/>
                <w:lang w:eastAsia="zh-CN"/>
              </w:rPr>
              <w:t>-4.00</w:t>
            </w:r>
          </w:p>
        </w:tc>
        <w:tc>
          <w:tcPr>
            <w:tcW w:w="4200" w:type="dxa"/>
            <w:tcBorders>
              <w:top w:val="nil"/>
              <w:left w:val="nil"/>
              <w:bottom w:val="single" w:sz="4" w:space="0" w:color="auto"/>
              <w:right w:val="single" w:sz="4" w:space="0" w:color="auto"/>
            </w:tcBorders>
            <w:vAlign w:val="center"/>
          </w:tcPr>
          <w:p w:rsidR="00C90DFB" w:rsidRDefault="00285056">
            <w:pPr>
              <w:rPr>
                <w:rFonts w:ascii="仿宋_GB2312" w:eastAsia="仿宋_GB2312" w:hAnsi="宋体" w:cs="宋体"/>
              </w:rPr>
            </w:pPr>
            <w:r>
              <w:rPr>
                <w:rFonts w:ascii="仿宋_GB2312" w:eastAsia="仿宋_GB2312" w:hAnsi="宋体" w:hint="eastAsia"/>
                <w:lang w:eastAsia="zh-CN"/>
              </w:rPr>
              <w:t>减少公车运行费用</w:t>
            </w:r>
          </w:p>
        </w:tc>
      </w:tr>
    </w:tbl>
    <w:p w:rsidR="00C90DFB" w:rsidRDefault="00C90DFB">
      <w:pPr>
        <w:spacing w:before="10" w:after="10" w:line="360" w:lineRule="auto"/>
        <w:outlineLvl w:val="2"/>
        <w:rPr>
          <w:rFonts w:ascii="黑体" w:eastAsia="黑体" w:hAnsi="黑体" w:cs="黑体"/>
          <w:color w:val="000000"/>
          <w:sz w:val="32"/>
          <w:lang w:eastAsia="zh-CN"/>
        </w:rPr>
      </w:pPr>
      <w:bookmarkStart w:id="8" w:name="_Toc_3_3_0000000014"/>
    </w:p>
    <w:p w:rsidR="00C90DFB" w:rsidRDefault="00285056">
      <w:pPr>
        <w:spacing w:before="10" w:after="10" w:line="360" w:lineRule="auto"/>
        <w:ind w:firstLine="640"/>
        <w:outlineLvl w:val="2"/>
        <w:rPr>
          <w:rFonts w:eastAsiaTheme="minorEastAsia"/>
          <w:lang w:eastAsia="zh-CN"/>
        </w:rPr>
      </w:pPr>
      <w:r>
        <w:rPr>
          <w:rFonts w:ascii="黑体" w:eastAsia="黑体" w:hAnsi="黑体" w:cs="黑体"/>
          <w:color w:val="000000"/>
          <w:sz w:val="32"/>
        </w:rPr>
        <w:t>五、预算绩效信息</w:t>
      </w:r>
      <w:bookmarkEnd w:id="8"/>
    </w:p>
    <w:p w:rsidR="00C90DFB" w:rsidRDefault="00285056">
      <w:pPr>
        <w:ind w:firstLine="640"/>
        <w:rPr>
          <w:rFonts w:eastAsiaTheme="minorEastAsia"/>
          <w:lang w:val="uk-UA" w:eastAsia="zh-CN"/>
        </w:rPr>
      </w:pPr>
      <w:r>
        <w:rPr>
          <w:rFonts w:ascii="方正楷体_GBK" w:eastAsia="方正楷体_GBK" w:hAnsi="方正楷体_GBK" w:cs="方正楷体_GBK"/>
          <w:b/>
          <w:color w:val="000000"/>
          <w:sz w:val="32"/>
        </w:rPr>
        <w:t>第一部分 部门整体绩效目标</w:t>
      </w:r>
    </w:p>
    <w:p w:rsidR="00C90DFB" w:rsidRDefault="00285056">
      <w:pPr>
        <w:spacing w:line="500" w:lineRule="exact"/>
        <w:ind w:firstLine="560"/>
      </w:pPr>
      <w:r>
        <w:rPr>
          <w:rFonts w:eastAsia="方正仿宋_GBK"/>
          <w:color w:val="000000"/>
          <w:sz w:val="28"/>
        </w:rPr>
        <w:t>（一）总体绩效目标</w:t>
      </w:r>
    </w:p>
    <w:p w:rsidR="00C90DFB" w:rsidRDefault="00285056">
      <w:pPr>
        <w:pStyle w:val="-3"/>
        <w:rPr>
          <w:lang w:eastAsia="zh-CN"/>
        </w:rPr>
      </w:pPr>
      <w:r>
        <w:rPr>
          <w:lang w:eastAsia="zh-CN"/>
        </w:rPr>
        <w:t>202</w:t>
      </w:r>
      <w:r>
        <w:rPr>
          <w:rFonts w:eastAsiaTheme="minorEastAsia" w:hint="eastAsia"/>
          <w:lang w:eastAsia="zh-CN"/>
        </w:rPr>
        <w:t>2</w:t>
      </w:r>
      <w:r>
        <w:rPr>
          <w:lang w:eastAsia="zh-CN"/>
        </w:rPr>
        <w:t>年</w:t>
      </w:r>
      <w:r>
        <w:rPr>
          <w:lang w:eastAsia="zh-CN"/>
        </w:rPr>
        <w:t>,</w:t>
      </w:r>
      <w:r>
        <w:rPr>
          <w:lang w:eastAsia="zh-CN"/>
        </w:rPr>
        <w:t>在县委、县政府的坚强领导下，在省市交通部门的大力支持和指导下，我局全体干部职工逆势而上、求真务实、兢兢业业，坚决贯彻落实涞水县委确立的</w:t>
      </w:r>
      <w:r>
        <w:rPr>
          <w:lang w:eastAsia="zh-CN"/>
        </w:rPr>
        <w:t>“11458”</w:t>
      </w:r>
      <w:r>
        <w:rPr>
          <w:lang w:eastAsia="zh-CN"/>
        </w:rPr>
        <w:t>总要求，坚定不移的做好新冠肺炎疫情防控工作，全力以赴打赢建设项目、行政执法、路域环境治理等攻坚战，各项工作任务圆满完成。</w:t>
      </w:r>
    </w:p>
    <w:p w:rsidR="00C90DFB" w:rsidRDefault="00285056">
      <w:pPr>
        <w:pStyle w:val="-3"/>
        <w:rPr>
          <w:lang w:eastAsia="zh-CN"/>
        </w:rPr>
      </w:pPr>
      <w:r>
        <w:rPr>
          <w:lang w:eastAsia="zh-CN"/>
        </w:rPr>
        <w:t>202</w:t>
      </w:r>
      <w:r>
        <w:rPr>
          <w:rFonts w:eastAsiaTheme="minorEastAsia" w:hint="eastAsia"/>
          <w:lang w:eastAsia="zh-CN"/>
        </w:rPr>
        <w:t>3</w:t>
      </w:r>
      <w:r>
        <w:rPr>
          <w:lang w:eastAsia="zh-CN"/>
        </w:rPr>
        <w:t>年，我局将在做好常态化疫情防控的前提下，继续围绕全县的中心工作，以项目建设和行业管理为主线，抓队伍、转作风，抓问题、严整改，抓落实、出精品，努力推动涞水交通建设高质量发展。</w:t>
      </w:r>
    </w:p>
    <w:p w:rsidR="00C90DFB" w:rsidRDefault="00285056">
      <w:pPr>
        <w:spacing w:line="500" w:lineRule="exact"/>
        <w:ind w:firstLine="560"/>
      </w:pPr>
      <w:r>
        <w:rPr>
          <w:rFonts w:eastAsia="方正仿宋_GBK"/>
          <w:color w:val="000000"/>
          <w:sz w:val="28"/>
        </w:rPr>
        <w:lastRenderedPageBreak/>
        <w:t>（二）分项绩效目标</w:t>
      </w:r>
    </w:p>
    <w:p w:rsidR="00C90DFB" w:rsidRDefault="00285056">
      <w:pPr>
        <w:pStyle w:val="-4"/>
      </w:pPr>
      <w:r>
        <w:t>(</w:t>
      </w:r>
      <w:r>
        <w:t>一）</w:t>
      </w:r>
      <w:r>
        <w:t>2023</w:t>
      </w:r>
      <w:r>
        <w:t>年农村公路建设项目</w:t>
      </w:r>
    </w:p>
    <w:p w:rsidR="00C90DFB" w:rsidRDefault="00285056">
      <w:pPr>
        <w:pStyle w:val="-4"/>
      </w:pPr>
      <w:r>
        <w:t>绩效目标：</w:t>
      </w:r>
    </w:p>
    <w:p w:rsidR="00C90DFB" w:rsidRDefault="00285056">
      <w:pPr>
        <w:pStyle w:val="-4"/>
      </w:pPr>
      <w:r>
        <w:t>加强路网建设，保证我县农村公路畅通，为我县经济发展和人民出行提供有力的保障。</w:t>
      </w:r>
    </w:p>
    <w:p w:rsidR="00C90DFB" w:rsidRDefault="00285056">
      <w:pPr>
        <w:pStyle w:val="-4"/>
      </w:pPr>
      <w:r>
        <w:t>绩效指标：</w:t>
      </w:r>
    </w:p>
    <w:p w:rsidR="00C90DFB" w:rsidRDefault="00285056">
      <w:pPr>
        <w:pStyle w:val="-4"/>
      </w:pPr>
      <w:r>
        <w:t>1</w:t>
      </w:r>
      <w:r>
        <w:t>、质量指标的优良率，实施项目的数量占总项目数的比率（百分比）达到</w:t>
      </w:r>
      <w:r>
        <w:t>90%</w:t>
      </w:r>
      <w:r>
        <w:t>为优。</w:t>
      </w:r>
    </w:p>
    <w:p w:rsidR="00C90DFB" w:rsidRDefault="00285056">
      <w:pPr>
        <w:pStyle w:val="-4"/>
      </w:pPr>
      <w:r>
        <w:t>2</w:t>
      </w:r>
      <w:r>
        <w:t>、数量指标的覆盖率，全年实施覆盖情况，全县已完成公路建设</w:t>
      </w:r>
      <w:r>
        <w:t>80</w:t>
      </w:r>
      <w:r>
        <w:t>公里，指标达到</w:t>
      </w:r>
      <w:r>
        <w:t>90%</w:t>
      </w:r>
      <w:r>
        <w:t>为优。</w:t>
      </w:r>
    </w:p>
    <w:p w:rsidR="00C90DFB" w:rsidRDefault="00285056">
      <w:pPr>
        <w:pStyle w:val="-4"/>
      </w:pPr>
      <w:r>
        <w:t>3</w:t>
      </w:r>
      <w:r>
        <w:t>、社会效益指标的社会稳定水平，通过项目实施促进社会稳定水平。</w:t>
      </w:r>
    </w:p>
    <w:p w:rsidR="00C90DFB" w:rsidRDefault="00285056">
      <w:pPr>
        <w:pStyle w:val="-4"/>
      </w:pPr>
      <w:r>
        <w:t>（二）</w:t>
      </w:r>
      <w:r>
        <w:t>2023</w:t>
      </w:r>
      <w:r>
        <w:t>年保野路建设归还贷款利息。</w:t>
      </w:r>
    </w:p>
    <w:p w:rsidR="00C90DFB" w:rsidRDefault="00285056">
      <w:pPr>
        <w:pStyle w:val="-4"/>
      </w:pPr>
      <w:r>
        <w:t>绩效目标：</w:t>
      </w:r>
    </w:p>
    <w:p w:rsidR="00C90DFB" w:rsidRDefault="00285056">
      <w:pPr>
        <w:pStyle w:val="-4"/>
      </w:pPr>
      <w:r>
        <w:t>及时归还保野路建设贷款，保障公路建设项目顺利完成。</w:t>
      </w:r>
    </w:p>
    <w:p w:rsidR="00C90DFB" w:rsidRDefault="00285056">
      <w:pPr>
        <w:pStyle w:val="-4"/>
      </w:pPr>
      <w:r>
        <w:t>绩效指标：</w:t>
      </w:r>
    </w:p>
    <w:p w:rsidR="00C90DFB" w:rsidRDefault="00285056">
      <w:pPr>
        <w:pStyle w:val="-4"/>
      </w:pPr>
      <w:r>
        <w:t>1</w:t>
      </w:r>
      <w:r>
        <w:t>、质量指标的优良率，完成还款达标率。</w:t>
      </w:r>
    </w:p>
    <w:p w:rsidR="00C90DFB" w:rsidRDefault="00285056">
      <w:pPr>
        <w:pStyle w:val="-4"/>
      </w:pPr>
      <w:r>
        <w:t>2</w:t>
      </w:r>
      <w:r>
        <w:t>、数量指标的覆盖率，还款的数量比率、完成比率。</w:t>
      </w:r>
    </w:p>
    <w:p w:rsidR="00C90DFB" w:rsidRDefault="00285056">
      <w:pPr>
        <w:pStyle w:val="-4"/>
      </w:pPr>
      <w:r>
        <w:t>3</w:t>
      </w:r>
      <w:r>
        <w:t>、社会效益指标的社会稳定水平，通过项目实施促进社会稳定水平的提高。</w:t>
      </w:r>
      <w:r>
        <w:t xml:space="preserve"> </w:t>
      </w:r>
    </w:p>
    <w:p w:rsidR="00C90DFB" w:rsidRDefault="00285056">
      <w:pPr>
        <w:pStyle w:val="-4"/>
      </w:pPr>
      <w:r>
        <w:t>（三）</w:t>
      </w:r>
      <w:r>
        <w:t>2023</w:t>
      </w:r>
      <w:r>
        <w:t>年交通事业建设专项经费。</w:t>
      </w:r>
    </w:p>
    <w:p w:rsidR="00C90DFB" w:rsidRDefault="00285056">
      <w:pPr>
        <w:pStyle w:val="-4"/>
      </w:pPr>
      <w:r>
        <w:t>绩效目标：</w:t>
      </w:r>
    </w:p>
    <w:p w:rsidR="00C90DFB" w:rsidRDefault="00285056">
      <w:pPr>
        <w:pStyle w:val="-4"/>
      </w:pPr>
      <w:r>
        <w:t>交通事业建设专项经费，为我县交通建设事业提供有力保证，为我县交通建设、交通环境的优化发展提供保证。</w:t>
      </w:r>
    </w:p>
    <w:p w:rsidR="00C90DFB" w:rsidRDefault="00285056">
      <w:pPr>
        <w:pStyle w:val="-4"/>
      </w:pPr>
      <w:r>
        <w:t>绩效指标：</w:t>
      </w:r>
    </w:p>
    <w:p w:rsidR="00C90DFB" w:rsidRDefault="00285056">
      <w:pPr>
        <w:pStyle w:val="-4"/>
      </w:pPr>
      <w:r>
        <w:lastRenderedPageBreak/>
        <w:t>1</w:t>
      </w:r>
      <w:r>
        <w:t>、质量指标的优良率，实施项目的数量占总项目数的比率（百分比）指标达到</w:t>
      </w:r>
      <w:r>
        <w:t>90%</w:t>
      </w:r>
      <w:r>
        <w:t>以上为优。</w:t>
      </w:r>
    </w:p>
    <w:p w:rsidR="00C90DFB" w:rsidRDefault="00285056">
      <w:pPr>
        <w:pStyle w:val="-4"/>
      </w:pPr>
      <w:r>
        <w:t>2</w:t>
      </w:r>
      <w:r>
        <w:t>、数量指标的项目实施完成率，项目实施完成情况，项目完成率达到</w:t>
      </w:r>
      <w:r>
        <w:t>90%</w:t>
      </w:r>
      <w:r>
        <w:t>以上为优。</w:t>
      </w:r>
    </w:p>
    <w:p w:rsidR="00C90DFB" w:rsidRDefault="00285056">
      <w:pPr>
        <w:pStyle w:val="-4"/>
      </w:pPr>
      <w:r>
        <w:t>3</w:t>
      </w:r>
      <w:r>
        <w:t>、社会效益指标的社会稳定水平，通过项目实施促进社会稳定水平。</w:t>
      </w:r>
    </w:p>
    <w:p w:rsidR="00C90DFB" w:rsidRDefault="00285056">
      <w:pPr>
        <w:pStyle w:val="-4"/>
      </w:pPr>
      <w:r>
        <w:t>（四）</w:t>
      </w:r>
      <w:r>
        <w:t>2023</w:t>
      </w:r>
      <w:r>
        <w:t>年农村公路养护保障经费。</w:t>
      </w:r>
    </w:p>
    <w:p w:rsidR="00C90DFB" w:rsidRDefault="00285056">
      <w:pPr>
        <w:pStyle w:val="-4"/>
      </w:pPr>
      <w:r>
        <w:t>绩效目标：</w:t>
      </w:r>
    </w:p>
    <w:p w:rsidR="00C90DFB" w:rsidRDefault="00285056">
      <w:pPr>
        <w:pStyle w:val="-4"/>
      </w:pPr>
      <w:r>
        <w:t>农村公路养护是我县经济发展的主要推动力，公路建设养护有效保证我县交通运输和人民出行。</w:t>
      </w:r>
    </w:p>
    <w:p w:rsidR="00C90DFB" w:rsidRDefault="00285056">
      <w:pPr>
        <w:pStyle w:val="-4"/>
      </w:pPr>
      <w:r>
        <w:t>绩效指标：</w:t>
      </w:r>
    </w:p>
    <w:p w:rsidR="00C90DFB" w:rsidRDefault="00285056">
      <w:pPr>
        <w:pStyle w:val="-4"/>
      </w:pPr>
      <w:r>
        <w:t>1</w:t>
      </w:r>
      <w:r>
        <w:t>、质量指标的优良率，实施项目的数量占总项目数的比率（百分比）项目实施优良率达到</w:t>
      </w:r>
      <w:r>
        <w:t>90%</w:t>
      </w:r>
      <w:r>
        <w:t>以上为优。</w:t>
      </w:r>
    </w:p>
    <w:p w:rsidR="00C90DFB" w:rsidRDefault="00285056">
      <w:pPr>
        <w:pStyle w:val="-4"/>
      </w:pPr>
      <w:r>
        <w:t>2</w:t>
      </w:r>
      <w:r>
        <w:t>、数量指标的覆盖率，全年实施覆盖情况。公路养护公里数为</w:t>
      </w:r>
      <w:r>
        <w:t>40</w:t>
      </w:r>
      <w:r>
        <w:t>公里，养护覆盖率达到</w:t>
      </w:r>
      <w:r>
        <w:t>90%</w:t>
      </w:r>
      <w:r>
        <w:t>为优。社会效益指标的社会稳定水平，通过项目实施促进社会稳定水平。</w:t>
      </w:r>
    </w:p>
    <w:p w:rsidR="00C90DFB" w:rsidRDefault="00285056">
      <w:pPr>
        <w:pStyle w:val="-4"/>
        <w:rPr>
          <w:lang w:eastAsia="zh-CN"/>
        </w:rPr>
      </w:pPr>
      <w:r>
        <w:t>3</w:t>
      </w:r>
      <w:r>
        <w:t>、满意度指标，服务对象的满意度，群众满意数量占总数的比例，依据满意度调查表达到</w:t>
      </w:r>
      <w:r>
        <w:t>90%</w:t>
      </w:r>
      <w:r>
        <w:t>以上为优。</w:t>
      </w:r>
    </w:p>
    <w:p w:rsidR="00C90DFB" w:rsidRDefault="00285056">
      <w:pPr>
        <w:pStyle w:val="-4"/>
      </w:pPr>
      <w:r>
        <w:t>（五）</w:t>
      </w:r>
      <w:r>
        <w:t>2023</w:t>
      </w:r>
      <w:r>
        <w:t>年交通日常维修费用。</w:t>
      </w:r>
    </w:p>
    <w:p w:rsidR="00C90DFB" w:rsidRDefault="00285056">
      <w:pPr>
        <w:pStyle w:val="-4"/>
      </w:pPr>
      <w:r>
        <w:t>绩效目标：</w:t>
      </w:r>
    </w:p>
    <w:p w:rsidR="00C90DFB" w:rsidRDefault="00285056">
      <w:pPr>
        <w:pStyle w:val="-4"/>
      </w:pPr>
      <w:r>
        <w:t>交通运输局日常维修保证工作人员日常办公，优化办公环境。</w:t>
      </w:r>
    </w:p>
    <w:p w:rsidR="00C90DFB" w:rsidRDefault="00285056">
      <w:pPr>
        <w:pStyle w:val="-4"/>
      </w:pPr>
      <w:r>
        <w:t>绩效指标：</w:t>
      </w:r>
    </w:p>
    <w:p w:rsidR="00C90DFB" w:rsidRDefault="00285056">
      <w:pPr>
        <w:pStyle w:val="-4"/>
      </w:pPr>
      <w:r>
        <w:t>1</w:t>
      </w:r>
      <w:r>
        <w:t>、项目实施完成率，项目实施完成情况与项目实施后达到的效果。</w:t>
      </w:r>
    </w:p>
    <w:p w:rsidR="00C90DFB" w:rsidRDefault="00285056">
      <w:pPr>
        <w:pStyle w:val="-4"/>
      </w:pPr>
      <w:r>
        <w:t>2</w:t>
      </w:r>
      <w:r>
        <w:t>、质量指标，项目完成后合格率，质监部门出具质量合格率。</w:t>
      </w:r>
    </w:p>
    <w:p w:rsidR="00C90DFB" w:rsidRDefault="00285056">
      <w:pPr>
        <w:pStyle w:val="-4"/>
      </w:pPr>
      <w:r>
        <w:t>3</w:t>
      </w:r>
      <w:r>
        <w:t>、成本指标，资金支付比率，资金到位与支付比率数达到</w:t>
      </w:r>
      <w:r>
        <w:t>90%</w:t>
      </w:r>
      <w:r>
        <w:t>以上为优。</w:t>
      </w:r>
    </w:p>
    <w:p w:rsidR="00C90DFB" w:rsidRDefault="00285056">
      <w:pPr>
        <w:pStyle w:val="-4"/>
      </w:pPr>
      <w:r>
        <w:t>4</w:t>
      </w:r>
      <w:r>
        <w:t>、满意度指标，服务对象的满意度，群众满意数量占总数的比例依据满意度调查表达到</w:t>
      </w:r>
      <w:r>
        <w:t>90%</w:t>
      </w:r>
      <w:r>
        <w:t>以上为优。</w:t>
      </w:r>
    </w:p>
    <w:p w:rsidR="00C90DFB" w:rsidRDefault="00285056">
      <w:pPr>
        <w:spacing w:line="500" w:lineRule="exact"/>
        <w:ind w:firstLine="560"/>
      </w:pPr>
      <w:r>
        <w:rPr>
          <w:rFonts w:eastAsia="方正仿宋_GBK"/>
          <w:color w:val="000000"/>
          <w:sz w:val="28"/>
        </w:rPr>
        <w:lastRenderedPageBreak/>
        <w:t>（三）工作保障措施</w:t>
      </w:r>
    </w:p>
    <w:p w:rsidR="00C90DFB" w:rsidRDefault="00285056">
      <w:pPr>
        <w:spacing w:line="500" w:lineRule="exact"/>
        <w:ind w:firstLineChars="200" w:firstLine="560"/>
        <w:rPr>
          <w:rFonts w:eastAsia="方正仿宋_GBK"/>
          <w:sz w:val="28"/>
        </w:rPr>
      </w:pPr>
      <w:r>
        <w:rPr>
          <w:rFonts w:eastAsia="方正仿宋_GBK"/>
          <w:sz w:val="28"/>
        </w:rPr>
        <w:t>202</w:t>
      </w:r>
      <w:r>
        <w:rPr>
          <w:rFonts w:eastAsiaTheme="minorEastAsia" w:hint="eastAsia"/>
          <w:sz w:val="28"/>
          <w:lang w:eastAsia="zh-CN"/>
        </w:rPr>
        <w:t>3</w:t>
      </w:r>
      <w:r>
        <w:rPr>
          <w:rFonts w:eastAsia="方正仿宋_GBK"/>
          <w:sz w:val="28"/>
        </w:rPr>
        <w:t>年是全面建成小康社会决胜之年，从总体上看，国内外发展形势错综复杂，机遇和挑战并存。世界经济仍处于国际金融危机后的深度调整期，低迷疲弱态势虽略有回暖，但没有根本改观迹象。从我县看，京津冀协同发展带来历史性机遇，但经济基础薄弱、结构不合理、运行质量和效益偏低、支柱型增长点匮乏的总体态势，一定时期内，仍将延续。国家持续实施的一系列宏观调控政策，尤其是铁腕环保治理，对我县采掘、制造等支柱行业发展和税收的影响很大。再加上</w:t>
      </w:r>
      <w:r>
        <w:rPr>
          <w:rFonts w:eastAsia="方正仿宋_GBK"/>
          <w:sz w:val="28"/>
        </w:rPr>
        <w:t>“</w:t>
      </w:r>
      <w:r>
        <w:rPr>
          <w:rFonts w:eastAsia="方正仿宋_GBK"/>
          <w:sz w:val="28"/>
        </w:rPr>
        <w:t>营改增</w:t>
      </w:r>
      <w:r>
        <w:rPr>
          <w:rFonts w:eastAsia="方正仿宋_GBK"/>
          <w:sz w:val="28"/>
        </w:rPr>
        <w:t>”</w:t>
      </w:r>
      <w:r>
        <w:rPr>
          <w:rFonts w:eastAsia="方正仿宋_GBK"/>
          <w:sz w:val="28"/>
        </w:rPr>
        <w:t>即将全面扩围，全县财政收入形势更加严峻。</w:t>
      </w:r>
      <w:r>
        <w:rPr>
          <w:rFonts w:eastAsia="方正仿宋_GBK"/>
          <w:sz w:val="28"/>
        </w:rPr>
        <w:t xml:space="preserve">    </w:t>
      </w:r>
    </w:p>
    <w:p w:rsidR="00C90DFB" w:rsidRDefault="00285056">
      <w:pPr>
        <w:spacing w:line="500" w:lineRule="exact"/>
        <w:ind w:firstLineChars="200" w:firstLine="560"/>
        <w:rPr>
          <w:rFonts w:eastAsia="方正仿宋_GBK"/>
          <w:sz w:val="28"/>
        </w:rPr>
      </w:pPr>
      <w:r>
        <w:rPr>
          <w:rFonts w:eastAsia="方正仿宋_GBK"/>
          <w:sz w:val="28"/>
        </w:rPr>
        <w:t>1</w:t>
      </w:r>
      <w:r>
        <w:rPr>
          <w:rFonts w:eastAsia="方正仿宋_GBK"/>
          <w:sz w:val="28"/>
        </w:rPr>
        <w:t>、完善制度建设</w:t>
      </w:r>
    </w:p>
    <w:p w:rsidR="00C90DFB" w:rsidRDefault="00285056">
      <w:pPr>
        <w:spacing w:line="500" w:lineRule="exact"/>
        <w:ind w:firstLineChars="200" w:firstLine="560"/>
        <w:rPr>
          <w:rFonts w:eastAsia="方正仿宋_GBK"/>
          <w:sz w:val="28"/>
        </w:rPr>
      </w:pPr>
      <w:r>
        <w:rPr>
          <w:rFonts w:eastAsia="方正仿宋_GBK"/>
          <w:sz w:val="28"/>
        </w:rPr>
        <w:t>机关事业单位养老保险制度改革、完善工资制度、民生政策提标扩面以及大气污染防治、环境综合治理、产业结构调整、县城建设、社会维稳等刚性增支需求，远远超出可用财力增长，财政收支矛盾更加突出，全县财政运行面临新的严峻考验。建全财务制度，严格执行制度办公。</w:t>
      </w:r>
    </w:p>
    <w:p w:rsidR="00C90DFB" w:rsidRDefault="00285056">
      <w:pPr>
        <w:spacing w:line="500" w:lineRule="exact"/>
        <w:ind w:firstLineChars="200" w:firstLine="560"/>
        <w:rPr>
          <w:rFonts w:eastAsia="方正仿宋_GBK"/>
          <w:sz w:val="28"/>
        </w:rPr>
      </w:pPr>
      <w:r>
        <w:rPr>
          <w:rFonts w:eastAsia="方正仿宋_GBK"/>
          <w:sz w:val="28"/>
        </w:rPr>
        <w:t>2</w:t>
      </w:r>
      <w:r>
        <w:rPr>
          <w:rFonts w:eastAsia="方正仿宋_GBK"/>
          <w:sz w:val="28"/>
        </w:rPr>
        <w:t>、加强支出管理</w:t>
      </w:r>
    </w:p>
    <w:p w:rsidR="00C90DFB" w:rsidRDefault="00285056">
      <w:pPr>
        <w:spacing w:line="500" w:lineRule="exact"/>
        <w:ind w:firstLineChars="200" w:firstLine="560"/>
        <w:rPr>
          <w:rFonts w:eastAsia="方正仿宋_GBK"/>
          <w:sz w:val="28"/>
        </w:rPr>
      </w:pPr>
      <w:r>
        <w:rPr>
          <w:rFonts w:eastAsia="方正仿宋_GBK"/>
          <w:sz w:val="28"/>
        </w:rPr>
        <w:t>全面贯彻党的十九大、十九届三中四中全会和习近平总书记系列重要讲话精神，认真执行新修订的《</w:t>
      </w:r>
      <w:r w:rsidR="00277348">
        <w:rPr>
          <w:rFonts w:eastAsia="方正仿宋_GBK"/>
          <w:sz w:val="28"/>
        </w:rPr>
        <w:t>中华人民共和国</w:t>
      </w:r>
      <w:r>
        <w:rPr>
          <w:rFonts w:eastAsia="方正仿宋_GBK"/>
          <w:sz w:val="28"/>
        </w:rPr>
        <w:t>预算法》、国务院《关于深化预算管理制度改革的决定》等法律法规和政策规定，紧紧围绕县委十一届七次全体（扩大）暨全县经济工作会议决策部署，以深化预算改革、严格依法理财为主题，理性把握经济新常态、合理安排收入预算，着力调整支出结构、优先保障基本支出，着力统筹整合财力、支持经济社会发展，着力硬化预算约束、严格预算执行程序，着力加快支出进度、尽早发挥资金效益，着力规范财政财务管理、确保财政资金安全。</w:t>
      </w:r>
    </w:p>
    <w:p w:rsidR="00C90DFB" w:rsidRDefault="00285056">
      <w:pPr>
        <w:spacing w:line="500" w:lineRule="exact"/>
        <w:ind w:firstLineChars="200" w:firstLine="560"/>
        <w:rPr>
          <w:rFonts w:eastAsia="方正仿宋_GBK"/>
          <w:sz w:val="28"/>
        </w:rPr>
      </w:pPr>
      <w:r>
        <w:rPr>
          <w:rFonts w:eastAsia="方正仿宋_GBK"/>
          <w:sz w:val="28"/>
        </w:rPr>
        <w:t>3</w:t>
      </w:r>
      <w:r>
        <w:rPr>
          <w:rFonts w:eastAsia="方正仿宋_GBK"/>
          <w:sz w:val="28"/>
        </w:rPr>
        <w:t>、加强绩效运行监控</w:t>
      </w:r>
    </w:p>
    <w:p w:rsidR="00C90DFB" w:rsidRDefault="00285056">
      <w:pPr>
        <w:spacing w:line="500" w:lineRule="exact"/>
        <w:ind w:firstLineChars="200" w:firstLine="560"/>
        <w:rPr>
          <w:rFonts w:eastAsia="方正仿宋_GBK"/>
          <w:sz w:val="28"/>
        </w:rPr>
      </w:pPr>
      <w:r>
        <w:rPr>
          <w:rFonts w:eastAsia="方正仿宋_GBK"/>
          <w:sz w:val="28"/>
        </w:rPr>
        <w:t>调整结构，优先保障基本。加快推进项目支出定额标准体系建设，提高机关运行经费年初预算细化程度，保证机关事业单位正常运转。全面落实各项民生政策，全面进行绩效运行监控。</w:t>
      </w:r>
    </w:p>
    <w:p w:rsidR="00C90DFB" w:rsidRDefault="00285056">
      <w:pPr>
        <w:spacing w:line="500" w:lineRule="exact"/>
        <w:ind w:firstLineChars="200" w:firstLine="560"/>
        <w:rPr>
          <w:rFonts w:eastAsia="方正仿宋_GBK"/>
          <w:sz w:val="28"/>
        </w:rPr>
      </w:pPr>
      <w:r>
        <w:rPr>
          <w:rFonts w:eastAsia="方正仿宋_GBK"/>
          <w:sz w:val="28"/>
        </w:rPr>
        <w:lastRenderedPageBreak/>
        <w:t>4</w:t>
      </w:r>
      <w:r>
        <w:rPr>
          <w:rFonts w:eastAsia="方正仿宋_GBK"/>
          <w:sz w:val="28"/>
        </w:rPr>
        <w:t>、做好绩效自评</w:t>
      </w:r>
    </w:p>
    <w:p w:rsidR="00C90DFB" w:rsidRDefault="00285056">
      <w:pPr>
        <w:spacing w:line="500" w:lineRule="exact"/>
        <w:ind w:firstLineChars="200" w:firstLine="560"/>
        <w:rPr>
          <w:rFonts w:eastAsia="方正仿宋_GBK"/>
          <w:sz w:val="28"/>
        </w:rPr>
      </w:pPr>
      <w:r>
        <w:rPr>
          <w:rFonts w:eastAsia="方正仿宋_GBK"/>
          <w:sz w:val="28"/>
        </w:rPr>
        <w:t>对我单位项目的实施，严格按照绩效评价进行自评，对综合得分进行自我改正。</w:t>
      </w:r>
    </w:p>
    <w:p w:rsidR="00C90DFB" w:rsidRDefault="00285056">
      <w:pPr>
        <w:spacing w:line="500" w:lineRule="exact"/>
        <w:ind w:firstLineChars="200" w:firstLine="560"/>
        <w:rPr>
          <w:rFonts w:eastAsia="方正仿宋_GBK"/>
          <w:sz w:val="28"/>
        </w:rPr>
      </w:pPr>
      <w:r>
        <w:rPr>
          <w:rFonts w:eastAsia="方正仿宋_GBK"/>
          <w:sz w:val="28"/>
        </w:rPr>
        <w:t>5</w:t>
      </w:r>
      <w:r>
        <w:rPr>
          <w:rFonts w:eastAsia="方正仿宋_GBK"/>
          <w:sz w:val="28"/>
        </w:rPr>
        <w:t>、强化宣传引导</w:t>
      </w:r>
    </w:p>
    <w:p w:rsidR="00C90DFB" w:rsidRDefault="00285056">
      <w:pPr>
        <w:spacing w:line="500" w:lineRule="exact"/>
        <w:ind w:firstLineChars="200" w:firstLine="560"/>
        <w:rPr>
          <w:rFonts w:eastAsia="方正仿宋_GBK"/>
          <w:sz w:val="28"/>
          <w:lang w:val="uk-UA" w:eastAsia="zh-CN"/>
        </w:rPr>
      </w:pPr>
      <w:r>
        <w:rPr>
          <w:rFonts w:eastAsia="方正仿宋_GBK"/>
          <w:sz w:val="28"/>
        </w:rP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rsidR="00C90DFB" w:rsidRDefault="00C90DFB">
      <w:pPr>
        <w:spacing w:line="500" w:lineRule="exact"/>
        <w:ind w:firstLineChars="200" w:firstLine="560"/>
        <w:rPr>
          <w:rFonts w:eastAsia="方正仿宋_GBK"/>
          <w:sz w:val="28"/>
          <w:lang w:val="uk-UA" w:eastAsia="zh-CN"/>
        </w:rPr>
      </w:pPr>
    </w:p>
    <w:p w:rsidR="00C90DFB" w:rsidRDefault="00285056">
      <w:pPr>
        <w:numPr>
          <w:ilvl w:val="0"/>
          <w:numId w:val="2"/>
        </w:numPr>
        <w:rPr>
          <w:rFonts w:ascii="方正楷体_GBK" w:eastAsia="方正楷体_GBK" w:hAnsi="方正楷体_GBK" w:cs="方正楷体_GBK"/>
          <w:b/>
          <w:color w:val="000000"/>
          <w:sz w:val="32"/>
          <w:lang w:val="uk-UA" w:eastAsia="zh-CN"/>
        </w:rPr>
      </w:pPr>
      <w:r>
        <w:rPr>
          <w:rFonts w:ascii="方正楷体_GBK" w:eastAsia="方正楷体_GBK" w:hAnsi="方正楷体_GBK" w:cs="方正楷体_GBK"/>
          <w:b/>
          <w:color w:val="000000"/>
          <w:sz w:val="32"/>
        </w:rPr>
        <w:t xml:space="preserve"> 预算项目绩效目标</w:t>
      </w:r>
    </w:p>
    <w:p w:rsidR="00C90DFB" w:rsidRDefault="00C90DFB">
      <w:pPr>
        <w:rPr>
          <w:rFonts w:ascii="方正楷体_GBK" w:eastAsia="方正楷体_GBK" w:hAnsi="方正楷体_GBK" w:cs="方正楷体_GBK"/>
          <w:b/>
          <w:color w:val="000000"/>
          <w:sz w:val="32"/>
          <w:lang w:val="uk-UA" w:eastAsia="zh-CN"/>
        </w:rPr>
      </w:pPr>
    </w:p>
    <w:p w:rsidR="00C90DFB" w:rsidRDefault="00285056">
      <w:pPr>
        <w:ind w:firstLineChars="300" w:firstLine="840"/>
        <w:outlineLvl w:val="3"/>
        <w:rPr>
          <w:rFonts w:ascii="方正仿宋_GBK" w:eastAsia="方正仿宋_GBK" w:hAnsi="方正仿宋_GBK" w:cs="方正仿宋_GBK"/>
          <w:color w:val="000000"/>
          <w:sz w:val="28"/>
          <w:lang w:eastAsia="zh-CN"/>
        </w:rPr>
      </w:pPr>
      <w:r>
        <w:rPr>
          <w:rFonts w:ascii="方正仿宋_GBK" w:eastAsia="方正仿宋_GBK" w:hAnsi="方正仿宋_GBK" w:cs="方正仿宋_GBK"/>
          <w:color w:val="000000"/>
          <w:sz w:val="28"/>
        </w:rPr>
        <w:t>1.</w:t>
      </w:r>
      <w:bookmarkStart w:id="9" w:name="_Toc_4_4_0000000006"/>
      <w:r>
        <w:rPr>
          <w:rFonts w:ascii="方正仿宋_GBK" w:eastAsia="方正仿宋_GBK" w:hAnsi="方正仿宋_GBK" w:cs="方正仿宋_GBK"/>
          <w:color w:val="000000"/>
          <w:sz w:val="28"/>
        </w:rPr>
        <w:t>2023年农村公路建设养护发展专项资金-日常养护部分冀财建【2022】267号绩效目标表</w:t>
      </w:r>
    </w:p>
    <w:p w:rsidR="00C90DFB" w:rsidRDefault="00C90DFB">
      <w:pPr>
        <w:ind w:firstLineChars="300" w:firstLine="840"/>
        <w:outlineLvl w:val="3"/>
        <w:rPr>
          <w:rFonts w:ascii="方正仿宋_GBK" w:eastAsia="方正仿宋_GBK" w:hAnsi="方正仿宋_GBK" w:cs="方正仿宋_GBK"/>
          <w:color w:val="000000"/>
          <w:sz w:val="28"/>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C90DF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90DFB" w:rsidRDefault="00285056">
            <w:pPr>
              <w:pStyle w:val="5"/>
              <w:rPr>
                <w:sz w:val="18"/>
                <w:szCs w:val="21"/>
              </w:rPr>
            </w:pPr>
            <w:r>
              <w:rPr>
                <w:sz w:val="18"/>
                <w:szCs w:val="21"/>
              </w:rPr>
              <w:t>348涞水县交通运输局</w:t>
            </w:r>
          </w:p>
        </w:tc>
        <w:tc>
          <w:tcPr>
            <w:tcW w:w="1843" w:type="dxa"/>
            <w:tcBorders>
              <w:top w:val="single" w:sz="6" w:space="0" w:color="FFFFFF"/>
              <w:left w:val="single" w:sz="6" w:space="0" w:color="FFFFFF"/>
              <w:right w:val="single" w:sz="6" w:space="0" w:color="FFFFFF"/>
            </w:tcBorders>
            <w:vAlign w:val="center"/>
          </w:tcPr>
          <w:p w:rsidR="00C90DFB" w:rsidRDefault="00285056">
            <w:pPr>
              <w:pStyle w:val="40"/>
              <w:rPr>
                <w:sz w:val="18"/>
                <w:szCs w:val="21"/>
              </w:rPr>
            </w:pPr>
            <w:r>
              <w:rPr>
                <w:sz w:val="18"/>
                <w:szCs w:val="21"/>
              </w:rPr>
              <w:t>单位：万元</w:t>
            </w:r>
          </w:p>
        </w:tc>
      </w:tr>
      <w:tr w:rsidR="00C90DFB">
        <w:trPr>
          <w:trHeight w:val="369"/>
          <w:jc w:val="center"/>
        </w:trPr>
        <w:tc>
          <w:tcPr>
            <w:tcW w:w="1276" w:type="dxa"/>
            <w:vAlign w:val="center"/>
          </w:tcPr>
          <w:p w:rsidR="00C90DFB" w:rsidRDefault="00285056">
            <w:pPr>
              <w:pStyle w:val="10"/>
              <w:rPr>
                <w:sz w:val="18"/>
                <w:szCs w:val="21"/>
              </w:rPr>
            </w:pPr>
            <w:r>
              <w:rPr>
                <w:sz w:val="18"/>
                <w:szCs w:val="21"/>
              </w:rPr>
              <w:t>项目编码</w:t>
            </w:r>
          </w:p>
        </w:tc>
        <w:tc>
          <w:tcPr>
            <w:tcW w:w="2608" w:type="dxa"/>
            <w:gridSpan w:val="2"/>
            <w:vAlign w:val="center"/>
          </w:tcPr>
          <w:p w:rsidR="00C90DFB" w:rsidRDefault="00285056">
            <w:pPr>
              <w:pStyle w:val="23"/>
              <w:rPr>
                <w:sz w:val="18"/>
                <w:szCs w:val="21"/>
              </w:rPr>
            </w:pPr>
            <w:r>
              <w:rPr>
                <w:sz w:val="18"/>
                <w:szCs w:val="21"/>
              </w:rPr>
              <w:t>13062323P000056100010</w:t>
            </w:r>
          </w:p>
        </w:tc>
        <w:tc>
          <w:tcPr>
            <w:tcW w:w="1587" w:type="dxa"/>
            <w:vAlign w:val="center"/>
          </w:tcPr>
          <w:p w:rsidR="00C90DFB" w:rsidRDefault="00285056">
            <w:pPr>
              <w:pStyle w:val="10"/>
              <w:rPr>
                <w:sz w:val="18"/>
                <w:szCs w:val="21"/>
              </w:rPr>
            </w:pPr>
            <w:r>
              <w:rPr>
                <w:sz w:val="18"/>
                <w:szCs w:val="21"/>
              </w:rPr>
              <w:t>项目名称</w:t>
            </w:r>
          </w:p>
        </w:tc>
        <w:tc>
          <w:tcPr>
            <w:tcW w:w="4422" w:type="dxa"/>
            <w:gridSpan w:val="3"/>
            <w:vAlign w:val="center"/>
          </w:tcPr>
          <w:p w:rsidR="00C90DFB" w:rsidRDefault="00285056">
            <w:pPr>
              <w:pStyle w:val="23"/>
              <w:rPr>
                <w:sz w:val="18"/>
                <w:szCs w:val="21"/>
              </w:rPr>
            </w:pPr>
            <w:r>
              <w:rPr>
                <w:sz w:val="18"/>
                <w:szCs w:val="21"/>
              </w:rPr>
              <w:t>2023年农村公路建设养护发展专项资金-日常养护部分 冀财建【2022】267号</w:t>
            </w:r>
          </w:p>
        </w:tc>
      </w:tr>
      <w:tr w:rsidR="00C90DFB">
        <w:trPr>
          <w:trHeight w:val="369"/>
          <w:jc w:val="center"/>
        </w:trPr>
        <w:tc>
          <w:tcPr>
            <w:tcW w:w="1276" w:type="dxa"/>
            <w:vMerge w:val="restart"/>
            <w:vAlign w:val="center"/>
          </w:tcPr>
          <w:p w:rsidR="00C90DFB" w:rsidRDefault="00285056">
            <w:pPr>
              <w:pStyle w:val="10"/>
              <w:rPr>
                <w:sz w:val="18"/>
                <w:szCs w:val="21"/>
              </w:rPr>
            </w:pPr>
            <w:r>
              <w:rPr>
                <w:sz w:val="18"/>
                <w:szCs w:val="21"/>
              </w:rPr>
              <w:t>预算规模及资金用途</w:t>
            </w:r>
          </w:p>
        </w:tc>
        <w:tc>
          <w:tcPr>
            <w:tcW w:w="1276" w:type="dxa"/>
            <w:vAlign w:val="center"/>
          </w:tcPr>
          <w:p w:rsidR="00C90DFB" w:rsidRDefault="00285056">
            <w:pPr>
              <w:pStyle w:val="10"/>
              <w:rPr>
                <w:sz w:val="18"/>
                <w:szCs w:val="21"/>
              </w:rPr>
            </w:pPr>
            <w:r>
              <w:rPr>
                <w:sz w:val="18"/>
                <w:szCs w:val="21"/>
              </w:rPr>
              <w:t>预算数</w:t>
            </w:r>
          </w:p>
        </w:tc>
        <w:tc>
          <w:tcPr>
            <w:tcW w:w="1332" w:type="dxa"/>
            <w:vAlign w:val="center"/>
          </w:tcPr>
          <w:p w:rsidR="00C90DFB" w:rsidRDefault="00285056">
            <w:pPr>
              <w:pStyle w:val="23"/>
              <w:rPr>
                <w:sz w:val="18"/>
                <w:szCs w:val="21"/>
              </w:rPr>
            </w:pPr>
            <w:r>
              <w:rPr>
                <w:sz w:val="18"/>
                <w:szCs w:val="21"/>
              </w:rPr>
              <w:t>37.00</w:t>
            </w:r>
          </w:p>
        </w:tc>
        <w:tc>
          <w:tcPr>
            <w:tcW w:w="1587" w:type="dxa"/>
            <w:vAlign w:val="center"/>
          </w:tcPr>
          <w:p w:rsidR="00C90DFB" w:rsidRDefault="00285056">
            <w:pPr>
              <w:pStyle w:val="10"/>
              <w:rPr>
                <w:sz w:val="18"/>
                <w:szCs w:val="21"/>
              </w:rPr>
            </w:pPr>
            <w:r>
              <w:rPr>
                <w:sz w:val="18"/>
                <w:szCs w:val="21"/>
              </w:rPr>
              <w:t>其中：财政    资金</w:t>
            </w:r>
          </w:p>
        </w:tc>
        <w:tc>
          <w:tcPr>
            <w:tcW w:w="1304" w:type="dxa"/>
            <w:vAlign w:val="center"/>
          </w:tcPr>
          <w:p w:rsidR="00C90DFB" w:rsidRDefault="00285056">
            <w:pPr>
              <w:pStyle w:val="23"/>
              <w:rPr>
                <w:sz w:val="18"/>
                <w:szCs w:val="21"/>
              </w:rPr>
            </w:pPr>
            <w:r>
              <w:rPr>
                <w:sz w:val="18"/>
                <w:szCs w:val="21"/>
              </w:rPr>
              <w:t>37.00</w:t>
            </w:r>
          </w:p>
        </w:tc>
        <w:tc>
          <w:tcPr>
            <w:tcW w:w="1276" w:type="dxa"/>
            <w:vAlign w:val="center"/>
          </w:tcPr>
          <w:p w:rsidR="00C90DFB" w:rsidRDefault="00285056">
            <w:pPr>
              <w:pStyle w:val="10"/>
              <w:rPr>
                <w:sz w:val="18"/>
                <w:szCs w:val="21"/>
              </w:rPr>
            </w:pPr>
            <w:r>
              <w:rPr>
                <w:sz w:val="18"/>
                <w:szCs w:val="21"/>
              </w:rPr>
              <w:t>其他资金</w:t>
            </w:r>
          </w:p>
        </w:tc>
        <w:tc>
          <w:tcPr>
            <w:tcW w:w="1843" w:type="dxa"/>
            <w:vAlign w:val="center"/>
          </w:tcPr>
          <w:p w:rsidR="00C90DFB" w:rsidRDefault="00C90DFB">
            <w:pPr>
              <w:pStyle w:val="23"/>
              <w:rPr>
                <w:sz w:val="18"/>
                <w:szCs w:val="21"/>
              </w:rPr>
            </w:pPr>
          </w:p>
        </w:tc>
      </w:tr>
      <w:tr w:rsidR="00C90DFB">
        <w:trPr>
          <w:trHeight w:val="369"/>
          <w:jc w:val="center"/>
        </w:trPr>
        <w:tc>
          <w:tcPr>
            <w:tcW w:w="1276" w:type="dxa"/>
            <w:vMerge/>
          </w:tcPr>
          <w:p w:rsidR="00C90DFB" w:rsidRDefault="00C90DFB">
            <w:pPr>
              <w:rPr>
                <w:sz w:val="21"/>
                <w:szCs w:val="21"/>
              </w:rPr>
            </w:pPr>
          </w:p>
        </w:tc>
        <w:tc>
          <w:tcPr>
            <w:tcW w:w="8617" w:type="dxa"/>
            <w:gridSpan w:val="6"/>
            <w:vAlign w:val="center"/>
          </w:tcPr>
          <w:p w:rsidR="00C90DFB" w:rsidRDefault="00285056">
            <w:pPr>
              <w:pStyle w:val="23"/>
              <w:rPr>
                <w:sz w:val="18"/>
                <w:szCs w:val="21"/>
              </w:rPr>
            </w:pPr>
            <w:r>
              <w:rPr>
                <w:sz w:val="18"/>
                <w:szCs w:val="21"/>
              </w:rPr>
              <w:t>用于本县农村公路养护工程、日常养护、建设改造支出，保证农村道路畅通。</w:t>
            </w:r>
          </w:p>
        </w:tc>
      </w:tr>
      <w:tr w:rsidR="00C90DFB">
        <w:trPr>
          <w:trHeight w:val="369"/>
          <w:jc w:val="center"/>
        </w:trPr>
        <w:tc>
          <w:tcPr>
            <w:tcW w:w="1276" w:type="dxa"/>
            <w:vMerge w:val="restart"/>
            <w:vAlign w:val="center"/>
          </w:tcPr>
          <w:p w:rsidR="00C90DFB" w:rsidRDefault="00285056">
            <w:pPr>
              <w:pStyle w:val="10"/>
              <w:rPr>
                <w:sz w:val="18"/>
                <w:szCs w:val="21"/>
              </w:rPr>
            </w:pPr>
            <w:r>
              <w:rPr>
                <w:sz w:val="18"/>
                <w:szCs w:val="21"/>
              </w:rPr>
              <w:t>资金支出计划（%）</w:t>
            </w:r>
          </w:p>
        </w:tc>
        <w:tc>
          <w:tcPr>
            <w:tcW w:w="2608" w:type="dxa"/>
            <w:gridSpan w:val="2"/>
            <w:vAlign w:val="center"/>
          </w:tcPr>
          <w:p w:rsidR="00C90DFB" w:rsidRDefault="00285056">
            <w:pPr>
              <w:pStyle w:val="10"/>
              <w:rPr>
                <w:sz w:val="18"/>
                <w:szCs w:val="21"/>
              </w:rPr>
            </w:pPr>
            <w:r>
              <w:rPr>
                <w:sz w:val="18"/>
                <w:szCs w:val="21"/>
              </w:rPr>
              <w:t>3月底</w:t>
            </w:r>
          </w:p>
        </w:tc>
        <w:tc>
          <w:tcPr>
            <w:tcW w:w="1587" w:type="dxa"/>
            <w:vAlign w:val="center"/>
          </w:tcPr>
          <w:p w:rsidR="00C90DFB" w:rsidRDefault="00285056">
            <w:pPr>
              <w:pStyle w:val="10"/>
              <w:rPr>
                <w:sz w:val="18"/>
                <w:szCs w:val="21"/>
              </w:rPr>
            </w:pPr>
            <w:r>
              <w:rPr>
                <w:sz w:val="18"/>
                <w:szCs w:val="21"/>
              </w:rPr>
              <w:t>6月底</w:t>
            </w:r>
          </w:p>
        </w:tc>
        <w:tc>
          <w:tcPr>
            <w:tcW w:w="1304" w:type="dxa"/>
            <w:vAlign w:val="center"/>
          </w:tcPr>
          <w:p w:rsidR="00C90DFB" w:rsidRDefault="00285056">
            <w:pPr>
              <w:pStyle w:val="10"/>
              <w:rPr>
                <w:sz w:val="18"/>
                <w:szCs w:val="21"/>
              </w:rPr>
            </w:pPr>
            <w:r>
              <w:rPr>
                <w:sz w:val="18"/>
                <w:szCs w:val="21"/>
              </w:rPr>
              <w:t>10月底</w:t>
            </w:r>
          </w:p>
        </w:tc>
        <w:tc>
          <w:tcPr>
            <w:tcW w:w="3118" w:type="dxa"/>
            <w:gridSpan w:val="2"/>
            <w:vAlign w:val="center"/>
          </w:tcPr>
          <w:p w:rsidR="00C90DFB" w:rsidRDefault="00285056">
            <w:pPr>
              <w:pStyle w:val="10"/>
              <w:rPr>
                <w:sz w:val="18"/>
                <w:szCs w:val="21"/>
              </w:rPr>
            </w:pPr>
            <w:r>
              <w:rPr>
                <w:sz w:val="18"/>
                <w:szCs w:val="21"/>
              </w:rPr>
              <w:t>12月底</w:t>
            </w:r>
          </w:p>
        </w:tc>
      </w:tr>
      <w:tr w:rsidR="00C90DFB">
        <w:trPr>
          <w:trHeight w:val="369"/>
          <w:jc w:val="center"/>
        </w:trPr>
        <w:tc>
          <w:tcPr>
            <w:tcW w:w="1276" w:type="dxa"/>
            <w:vMerge/>
          </w:tcPr>
          <w:p w:rsidR="00C90DFB" w:rsidRDefault="00C90DFB">
            <w:pPr>
              <w:rPr>
                <w:sz w:val="21"/>
                <w:szCs w:val="21"/>
              </w:rPr>
            </w:pPr>
          </w:p>
        </w:tc>
        <w:tc>
          <w:tcPr>
            <w:tcW w:w="2608" w:type="dxa"/>
            <w:gridSpan w:val="2"/>
            <w:vAlign w:val="center"/>
          </w:tcPr>
          <w:p w:rsidR="00C90DFB" w:rsidRDefault="00C90DFB">
            <w:pPr>
              <w:pStyle w:val="30"/>
              <w:rPr>
                <w:sz w:val="18"/>
                <w:szCs w:val="21"/>
              </w:rPr>
            </w:pPr>
          </w:p>
        </w:tc>
        <w:tc>
          <w:tcPr>
            <w:tcW w:w="1587" w:type="dxa"/>
            <w:vAlign w:val="center"/>
          </w:tcPr>
          <w:p w:rsidR="00C90DFB" w:rsidRDefault="00C90DFB">
            <w:pPr>
              <w:pStyle w:val="30"/>
              <w:rPr>
                <w:sz w:val="18"/>
                <w:szCs w:val="21"/>
              </w:rPr>
            </w:pPr>
          </w:p>
        </w:tc>
        <w:tc>
          <w:tcPr>
            <w:tcW w:w="1304" w:type="dxa"/>
            <w:vAlign w:val="center"/>
          </w:tcPr>
          <w:p w:rsidR="00C90DFB" w:rsidRDefault="00285056">
            <w:pPr>
              <w:pStyle w:val="30"/>
              <w:rPr>
                <w:sz w:val="18"/>
                <w:szCs w:val="21"/>
              </w:rPr>
            </w:pPr>
            <w:r>
              <w:rPr>
                <w:sz w:val="18"/>
                <w:szCs w:val="21"/>
              </w:rPr>
              <w:t>37.00</w:t>
            </w:r>
          </w:p>
        </w:tc>
        <w:tc>
          <w:tcPr>
            <w:tcW w:w="3118" w:type="dxa"/>
            <w:gridSpan w:val="2"/>
            <w:vAlign w:val="center"/>
          </w:tcPr>
          <w:p w:rsidR="00C90DFB" w:rsidRDefault="00C90DFB">
            <w:pPr>
              <w:pStyle w:val="30"/>
              <w:rPr>
                <w:sz w:val="18"/>
                <w:szCs w:val="21"/>
              </w:rPr>
            </w:pPr>
          </w:p>
        </w:tc>
      </w:tr>
      <w:tr w:rsidR="00C90DFB">
        <w:trPr>
          <w:trHeight w:val="369"/>
          <w:jc w:val="center"/>
        </w:trPr>
        <w:tc>
          <w:tcPr>
            <w:tcW w:w="1276" w:type="dxa"/>
            <w:vAlign w:val="center"/>
          </w:tcPr>
          <w:p w:rsidR="00C90DFB" w:rsidRDefault="00285056">
            <w:pPr>
              <w:pStyle w:val="10"/>
              <w:rPr>
                <w:sz w:val="18"/>
                <w:szCs w:val="21"/>
              </w:rPr>
            </w:pPr>
            <w:r>
              <w:rPr>
                <w:sz w:val="18"/>
                <w:szCs w:val="21"/>
              </w:rPr>
              <w:t>绩效目标</w:t>
            </w:r>
          </w:p>
        </w:tc>
        <w:tc>
          <w:tcPr>
            <w:tcW w:w="8617" w:type="dxa"/>
            <w:gridSpan w:val="6"/>
            <w:vAlign w:val="center"/>
          </w:tcPr>
          <w:p w:rsidR="00C90DFB" w:rsidRDefault="00285056">
            <w:pPr>
              <w:pStyle w:val="23"/>
              <w:rPr>
                <w:sz w:val="18"/>
                <w:szCs w:val="21"/>
              </w:rPr>
            </w:pPr>
            <w:r>
              <w:rPr>
                <w:sz w:val="18"/>
                <w:szCs w:val="21"/>
              </w:rPr>
              <w:t>1.它是一种持续性、长效性的工作，发现并及时弥补由于设计或者其他原因造成的道路及其设施的先天不足和使用缺陷，减少和杜绝由于道路及设施维护不当给用户及使用者带来的意外损害，避免为此引发的不必要的法律纠纷。做好养护工程既是保证车辆、行人安全顺畅通行的需要，又是全县经济发展的有力支持。</w:t>
            </w:r>
          </w:p>
        </w:tc>
      </w:tr>
    </w:tbl>
    <w:p w:rsidR="00C90DFB" w:rsidRDefault="00C90DFB">
      <w:pPr>
        <w:spacing w:line="2" w:lineRule="exact"/>
        <w:jc w:val="center"/>
        <w:rPr>
          <w:sz w:val="21"/>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C90DFB">
        <w:trPr>
          <w:trHeight w:val="397"/>
          <w:tblHeader/>
          <w:jc w:val="center"/>
        </w:trPr>
        <w:tc>
          <w:tcPr>
            <w:tcW w:w="1276" w:type="dxa"/>
            <w:vAlign w:val="center"/>
          </w:tcPr>
          <w:p w:rsidR="00C90DFB" w:rsidRDefault="00285056">
            <w:pPr>
              <w:pStyle w:val="10"/>
              <w:rPr>
                <w:sz w:val="18"/>
                <w:szCs w:val="21"/>
              </w:rPr>
            </w:pPr>
            <w:r>
              <w:rPr>
                <w:sz w:val="18"/>
                <w:szCs w:val="21"/>
              </w:rPr>
              <w:t>一级指标</w:t>
            </w:r>
          </w:p>
        </w:tc>
        <w:tc>
          <w:tcPr>
            <w:tcW w:w="1276" w:type="dxa"/>
            <w:vAlign w:val="center"/>
          </w:tcPr>
          <w:p w:rsidR="00C90DFB" w:rsidRDefault="00285056">
            <w:pPr>
              <w:pStyle w:val="10"/>
              <w:rPr>
                <w:sz w:val="18"/>
                <w:szCs w:val="21"/>
              </w:rPr>
            </w:pPr>
            <w:r>
              <w:rPr>
                <w:sz w:val="18"/>
                <w:szCs w:val="21"/>
              </w:rPr>
              <w:t>二级指标</w:t>
            </w:r>
          </w:p>
        </w:tc>
        <w:tc>
          <w:tcPr>
            <w:tcW w:w="1332" w:type="dxa"/>
            <w:vAlign w:val="center"/>
          </w:tcPr>
          <w:p w:rsidR="00C90DFB" w:rsidRDefault="00285056">
            <w:pPr>
              <w:pStyle w:val="10"/>
              <w:rPr>
                <w:sz w:val="18"/>
                <w:szCs w:val="21"/>
              </w:rPr>
            </w:pPr>
            <w:r>
              <w:rPr>
                <w:sz w:val="18"/>
                <w:szCs w:val="21"/>
              </w:rPr>
              <w:t>三级指标</w:t>
            </w:r>
          </w:p>
        </w:tc>
        <w:tc>
          <w:tcPr>
            <w:tcW w:w="2891" w:type="dxa"/>
            <w:vAlign w:val="center"/>
          </w:tcPr>
          <w:p w:rsidR="00C90DFB" w:rsidRDefault="00285056">
            <w:pPr>
              <w:pStyle w:val="10"/>
              <w:rPr>
                <w:sz w:val="18"/>
                <w:szCs w:val="21"/>
              </w:rPr>
            </w:pPr>
            <w:r>
              <w:rPr>
                <w:sz w:val="18"/>
                <w:szCs w:val="21"/>
              </w:rPr>
              <w:t>绩效指标描述</w:t>
            </w:r>
          </w:p>
        </w:tc>
        <w:tc>
          <w:tcPr>
            <w:tcW w:w="1276" w:type="dxa"/>
            <w:vAlign w:val="center"/>
          </w:tcPr>
          <w:p w:rsidR="00C90DFB" w:rsidRDefault="00285056">
            <w:pPr>
              <w:pStyle w:val="10"/>
              <w:rPr>
                <w:sz w:val="18"/>
                <w:szCs w:val="21"/>
              </w:rPr>
            </w:pPr>
            <w:r>
              <w:rPr>
                <w:sz w:val="18"/>
                <w:szCs w:val="21"/>
              </w:rPr>
              <w:t>指标值</w:t>
            </w:r>
          </w:p>
        </w:tc>
        <w:tc>
          <w:tcPr>
            <w:tcW w:w="1843" w:type="dxa"/>
            <w:vAlign w:val="center"/>
          </w:tcPr>
          <w:p w:rsidR="00C90DFB" w:rsidRDefault="00285056">
            <w:pPr>
              <w:pStyle w:val="10"/>
              <w:rPr>
                <w:sz w:val="18"/>
                <w:szCs w:val="21"/>
              </w:rPr>
            </w:pPr>
            <w:r>
              <w:rPr>
                <w:sz w:val="18"/>
                <w:szCs w:val="21"/>
              </w:rPr>
              <w:t>指标值确定依据</w:t>
            </w:r>
          </w:p>
        </w:tc>
      </w:tr>
      <w:tr w:rsidR="00C90DFB">
        <w:trPr>
          <w:trHeight w:val="369"/>
          <w:jc w:val="center"/>
        </w:trPr>
        <w:tc>
          <w:tcPr>
            <w:tcW w:w="1276" w:type="dxa"/>
            <w:vMerge w:val="restart"/>
            <w:vAlign w:val="center"/>
          </w:tcPr>
          <w:p w:rsidR="00C90DFB" w:rsidRDefault="00285056">
            <w:pPr>
              <w:pStyle w:val="30"/>
              <w:rPr>
                <w:sz w:val="18"/>
                <w:szCs w:val="21"/>
              </w:rPr>
            </w:pPr>
            <w:r>
              <w:rPr>
                <w:sz w:val="18"/>
                <w:szCs w:val="21"/>
              </w:rPr>
              <w:lastRenderedPageBreak/>
              <w:t>产出指标</w:t>
            </w:r>
          </w:p>
        </w:tc>
        <w:tc>
          <w:tcPr>
            <w:tcW w:w="1276" w:type="dxa"/>
            <w:vAlign w:val="center"/>
          </w:tcPr>
          <w:p w:rsidR="00C90DFB" w:rsidRDefault="00285056">
            <w:pPr>
              <w:pStyle w:val="23"/>
              <w:rPr>
                <w:sz w:val="18"/>
                <w:szCs w:val="21"/>
              </w:rPr>
            </w:pPr>
            <w:r>
              <w:rPr>
                <w:sz w:val="18"/>
                <w:szCs w:val="21"/>
              </w:rPr>
              <w:t>数量指标</w:t>
            </w:r>
          </w:p>
        </w:tc>
        <w:tc>
          <w:tcPr>
            <w:tcW w:w="1332" w:type="dxa"/>
            <w:vAlign w:val="center"/>
          </w:tcPr>
          <w:p w:rsidR="00C90DFB" w:rsidRDefault="00285056">
            <w:pPr>
              <w:pStyle w:val="23"/>
              <w:rPr>
                <w:sz w:val="18"/>
                <w:szCs w:val="21"/>
              </w:rPr>
            </w:pPr>
            <w:r>
              <w:rPr>
                <w:sz w:val="18"/>
                <w:szCs w:val="21"/>
              </w:rPr>
              <w:t>日常养护工作完成率</w:t>
            </w:r>
          </w:p>
        </w:tc>
        <w:tc>
          <w:tcPr>
            <w:tcW w:w="2891" w:type="dxa"/>
            <w:vAlign w:val="center"/>
          </w:tcPr>
          <w:p w:rsidR="00C90DFB" w:rsidRDefault="00285056">
            <w:pPr>
              <w:pStyle w:val="23"/>
              <w:rPr>
                <w:sz w:val="18"/>
                <w:szCs w:val="21"/>
              </w:rPr>
            </w:pPr>
            <w:r>
              <w:rPr>
                <w:sz w:val="18"/>
                <w:szCs w:val="21"/>
              </w:rPr>
              <w:t>日常养护工作完成率</w:t>
            </w:r>
          </w:p>
        </w:tc>
        <w:tc>
          <w:tcPr>
            <w:tcW w:w="1276" w:type="dxa"/>
            <w:vAlign w:val="center"/>
          </w:tcPr>
          <w:p w:rsidR="00C90DFB" w:rsidRDefault="00285056">
            <w:pPr>
              <w:pStyle w:val="23"/>
              <w:rPr>
                <w:sz w:val="18"/>
                <w:szCs w:val="21"/>
              </w:rPr>
            </w:pPr>
            <w:r>
              <w:rPr>
                <w:sz w:val="18"/>
                <w:szCs w:val="21"/>
              </w:rPr>
              <w:t>≥95%</w:t>
            </w:r>
          </w:p>
        </w:tc>
        <w:tc>
          <w:tcPr>
            <w:tcW w:w="1843" w:type="dxa"/>
            <w:vAlign w:val="center"/>
          </w:tcPr>
          <w:p w:rsidR="00C90DFB" w:rsidRDefault="00285056">
            <w:pPr>
              <w:pStyle w:val="23"/>
              <w:rPr>
                <w:sz w:val="18"/>
                <w:szCs w:val="21"/>
              </w:rPr>
            </w:pPr>
            <w:r>
              <w:rPr>
                <w:sz w:val="18"/>
                <w:szCs w:val="21"/>
              </w:rPr>
              <w:t>养护管理办法</w:t>
            </w:r>
          </w:p>
        </w:tc>
      </w:tr>
      <w:tr w:rsidR="00C90DFB">
        <w:trPr>
          <w:trHeight w:val="369"/>
          <w:jc w:val="center"/>
        </w:trPr>
        <w:tc>
          <w:tcPr>
            <w:tcW w:w="1276" w:type="dxa"/>
            <w:vMerge/>
            <w:vAlign w:val="center"/>
          </w:tcPr>
          <w:p w:rsidR="00C90DFB" w:rsidRDefault="00C90DFB">
            <w:pPr>
              <w:rPr>
                <w:sz w:val="21"/>
                <w:szCs w:val="21"/>
              </w:rPr>
            </w:pPr>
          </w:p>
        </w:tc>
        <w:tc>
          <w:tcPr>
            <w:tcW w:w="1276" w:type="dxa"/>
            <w:vAlign w:val="center"/>
          </w:tcPr>
          <w:p w:rsidR="00C90DFB" w:rsidRDefault="00285056">
            <w:pPr>
              <w:pStyle w:val="23"/>
              <w:rPr>
                <w:sz w:val="18"/>
                <w:szCs w:val="21"/>
              </w:rPr>
            </w:pPr>
            <w:r>
              <w:rPr>
                <w:sz w:val="18"/>
                <w:szCs w:val="21"/>
              </w:rPr>
              <w:t>质量指标</w:t>
            </w:r>
          </w:p>
        </w:tc>
        <w:tc>
          <w:tcPr>
            <w:tcW w:w="1332" w:type="dxa"/>
            <w:vAlign w:val="center"/>
          </w:tcPr>
          <w:p w:rsidR="00C90DFB" w:rsidRDefault="00285056">
            <w:pPr>
              <w:pStyle w:val="23"/>
              <w:rPr>
                <w:sz w:val="18"/>
                <w:szCs w:val="21"/>
              </w:rPr>
            </w:pPr>
            <w:r>
              <w:rPr>
                <w:sz w:val="18"/>
                <w:szCs w:val="21"/>
              </w:rPr>
              <w:t>养护工程合格率</w:t>
            </w:r>
          </w:p>
        </w:tc>
        <w:tc>
          <w:tcPr>
            <w:tcW w:w="2891" w:type="dxa"/>
            <w:vAlign w:val="center"/>
          </w:tcPr>
          <w:p w:rsidR="00C90DFB" w:rsidRDefault="00285056">
            <w:pPr>
              <w:pStyle w:val="23"/>
              <w:rPr>
                <w:sz w:val="18"/>
                <w:szCs w:val="21"/>
              </w:rPr>
            </w:pPr>
            <w:r>
              <w:rPr>
                <w:sz w:val="18"/>
                <w:szCs w:val="21"/>
              </w:rPr>
              <w:t>养护工程合格率</w:t>
            </w:r>
          </w:p>
        </w:tc>
        <w:tc>
          <w:tcPr>
            <w:tcW w:w="1276" w:type="dxa"/>
            <w:vAlign w:val="center"/>
          </w:tcPr>
          <w:p w:rsidR="00C90DFB" w:rsidRDefault="00285056">
            <w:pPr>
              <w:pStyle w:val="23"/>
              <w:rPr>
                <w:sz w:val="18"/>
                <w:szCs w:val="21"/>
              </w:rPr>
            </w:pPr>
            <w:r>
              <w:rPr>
                <w:sz w:val="18"/>
                <w:szCs w:val="21"/>
              </w:rPr>
              <w:t>≥95%</w:t>
            </w:r>
          </w:p>
        </w:tc>
        <w:tc>
          <w:tcPr>
            <w:tcW w:w="1843" w:type="dxa"/>
            <w:vAlign w:val="center"/>
          </w:tcPr>
          <w:p w:rsidR="00C90DFB" w:rsidRDefault="00285056">
            <w:pPr>
              <w:pStyle w:val="23"/>
              <w:rPr>
                <w:sz w:val="18"/>
                <w:szCs w:val="21"/>
              </w:rPr>
            </w:pPr>
            <w:r>
              <w:rPr>
                <w:sz w:val="18"/>
                <w:szCs w:val="21"/>
              </w:rPr>
              <w:t>养护管理办法</w:t>
            </w:r>
          </w:p>
        </w:tc>
      </w:tr>
      <w:tr w:rsidR="00C90DFB">
        <w:trPr>
          <w:trHeight w:val="369"/>
          <w:jc w:val="center"/>
        </w:trPr>
        <w:tc>
          <w:tcPr>
            <w:tcW w:w="1276" w:type="dxa"/>
            <w:vMerge/>
            <w:vAlign w:val="center"/>
          </w:tcPr>
          <w:p w:rsidR="00C90DFB" w:rsidRDefault="00C90DFB">
            <w:pPr>
              <w:rPr>
                <w:sz w:val="21"/>
                <w:szCs w:val="21"/>
              </w:rPr>
            </w:pPr>
          </w:p>
        </w:tc>
        <w:tc>
          <w:tcPr>
            <w:tcW w:w="1276" w:type="dxa"/>
            <w:vAlign w:val="center"/>
          </w:tcPr>
          <w:p w:rsidR="00C90DFB" w:rsidRDefault="00285056">
            <w:pPr>
              <w:pStyle w:val="23"/>
              <w:rPr>
                <w:sz w:val="18"/>
                <w:szCs w:val="21"/>
              </w:rPr>
            </w:pPr>
            <w:r>
              <w:rPr>
                <w:sz w:val="18"/>
                <w:szCs w:val="21"/>
              </w:rPr>
              <w:t>时效指标</w:t>
            </w:r>
          </w:p>
        </w:tc>
        <w:tc>
          <w:tcPr>
            <w:tcW w:w="1332" w:type="dxa"/>
            <w:vAlign w:val="center"/>
          </w:tcPr>
          <w:p w:rsidR="00C90DFB" w:rsidRDefault="00285056">
            <w:pPr>
              <w:pStyle w:val="23"/>
              <w:rPr>
                <w:sz w:val="18"/>
                <w:szCs w:val="21"/>
              </w:rPr>
            </w:pPr>
            <w:r>
              <w:rPr>
                <w:sz w:val="18"/>
                <w:szCs w:val="21"/>
              </w:rPr>
              <w:t>农村公路建设养护项目完工时间</w:t>
            </w:r>
          </w:p>
        </w:tc>
        <w:tc>
          <w:tcPr>
            <w:tcW w:w="2891" w:type="dxa"/>
            <w:vAlign w:val="center"/>
          </w:tcPr>
          <w:p w:rsidR="00C90DFB" w:rsidRDefault="00285056">
            <w:pPr>
              <w:pStyle w:val="23"/>
              <w:rPr>
                <w:sz w:val="18"/>
                <w:szCs w:val="21"/>
              </w:rPr>
            </w:pPr>
            <w:r>
              <w:rPr>
                <w:sz w:val="18"/>
                <w:szCs w:val="21"/>
              </w:rPr>
              <w:t>农村公路建设养护项目完工时间</w:t>
            </w:r>
          </w:p>
        </w:tc>
        <w:tc>
          <w:tcPr>
            <w:tcW w:w="1276" w:type="dxa"/>
            <w:vAlign w:val="center"/>
          </w:tcPr>
          <w:p w:rsidR="00C90DFB" w:rsidRDefault="00285056">
            <w:pPr>
              <w:pStyle w:val="23"/>
              <w:rPr>
                <w:sz w:val="18"/>
                <w:szCs w:val="21"/>
              </w:rPr>
            </w:pPr>
            <w:r>
              <w:rPr>
                <w:sz w:val="18"/>
                <w:szCs w:val="21"/>
              </w:rPr>
              <w:t>1年</w:t>
            </w:r>
          </w:p>
        </w:tc>
        <w:tc>
          <w:tcPr>
            <w:tcW w:w="1843" w:type="dxa"/>
            <w:vAlign w:val="center"/>
          </w:tcPr>
          <w:p w:rsidR="00C90DFB" w:rsidRDefault="00285056">
            <w:pPr>
              <w:pStyle w:val="23"/>
              <w:rPr>
                <w:sz w:val="18"/>
                <w:szCs w:val="21"/>
              </w:rPr>
            </w:pPr>
            <w:r>
              <w:rPr>
                <w:sz w:val="18"/>
                <w:szCs w:val="21"/>
              </w:rPr>
              <w:t>养护管理办法</w:t>
            </w:r>
          </w:p>
        </w:tc>
      </w:tr>
      <w:tr w:rsidR="00C90DFB">
        <w:trPr>
          <w:trHeight w:val="369"/>
          <w:jc w:val="center"/>
        </w:trPr>
        <w:tc>
          <w:tcPr>
            <w:tcW w:w="1276" w:type="dxa"/>
            <w:vMerge/>
            <w:vAlign w:val="center"/>
          </w:tcPr>
          <w:p w:rsidR="00C90DFB" w:rsidRDefault="00C90DFB">
            <w:pPr>
              <w:rPr>
                <w:sz w:val="21"/>
                <w:szCs w:val="21"/>
              </w:rPr>
            </w:pPr>
          </w:p>
        </w:tc>
        <w:tc>
          <w:tcPr>
            <w:tcW w:w="1276" w:type="dxa"/>
            <w:vAlign w:val="center"/>
          </w:tcPr>
          <w:p w:rsidR="00C90DFB" w:rsidRDefault="00285056">
            <w:pPr>
              <w:pStyle w:val="23"/>
              <w:rPr>
                <w:sz w:val="18"/>
                <w:szCs w:val="21"/>
              </w:rPr>
            </w:pPr>
            <w:r>
              <w:rPr>
                <w:sz w:val="18"/>
                <w:szCs w:val="21"/>
              </w:rPr>
              <w:t>成本指标</w:t>
            </w:r>
          </w:p>
        </w:tc>
        <w:tc>
          <w:tcPr>
            <w:tcW w:w="1332" w:type="dxa"/>
            <w:vAlign w:val="center"/>
          </w:tcPr>
          <w:p w:rsidR="00C90DFB" w:rsidRDefault="00285056">
            <w:pPr>
              <w:pStyle w:val="23"/>
              <w:rPr>
                <w:sz w:val="18"/>
                <w:szCs w:val="21"/>
              </w:rPr>
            </w:pPr>
            <w:r>
              <w:rPr>
                <w:sz w:val="18"/>
                <w:szCs w:val="21"/>
              </w:rPr>
              <w:t>总成本</w:t>
            </w:r>
          </w:p>
        </w:tc>
        <w:tc>
          <w:tcPr>
            <w:tcW w:w="2891" w:type="dxa"/>
            <w:vAlign w:val="center"/>
          </w:tcPr>
          <w:p w:rsidR="00C90DFB" w:rsidRDefault="00285056">
            <w:pPr>
              <w:pStyle w:val="23"/>
              <w:rPr>
                <w:sz w:val="18"/>
                <w:szCs w:val="21"/>
              </w:rPr>
            </w:pPr>
            <w:r>
              <w:rPr>
                <w:sz w:val="18"/>
                <w:szCs w:val="21"/>
              </w:rPr>
              <w:t>总成本</w:t>
            </w:r>
          </w:p>
        </w:tc>
        <w:tc>
          <w:tcPr>
            <w:tcW w:w="1276" w:type="dxa"/>
            <w:vAlign w:val="center"/>
          </w:tcPr>
          <w:p w:rsidR="00C90DFB" w:rsidRDefault="00285056">
            <w:pPr>
              <w:pStyle w:val="23"/>
              <w:rPr>
                <w:sz w:val="18"/>
                <w:szCs w:val="21"/>
              </w:rPr>
            </w:pPr>
            <w:r>
              <w:rPr>
                <w:sz w:val="18"/>
                <w:szCs w:val="21"/>
              </w:rPr>
              <w:t>37万元</w:t>
            </w:r>
          </w:p>
        </w:tc>
        <w:tc>
          <w:tcPr>
            <w:tcW w:w="1843" w:type="dxa"/>
            <w:vAlign w:val="center"/>
          </w:tcPr>
          <w:p w:rsidR="00C90DFB" w:rsidRDefault="00285056">
            <w:pPr>
              <w:pStyle w:val="23"/>
              <w:rPr>
                <w:sz w:val="18"/>
                <w:szCs w:val="21"/>
              </w:rPr>
            </w:pPr>
            <w:r>
              <w:rPr>
                <w:sz w:val="18"/>
                <w:szCs w:val="21"/>
              </w:rPr>
              <w:t>养护管理办法</w:t>
            </w:r>
          </w:p>
        </w:tc>
      </w:tr>
      <w:tr w:rsidR="00C90DFB">
        <w:trPr>
          <w:trHeight w:val="369"/>
          <w:jc w:val="center"/>
        </w:trPr>
        <w:tc>
          <w:tcPr>
            <w:tcW w:w="1276" w:type="dxa"/>
            <w:vAlign w:val="center"/>
          </w:tcPr>
          <w:p w:rsidR="00C90DFB" w:rsidRDefault="00285056">
            <w:pPr>
              <w:pStyle w:val="30"/>
              <w:rPr>
                <w:sz w:val="18"/>
                <w:szCs w:val="21"/>
              </w:rPr>
            </w:pPr>
            <w:r>
              <w:rPr>
                <w:sz w:val="18"/>
                <w:szCs w:val="21"/>
              </w:rPr>
              <w:t>效益指标</w:t>
            </w:r>
          </w:p>
        </w:tc>
        <w:tc>
          <w:tcPr>
            <w:tcW w:w="1276" w:type="dxa"/>
            <w:vAlign w:val="center"/>
          </w:tcPr>
          <w:p w:rsidR="00C90DFB" w:rsidRDefault="00285056">
            <w:pPr>
              <w:pStyle w:val="23"/>
              <w:rPr>
                <w:sz w:val="18"/>
                <w:szCs w:val="21"/>
              </w:rPr>
            </w:pPr>
            <w:r>
              <w:rPr>
                <w:sz w:val="18"/>
                <w:szCs w:val="21"/>
              </w:rPr>
              <w:t>可持续影响指标</w:t>
            </w:r>
          </w:p>
        </w:tc>
        <w:tc>
          <w:tcPr>
            <w:tcW w:w="1332" w:type="dxa"/>
            <w:vAlign w:val="center"/>
          </w:tcPr>
          <w:p w:rsidR="00C90DFB" w:rsidRDefault="00285056">
            <w:pPr>
              <w:pStyle w:val="23"/>
              <w:rPr>
                <w:sz w:val="18"/>
                <w:szCs w:val="21"/>
              </w:rPr>
            </w:pPr>
            <w:r>
              <w:rPr>
                <w:sz w:val="18"/>
                <w:szCs w:val="21"/>
              </w:rPr>
              <w:t>恢复设计功能（恢复率）</w:t>
            </w:r>
          </w:p>
        </w:tc>
        <w:tc>
          <w:tcPr>
            <w:tcW w:w="2891" w:type="dxa"/>
            <w:vAlign w:val="center"/>
          </w:tcPr>
          <w:p w:rsidR="00C90DFB" w:rsidRDefault="00285056">
            <w:pPr>
              <w:pStyle w:val="23"/>
              <w:rPr>
                <w:sz w:val="18"/>
                <w:szCs w:val="21"/>
              </w:rPr>
            </w:pPr>
            <w:r>
              <w:rPr>
                <w:sz w:val="18"/>
                <w:szCs w:val="21"/>
              </w:rPr>
              <w:t>恢复设计功能（恢复率）</w:t>
            </w:r>
          </w:p>
        </w:tc>
        <w:tc>
          <w:tcPr>
            <w:tcW w:w="1276" w:type="dxa"/>
            <w:vAlign w:val="center"/>
          </w:tcPr>
          <w:p w:rsidR="00C90DFB" w:rsidRDefault="00285056">
            <w:pPr>
              <w:pStyle w:val="23"/>
              <w:rPr>
                <w:sz w:val="18"/>
                <w:szCs w:val="21"/>
              </w:rPr>
            </w:pPr>
            <w:r>
              <w:rPr>
                <w:sz w:val="18"/>
                <w:szCs w:val="21"/>
              </w:rPr>
              <w:t>≥90%</w:t>
            </w:r>
          </w:p>
        </w:tc>
        <w:tc>
          <w:tcPr>
            <w:tcW w:w="1843" w:type="dxa"/>
            <w:vAlign w:val="center"/>
          </w:tcPr>
          <w:p w:rsidR="00C90DFB" w:rsidRDefault="00285056">
            <w:pPr>
              <w:pStyle w:val="23"/>
              <w:rPr>
                <w:sz w:val="18"/>
                <w:szCs w:val="21"/>
              </w:rPr>
            </w:pPr>
            <w:r>
              <w:rPr>
                <w:sz w:val="18"/>
                <w:szCs w:val="21"/>
              </w:rPr>
              <w:t>养护管理办法</w:t>
            </w:r>
          </w:p>
        </w:tc>
      </w:tr>
    </w:tbl>
    <w:p w:rsidR="00C90DFB" w:rsidRDefault="00C90DFB">
      <w:pPr>
        <w:outlineLvl w:val="3"/>
        <w:rPr>
          <w:rFonts w:ascii="方正仿宋_GBK" w:eastAsia="方正仿宋_GBK" w:hAnsi="方正仿宋_GBK" w:cs="方正仿宋_GBK"/>
          <w:color w:val="000000"/>
          <w:sz w:val="28"/>
        </w:rPr>
      </w:pPr>
    </w:p>
    <w:p w:rsidR="00C90DFB" w:rsidRDefault="00C90DFB">
      <w:pPr>
        <w:outlineLvl w:val="3"/>
        <w:rPr>
          <w:rFonts w:ascii="方正仿宋_GBK" w:eastAsia="方正仿宋_GBK" w:hAnsi="方正仿宋_GBK" w:cs="方正仿宋_GBK"/>
          <w:color w:val="000000"/>
          <w:sz w:val="28"/>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ind w:firstLineChars="400" w:firstLine="1120"/>
        <w:outlineLvl w:val="3"/>
        <w:rPr>
          <w:rFonts w:ascii="方正仿宋_GBK" w:eastAsia="方正仿宋_GBK" w:hAnsi="方正仿宋_GBK" w:cs="方正仿宋_GBK"/>
          <w:color w:val="000000"/>
          <w:sz w:val="28"/>
          <w:lang w:eastAsia="zh-CN"/>
        </w:rPr>
      </w:pPr>
    </w:p>
    <w:p w:rsidR="00C90DFB" w:rsidRDefault="00C90DFB">
      <w:pPr>
        <w:outlineLvl w:val="3"/>
        <w:rPr>
          <w:rFonts w:ascii="方正仿宋_GBK" w:eastAsiaTheme="minorEastAsia" w:hAnsi="方正仿宋_GBK" w:cs="方正仿宋_GBK" w:hint="eastAsia"/>
          <w:color w:val="000000"/>
          <w:sz w:val="28"/>
          <w:lang w:eastAsia="zh-CN"/>
        </w:rPr>
      </w:pPr>
    </w:p>
    <w:p w:rsidR="00C90DFB" w:rsidRDefault="00285056">
      <w:pPr>
        <w:ind w:firstLineChars="400" w:firstLine="1120"/>
        <w:outlineLvl w:val="3"/>
        <w:rPr>
          <w:rFonts w:ascii="方正仿宋_GBK" w:eastAsia="方正仿宋_GBK" w:hAnsi="方正仿宋_GBK" w:cs="方正仿宋_GBK"/>
          <w:color w:val="000000"/>
          <w:sz w:val="28"/>
          <w:lang w:eastAsia="zh-CN"/>
        </w:rPr>
      </w:pPr>
      <w:r>
        <w:rPr>
          <w:rFonts w:ascii="方正仿宋_GBK" w:eastAsia="方正仿宋_GBK" w:hAnsi="方正仿宋_GBK" w:cs="方正仿宋_GBK" w:hint="eastAsia"/>
          <w:color w:val="000000"/>
          <w:sz w:val="28"/>
        </w:rPr>
        <w:t>2</w:t>
      </w:r>
      <w:r>
        <w:rPr>
          <w:rFonts w:ascii="方正仿宋_GBK" w:eastAsia="方正仿宋_GBK" w:hAnsi="方正仿宋_GBK" w:cs="方正仿宋_GBK"/>
          <w:color w:val="000000"/>
          <w:sz w:val="28"/>
        </w:rPr>
        <w:t>.</w:t>
      </w:r>
      <w:bookmarkEnd w:id="9"/>
      <w:r>
        <w:rPr>
          <w:rFonts w:ascii="方正仿宋_GBK" w:eastAsia="方正仿宋_GBK" w:hAnsi="方正仿宋_GBK" w:cs="方正仿宋_GBK"/>
          <w:color w:val="000000"/>
          <w:sz w:val="28"/>
        </w:rPr>
        <w:t>保野路贷款本金绩效目标表</w:t>
      </w:r>
    </w:p>
    <w:p w:rsidR="00C90DFB" w:rsidRDefault="00C90DFB">
      <w:pPr>
        <w:ind w:firstLineChars="400" w:firstLine="1120"/>
        <w:outlineLvl w:val="3"/>
        <w:rPr>
          <w:rFonts w:ascii="方正仿宋_GBK" w:eastAsia="方正仿宋_GBK" w:hAnsi="方正仿宋_GBK" w:cs="方正仿宋_GBK"/>
          <w:color w:val="000000"/>
          <w:sz w:val="28"/>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C90DF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90DFB" w:rsidRDefault="00285056">
            <w:pPr>
              <w:pStyle w:val="5"/>
            </w:pPr>
            <w:r>
              <w:t>348涞水县交通运输局</w:t>
            </w:r>
          </w:p>
        </w:tc>
        <w:tc>
          <w:tcPr>
            <w:tcW w:w="1843" w:type="dxa"/>
            <w:tcBorders>
              <w:top w:val="single" w:sz="6" w:space="0" w:color="FFFFFF"/>
              <w:left w:val="single" w:sz="6" w:space="0" w:color="FFFFFF"/>
              <w:right w:val="single" w:sz="6" w:space="0" w:color="FFFFFF"/>
            </w:tcBorders>
            <w:vAlign w:val="center"/>
          </w:tcPr>
          <w:p w:rsidR="00C90DFB" w:rsidRDefault="00285056">
            <w:pPr>
              <w:pStyle w:val="40"/>
            </w:pPr>
            <w:r>
              <w:t>单位：万元</w:t>
            </w:r>
          </w:p>
        </w:tc>
      </w:tr>
      <w:tr w:rsidR="00C90DFB">
        <w:trPr>
          <w:trHeight w:val="369"/>
          <w:jc w:val="center"/>
        </w:trPr>
        <w:tc>
          <w:tcPr>
            <w:tcW w:w="1276" w:type="dxa"/>
            <w:vAlign w:val="center"/>
          </w:tcPr>
          <w:p w:rsidR="00C90DFB" w:rsidRDefault="00285056">
            <w:pPr>
              <w:pStyle w:val="10"/>
            </w:pPr>
            <w:r>
              <w:t>项目编码</w:t>
            </w:r>
          </w:p>
        </w:tc>
        <w:tc>
          <w:tcPr>
            <w:tcW w:w="2608" w:type="dxa"/>
            <w:gridSpan w:val="2"/>
            <w:vAlign w:val="center"/>
          </w:tcPr>
          <w:p w:rsidR="00C90DFB" w:rsidRDefault="00285056">
            <w:pPr>
              <w:pStyle w:val="23"/>
            </w:pPr>
            <w:r>
              <w:t>13062323P00003610001H</w:t>
            </w:r>
          </w:p>
        </w:tc>
        <w:tc>
          <w:tcPr>
            <w:tcW w:w="1587" w:type="dxa"/>
            <w:vAlign w:val="center"/>
          </w:tcPr>
          <w:p w:rsidR="00C90DFB" w:rsidRDefault="00285056">
            <w:pPr>
              <w:pStyle w:val="10"/>
            </w:pPr>
            <w:r>
              <w:t>项目名称</w:t>
            </w:r>
          </w:p>
        </w:tc>
        <w:tc>
          <w:tcPr>
            <w:tcW w:w="4422" w:type="dxa"/>
            <w:gridSpan w:val="3"/>
            <w:vAlign w:val="center"/>
          </w:tcPr>
          <w:p w:rsidR="00C90DFB" w:rsidRDefault="00285056">
            <w:pPr>
              <w:pStyle w:val="23"/>
            </w:pPr>
            <w:r>
              <w:t>保野路贷款本金</w:t>
            </w:r>
          </w:p>
        </w:tc>
      </w:tr>
      <w:tr w:rsidR="00C90DFB">
        <w:trPr>
          <w:trHeight w:val="369"/>
          <w:jc w:val="center"/>
        </w:trPr>
        <w:tc>
          <w:tcPr>
            <w:tcW w:w="1276" w:type="dxa"/>
            <w:vMerge w:val="restart"/>
            <w:vAlign w:val="center"/>
          </w:tcPr>
          <w:p w:rsidR="00C90DFB" w:rsidRDefault="00285056">
            <w:pPr>
              <w:pStyle w:val="10"/>
            </w:pPr>
            <w:r>
              <w:t>预算规模及资金用途</w:t>
            </w:r>
          </w:p>
        </w:tc>
        <w:tc>
          <w:tcPr>
            <w:tcW w:w="1276" w:type="dxa"/>
            <w:vAlign w:val="center"/>
          </w:tcPr>
          <w:p w:rsidR="00C90DFB" w:rsidRDefault="00285056">
            <w:pPr>
              <w:pStyle w:val="10"/>
            </w:pPr>
            <w:r>
              <w:t>预算数</w:t>
            </w:r>
          </w:p>
        </w:tc>
        <w:tc>
          <w:tcPr>
            <w:tcW w:w="1332" w:type="dxa"/>
            <w:vAlign w:val="center"/>
          </w:tcPr>
          <w:p w:rsidR="00C90DFB" w:rsidRDefault="00285056">
            <w:pPr>
              <w:pStyle w:val="23"/>
            </w:pPr>
            <w:r>
              <w:t>1380.00</w:t>
            </w:r>
          </w:p>
        </w:tc>
        <w:tc>
          <w:tcPr>
            <w:tcW w:w="1587" w:type="dxa"/>
            <w:vAlign w:val="center"/>
          </w:tcPr>
          <w:p w:rsidR="00C90DFB" w:rsidRDefault="00285056">
            <w:pPr>
              <w:pStyle w:val="10"/>
            </w:pPr>
            <w:r>
              <w:t>其中：财政    资金</w:t>
            </w:r>
          </w:p>
        </w:tc>
        <w:tc>
          <w:tcPr>
            <w:tcW w:w="1304" w:type="dxa"/>
            <w:vAlign w:val="center"/>
          </w:tcPr>
          <w:p w:rsidR="00C90DFB" w:rsidRDefault="00285056">
            <w:pPr>
              <w:pStyle w:val="23"/>
            </w:pPr>
            <w:r>
              <w:t>1380.00</w:t>
            </w:r>
          </w:p>
        </w:tc>
        <w:tc>
          <w:tcPr>
            <w:tcW w:w="1276" w:type="dxa"/>
            <w:vAlign w:val="center"/>
          </w:tcPr>
          <w:p w:rsidR="00C90DFB" w:rsidRDefault="00285056">
            <w:pPr>
              <w:pStyle w:val="10"/>
            </w:pPr>
            <w:r>
              <w:t>其他资金</w:t>
            </w:r>
          </w:p>
        </w:tc>
        <w:tc>
          <w:tcPr>
            <w:tcW w:w="1843" w:type="dxa"/>
            <w:vAlign w:val="center"/>
          </w:tcPr>
          <w:p w:rsidR="00C90DFB" w:rsidRDefault="00C90DFB">
            <w:pPr>
              <w:pStyle w:val="23"/>
            </w:pPr>
          </w:p>
        </w:tc>
      </w:tr>
      <w:tr w:rsidR="00C90DFB">
        <w:trPr>
          <w:trHeight w:val="369"/>
          <w:jc w:val="center"/>
        </w:trPr>
        <w:tc>
          <w:tcPr>
            <w:tcW w:w="1276" w:type="dxa"/>
            <w:vMerge/>
          </w:tcPr>
          <w:p w:rsidR="00C90DFB" w:rsidRDefault="00C90DFB"/>
        </w:tc>
        <w:tc>
          <w:tcPr>
            <w:tcW w:w="8617" w:type="dxa"/>
            <w:gridSpan w:val="6"/>
            <w:vAlign w:val="center"/>
          </w:tcPr>
          <w:p w:rsidR="00C90DFB" w:rsidRDefault="00285056">
            <w:pPr>
              <w:pStyle w:val="23"/>
            </w:pPr>
            <w:r>
              <w:t>完成贷款本金及时还款，保证保野路建设各项工作顺利完成。</w:t>
            </w:r>
          </w:p>
        </w:tc>
      </w:tr>
      <w:tr w:rsidR="00C90DFB">
        <w:trPr>
          <w:trHeight w:val="369"/>
          <w:jc w:val="center"/>
        </w:trPr>
        <w:tc>
          <w:tcPr>
            <w:tcW w:w="1276" w:type="dxa"/>
            <w:vMerge w:val="restart"/>
            <w:vAlign w:val="center"/>
          </w:tcPr>
          <w:p w:rsidR="00C90DFB" w:rsidRDefault="00285056">
            <w:pPr>
              <w:pStyle w:val="10"/>
            </w:pPr>
            <w:r>
              <w:t>资金支出计划（%）</w:t>
            </w:r>
          </w:p>
        </w:tc>
        <w:tc>
          <w:tcPr>
            <w:tcW w:w="2608" w:type="dxa"/>
            <w:gridSpan w:val="2"/>
            <w:vAlign w:val="center"/>
          </w:tcPr>
          <w:p w:rsidR="00C90DFB" w:rsidRDefault="00285056">
            <w:pPr>
              <w:pStyle w:val="10"/>
            </w:pPr>
            <w:r>
              <w:t>3月底</w:t>
            </w:r>
          </w:p>
        </w:tc>
        <w:tc>
          <w:tcPr>
            <w:tcW w:w="1587" w:type="dxa"/>
            <w:vAlign w:val="center"/>
          </w:tcPr>
          <w:p w:rsidR="00C90DFB" w:rsidRDefault="00285056">
            <w:pPr>
              <w:pStyle w:val="10"/>
            </w:pPr>
            <w:r>
              <w:t>6月底</w:t>
            </w:r>
          </w:p>
        </w:tc>
        <w:tc>
          <w:tcPr>
            <w:tcW w:w="1304" w:type="dxa"/>
            <w:vAlign w:val="center"/>
          </w:tcPr>
          <w:p w:rsidR="00C90DFB" w:rsidRDefault="00285056">
            <w:pPr>
              <w:pStyle w:val="10"/>
            </w:pPr>
            <w:r>
              <w:t>10月底</w:t>
            </w:r>
          </w:p>
        </w:tc>
        <w:tc>
          <w:tcPr>
            <w:tcW w:w="3118" w:type="dxa"/>
            <w:gridSpan w:val="2"/>
            <w:vAlign w:val="center"/>
          </w:tcPr>
          <w:p w:rsidR="00C90DFB" w:rsidRDefault="00285056">
            <w:pPr>
              <w:pStyle w:val="10"/>
            </w:pPr>
            <w:r>
              <w:t>12月底</w:t>
            </w:r>
          </w:p>
        </w:tc>
      </w:tr>
      <w:tr w:rsidR="00C90DFB">
        <w:trPr>
          <w:trHeight w:val="369"/>
          <w:jc w:val="center"/>
        </w:trPr>
        <w:tc>
          <w:tcPr>
            <w:tcW w:w="1276" w:type="dxa"/>
            <w:vMerge/>
          </w:tcPr>
          <w:p w:rsidR="00C90DFB" w:rsidRDefault="00C90DFB"/>
        </w:tc>
        <w:tc>
          <w:tcPr>
            <w:tcW w:w="2608" w:type="dxa"/>
            <w:gridSpan w:val="2"/>
            <w:vAlign w:val="center"/>
          </w:tcPr>
          <w:p w:rsidR="00C90DFB" w:rsidRDefault="00C90DFB">
            <w:pPr>
              <w:pStyle w:val="30"/>
            </w:pPr>
          </w:p>
        </w:tc>
        <w:tc>
          <w:tcPr>
            <w:tcW w:w="1587" w:type="dxa"/>
            <w:vAlign w:val="center"/>
          </w:tcPr>
          <w:p w:rsidR="00C90DFB" w:rsidRDefault="00285056">
            <w:pPr>
              <w:pStyle w:val="30"/>
            </w:pPr>
            <w:r>
              <w:t>800.00</w:t>
            </w:r>
          </w:p>
        </w:tc>
        <w:tc>
          <w:tcPr>
            <w:tcW w:w="1304" w:type="dxa"/>
            <w:vAlign w:val="center"/>
          </w:tcPr>
          <w:p w:rsidR="00C90DFB" w:rsidRDefault="00C90DFB">
            <w:pPr>
              <w:pStyle w:val="30"/>
            </w:pPr>
          </w:p>
        </w:tc>
        <w:tc>
          <w:tcPr>
            <w:tcW w:w="3118" w:type="dxa"/>
            <w:gridSpan w:val="2"/>
            <w:vAlign w:val="center"/>
          </w:tcPr>
          <w:p w:rsidR="00C90DFB" w:rsidRDefault="00285056">
            <w:pPr>
              <w:pStyle w:val="30"/>
            </w:pPr>
            <w:r>
              <w:t>1380.00</w:t>
            </w:r>
          </w:p>
        </w:tc>
      </w:tr>
      <w:tr w:rsidR="00C90DFB">
        <w:trPr>
          <w:trHeight w:val="369"/>
          <w:jc w:val="center"/>
        </w:trPr>
        <w:tc>
          <w:tcPr>
            <w:tcW w:w="1276" w:type="dxa"/>
            <w:vAlign w:val="center"/>
          </w:tcPr>
          <w:p w:rsidR="00C90DFB" w:rsidRDefault="00285056">
            <w:pPr>
              <w:pStyle w:val="10"/>
            </w:pPr>
            <w:r>
              <w:t>绩效目标</w:t>
            </w:r>
          </w:p>
        </w:tc>
        <w:tc>
          <w:tcPr>
            <w:tcW w:w="8617" w:type="dxa"/>
            <w:gridSpan w:val="6"/>
            <w:vAlign w:val="center"/>
          </w:tcPr>
          <w:p w:rsidR="00C90DFB" w:rsidRDefault="00285056">
            <w:pPr>
              <w:pStyle w:val="23"/>
            </w:pPr>
            <w:r>
              <w:t>1.完成贷款本金及时还款，保证保野路建设各项工作顺利完成。</w:t>
            </w:r>
          </w:p>
        </w:tc>
      </w:tr>
    </w:tbl>
    <w:p w:rsidR="00C90DFB" w:rsidRDefault="00C90DF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C90DFB">
        <w:trPr>
          <w:trHeight w:val="397"/>
          <w:tblHeader/>
          <w:jc w:val="center"/>
        </w:trPr>
        <w:tc>
          <w:tcPr>
            <w:tcW w:w="1276" w:type="dxa"/>
            <w:vAlign w:val="center"/>
          </w:tcPr>
          <w:p w:rsidR="00C90DFB" w:rsidRDefault="00285056">
            <w:pPr>
              <w:pStyle w:val="10"/>
            </w:pPr>
            <w:r>
              <w:t>一级指标</w:t>
            </w:r>
          </w:p>
        </w:tc>
        <w:tc>
          <w:tcPr>
            <w:tcW w:w="1276" w:type="dxa"/>
            <w:vAlign w:val="center"/>
          </w:tcPr>
          <w:p w:rsidR="00C90DFB" w:rsidRDefault="00285056">
            <w:pPr>
              <w:pStyle w:val="10"/>
            </w:pPr>
            <w:r>
              <w:t>二级指标</w:t>
            </w:r>
          </w:p>
        </w:tc>
        <w:tc>
          <w:tcPr>
            <w:tcW w:w="1332" w:type="dxa"/>
            <w:vAlign w:val="center"/>
          </w:tcPr>
          <w:p w:rsidR="00C90DFB" w:rsidRDefault="00285056">
            <w:pPr>
              <w:pStyle w:val="10"/>
            </w:pPr>
            <w:r>
              <w:t>三级指标</w:t>
            </w:r>
          </w:p>
        </w:tc>
        <w:tc>
          <w:tcPr>
            <w:tcW w:w="2891" w:type="dxa"/>
            <w:vAlign w:val="center"/>
          </w:tcPr>
          <w:p w:rsidR="00C90DFB" w:rsidRDefault="00285056">
            <w:pPr>
              <w:pStyle w:val="10"/>
            </w:pPr>
            <w:r>
              <w:t>绩效指标描述</w:t>
            </w:r>
          </w:p>
        </w:tc>
        <w:tc>
          <w:tcPr>
            <w:tcW w:w="1276" w:type="dxa"/>
            <w:vAlign w:val="center"/>
          </w:tcPr>
          <w:p w:rsidR="00C90DFB" w:rsidRDefault="00285056">
            <w:pPr>
              <w:pStyle w:val="10"/>
            </w:pPr>
            <w:r>
              <w:t>指标值</w:t>
            </w:r>
          </w:p>
        </w:tc>
        <w:tc>
          <w:tcPr>
            <w:tcW w:w="1843" w:type="dxa"/>
            <w:vAlign w:val="center"/>
          </w:tcPr>
          <w:p w:rsidR="00C90DFB" w:rsidRDefault="00285056">
            <w:pPr>
              <w:pStyle w:val="10"/>
            </w:pPr>
            <w:r>
              <w:t>指标值确定依据</w:t>
            </w:r>
          </w:p>
        </w:tc>
      </w:tr>
      <w:tr w:rsidR="00C90DFB">
        <w:trPr>
          <w:trHeight w:val="369"/>
          <w:jc w:val="center"/>
        </w:trPr>
        <w:tc>
          <w:tcPr>
            <w:tcW w:w="1276" w:type="dxa"/>
            <w:vMerge w:val="restart"/>
            <w:vAlign w:val="center"/>
          </w:tcPr>
          <w:p w:rsidR="00C90DFB" w:rsidRDefault="00285056">
            <w:pPr>
              <w:pStyle w:val="30"/>
            </w:pPr>
            <w:r>
              <w:t>产出指标</w:t>
            </w:r>
          </w:p>
        </w:tc>
        <w:tc>
          <w:tcPr>
            <w:tcW w:w="1276" w:type="dxa"/>
            <w:vAlign w:val="center"/>
          </w:tcPr>
          <w:p w:rsidR="00C90DFB" w:rsidRDefault="00285056">
            <w:pPr>
              <w:pStyle w:val="23"/>
            </w:pPr>
            <w:r>
              <w:t>数量指标</w:t>
            </w:r>
          </w:p>
        </w:tc>
        <w:tc>
          <w:tcPr>
            <w:tcW w:w="1332" w:type="dxa"/>
            <w:vAlign w:val="center"/>
          </w:tcPr>
          <w:p w:rsidR="00C90DFB" w:rsidRDefault="00285056">
            <w:pPr>
              <w:pStyle w:val="23"/>
            </w:pPr>
            <w:r>
              <w:t>归还贷款利息、贷款</w:t>
            </w:r>
          </w:p>
        </w:tc>
        <w:tc>
          <w:tcPr>
            <w:tcW w:w="2891" w:type="dxa"/>
            <w:vAlign w:val="center"/>
          </w:tcPr>
          <w:p w:rsidR="00C90DFB" w:rsidRDefault="00285056">
            <w:pPr>
              <w:pStyle w:val="23"/>
            </w:pPr>
            <w:r>
              <w:t>归还贷款利息、贷款</w:t>
            </w:r>
          </w:p>
        </w:tc>
        <w:tc>
          <w:tcPr>
            <w:tcW w:w="1276" w:type="dxa"/>
            <w:vAlign w:val="center"/>
          </w:tcPr>
          <w:p w:rsidR="00C90DFB" w:rsidRDefault="00285056">
            <w:pPr>
              <w:pStyle w:val="23"/>
            </w:pPr>
            <w:r>
              <w:t>1380万元</w:t>
            </w:r>
          </w:p>
        </w:tc>
        <w:tc>
          <w:tcPr>
            <w:tcW w:w="1843" w:type="dxa"/>
            <w:vAlign w:val="center"/>
          </w:tcPr>
          <w:p w:rsidR="00C90DFB" w:rsidRDefault="00285056">
            <w:pPr>
              <w:pStyle w:val="23"/>
            </w:pPr>
            <w:r>
              <w:t>还本付息通知书</w:t>
            </w:r>
          </w:p>
        </w:tc>
      </w:tr>
      <w:tr w:rsidR="00C90DFB">
        <w:trPr>
          <w:trHeight w:val="369"/>
          <w:jc w:val="center"/>
        </w:trPr>
        <w:tc>
          <w:tcPr>
            <w:tcW w:w="1276" w:type="dxa"/>
            <w:vMerge/>
            <w:vAlign w:val="center"/>
          </w:tcPr>
          <w:p w:rsidR="00C90DFB" w:rsidRDefault="00C90DFB"/>
        </w:tc>
        <w:tc>
          <w:tcPr>
            <w:tcW w:w="1276" w:type="dxa"/>
            <w:vAlign w:val="center"/>
          </w:tcPr>
          <w:p w:rsidR="00C90DFB" w:rsidRDefault="00285056">
            <w:pPr>
              <w:pStyle w:val="23"/>
            </w:pPr>
            <w:r>
              <w:t>质量指标</w:t>
            </w:r>
          </w:p>
        </w:tc>
        <w:tc>
          <w:tcPr>
            <w:tcW w:w="1332" w:type="dxa"/>
            <w:vAlign w:val="center"/>
          </w:tcPr>
          <w:p w:rsidR="00C90DFB" w:rsidRDefault="00285056">
            <w:pPr>
              <w:pStyle w:val="23"/>
            </w:pPr>
            <w:r>
              <w:t>按时偿还贷款</w:t>
            </w:r>
          </w:p>
        </w:tc>
        <w:tc>
          <w:tcPr>
            <w:tcW w:w="2891" w:type="dxa"/>
            <w:vAlign w:val="center"/>
          </w:tcPr>
          <w:p w:rsidR="00C90DFB" w:rsidRDefault="00285056">
            <w:pPr>
              <w:pStyle w:val="23"/>
            </w:pPr>
            <w:r>
              <w:t>按时偿还贷款</w:t>
            </w:r>
          </w:p>
        </w:tc>
        <w:tc>
          <w:tcPr>
            <w:tcW w:w="1276" w:type="dxa"/>
            <w:vAlign w:val="center"/>
          </w:tcPr>
          <w:p w:rsidR="00C90DFB" w:rsidRDefault="00285056">
            <w:pPr>
              <w:pStyle w:val="23"/>
            </w:pPr>
            <w:r>
              <w:t>≥95百分比</w:t>
            </w:r>
          </w:p>
        </w:tc>
        <w:tc>
          <w:tcPr>
            <w:tcW w:w="1843" w:type="dxa"/>
            <w:vAlign w:val="center"/>
          </w:tcPr>
          <w:p w:rsidR="00C90DFB" w:rsidRDefault="00285056">
            <w:pPr>
              <w:pStyle w:val="23"/>
            </w:pPr>
            <w:r>
              <w:t>还本付息通知书</w:t>
            </w:r>
          </w:p>
        </w:tc>
      </w:tr>
      <w:tr w:rsidR="00C90DFB">
        <w:trPr>
          <w:trHeight w:val="369"/>
          <w:jc w:val="center"/>
        </w:trPr>
        <w:tc>
          <w:tcPr>
            <w:tcW w:w="1276" w:type="dxa"/>
            <w:vMerge/>
            <w:vAlign w:val="center"/>
          </w:tcPr>
          <w:p w:rsidR="00C90DFB" w:rsidRDefault="00C90DFB"/>
        </w:tc>
        <w:tc>
          <w:tcPr>
            <w:tcW w:w="1276" w:type="dxa"/>
            <w:vAlign w:val="center"/>
          </w:tcPr>
          <w:p w:rsidR="00C90DFB" w:rsidRDefault="00285056">
            <w:pPr>
              <w:pStyle w:val="23"/>
            </w:pPr>
            <w:r>
              <w:t>时效指标</w:t>
            </w:r>
          </w:p>
        </w:tc>
        <w:tc>
          <w:tcPr>
            <w:tcW w:w="1332" w:type="dxa"/>
            <w:vAlign w:val="center"/>
          </w:tcPr>
          <w:p w:rsidR="00C90DFB" w:rsidRDefault="00285056">
            <w:pPr>
              <w:pStyle w:val="23"/>
            </w:pPr>
            <w:r>
              <w:t>偿还贷款的时间</w:t>
            </w:r>
          </w:p>
        </w:tc>
        <w:tc>
          <w:tcPr>
            <w:tcW w:w="2891" w:type="dxa"/>
            <w:vAlign w:val="center"/>
          </w:tcPr>
          <w:p w:rsidR="00C90DFB" w:rsidRDefault="00285056">
            <w:pPr>
              <w:pStyle w:val="23"/>
            </w:pPr>
            <w:r>
              <w:t>按期偿还贷款情况</w:t>
            </w:r>
          </w:p>
        </w:tc>
        <w:tc>
          <w:tcPr>
            <w:tcW w:w="1276" w:type="dxa"/>
            <w:vAlign w:val="center"/>
          </w:tcPr>
          <w:p w:rsidR="00C90DFB" w:rsidRDefault="00285056">
            <w:pPr>
              <w:pStyle w:val="23"/>
            </w:pPr>
            <w:r>
              <w:t>≥95百分比</w:t>
            </w:r>
          </w:p>
        </w:tc>
        <w:tc>
          <w:tcPr>
            <w:tcW w:w="1843" w:type="dxa"/>
            <w:vAlign w:val="center"/>
          </w:tcPr>
          <w:p w:rsidR="00C90DFB" w:rsidRDefault="00285056">
            <w:pPr>
              <w:pStyle w:val="23"/>
            </w:pPr>
            <w:r>
              <w:t>还本付息通知书</w:t>
            </w:r>
          </w:p>
        </w:tc>
      </w:tr>
      <w:tr w:rsidR="00C90DFB">
        <w:trPr>
          <w:trHeight w:val="369"/>
          <w:jc w:val="center"/>
        </w:trPr>
        <w:tc>
          <w:tcPr>
            <w:tcW w:w="1276" w:type="dxa"/>
            <w:vMerge/>
            <w:vAlign w:val="center"/>
          </w:tcPr>
          <w:p w:rsidR="00C90DFB" w:rsidRDefault="00C90DFB"/>
        </w:tc>
        <w:tc>
          <w:tcPr>
            <w:tcW w:w="1276" w:type="dxa"/>
            <w:vAlign w:val="center"/>
          </w:tcPr>
          <w:p w:rsidR="00C90DFB" w:rsidRDefault="00285056">
            <w:pPr>
              <w:pStyle w:val="23"/>
            </w:pPr>
            <w:r>
              <w:t>成本指标</w:t>
            </w:r>
          </w:p>
        </w:tc>
        <w:tc>
          <w:tcPr>
            <w:tcW w:w="1332" w:type="dxa"/>
            <w:vAlign w:val="center"/>
          </w:tcPr>
          <w:p w:rsidR="00C90DFB" w:rsidRDefault="00285056">
            <w:pPr>
              <w:pStyle w:val="23"/>
            </w:pPr>
            <w:r>
              <w:t>偿还贷款本息预算数</w:t>
            </w:r>
          </w:p>
        </w:tc>
        <w:tc>
          <w:tcPr>
            <w:tcW w:w="2891" w:type="dxa"/>
            <w:vAlign w:val="center"/>
          </w:tcPr>
          <w:p w:rsidR="00C90DFB" w:rsidRDefault="00285056">
            <w:pPr>
              <w:pStyle w:val="23"/>
            </w:pPr>
            <w:r>
              <w:t>偿还贷款本息预算数</w:t>
            </w:r>
          </w:p>
        </w:tc>
        <w:tc>
          <w:tcPr>
            <w:tcW w:w="1276" w:type="dxa"/>
            <w:vAlign w:val="center"/>
          </w:tcPr>
          <w:p w:rsidR="00C90DFB" w:rsidRDefault="00285056">
            <w:pPr>
              <w:pStyle w:val="23"/>
            </w:pPr>
            <w:r>
              <w:t>1380万元</w:t>
            </w:r>
          </w:p>
        </w:tc>
        <w:tc>
          <w:tcPr>
            <w:tcW w:w="1843" w:type="dxa"/>
            <w:vAlign w:val="center"/>
          </w:tcPr>
          <w:p w:rsidR="00C90DFB" w:rsidRDefault="00285056">
            <w:pPr>
              <w:pStyle w:val="23"/>
            </w:pPr>
            <w:r>
              <w:t>还本付息通知书</w:t>
            </w:r>
          </w:p>
        </w:tc>
      </w:tr>
      <w:tr w:rsidR="00C90DFB">
        <w:trPr>
          <w:trHeight w:val="369"/>
          <w:jc w:val="center"/>
        </w:trPr>
        <w:tc>
          <w:tcPr>
            <w:tcW w:w="1276" w:type="dxa"/>
            <w:vAlign w:val="center"/>
          </w:tcPr>
          <w:p w:rsidR="00C90DFB" w:rsidRDefault="00285056">
            <w:pPr>
              <w:pStyle w:val="30"/>
            </w:pPr>
            <w:r>
              <w:t>效益指标</w:t>
            </w:r>
          </w:p>
        </w:tc>
        <w:tc>
          <w:tcPr>
            <w:tcW w:w="1276" w:type="dxa"/>
            <w:vAlign w:val="center"/>
          </w:tcPr>
          <w:p w:rsidR="00C90DFB" w:rsidRDefault="00285056">
            <w:pPr>
              <w:pStyle w:val="23"/>
            </w:pPr>
            <w:r>
              <w:t>社会效益指标</w:t>
            </w:r>
          </w:p>
        </w:tc>
        <w:tc>
          <w:tcPr>
            <w:tcW w:w="1332" w:type="dxa"/>
            <w:vAlign w:val="center"/>
          </w:tcPr>
          <w:p w:rsidR="00C90DFB" w:rsidRDefault="00285056">
            <w:pPr>
              <w:pStyle w:val="23"/>
            </w:pPr>
            <w:r>
              <w:t>贷款违约率</w:t>
            </w:r>
          </w:p>
        </w:tc>
        <w:tc>
          <w:tcPr>
            <w:tcW w:w="2891" w:type="dxa"/>
            <w:vAlign w:val="center"/>
          </w:tcPr>
          <w:p w:rsidR="00C90DFB" w:rsidRDefault="00285056">
            <w:pPr>
              <w:pStyle w:val="23"/>
            </w:pPr>
            <w:r>
              <w:t xml:space="preserve">到期偿还贷款情况，出现违约资金的比率 </w:t>
            </w:r>
          </w:p>
        </w:tc>
        <w:tc>
          <w:tcPr>
            <w:tcW w:w="1276" w:type="dxa"/>
            <w:vAlign w:val="center"/>
          </w:tcPr>
          <w:p w:rsidR="00C90DFB" w:rsidRDefault="00285056">
            <w:pPr>
              <w:pStyle w:val="23"/>
            </w:pPr>
            <w:r>
              <w:t>依据合同要求</w:t>
            </w:r>
          </w:p>
        </w:tc>
        <w:tc>
          <w:tcPr>
            <w:tcW w:w="1843" w:type="dxa"/>
            <w:vAlign w:val="center"/>
          </w:tcPr>
          <w:p w:rsidR="00C90DFB" w:rsidRDefault="00285056">
            <w:pPr>
              <w:pStyle w:val="23"/>
            </w:pPr>
            <w:r>
              <w:t>还本付息通知书</w:t>
            </w:r>
          </w:p>
        </w:tc>
      </w:tr>
    </w:tbl>
    <w:p w:rsidR="00C90DFB" w:rsidRDefault="00C90DFB"/>
    <w:p w:rsidR="00C90DFB" w:rsidRDefault="00C90DFB">
      <w:pPr>
        <w:rPr>
          <w:rFonts w:eastAsiaTheme="minorEastAsia"/>
          <w:lang w:eastAsia="zh-CN"/>
        </w:rPr>
      </w:pPr>
    </w:p>
    <w:p w:rsidR="00C90DFB" w:rsidRDefault="00285056" w:rsidP="007543D7">
      <w:pPr>
        <w:ind w:firstLineChars="432" w:firstLine="1210"/>
        <w:outlineLvl w:val="3"/>
        <w:rPr>
          <w:rFonts w:ascii="方正仿宋_GBK" w:eastAsia="方正仿宋_GBK" w:hAnsi="方正仿宋_GBK" w:cs="方正仿宋_GBK"/>
          <w:color w:val="000000"/>
          <w:sz w:val="28"/>
          <w:lang w:eastAsia="zh-CN"/>
        </w:rPr>
      </w:pPr>
      <w:bookmarkStart w:id="10" w:name="_Toc_4_4_0000000012"/>
      <w:r>
        <w:rPr>
          <w:rFonts w:ascii="方正仿宋_GBK" w:eastAsia="方正仿宋_GBK" w:hAnsi="方正仿宋_GBK" w:cs="方正仿宋_GBK" w:hint="eastAsia"/>
          <w:color w:val="000000"/>
          <w:sz w:val="28"/>
        </w:rPr>
        <w:lastRenderedPageBreak/>
        <w:t>3</w:t>
      </w:r>
      <w:r>
        <w:rPr>
          <w:rFonts w:ascii="方正仿宋_GBK" w:eastAsia="方正仿宋_GBK" w:hAnsi="方正仿宋_GBK" w:cs="方正仿宋_GBK"/>
          <w:color w:val="000000"/>
          <w:sz w:val="28"/>
        </w:rPr>
        <w:t>.</w:t>
      </w:r>
      <w:bookmarkStart w:id="11" w:name="_Toc_4_4_0000000013"/>
      <w:bookmarkEnd w:id="10"/>
      <w:r>
        <w:rPr>
          <w:rFonts w:ascii="方正仿宋_GBK" w:eastAsia="方正仿宋_GBK" w:hAnsi="方正仿宋_GBK" w:cs="方正仿宋_GBK"/>
          <w:color w:val="000000"/>
          <w:sz w:val="28"/>
        </w:rPr>
        <w:t>三线铁路建设民兵生活补贴和医疗补贴绩效目标表</w:t>
      </w:r>
    </w:p>
    <w:p w:rsidR="00C90DFB" w:rsidRDefault="00C90DFB" w:rsidP="007543D7">
      <w:pPr>
        <w:ind w:firstLineChars="432" w:firstLine="1037"/>
        <w:outlineLvl w:val="3"/>
        <w:rPr>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C90DF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90DFB" w:rsidRDefault="00285056">
            <w:pPr>
              <w:pStyle w:val="5"/>
              <w:rPr>
                <w:sz w:val="18"/>
                <w:szCs w:val="21"/>
              </w:rPr>
            </w:pPr>
            <w:r>
              <w:rPr>
                <w:sz w:val="18"/>
                <w:szCs w:val="21"/>
              </w:rPr>
              <w:t>348涞水县交通运输局</w:t>
            </w:r>
          </w:p>
        </w:tc>
        <w:tc>
          <w:tcPr>
            <w:tcW w:w="1843" w:type="dxa"/>
            <w:tcBorders>
              <w:top w:val="single" w:sz="6" w:space="0" w:color="FFFFFF"/>
              <w:left w:val="single" w:sz="6" w:space="0" w:color="FFFFFF"/>
              <w:right w:val="single" w:sz="6" w:space="0" w:color="FFFFFF"/>
            </w:tcBorders>
            <w:vAlign w:val="center"/>
          </w:tcPr>
          <w:p w:rsidR="00C90DFB" w:rsidRDefault="00285056">
            <w:pPr>
              <w:pStyle w:val="40"/>
              <w:rPr>
                <w:sz w:val="18"/>
                <w:szCs w:val="21"/>
              </w:rPr>
            </w:pPr>
            <w:r>
              <w:rPr>
                <w:sz w:val="18"/>
                <w:szCs w:val="21"/>
              </w:rPr>
              <w:t>单位：万元</w:t>
            </w:r>
          </w:p>
        </w:tc>
      </w:tr>
      <w:tr w:rsidR="00C90DFB">
        <w:trPr>
          <w:trHeight w:val="369"/>
          <w:jc w:val="center"/>
        </w:trPr>
        <w:tc>
          <w:tcPr>
            <w:tcW w:w="1276" w:type="dxa"/>
            <w:vAlign w:val="center"/>
          </w:tcPr>
          <w:p w:rsidR="00C90DFB" w:rsidRDefault="00285056">
            <w:pPr>
              <w:pStyle w:val="10"/>
              <w:rPr>
                <w:sz w:val="18"/>
                <w:szCs w:val="21"/>
              </w:rPr>
            </w:pPr>
            <w:r>
              <w:rPr>
                <w:sz w:val="18"/>
                <w:szCs w:val="21"/>
              </w:rPr>
              <w:t>项目编码</w:t>
            </w:r>
          </w:p>
        </w:tc>
        <w:tc>
          <w:tcPr>
            <w:tcW w:w="2608" w:type="dxa"/>
            <w:gridSpan w:val="2"/>
            <w:vAlign w:val="center"/>
          </w:tcPr>
          <w:p w:rsidR="00C90DFB" w:rsidRDefault="00285056">
            <w:pPr>
              <w:pStyle w:val="23"/>
              <w:rPr>
                <w:sz w:val="18"/>
                <w:szCs w:val="21"/>
              </w:rPr>
            </w:pPr>
            <w:r>
              <w:rPr>
                <w:sz w:val="18"/>
                <w:szCs w:val="21"/>
              </w:rPr>
              <w:t>13062323P00005410001L</w:t>
            </w:r>
          </w:p>
        </w:tc>
        <w:tc>
          <w:tcPr>
            <w:tcW w:w="1587" w:type="dxa"/>
            <w:vAlign w:val="center"/>
          </w:tcPr>
          <w:p w:rsidR="00C90DFB" w:rsidRDefault="00285056">
            <w:pPr>
              <w:pStyle w:val="10"/>
              <w:rPr>
                <w:sz w:val="18"/>
                <w:szCs w:val="21"/>
              </w:rPr>
            </w:pPr>
            <w:r>
              <w:rPr>
                <w:sz w:val="18"/>
                <w:szCs w:val="21"/>
              </w:rPr>
              <w:t>项目名称</w:t>
            </w:r>
          </w:p>
        </w:tc>
        <w:tc>
          <w:tcPr>
            <w:tcW w:w="4422" w:type="dxa"/>
            <w:gridSpan w:val="3"/>
            <w:vAlign w:val="center"/>
          </w:tcPr>
          <w:p w:rsidR="00C90DFB" w:rsidRDefault="00285056">
            <w:pPr>
              <w:pStyle w:val="23"/>
              <w:rPr>
                <w:sz w:val="18"/>
                <w:szCs w:val="21"/>
              </w:rPr>
            </w:pPr>
            <w:r>
              <w:rPr>
                <w:sz w:val="18"/>
                <w:szCs w:val="21"/>
              </w:rPr>
              <w:t>三线铁路建设民兵生活补贴和医疗补贴</w:t>
            </w:r>
          </w:p>
        </w:tc>
      </w:tr>
      <w:tr w:rsidR="00C90DFB">
        <w:trPr>
          <w:trHeight w:val="369"/>
          <w:jc w:val="center"/>
        </w:trPr>
        <w:tc>
          <w:tcPr>
            <w:tcW w:w="1276" w:type="dxa"/>
            <w:vMerge w:val="restart"/>
            <w:vAlign w:val="center"/>
          </w:tcPr>
          <w:p w:rsidR="00C90DFB" w:rsidRDefault="00285056">
            <w:pPr>
              <w:pStyle w:val="10"/>
              <w:rPr>
                <w:sz w:val="18"/>
                <w:szCs w:val="21"/>
              </w:rPr>
            </w:pPr>
            <w:r>
              <w:rPr>
                <w:sz w:val="18"/>
                <w:szCs w:val="21"/>
              </w:rPr>
              <w:t>预算规模及资金用途</w:t>
            </w:r>
          </w:p>
        </w:tc>
        <w:tc>
          <w:tcPr>
            <w:tcW w:w="1276" w:type="dxa"/>
            <w:vAlign w:val="center"/>
          </w:tcPr>
          <w:p w:rsidR="00C90DFB" w:rsidRDefault="00285056">
            <w:pPr>
              <w:pStyle w:val="10"/>
              <w:rPr>
                <w:sz w:val="18"/>
                <w:szCs w:val="21"/>
              </w:rPr>
            </w:pPr>
            <w:r>
              <w:rPr>
                <w:sz w:val="18"/>
                <w:szCs w:val="21"/>
              </w:rPr>
              <w:t>预算数</w:t>
            </w:r>
          </w:p>
        </w:tc>
        <w:tc>
          <w:tcPr>
            <w:tcW w:w="1332" w:type="dxa"/>
            <w:vAlign w:val="center"/>
          </w:tcPr>
          <w:p w:rsidR="00C90DFB" w:rsidRDefault="00285056">
            <w:pPr>
              <w:pStyle w:val="23"/>
              <w:rPr>
                <w:sz w:val="18"/>
                <w:szCs w:val="21"/>
              </w:rPr>
            </w:pPr>
            <w:r>
              <w:rPr>
                <w:sz w:val="18"/>
                <w:szCs w:val="21"/>
              </w:rPr>
              <w:t>449.61</w:t>
            </w:r>
          </w:p>
        </w:tc>
        <w:tc>
          <w:tcPr>
            <w:tcW w:w="1587" w:type="dxa"/>
            <w:vAlign w:val="center"/>
          </w:tcPr>
          <w:p w:rsidR="00C90DFB" w:rsidRDefault="00285056">
            <w:pPr>
              <w:pStyle w:val="10"/>
              <w:rPr>
                <w:sz w:val="18"/>
                <w:szCs w:val="21"/>
              </w:rPr>
            </w:pPr>
            <w:r>
              <w:rPr>
                <w:sz w:val="18"/>
                <w:szCs w:val="21"/>
              </w:rPr>
              <w:t>其中：财政    资金</w:t>
            </w:r>
          </w:p>
        </w:tc>
        <w:tc>
          <w:tcPr>
            <w:tcW w:w="1304" w:type="dxa"/>
            <w:vAlign w:val="center"/>
          </w:tcPr>
          <w:p w:rsidR="00C90DFB" w:rsidRDefault="00285056">
            <w:pPr>
              <w:pStyle w:val="23"/>
              <w:rPr>
                <w:sz w:val="18"/>
                <w:szCs w:val="21"/>
              </w:rPr>
            </w:pPr>
            <w:r>
              <w:rPr>
                <w:sz w:val="18"/>
                <w:szCs w:val="21"/>
              </w:rPr>
              <w:t>449.61</w:t>
            </w:r>
          </w:p>
        </w:tc>
        <w:tc>
          <w:tcPr>
            <w:tcW w:w="1276" w:type="dxa"/>
            <w:vAlign w:val="center"/>
          </w:tcPr>
          <w:p w:rsidR="00C90DFB" w:rsidRDefault="00285056">
            <w:pPr>
              <w:pStyle w:val="10"/>
              <w:rPr>
                <w:sz w:val="18"/>
                <w:szCs w:val="21"/>
              </w:rPr>
            </w:pPr>
            <w:r>
              <w:rPr>
                <w:sz w:val="18"/>
                <w:szCs w:val="21"/>
              </w:rPr>
              <w:t>其他资金</w:t>
            </w:r>
          </w:p>
        </w:tc>
        <w:tc>
          <w:tcPr>
            <w:tcW w:w="1843" w:type="dxa"/>
            <w:vAlign w:val="center"/>
          </w:tcPr>
          <w:p w:rsidR="00C90DFB" w:rsidRDefault="00C90DFB">
            <w:pPr>
              <w:pStyle w:val="23"/>
              <w:rPr>
                <w:sz w:val="18"/>
                <w:szCs w:val="21"/>
              </w:rPr>
            </w:pPr>
          </w:p>
        </w:tc>
      </w:tr>
      <w:tr w:rsidR="00C90DFB">
        <w:trPr>
          <w:trHeight w:val="369"/>
          <w:jc w:val="center"/>
        </w:trPr>
        <w:tc>
          <w:tcPr>
            <w:tcW w:w="1276" w:type="dxa"/>
            <w:vMerge/>
          </w:tcPr>
          <w:p w:rsidR="00C90DFB" w:rsidRDefault="00C90DFB">
            <w:pPr>
              <w:rPr>
                <w:sz w:val="21"/>
                <w:szCs w:val="21"/>
              </w:rPr>
            </w:pPr>
          </w:p>
        </w:tc>
        <w:tc>
          <w:tcPr>
            <w:tcW w:w="8617" w:type="dxa"/>
            <w:gridSpan w:val="6"/>
            <w:vAlign w:val="center"/>
          </w:tcPr>
          <w:p w:rsidR="00C90DFB" w:rsidRDefault="00285056">
            <w:pPr>
              <w:pStyle w:val="23"/>
              <w:rPr>
                <w:sz w:val="18"/>
                <w:szCs w:val="21"/>
              </w:rPr>
            </w:pPr>
            <w:r>
              <w:rPr>
                <w:sz w:val="18"/>
                <w:szCs w:val="21"/>
              </w:rPr>
              <w:t>妥善解决原“三线”铁路建设民兵生活困难的历史问题，保障其基本生活权益、维护和谐稳定社会局面，发放生活补贴和医疗补贴。</w:t>
            </w:r>
          </w:p>
        </w:tc>
      </w:tr>
      <w:tr w:rsidR="00C90DFB">
        <w:trPr>
          <w:trHeight w:val="369"/>
          <w:jc w:val="center"/>
        </w:trPr>
        <w:tc>
          <w:tcPr>
            <w:tcW w:w="1276" w:type="dxa"/>
            <w:vMerge w:val="restart"/>
            <w:vAlign w:val="center"/>
          </w:tcPr>
          <w:p w:rsidR="00C90DFB" w:rsidRDefault="00285056">
            <w:pPr>
              <w:pStyle w:val="10"/>
              <w:rPr>
                <w:sz w:val="18"/>
                <w:szCs w:val="21"/>
              </w:rPr>
            </w:pPr>
            <w:r>
              <w:rPr>
                <w:sz w:val="18"/>
                <w:szCs w:val="21"/>
              </w:rPr>
              <w:t>资金支出计划（%）</w:t>
            </w:r>
          </w:p>
        </w:tc>
        <w:tc>
          <w:tcPr>
            <w:tcW w:w="2608" w:type="dxa"/>
            <w:gridSpan w:val="2"/>
            <w:vAlign w:val="center"/>
          </w:tcPr>
          <w:p w:rsidR="00C90DFB" w:rsidRDefault="00285056">
            <w:pPr>
              <w:pStyle w:val="10"/>
              <w:rPr>
                <w:sz w:val="18"/>
                <w:szCs w:val="21"/>
              </w:rPr>
            </w:pPr>
            <w:r>
              <w:rPr>
                <w:sz w:val="18"/>
                <w:szCs w:val="21"/>
              </w:rPr>
              <w:t>3月底</w:t>
            </w:r>
          </w:p>
        </w:tc>
        <w:tc>
          <w:tcPr>
            <w:tcW w:w="1587" w:type="dxa"/>
            <w:vAlign w:val="center"/>
          </w:tcPr>
          <w:p w:rsidR="00C90DFB" w:rsidRDefault="00285056">
            <w:pPr>
              <w:pStyle w:val="10"/>
              <w:rPr>
                <w:sz w:val="18"/>
                <w:szCs w:val="21"/>
              </w:rPr>
            </w:pPr>
            <w:r>
              <w:rPr>
                <w:sz w:val="18"/>
                <w:szCs w:val="21"/>
              </w:rPr>
              <w:t>6月底</w:t>
            </w:r>
          </w:p>
        </w:tc>
        <w:tc>
          <w:tcPr>
            <w:tcW w:w="1304" w:type="dxa"/>
            <w:vAlign w:val="center"/>
          </w:tcPr>
          <w:p w:rsidR="00C90DFB" w:rsidRDefault="00285056">
            <w:pPr>
              <w:pStyle w:val="10"/>
              <w:rPr>
                <w:sz w:val="18"/>
                <w:szCs w:val="21"/>
              </w:rPr>
            </w:pPr>
            <w:r>
              <w:rPr>
                <w:sz w:val="18"/>
                <w:szCs w:val="21"/>
              </w:rPr>
              <w:t>10月底</w:t>
            </w:r>
          </w:p>
        </w:tc>
        <w:tc>
          <w:tcPr>
            <w:tcW w:w="3118" w:type="dxa"/>
            <w:gridSpan w:val="2"/>
            <w:vAlign w:val="center"/>
          </w:tcPr>
          <w:p w:rsidR="00C90DFB" w:rsidRDefault="00285056">
            <w:pPr>
              <w:pStyle w:val="10"/>
              <w:rPr>
                <w:sz w:val="18"/>
                <w:szCs w:val="21"/>
              </w:rPr>
            </w:pPr>
            <w:r>
              <w:rPr>
                <w:sz w:val="18"/>
                <w:szCs w:val="21"/>
              </w:rPr>
              <w:t>12月底</w:t>
            </w:r>
          </w:p>
        </w:tc>
      </w:tr>
      <w:tr w:rsidR="00C90DFB">
        <w:trPr>
          <w:trHeight w:val="369"/>
          <w:jc w:val="center"/>
        </w:trPr>
        <w:tc>
          <w:tcPr>
            <w:tcW w:w="1276" w:type="dxa"/>
            <w:vMerge/>
          </w:tcPr>
          <w:p w:rsidR="00C90DFB" w:rsidRDefault="00C90DFB">
            <w:pPr>
              <w:rPr>
                <w:sz w:val="21"/>
                <w:szCs w:val="21"/>
              </w:rPr>
            </w:pPr>
          </w:p>
        </w:tc>
        <w:tc>
          <w:tcPr>
            <w:tcW w:w="2608" w:type="dxa"/>
            <w:gridSpan w:val="2"/>
            <w:vAlign w:val="center"/>
          </w:tcPr>
          <w:p w:rsidR="00C90DFB" w:rsidRDefault="00C90DFB">
            <w:pPr>
              <w:pStyle w:val="30"/>
              <w:rPr>
                <w:sz w:val="18"/>
                <w:szCs w:val="21"/>
              </w:rPr>
            </w:pPr>
          </w:p>
        </w:tc>
        <w:tc>
          <w:tcPr>
            <w:tcW w:w="1587" w:type="dxa"/>
            <w:vAlign w:val="center"/>
          </w:tcPr>
          <w:p w:rsidR="00C90DFB" w:rsidRDefault="00C90DFB">
            <w:pPr>
              <w:pStyle w:val="30"/>
              <w:rPr>
                <w:sz w:val="18"/>
                <w:szCs w:val="21"/>
              </w:rPr>
            </w:pPr>
          </w:p>
        </w:tc>
        <w:tc>
          <w:tcPr>
            <w:tcW w:w="1304" w:type="dxa"/>
            <w:vAlign w:val="center"/>
          </w:tcPr>
          <w:p w:rsidR="00C90DFB" w:rsidRDefault="00C90DFB">
            <w:pPr>
              <w:pStyle w:val="30"/>
              <w:rPr>
                <w:sz w:val="18"/>
                <w:szCs w:val="21"/>
              </w:rPr>
            </w:pPr>
          </w:p>
        </w:tc>
        <w:tc>
          <w:tcPr>
            <w:tcW w:w="3118" w:type="dxa"/>
            <w:gridSpan w:val="2"/>
            <w:vAlign w:val="center"/>
          </w:tcPr>
          <w:p w:rsidR="00C90DFB" w:rsidRDefault="00285056">
            <w:pPr>
              <w:pStyle w:val="30"/>
              <w:rPr>
                <w:sz w:val="18"/>
                <w:szCs w:val="21"/>
              </w:rPr>
            </w:pPr>
            <w:r>
              <w:rPr>
                <w:sz w:val="18"/>
                <w:szCs w:val="21"/>
              </w:rPr>
              <w:t>449.61</w:t>
            </w:r>
          </w:p>
        </w:tc>
      </w:tr>
      <w:tr w:rsidR="00C90DFB">
        <w:trPr>
          <w:trHeight w:val="369"/>
          <w:jc w:val="center"/>
        </w:trPr>
        <w:tc>
          <w:tcPr>
            <w:tcW w:w="1276" w:type="dxa"/>
            <w:vAlign w:val="center"/>
          </w:tcPr>
          <w:p w:rsidR="00C90DFB" w:rsidRDefault="00285056">
            <w:pPr>
              <w:pStyle w:val="10"/>
              <w:rPr>
                <w:sz w:val="18"/>
                <w:szCs w:val="21"/>
              </w:rPr>
            </w:pPr>
            <w:r>
              <w:rPr>
                <w:sz w:val="18"/>
                <w:szCs w:val="21"/>
              </w:rPr>
              <w:t>绩效目标</w:t>
            </w:r>
          </w:p>
        </w:tc>
        <w:tc>
          <w:tcPr>
            <w:tcW w:w="8617" w:type="dxa"/>
            <w:gridSpan w:val="6"/>
            <w:vAlign w:val="center"/>
          </w:tcPr>
          <w:p w:rsidR="00C90DFB" w:rsidRDefault="00285056">
            <w:pPr>
              <w:pStyle w:val="23"/>
              <w:rPr>
                <w:sz w:val="18"/>
                <w:szCs w:val="21"/>
              </w:rPr>
            </w:pPr>
            <w:r>
              <w:rPr>
                <w:sz w:val="18"/>
                <w:szCs w:val="21"/>
              </w:rPr>
              <w:t>1.目标内容1</w:t>
            </w:r>
          </w:p>
        </w:tc>
      </w:tr>
    </w:tbl>
    <w:p w:rsidR="00C90DFB" w:rsidRDefault="00C90DFB">
      <w:pPr>
        <w:spacing w:line="2" w:lineRule="exact"/>
        <w:jc w:val="center"/>
        <w:rPr>
          <w:sz w:val="21"/>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C90DFB">
        <w:trPr>
          <w:trHeight w:val="397"/>
          <w:tblHeader/>
          <w:jc w:val="center"/>
        </w:trPr>
        <w:tc>
          <w:tcPr>
            <w:tcW w:w="1276" w:type="dxa"/>
            <w:vAlign w:val="center"/>
          </w:tcPr>
          <w:p w:rsidR="00C90DFB" w:rsidRDefault="00285056">
            <w:pPr>
              <w:pStyle w:val="10"/>
              <w:rPr>
                <w:sz w:val="18"/>
                <w:szCs w:val="21"/>
              </w:rPr>
            </w:pPr>
            <w:r>
              <w:rPr>
                <w:sz w:val="18"/>
                <w:szCs w:val="21"/>
              </w:rPr>
              <w:t>一级指标</w:t>
            </w:r>
          </w:p>
        </w:tc>
        <w:tc>
          <w:tcPr>
            <w:tcW w:w="1276" w:type="dxa"/>
            <w:vAlign w:val="center"/>
          </w:tcPr>
          <w:p w:rsidR="00C90DFB" w:rsidRDefault="00285056">
            <w:pPr>
              <w:pStyle w:val="10"/>
              <w:rPr>
                <w:sz w:val="18"/>
                <w:szCs w:val="21"/>
              </w:rPr>
            </w:pPr>
            <w:r>
              <w:rPr>
                <w:sz w:val="18"/>
                <w:szCs w:val="21"/>
              </w:rPr>
              <w:t>二级指标</w:t>
            </w:r>
          </w:p>
        </w:tc>
        <w:tc>
          <w:tcPr>
            <w:tcW w:w="1332" w:type="dxa"/>
            <w:vAlign w:val="center"/>
          </w:tcPr>
          <w:p w:rsidR="00C90DFB" w:rsidRDefault="00285056">
            <w:pPr>
              <w:pStyle w:val="10"/>
              <w:rPr>
                <w:sz w:val="18"/>
                <w:szCs w:val="21"/>
              </w:rPr>
            </w:pPr>
            <w:r>
              <w:rPr>
                <w:sz w:val="18"/>
                <w:szCs w:val="21"/>
              </w:rPr>
              <w:t>三级指标</w:t>
            </w:r>
          </w:p>
        </w:tc>
        <w:tc>
          <w:tcPr>
            <w:tcW w:w="2891" w:type="dxa"/>
            <w:vAlign w:val="center"/>
          </w:tcPr>
          <w:p w:rsidR="00C90DFB" w:rsidRDefault="00285056">
            <w:pPr>
              <w:pStyle w:val="10"/>
              <w:rPr>
                <w:sz w:val="18"/>
                <w:szCs w:val="21"/>
              </w:rPr>
            </w:pPr>
            <w:r>
              <w:rPr>
                <w:sz w:val="18"/>
                <w:szCs w:val="21"/>
              </w:rPr>
              <w:t>绩效指标描述</w:t>
            </w:r>
          </w:p>
        </w:tc>
        <w:tc>
          <w:tcPr>
            <w:tcW w:w="1276" w:type="dxa"/>
            <w:vAlign w:val="center"/>
          </w:tcPr>
          <w:p w:rsidR="00C90DFB" w:rsidRDefault="00285056">
            <w:pPr>
              <w:pStyle w:val="10"/>
              <w:rPr>
                <w:sz w:val="18"/>
                <w:szCs w:val="21"/>
              </w:rPr>
            </w:pPr>
            <w:r>
              <w:rPr>
                <w:sz w:val="18"/>
                <w:szCs w:val="21"/>
              </w:rPr>
              <w:t>指标值</w:t>
            </w:r>
          </w:p>
        </w:tc>
        <w:tc>
          <w:tcPr>
            <w:tcW w:w="1843" w:type="dxa"/>
            <w:vAlign w:val="center"/>
          </w:tcPr>
          <w:p w:rsidR="00C90DFB" w:rsidRDefault="00285056">
            <w:pPr>
              <w:pStyle w:val="10"/>
              <w:rPr>
                <w:sz w:val="18"/>
                <w:szCs w:val="21"/>
              </w:rPr>
            </w:pPr>
            <w:r>
              <w:rPr>
                <w:sz w:val="18"/>
                <w:szCs w:val="21"/>
              </w:rPr>
              <w:t>指标值确定依据</w:t>
            </w:r>
          </w:p>
        </w:tc>
      </w:tr>
      <w:tr w:rsidR="00C90DFB">
        <w:trPr>
          <w:trHeight w:val="369"/>
          <w:jc w:val="center"/>
        </w:trPr>
        <w:tc>
          <w:tcPr>
            <w:tcW w:w="1276" w:type="dxa"/>
            <w:vMerge w:val="restart"/>
            <w:vAlign w:val="center"/>
          </w:tcPr>
          <w:p w:rsidR="00C90DFB" w:rsidRDefault="00285056">
            <w:pPr>
              <w:pStyle w:val="30"/>
              <w:rPr>
                <w:sz w:val="18"/>
                <w:szCs w:val="21"/>
              </w:rPr>
            </w:pPr>
            <w:r>
              <w:rPr>
                <w:sz w:val="18"/>
                <w:szCs w:val="21"/>
              </w:rPr>
              <w:t>产出指标</w:t>
            </w:r>
          </w:p>
        </w:tc>
        <w:tc>
          <w:tcPr>
            <w:tcW w:w="1276" w:type="dxa"/>
            <w:vAlign w:val="center"/>
          </w:tcPr>
          <w:p w:rsidR="00C90DFB" w:rsidRDefault="00285056">
            <w:pPr>
              <w:pStyle w:val="23"/>
              <w:rPr>
                <w:sz w:val="18"/>
                <w:szCs w:val="21"/>
              </w:rPr>
            </w:pPr>
            <w:r>
              <w:rPr>
                <w:sz w:val="18"/>
                <w:szCs w:val="21"/>
              </w:rPr>
              <w:t>数量指标</w:t>
            </w:r>
          </w:p>
        </w:tc>
        <w:tc>
          <w:tcPr>
            <w:tcW w:w="1332" w:type="dxa"/>
            <w:vAlign w:val="center"/>
          </w:tcPr>
          <w:p w:rsidR="00C90DFB" w:rsidRDefault="00285056">
            <w:pPr>
              <w:pStyle w:val="23"/>
              <w:rPr>
                <w:sz w:val="18"/>
                <w:szCs w:val="21"/>
              </w:rPr>
            </w:pPr>
            <w:r>
              <w:rPr>
                <w:sz w:val="18"/>
                <w:szCs w:val="21"/>
              </w:rPr>
              <w:t>享受生活医疗补贴人员数量</w:t>
            </w:r>
          </w:p>
        </w:tc>
        <w:tc>
          <w:tcPr>
            <w:tcW w:w="2891" w:type="dxa"/>
            <w:vAlign w:val="center"/>
          </w:tcPr>
          <w:p w:rsidR="00C90DFB" w:rsidRDefault="00285056">
            <w:pPr>
              <w:pStyle w:val="23"/>
              <w:rPr>
                <w:sz w:val="18"/>
                <w:szCs w:val="21"/>
              </w:rPr>
            </w:pPr>
            <w:r>
              <w:rPr>
                <w:sz w:val="18"/>
                <w:szCs w:val="21"/>
              </w:rPr>
              <w:t>享受生活医疗补贴人员数量</w:t>
            </w:r>
          </w:p>
        </w:tc>
        <w:tc>
          <w:tcPr>
            <w:tcW w:w="1276" w:type="dxa"/>
            <w:vAlign w:val="center"/>
          </w:tcPr>
          <w:p w:rsidR="00C90DFB" w:rsidRDefault="00285056">
            <w:pPr>
              <w:pStyle w:val="23"/>
              <w:rPr>
                <w:sz w:val="18"/>
                <w:szCs w:val="21"/>
              </w:rPr>
            </w:pPr>
            <w:r>
              <w:rPr>
                <w:sz w:val="18"/>
                <w:szCs w:val="21"/>
              </w:rPr>
              <w:t>人数</w:t>
            </w:r>
          </w:p>
        </w:tc>
        <w:tc>
          <w:tcPr>
            <w:tcW w:w="1843" w:type="dxa"/>
            <w:vAlign w:val="center"/>
          </w:tcPr>
          <w:p w:rsidR="00C90DFB" w:rsidRDefault="00285056">
            <w:pPr>
              <w:pStyle w:val="23"/>
              <w:rPr>
                <w:sz w:val="18"/>
                <w:szCs w:val="21"/>
              </w:rPr>
            </w:pPr>
            <w:r>
              <w:rPr>
                <w:sz w:val="18"/>
                <w:szCs w:val="21"/>
              </w:rPr>
              <w:t>依据政府相关文件</w:t>
            </w:r>
          </w:p>
        </w:tc>
      </w:tr>
      <w:tr w:rsidR="00C90DFB">
        <w:trPr>
          <w:trHeight w:val="369"/>
          <w:jc w:val="center"/>
        </w:trPr>
        <w:tc>
          <w:tcPr>
            <w:tcW w:w="1276" w:type="dxa"/>
            <w:vMerge/>
            <w:vAlign w:val="center"/>
          </w:tcPr>
          <w:p w:rsidR="00C90DFB" w:rsidRDefault="00C90DFB">
            <w:pPr>
              <w:rPr>
                <w:sz w:val="21"/>
                <w:szCs w:val="21"/>
              </w:rPr>
            </w:pPr>
          </w:p>
        </w:tc>
        <w:tc>
          <w:tcPr>
            <w:tcW w:w="1276" w:type="dxa"/>
            <w:vAlign w:val="center"/>
          </w:tcPr>
          <w:p w:rsidR="00C90DFB" w:rsidRDefault="00285056">
            <w:pPr>
              <w:pStyle w:val="23"/>
              <w:rPr>
                <w:sz w:val="18"/>
                <w:szCs w:val="21"/>
              </w:rPr>
            </w:pPr>
            <w:r>
              <w:rPr>
                <w:sz w:val="18"/>
                <w:szCs w:val="21"/>
              </w:rPr>
              <w:t>质量指标</w:t>
            </w:r>
          </w:p>
        </w:tc>
        <w:tc>
          <w:tcPr>
            <w:tcW w:w="1332" w:type="dxa"/>
            <w:vAlign w:val="center"/>
          </w:tcPr>
          <w:p w:rsidR="00C90DFB" w:rsidRDefault="00285056">
            <w:pPr>
              <w:pStyle w:val="23"/>
              <w:rPr>
                <w:sz w:val="18"/>
                <w:szCs w:val="21"/>
              </w:rPr>
            </w:pPr>
            <w:r>
              <w:rPr>
                <w:sz w:val="18"/>
                <w:szCs w:val="21"/>
              </w:rPr>
              <w:t>补贴发放准确率</w:t>
            </w:r>
          </w:p>
        </w:tc>
        <w:tc>
          <w:tcPr>
            <w:tcW w:w="2891" w:type="dxa"/>
            <w:vAlign w:val="center"/>
          </w:tcPr>
          <w:p w:rsidR="00C90DFB" w:rsidRDefault="00285056">
            <w:pPr>
              <w:pStyle w:val="23"/>
              <w:rPr>
                <w:sz w:val="18"/>
                <w:szCs w:val="21"/>
              </w:rPr>
            </w:pPr>
            <w:r>
              <w:rPr>
                <w:sz w:val="18"/>
                <w:szCs w:val="21"/>
              </w:rPr>
              <w:t>补贴发放准确率</w:t>
            </w:r>
          </w:p>
        </w:tc>
        <w:tc>
          <w:tcPr>
            <w:tcW w:w="1276" w:type="dxa"/>
            <w:vAlign w:val="center"/>
          </w:tcPr>
          <w:p w:rsidR="00C90DFB" w:rsidRDefault="00285056">
            <w:pPr>
              <w:pStyle w:val="23"/>
              <w:rPr>
                <w:sz w:val="18"/>
                <w:szCs w:val="21"/>
              </w:rPr>
            </w:pPr>
            <w:r>
              <w:rPr>
                <w:sz w:val="18"/>
                <w:szCs w:val="21"/>
              </w:rPr>
              <w:t>≥95百分比</w:t>
            </w:r>
          </w:p>
        </w:tc>
        <w:tc>
          <w:tcPr>
            <w:tcW w:w="1843" w:type="dxa"/>
            <w:vAlign w:val="center"/>
          </w:tcPr>
          <w:p w:rsidR="00C90DFB" w:rsidRDefault="00285056">
            <w:pPr>
              <w:pStyle w:val="23"/>
              <w:rPr>
                <w:sz w:val="18"/>
                <w:szCs w:val="21"/>
              </w:rPr>
            </w:pPr>
            <w:r>
              <w:rPr>
                <w:sz w:val="18"/>
                <w:szCs w:val="21"/>
              </w:rPr>
              <w:t>依据政府相关文件</w:t>
            </w:r>
          </w:p>
        </w:tc>
      </w:tr>
      <w:tr w:rsidR="00C90DFB">
        <w:trPr>
          <w:trHeight w:val="369"/>
          <w:jc w:val="center"/>
        </w:trPr>
        <w:tc>
          <w:tcPr>
            <w:tcW w:w="1276" w:type="dxa"/>
            <w:vMerge/>
            <w:vAlign w:val="center"/>
          </w:tcPr>
          <w:p w:rsidR="00C90DFB" w:rsidRDefault="00C90DFB">
            <w:pPr>
              <w:rPr>
                <w:sz w:val="21"/>
                <w:szCs w:val="21"/>
              </w:rPr>
            </w:pPr>
          </w:p>
        </w:tc>
        <w:tc>
          <w:tcPr>
            <w:tcW w:w="1276" w:type="dxa"/>
            <w:vAlign w:val="center"/>
          </w:tcPr>
          <w:p w:rsidR="00C90DFB" w:rsidRDefault="00285056">
            <w:pPr>
              <w:pStyle w:val="23"/>
              <w:rPr>
                <w:sz w:val="18"/>
                <w:szCs w:val="21"/>
              </w:rPr>
            </w:pPr>
            <w:r>
              <w:rPr>
                <w:sz w:val="18"/>
                <w:szCs w:val="21"/>
              </w:rPr>
              <w:t>时效指标</w:t>
            </w:r>
          </w:p>
        </w:tc>
        <w:tc>
          <w:tcPr>
            <w:tcW w:w="1332" w:type="dxa"/>
            <w:vAlign w:val="center"/>
          </w:tcPr>
          <w:p w:rsidR="00C90DFB" w:rsidRDefault="00285056">
            <w:pPr>
              <w:pStyle w:val="23"/>
              <w:rPr>
                <w:sz w:val="18"/>
                <w:szCs w:val="21"/>
              </w:rPr>
            </w:pPr>
            <w:r>
              <w:rPr>
                <w:sz w:val="18"/>
                <w:szCs w:val="21"/>
              </w:rPr>
              <w:t>补助发放</w:t>
            </w:r>
          </w:p>
        </w:tc>
        <w:tc>
          <w:tcPr>
            <w:tcW w:w="2891" w:type="dxa"/>
            <w:vAlign w:val="center"/>
          </w:tcPr>
          <w:p w:rsidR="00C90DFB" w:rsidRDefault="00285056">
            <w:pPr>
              <w:pStyle w:val="23"/>
              <w:rPr>
                <w:sz w:val="18"/>
                <w:szCs w:val="21"/>
              </w:rPr>
            </w:pPr>
            <w:r>
              <w:rPr>
                <w:sz w:val="18"/>
                <w:szCs w:val="21"/>
              </w:rPr>
              <w:t>补助发放及时性</w:t>
            </w:r>
          </w:p>
        </w:tc>
        <w:tc>
          <w:tcPr>
            <w:tcW w:w="1276" w:type="dxa"/>
            <w:vAlign w:val="center"/>
          </w:tcPr>
          <w:p w:rsidR="00C90DFB" w:rsidRDefault="00285056">
            <w:pPr>
              <w:pStyle w:val="23"/>
              <w:rPr>
                <w:sz w:val="18"/>
                <w:szCs w:val="21"/>
              </w:rPr>
            </w:pPr>
            <w:r>
              <w:rPr>
                <w:sz w:val="18"/>
                <w:szCs w:val="21"/>
              </w:rPr>
              <w:t>≥95百分比</w:t>
            </w:r>
          </w:p>
        </w:tc>
        <w:tc>
          <w:tcPr>
            <w:tcW w:w="1843" w:type="dxa"/>
            <w:vAlign w:val="center"/>
          </w:tcPr>
          <w:p w:rsidR="00C90DFB" w:rsidRDefault="00285056">
            <w:pPr>
              <w:pStyle w:val="23"/>
              <w:rPr>
                <w:sz w:val="18"/>
                <w:szCs w:val="21"/>
              </w:rPr>
            </w:pPr>
            <w:r>
              <w:rPr>
                <w:sz w:val="18"/>
                <w:szCs w:val="21"/>
              </w:rPr>
              <w:t>依据政府相关文件</w:t>
            </w:r>
          </w:p>
        </w:tc>
      </w:tr>
      <w:tr w:rsidR="00C90DFB">
        <w:trPr>
          <w:trHeight w:val="369"/>
          <w:jc w:val="center"/>
        </w:trPr>
        <w:tc>
          <w:tcPr>
            <w:tcW w:w="1276" w:type="dxa"/>
            <w:vMerge/>
            <w:vAlign w:val="center"/>
          </w:tcPr>
          <w:p w:rsidR="00C90DFB" w:rsidRDefault="00C90DFB">
            <w:pPr>
              <w:rPr>
                <w:sz w:val="21"/>
                <w:szCs w:val="21"/>
              </w:rPr>
            </w:pPr>
          </w:p>
        </w:tc>
        <w:tc>
          <w:tcPr>
            <w:tcW w:w="1276" w:type="dxa"/>
            <w:vAlign w:val="center"/>
          </w:tcPr>
          <w:p w:rsidR="00C90DFB" w:rsidRDefault="00285056">
            <w:pPr>
              <w:pStyle w:val="23"/>
              <w:rPr>
                <w:sz w:val="18"/>
                <w:szCs w:val="21"/>
              </w:rPr>
            </w:pPr>
            <w:r>
              <w:rPr>
                <w:sz w:val="18"/>
                <w:szCs w:val="21"/>
              </w:rPr>
              <w:t>成本指标</w:t>
            </w:r>
          </w:p>
        </w:tc>
        <w:tc>
          <w:tcPr>
            <w:tcW w:w="1332" w:type="dxa"/>
            <w:vAlign w:val="center"/>
          </w:tcPr>
          <w:p w:rsidR="00C90DFB" w:rsidRDefault="00285056">
            <w:pPr>
              <w:pStyle w:val="23"/>
              <w:rPr>
                <w:sz w:val="18"/>
                <w:szCs w:val="21"/>
              </w:rPr>
            </w:pPr>
            <w:r>
              <w:rPr>
                <w:sz w:val="18"/>
                <w:szCs w:val="21"/>
              </w:rPr>
              <w:t>补助资金总量</w:t>
            </w:r>
          </w:p>
        </w:tc>
        <w:tc>
          <w:tcPr>
            <w:tcW w:w="2891" w:type="dxa"/>
            <w:vAlign w:val="center"/>
          </w:tcPr>
          <w:p w:rsidR="00C90DFB" w:rsidRDefault="00285056">
            <w:pPr>
              <w:pStyle w:val="23"/>
              <w:rPr>
                <w:sz w:val="18"/>
                <w:szCs w:val="21"/>
              </w:rPr>
            </w:pPr>
            <w:r>
              <w:rPr>
                <w:sz w:val="18"/>
                <w:szCs w:val="21"/>
              </w:rPr>
              <w:t>补助资金总量</w:t>
            </w:r>
          </w:p>
        </w:tc>
        <w:tc>
          <w:tcPr>
            <w:tcW w:w="1276" w:type="dxa"/>
            <w:vAlign w:val="center"/>
          </w:tcPr>
          <w:p w:rsidR="00C90DFB" w:rsidRDefault="00285056">
            <w:pPr>
              <w:pStyle w:val="23"/>
              <w:rPr>
                <w:sz w:val="18"/>
                <w:szCs w:val="21"/>
              </w:rPr>
            </w:pPr>
            <w:r>
              <w:rPr>
                <w:sz w:val="18"/>
                <w:szCs w:val="21"/>
              </w:rPr>
              <w:t>≥95百分比</w:t>
            </w:r>
          </w:p>
        </w:tc>
        <w:tc>
          <w:tcPr>
            <w:tcW w:w="1843" w:type="dxa"/>
            <w:vAlign w:val="center"/>
          </w:tcPr>
          <w:p w:rsidR="00C90DFB" w:rsidRDefault="00285056">
            <w:pPr>
              <w:pStyle w:val="23"/>
              <w:rPr>
                <w:sz w:val="18"/>
                <w:szCs w:val="21"/>
              </w:rPr>
            </w:pPr>
            <w:r>
              <w:rPr>
                <w:sz w:val="18"/>
                <w:szCs w:val="21"/>
              </w:rPr>
              <w:t>依据政府相关文件</w:t>
            </w:r>
          </w:p>
        </w:tc>
      </w:tr>
      <w:tr w:rsidR="00C90DFB">
        <w:trPr>
          <w:trHeight w:val="369"/>
          <w:jc w:val="center"/>
        </w:trPr>
        <w:tc>
          <w:tcPr>
            <w:tcW w:w="1276" w:type="dxa"/>
            <w:vAlign w:val="center"/>
          </w:tcPr>
          <w:p w:rsidR="00C90DFB" w:rsidRDefault="00285056">
            <w:pPr>
              <w:pStyle w:val="30"/>
              <w:rPr>
                <w:sz w:val="18"/>
                <w:szCs w:val="21"/>
              </w:rPr>
            </w:pPr>
            <w:r>
              <w:rPr>
                <w:sz w:val="18"/>
                <w:szCs w:val="21"/>
              </w:rPr>
              <w:t>效益指标</w:t>
            </w:r>
          </w:p>
        </w:tc>
        <w:tc>
          <w:tcPr>
            <w:tcW w:w="1276" w:type="dxa"/>
            <w:vAlign w:val="center"/>
          </w:tcPr>
          <w:p w:rsidR="00C90DFB" w:rsidRDefault="00285056">
            <w:pPr>
              <w:pStyle w:val="23"/>
              <w:rPr>
                <w:sz w:val="18"/>
                <w:szCs w:val="21"/>
              </w:rPr>
            </w:pPr>
            <w:r>
              <w:rPr>
                <w:sz w:val="18"/>
                <w:szCs w:val="21"/>
              </w:rPr>
              <w:t>社会效益指标</w:t>
            </w:r>
          </w:p>
        </w:tc>
        <w:tc>
          <w:tcPr>
            <w:tcW w:w="1332" w:type="dxa"/>
            <w:vAlign w:val="center"/>
          </w:tcPr>
          <w:p w:rsidR="00C90DFB" w:rsidRDefault="00285056">
            <w:pPr>
              <w:pStyle w:val="23"/>
              <w:rPr>
                <w:sz w:val="18"/>
                <w:szCs w:val="21"/>
              </w:rPr>
            </w:pPr>
            <w:r>
              <w:rPr>
                <w:sz w:val="18"/>
                <w:szCs w:val="21"/>
              </w:rPr>
              <w:t>受补助人群生活水平提高程度</w:t>
            </w:r>
          </w:p>
        </w:tc>
        <w:tc>
          <w:tcPr>
            <w:tcW w:w="2891" w:type="dxa"/>
            <w:vAlign w:val="center"/>
          </w:tcPr>
          <w:p w:rsidR="00C90DFB" w:rsidRDefault="00285056">
            <w:pPr>
              <w:pStyle w:val="23"/>
              <w:rPr>
                <w:sz w:val="18"/>
                <w:szCs w:val="21"/>
              </w:rPr>
            </w:pPr>
            <w:r>
              <w:rPr>
                <w:sz w:val="18"/>
                <w:szCs w:val="21"/>
              </w:rPr>
              <w:t>受补助人群生活水平提高程度</w:t>
            </w:r>
          </w:p>
        </w:tc>
        <w:tc>
          <w:tcPr>
            <w:tcW w:w="1276" w:type="dxa"/>
            <w:vAlign w:val="center"/>
          </w:tcPr>
          <w:p w:rsidR="00C90DFB" w:rsidRDefault="00285056">
            <w:pPr>
              <w:pStyle w:val="23"/>
              <w:rPr>
                <w:sz w:val="18"/>
                <w:szCs w:val="21"/>
              </w:rPr>
            </w:pPr>
            <w:r>
              <w:rPr>
                <w:sz w:val="18"/>
                <w:szCs w:val="21"/>
              </w:rPr>
              <w:t>≥1百分比</w:t>
            </w:r>
          </w:p>
        </w:tc>
        <w:tc>
          <w:tcPr>
            <w:tcW w:w="1843" w:type="dxa"/>
            <w:vAlign w:val="center"/>
          </w:tcPr>
          <w:p w:rsidR="00C90DFB" w:rsidRDefault="00285056">
            <w:pPr>
              <w:pStyle w:val="23"/>
              <w:rPr>
                <w:sz w:val="18"/>
                <w:szCs w:val="21"/>
              </w:rPr>
            </w:pPr>
            <w:r>
              <w:rPr>
                <w:sz w:val="18"/>
                <w:szCs w:val="21"/>
              </w:rPr>
              <w:t>依据政府相关文件</w:t>
            </w:r>
          </w:p>
        </w:tc>
      </w:tr>
      <w:tr w:rsidR="00C90DFB">
        <w:trPr>
          <w:trHeight w:val="369"/>
          <w:jc w:val="center"/>
        </w:trPr>
        <w:tc>
          <w:tcPr>
            <w:tcW w:w="1276" w:type="dxa"/>
            <w:vAlign w:val="center"/>
          </w:tcPr>
          <w:p w:rsidR="00C90DFB" w:rsidRDefault="00285056">
            <w:pPr>
              <w:pStyle w:val="30"/>
              <w:rPr>
                <w:sz w:val="18"/>
                <w:szCs w:val="21"/>
              </w:rPr>
            </w:pPr>
            <w:r>
              <w:rPr>
                <w:sz w:val="18"/>
                <w:szCs w:val="21"/>
              </w:rPr>
              <w:t>满意度指标</w:t>
            </w:r>
          </w:p>
        </w:tc>
        <w:tc>
          <w:tcPr>
            <w:tcW w:w="1276" w:type="dxa"/>
            <w:vAlign w:val="center"/>
          </w:tcPr>
          <w:p w:rsidR="00C90DFB" w:rsidRDefault="00285056">
            <w:pPr>
              <w:pStyle w:val="23"/>
              <w:rPr>
                <w:sz w:val="18"/>
                <w:szCs w:val="21"/>
              </w:rPr>
            </w:pPr>
            <w:r>
              <w:rPr>
                <w:sz w:val="18"/>
                <w:szCs w:val="21"/>
              </w:rPr>
              <w:t>服务对象满意度指标</w:t>
            </w:r>
          </w:p>
        </w:tc>
        <w:tc>
          <w:tcPr>
            <w:tcW w:w="1332" w:type="dxa"/>
            <w:vAlign w:val="center"/>
          </w:tcPr>
          <w:p w:rsidR="00C90DFB" w:rsidRDefault="00285056">
            <w:pPr>
              <w:pStyle w:val="23"/>
              <w:rPr>
                <w:sz w:val="18"/>
                <w:szCs w:val="21"/>
              </w:rPr>
            </w:pPr>
            <w:r>
              <w:rPr>
                <w:sz w:val="18"/>
                <w:szCs w:val="21"/>
              </w:rPr>
              <w:t>通过问卷调查，满意和较满意的对</w:t>
            </w:r>
          </w:p>
        </w:tc>
        <w:tc>
          <w:tcPr>
            <w:tcW w:w="2891" w:type="dxa"/>
            <w:vAlign w:val="center"/>
          </w:tcPr>
          <w:p w:rsidR="00C90DFB" w:rsidRDefault="00285056">
            <w:pPr>
              <w:pStyle w:val="23"/>
              <w:rPr>
                <w:sz w:val="18"/>
                <w:szCs w:val="21"/>
              </w:rPr>
            </w:pPr>
            <w:r>
              <w:rPr>
                <w:sz w:val="18"/>
                <w:szCs w:val="21"/>
              </w:rPr>
              <w:t>通过问卷调查，满意和较满意的对象占所有调查对象的比例</w:t>
            </w:r>
          </w:p>
        </w:tc>
        <w:tc>
          <w:tcPr>
            <w:tcW w:w="1276" w:type="dxa"/>
            <w:vAlign w:val="center"/>
          </w:tcPr>
          <w:p w:rsidR="00C90DFB" w:rsidRDefault="00285056">
            <w:pPr>
              <w:pStyle w:val="23"/>
              <w:rPr>
                <w:sz w:val="18"/>
                <w:szCs w:val="21"/>
              </w:rPr>
            </w:pPr>
            <w:r>
              <w:rPr>
                <w:sz w:val="18"/>
                <w:szCs w:val="21"/>
              </w:rPr>
              <w:t>≥95百分比</w:t>
            </w:r>
          </w:p>
          <w:p w:rsidR="00C90DFB" w:rsidRDefault="00C90DFB">
            <w:pPr>
              <w:pStyle w:val="23"/>
              <w:rPr>
                <w:sz w:val="18"/>
                <w:szCs w:val="21"/>
              </w:rPr>
            </w:pPr>
          </w:p>
        </w:tc>
        <w:tc>
          <w:tcPr>
            <w:tcW w:w="1843" w:type="dxa"/>
            <w:vAlign w:val="center"/>
          </w:tcPr>
          <w:p w:rsidR="00C90DFB" w:rsidRDefault="00285056">
            <w:pPr>
              <w:pStyle w:val="23"/>
              <w:rPr>
                <w:sz w:val="18"/>
                <w:szCs w:val="21"/>
              </w:rPr>
            </w:pPr>
            <w:r>
              <w:rPr>
                <w:sz w:val="18"/>
                <w:szCs w:val="21"/>
              </w:rPr>
              <w:t>依据满意度调查表</w:t>
            </w:r>
          </w:p>
        </w:tc>
      </w:tr>
    </w:tbl>
    <w:p w:rsidR="00C90DFB" w:rsidRDefault="00C90DFB">
      <w:pPr>
        <w:ind w:firstLine="560"/>
        <w:outlineLvl w:val="3"/>
        <w:rPr>
          <w:rFonts w:ascii="方正仿宋_GBK" w:eastAsia="方正仿宋_GBK" w:hAnsi="方正仿宋_GBK" w:cs="方正仿宋_GBK"/>
          <w:color w:val="000000"/>
          <w:sz w:val="28"/>
        </w:rPr>
      </w:pPr>
    </w:p>
    <w:p w:rsidR="00C90DFB" w:rsidRDefault="00C90DFB">
      <w:pPr>
        <w:ind w:firstLine="560"/>
        <w:outlineLvl w:val="3"/>
        <w:rPr>
          <w:rFonts w:ascii="方正仿宋_GBK" w:eastAsia="方正仿宋_GBK" w:hAnsi="方正仿宋_GBK" w:cs="方正仿宋_GBK"/>
          <w:color w:val="000000"/>
          <w:sz w:val="28"/>
        </w:rPr>
      </w:pPr>
    </w:p>
    <w:p w:rsidR="00C90DFB" w:rsidRDefault="00C90DFB">
      <w:pPr>
        <w:ind w:firstLine="560"/>
        <w:outlineLvl w:val="3"/>
        <w:rPr>
          <w:rFonts w:ascii="方正仿宋_GBK" w:eastAsia="方正仿宋_GBK" w:hAnsi="方正仿宋_GBK" w:cs="方正仿宋_GBK"/>
          <w:color w:val="000000"/>
          <w:sz w:val="28"/>
        </w:rPr>
      </w:pPr>
    </w:p>
    <w:p w:rsidR="00C90DFB" w:rsidRDefault="00285056" w:rsidP="007543D7">
      <w:pPr>
        <w:ind w:firstLineChars="432" w:firstLine="1210"/>
        <w:outlineLvl w:val="3"/>
        <w:rPr>
          <w:rFonts w:ascii="方正仿宋_GBK" w:eastAsia="方正仿宋_GBK" w:hAnsi="方正仿宋_GBK" w:cs="方正仿宋_GBK"/>
          <w:color w:val="000000"/>
          <w:sz w:val="28"/>
          <w:lang w:eastAsia="zh-CN"/>
        </w:rPr>
      </w:pPr>
      <w:r>
        <w:rPr>
          <w:rFonts w:ascii="方正仿宋_GBK" w:eastAsia="方正仿宋_GBK" w:hAnsi="方正仿宋_GBK" w:cs="方正仿宋_GBK" w:hint="eastAsia"/>
          <w:color w:val="000000"/>
          <w:sz w:val="28"/>
        </w:rPr>
        <w:lastRenderedPageBreak/>
        <w:t>4</w:t>
      </w:r>
      <w:r>
        <w:rPr>
          <w:rFonts w:ascii="方正仿宋_GBK" w:eastAsia="方正仿宋_GBK" w:hAnsi="方正仿宋_GBK" w:cs="方正仿宋_GBK"/>
          <w:color w:val="000000"/>
          <w:sz w:val="28"/>
        </w:rPr>
        <w:t>.</w:t>
      </w:r>
      <w:bookmarkEnd w:id="11"/>
      <w:r>
        <w:rPr>
          <w:rFonts w:ascii="方正仿宋_GBK" w:eastAsia="方正仿宋_GBK" w:hAnsi="方正仿宋_GBK" w:cs="方正仿宋_GBK"/>
          <w:color w:val="000000"/>
          <w:sz w:val="28"/>
        </w:rPr>
        <w:t>治超经费绩效目标表</w:t>
      </w:r>
    </w:p>
    <w:p w:rsidR="00C90DFB" w:rsidRDefault="00C90DFB" w:rsidP="007543D7">
      <w:pPr>
        <w:ind w:firstLineChars="432" w:firstLine="1037"/>
        <w:outlineLvl w:val="3"/>
        <w:rPr>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C90DF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90DFB" w:rsidRDefault="00285056">
            <w:pPr>
              <w:pStyle w:val="5"/>
            </w:pPr>
            <w:r>
              <w:t>348涞水县交通运输局</w:t>
            </w:r>
          </w:p>
        </w:tc>
        <w:tc>
          <w:tcPr>
            <w:tcW w:w="1843" w:type="dxa"/>
            <w:tcBorders>
              <w:top w:val="single" w:sz="6" w:space="0" w:color="FFFFFF"/>
              <w:left w:val="single" w:sz="6" w:space="0" w:color="FFFFFF"/>
              <w:right w:val="single" w:sz="6" w:space="0" w:color="FFFFFF"/>
            </w:tcBorders>
            <w:vAlign w:val="center"/>
          </w:tcPr>
          <w:p w:rsidR="00C90DFB" w:rsidRDefault="00285056">
            <w:pPr>
              <w:pStyle w:val="40"/>
            </w:pPr>
            <w:r>
              <w:t>单位：万元</w:t>
            </w:r>
          </w:p>
        </w:tc>
      </w:tr>
      <w:tr w:rsidR="00C90DFB">
        <w:trPr>
          <w:trHeight w:val="369"/>
          <w:jc w:val="center"/>
        </w:trPr>
        <w:tc>
          <w:tcPr>
            <w:tcW w:w="1276" w:type="dxa"/>
            <w:vAlign w:val="center"/>
          </w:tcPr>
          <w:p w:rsidR="00C90DFB" w:rsidRDefault="00285056">
            <w:pPr>
              <w:pStyle w:val="10"/>
            </w:pPr>
            <w:r>
              <w:t>项目编码</w:t>
            </w:r>
          </w:p>
        </w:tc>
        <w:tc>
          <w:tcPr>
            <w:tcW w:w="2608" w:type="dxa"/>
            <w:gridSpan w:val="2"/>
            <w:vAlign w:val="center"/>
          </w:tcPr>
          <w:p w:rsidR="00C90DFB" w:rsidRDefault="00285056">
            <w:pPr>
              <w:pStyle w:val="23"/>
            </w:pPr>
            <w:r>
              <w:t>13062323P00004010001N</w:t>
            </w:r>
          </w:p>
        </w:tc>
        <w:tc>
          <w:tcPr>
            <w:tcW w:w="1587" w:type="dxa"/>
            <w:vAlign w:val="center"/>
          </w:tcPr>
          <w:p w:rsidR="00C90DFB" w:rsidRDefault="00285056">
            <w:pPr>
              <w:pStyle w:val="10"/>
            </w:pPr>
            <w:r>
              <w:t>项目名称</w:t>
            </w:r>
          </w:p>
        </w:tc>
        <w:tc>
          <w:tcPr>
            <w:tcW w:w="4422" w:type="dxa"/>
            <w:gridSpan w:val="3"/>
            <w:vAlign w:val="center"/>
          </w:tcPr>
          <w:p w:rsidR="00C90DFB" w:rsidRDefault="00285056">
            <w:pPr>
              <w:pStyle w:val="23"/>
            </w:pPr>
            <w:r>
              <w:t>治超经费</w:t>
            </w:r>
          </w:p>
        </w:tc>
      </w:tr>
      <w:tr w:rsidR="00C90DFB">
        <w:trPr>
          <w:trHeight w:val="369"/>
          <w:jc w:val="center"/>
        </w:trPr>
        <w:tc>
          <w:tcPr>
            <w:tcW w:w="1276" w:type="dxa"/>
            <w:vMerge w:val="restart"/>
            <w:vAlign w:val="center"/>
          </w:tcPr>
          <w:p w:rsidR="00C90DFB" w:rsidRDefault="00285056">
            <w:pPr>
              <w:pStyle w:val="10"/>
            </w:pPr>
            <w:r>
              <w:t>预算规模及资金用途</w:t>
            </w:r>
          </w:p>
        </w:tc>
        <w:tc>
          <w:tcPr>
            <w:tcW w:w="1276" w:type="dxa"/>
            <w:vAlign w:val="center"/>
          </w:tcPr>
          <w:p w:rsidR="00C90DFB" w:rsidRDefault="00285056">
            <w:pPr>
              <w:pStyle w:val="10"/>
            </w:pPr>
            <w:r>
              <w:t>预算数</w:t>
            </w:r>
          </w:p>
        </w:tc>
        <w:tc>
          <w:tcPr>
            <w:tcW w:w="1332" w:type="dxa"/>
            <w:vAlign w:val="center"/>
          </w:tcPr>
          <w:p w:rsidR="00C90DFB" w:rsidRDefault="00285056">
            <w:pPr>
              <w:pStyle w:val="23"/>
            </w:pPr>
            <w:r>
              <w:t>15.00</w:t>
            </w:r>
          </w:p>
        </w:tc>
        <w:tc>
          <w:tcPr>
            <w:tcW w:w="1587" w:type="dxa"/>
            <w:vAlign w:val="center"/>
          </w:tcPr>
          <w:p w:rsidR="00C90DFB" w:rsidRDefault="00285056">
            <w:pPr>
              <w:pStyle w:val="10"/>
            </w:pPr>
            <w:r>
              <w:t>其中：财政    资金</w:t>
            </w:r>
          </w:p>
        </w:tc>
        <w:tc>
          <w:tcPr>
            <w:tcW w:w="1304" w:type="dxa"/>
            <w:vAlign w:val="center"/>
          </w:tcPr>
          <w:p w:rsidR="00C90DFB" w:rsidRDefault="00285056">
            <w:pPr>
              <w:pStyle w:val="23"/>
            </w:pPr>
            <w:r>
              <w:t>15.00</w:t>
            </w:r>
          </w:p>
        </w:tc>
        <w:tc>
          <w:tcPr>
            <w:tcW w:w="1276" w:type="dxa"/>
            <w:vAlign w:val="center"/>
          </w:tcPr>
          <w:p w:rsidR="00C90DFB" w:rsidRDefault="00285056">
            <w:pPr>
              <w:pStyle w:val="10"/>
            </w:pPr>
            <w:r>
              <w:t>其他资金</w:t>
            </w:r>
          </w:p>
        </w:tc>
        <w:tc>
          <w:tcPr>
            <w:tcW w:w="1843" w:type="dxa"/>
            <w:vAlign w:val="center"/>
          </w:tcPr>
          <w:p w:rsidR="00C90DFB" w:rsidRDefault="00C90DFB">
            <w:pPr>
              <w:pStyle w:val="23"/>
            </w:pPr>
          </w:p>
        </w:tc>
      </w:tr>
      <w:tr w:rsidR="00C90DFB">
        <w:trPr>
          <w:trHeight w:val="369"/>
          <w:jc w:val="center"/>
        </w:trPr>
        <w:tc>
          <w:tcPr>
            <w:tcW w:w="1276" w:type="dxa"/>
            <w:vMerge/>
          </w:tcPr>
          <w:p w:rsidR="00C90DFB" w:rsidRDefault="00C90DFB"/>
        </w:tc>
        <w:tc>
          <w:tcPr>
            <w:tcW w:w="8617" w:type="dxa"/>
            <w:gridSpan w:val="6"/>
            <w:vAlign w:val="center"/>
          </w:tcPr>
          <w:p w:rsidR="00C90DFB" w:rsidRDefault="00285056">
            <w:pPr>
              <w:pStyle w:val="23"/>
            </w:pPr>
            <w:r>
              <w:t>改善环境，提高人民生活水平。</w:t>
            </w:r>
          </w:p>
        </w:tc>
      </w:tr>
      <w:tr w:rsidR="00C90DFB">
        <w:trPr>
          <w:trHeight w:val="369"/>
          <w:jc w:val="center"/>
        </w:trPr>
        <w:tc>
          <w:tcPr>
            <w:tcW w:w="1276" w:type="dxa"/>
            <w:vMerge w:val="restart"/>
            <w:vAlign w:val="center"/>
          </w:tcPr>
          <w:p w:rsidR="00C90DFB" w:rsidRDefault="00285056">
            <w:pPr>
              <w:pStyle w:val="10"/>
            </w:pPr>
            <w:r>
              <w:t>资金支出计划（%）</w:t>
            </w:r>
          </w:p>
        </w:tc>
        <w:tc>
          <w:tcPr>
            <w:tcW w:w="2608" w:type="dxa"/>
            <w:gridSpan w:val="2"/>
            <w:vAlign w:val="center"/>
          </w:tcPr>
          <w:p w:rsidR="00C90DFB" w:rsidRDefault="00285056">
            <w:pPr>
              <w:pStyle w:val="10"/>
            </w:pPr>
            <w:r>
              <w:t>3月底</w:t>
            </w:r>
          </w:p>
        </w:tc>
        <w:tc>
          <w:tcPr>
            <w:tcW w:w="1587" w:type="dxa"/>
            <w:vAlign w:val="center"/>
          </w:tcPr>
          <w:p w:rsidR="00C90DFB" w:rsidRDefault="00285056">
            <w:pPr>
              <w:pStyle w:val="10"/>
            </w:pPr>
            <w:r>
              <w:t>6月底</w:t>
            </w:r>
          </w:p>
        </w:tc>
        <w:tc>
          <w:tcPr>
            <w:tcW w:w="1304" w:type="dxa"/>
            <w:vAlign w:val="center"/>
          </w:tcPr>
          <w:p w:rsidR="00C90DFB" w:rsidRDefault="00285056">
            <w:pPr>
              <w:pStyle w:val="10"/>
            </w:pPr>
            <w:r>
              <w:t>10月底</w:t>
            </w:r>
          </w:p>
        </w:tc>
        <w:tc>
          <w:tcPr>
            <w:tcW w:w="3118" w:type="dxa"/>
            <w:gridSpan w:val="2"/>
            <w:vAlign w:val="center"/>
          </w:tcPr>
          <w:p w:rsidR="00C90DFB" w:rsidRDefault="00285056">
            <w:pPr>
              <w:pStyle w:val="10"/>
            </w:pPr>
            <w:r>
              <w:t>12月底</w:t>
            </w:r>
          </w:p>
        </w:tc>
      </w:tr>
      <w:tr w:rsidR="00C90DFB">
        <w:trPr>
          <w:trHeight w:val="369"/>
          <w:jc w:val="center"/>
        </w:trPr>
        <w:tc>
          <w:tcPr>
            <w:tcW w:w="1276" w:type="dxa"/>
            <w:vMerge/>
          </w:tcPr>
          <w:p w:rsidR="00C90DFB" w:rsidRDefault="00C90DFB"/>
        </w:tc>
        <w:tc>
          <w:tcPr>
            <w:tcW w:w="2608" w:type="dxa"/>
            <w:gridSpan w:val="2"/>
            <w:vAlign w:val="center"/>
          </w:tcPr>
          <w:p w:rsidR="00C90DFB" w:rsidRDefault="00285056">
            <w:pPr>
              <w:pStyle w:val="30"/>
            </w:pPr>
            <w:r>
              <w:t>3.75</w:t>
            </w:r>
          </w:p>
        </w:tc>
        <w:tc>
          <w:tcPr>
            <w:tcW w:w="1587" w:type="dxa"/>
            <w:vAlign w:val="center"/>
          </w:tcPr>
          <w:p w:rsidR="00C90DFB" w:rsidRDefault="00285056">
            <w:pPr>
              <w:pStyle w:val="30"/>
            </w:pPr>
            <w:r>
              <w:t>7.50</w:t>
            </w:r>
          </w:p>
        </w:tc>
        <w:tc>
          <w:tcPr>
            <w:tcW w:w="1304" w:type="dxa"/>
            <w:vAlign w:val="center"/>
          </w:tcPr>
          <w:p w:rsidR="00C90DFB" w:rsidRDefault="00285056">
            <w:pPr>
              <w:pStyle w:val="30"/>
            </w:pPr>
            <w:r>
              <w:t>11.25</w:t>
            </w:r>
          </w:p>
        </w:tc>
        <w:tc>
          <w:tcPr>
            <w:tcW w:w="3118" w:type="dxa"/>
            <w:gridSpan w:val="2"/>
            <w:vAlign w:val="center"/>
          </w:tcPr>
          <w:p w:rsidR="00C90DFB" w:rsidRDefault="00285056">
            <w:pPr>
              <w:pStyle w:val="30"/>
            </w:pPr>
            <w:r>
              <w:t>15.00</w:t>
            </w:r>
          </w:p>
        </w:tc>
      </w:tr>
      <w:tr w:rsidR="00C90DFB">
        <w:trPr>
          <w:trHeight w:val="369"/>
          <w:jc w:val="center"/>
        </w:trPr>
        <w:tc>
          <w:tcPr>
            <w:tcW w:w="1276" w:type="dxa"/>
            <w:vAlign w:val="center"/>
          </w:tcPr>
          <w:p w:rsidR="00C90DFB" w:rsidRDefault="00285056">
            <w:pPr>
              <w:pStyle w:val="10"/>
            </w:pPr>
            <w:r>
              <w:t>绩效目标</w:t>
            </w:r>
          </w:p>
        </w:tc>
        <w:tc>
          <w:tcPr>
            <w:tcW w:w="8617" w:type="dxa"/>
            <w:gridSpan w:val="6"/>
            <w:vAlign w:val="center"/>
          </w:tcPr>
          <w:p w:rsidR="00C90DFB" w:rsidRDefault="00285056">
            <w:pPr>
              <w:pStyle w:val="23"/>
            </w:pPr>
            <w:r>
              <w:t>1.进一步改善城市环境，提高人民生活水平。</w:t>
            </w:r>
          </w:p>
        </w:tc>
      </w:tr>
    </w:tbl>
    <w:p w:rsidR="00C90DFB" w:rsidRDefault="00C90DF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C90DFB">
        <w:trPr>
          <w:trHeight w:val="397"/>
          <w:tblHeader/>
          <w:jc w:val="center"/>
        </w:trPr>
        <w:tc>
          <w:tcPr>
            <w:tcW w:w="1276" w:type="dxa"/>
            <w:vAlign w:val="center"/>
          </w:tcPr>
          <w:p w:rsidR="00C90DFB" w:rsidRDefault="00285056">
            <w:pPr>
              <w:pStyle w:val="10"/>
            </w:pPr>
            <w:r>
              <w:t>一级指标</w:t>
            </w:r>
          </w:p>
        </w:tc>
        <w:tc>
          <w:tcPr>
            <w:tcW w:w="1276" w:type="dxa"/>
            <w:vAlign w:val="center"/>
          </w:tcPr>
          <w:p w:rsidR="00C90DFB" w:rsidRDefault="00285056">
            <w:pPr>
              <w:pStyle w:val="10"/>
            </w:pPr>
            <w:r>
              <w:t>二级指标</w:t>
            </w:r>
          </w:p>
        </w:tc>
        <w:tc>
          <w:tcPr>
            <w:tcW w:w="1332" w:type="dxa"/>
            <w:vAlign w:val="center"/>
          </w:tcPr>
          <w:p w:rsidR="00C90DFB" w:rsidRDefault="00285056">
            <w:pPr>
              <w:pStyle w:val="10"/>
            </w:pPr>
            <w:r>
              <w:t>三级指标</w:t>
            </w:r>
          </w:p>
        </w:tc>
        <w:tc>
          <w:tcPr>
            <w:tcW w:w="2891" w:type="dxa"/>
            <w:vAlign w:val="center"/>
          </w:tcPr>
          <w:p w:rsidR="00C90DFB" w:rsidRDefault="00285056">
            <w:pPr>
              <w:pStyle w:val="10"/>
            </w:pPr>
            <w:r>
              <w:t>绩效指标描述</w:t>
            </w:r>
          </w:p>
        </w:tc>
        <w:tc>
          <w:tcPr>
            <w:tcW w:w="1276" w:type="dxa"/>
            <w:vAlign w:val="center"/>
          </w:tcPr>
          <w:p w:rsidR="00C90DFB" w:rsidRDefault="00285056">
            <w:pPr>
              <w:pStyle w:val="10"/>
            </w:pPr>
            <w:r>
              <w:t>指标值</w:t>
            </w:r>
          </w:p>
        </w:tc>
        <w:tc>
          <w:tcPr>
            <w:tcW w:w="1843" w:type="dxa"/>
            <w:vAlign w:val="center"/>
          </w:tcPr>
          <w:p w:rsidR="00C90DFB" w:rsidRDefault="00285056">
            <w:pPr>
              <w:pStyle w:val="10"/>
            </w:pPr>
            <w:r>
              <w:t>指标值确定依据</w:t>
            </w:r>
          </w:p>
        </w:tc>
      </w:tr>
      <w:tr w:rsidR="00C90DFB">
        <w:trPr>
          <w:trHeight w:val="369"/>
          <w:jc w:val="center"/>
        </w:trPr>
        <w:tc>
          <w:tcPr>
            <w:tcW w:w="1276" w:type="dxa"/>
            <w:vMerge w:val="restart"/>
            <w:vAlign w:val="center"/>
          </w:tcPr>
          <w:p w:rsidR="00C90DFB" w:rsidRDefault="00285056">
            <w:pPr>
              <w:pStyle w:val="30"/>
            </w:pPr>
            <w:r>
              <w:t>产出指标</w:t>
            </w:r>
          </w:p>
        </w:tc>
        <w:tc>
          <w:tcPr>
            <w:tcW w:w="1276" w:type="dxa"/>
            <w:vAlign w:val="center"/>
          </w:tcPr>
          <w:p w:rsidR="00C90DFB" w:rsidRDefault="00285056">
            <w:pPr>
              <w:pStyle w:val="23"/>
            </w:pPr>
            <w:r>
              <w:t>数量指标</w:t>
            </w:r>
          </w:p>
        </w:tc>
        <w:tc>
          <w:tcPr>
            <w:tcW w:w="1332" w:type="dxa"/>
            <w:vAlign w:val="center"/>
          </w:tcPr>
          <w:p w:rsidR="00C90DFB" w:rsidRDefault="00285056">
            <w:pPr>
              <w:pStyle w:val="23"/>
            </w:pPr>
            <w:r>
              <w:t>超限超载率</w:t>
            </w:r>
          </w:p>
        </w:tc>
        <w:tc>
          <w:tcPr>
            <w:tcW w:w="2891" w:type="dxa"/>
            <w:vAlign w:val="center"/>
          </w:tcPr>
          <w:p w:rsidR="00C90DFB" w:rsidRDefault="00285056">
            <w:pPr>
              <w:pStyle w:val="23"/>
            </w:pPr>
            <w:r>
              <w:t>超限超载率</w:t>
            </w:r>
          </w:p>
        </w:tc>
        <w:tc>
          <w:tcPr>
            <w:tcW w:w="1276" w:type="dxa"/>
            <w:vAlign w:val="center"/>
          </w:tcPr>
          <w:p w:rsidR="00C90DFB" w:rsidRDefault="00285056">
            <w:pPr>
              <w:pStyle w:val="23"/>
            </w:pPr>
            <w:r>
              <w:t>≥90百分比</w:t>
            </w:r>
          </w:p>
        </w:tc>
        <w:tc>
          <w:tcPr>
            <w:tcW w:w="1843" w:type="dxa"/>
            <w:vAlign w:val="center"/>
          </w:tcPr>
          <w:p w:rsidR="00C90DFB" w:rsidRDefault="00285056">
            <w:pPr>
              <w:pStyle w:val="23"/>
            </w:pPr>
            <w:r>
              <w:t>依据政府相关文件</w:t>
            </w:r>
          </w:p>
        </w:tc>
      </w:tr>
      <w:tr w:rsidR="00C90DFB">
        <w:trPr>
          <w:trHeight w:val="369"/>
          <w:jc w:val="center"/>
        </w:trPr>
        <w:tc>
          <w:tcPr>
            <w:tcW w:w="1276" w:type="dxa"/>
            <w:vMerge/>
            <w:vAlign w:val="center"/>
          </w:tcPr>
          <w:p w:rsidR="00C90DFB" w:rsidRDefault="00C90DFB"/>
        </w:tc>
        <w:tc>
          <w:tcPr>
            <w:tcW w:w="1276" w:type="dxa"/>
            <w:vAlign w:val="center"/>
          </w:tcPr>
          <w:p w:rsidR="00C90DFB" w:rsidRDefault="00285056">
            <w:pPr>
              <w:pStyle w:val="23"/>
            </w:pPr>
            <w:r>
              <w:t>质量指标</w:t>
            </w:r>
          </w:p>
        </w:tc>
        <w:tc>
          <w:tcPr>
            <w:tcW w:w="1332" w:type="dxa"/>
            <w:vAlign w:val="center"/>
          </w:tcPr>
          <w:p w:rsidR="00C90DFB" w:rsidRDefault="00285056">
            <w:pPr>
              <w:pStyle w:val="23"/>
            </w:pPr>
            <w:r>
              <w:t>查出问题整改率</w:t>
            </w:r>
          </w:p>
        </w:tc>
        <w:tc>
          <w:tcPr>
            <w:tcW w:w="2891" w:type="dxa"/>
            <w:vAlign w:val="center"/>
          </w:tcPr>
          <w:p w:rsidR="00C90DFB" w:rsidRDefault="00285056">
            <w:pPr>
              <w:pStyle w:val="23"/>
            </w:pPr>
            <w:r>
              <w:t>查出问题整改率</w:t>
            </w:r>
          </w:p>
        </w:tc>
        <w:tc>
          <w:tcPr>
            <w:tcW w:w="1276" w:type="dxa"/>
            <w:vAlign w:val="center"/>
          </w:tcPr>
          <w:p w:rsidR="00C90DFB" w:rsidRDefault="00285056">
            <w:pPr>
              <w:pStyle w:val="23"/>
            </w:pPr>
            <w:r>
              <w:t>≥90百分比</w:t>
            </w:r>
          </w:p>
        </w:tc>
        <w:tc>
          <w:tcPr>
            <w:tcW w:w="1843" w:type="dxa"/>
            <w:vAlign w:val="center"/>
          </w:tcPr>
          <w:p w:rsidR="00C90DFB" w:rsidRDefault="00285056">
            <w:pPr>
              <w:pStyle w:val="23"/>
            </w:pPr>
            <w:r>
              <w:t>依据政府相关文件</w:t>
            </w:r>
          </w:p>
        </w:tc>
      </w:tr>
      <w:tr w:rsidR="00C90DFB">
        <w:trPr>
          <w:trHeight w:val="369"/>
          <w:jc w:val="center"/>
        </w:trPr>
        <w:tc>
          <w:tcPr>
            <w:tcW w:w="1276" w:type="dxa"/>
            <w:vMerge/>
            <w:vAlign w:val="center"/>
          </w:tcPr>
          <w:p w:rsidR="00C90DFB" w:rsidRDefault="00C90DFB"/>
        </w:tc>
        <w:tc>
          <w:tcPr>
            <w:tcW w:w="1276" w:type="dxa"/>
            <w:vAlign w:val="center"/>
          </w:tcPr>
          <w:p w:rsidR="00C90DFB" w:rsidRDefault="00285056">
            <w:pPr>
              <w:pStyle w:val="23"/>
            </w:pPr>
            <w:r>
              <w:t>时效指标</w:t>
            </w:r>
          </w:p>
        </w:tc>
        <w:tc>
          <w:tcPr>
            <w:tcW w:w="1332" w:type="dxa"/>
            <w:vAlign w:val="center"/>
          </w:tcPr>
          <w:p w:rsidR="00C90DFB" w:rsidRDefault="00285056">
            <w:pPr>
              <w:pStyle w:val="23"/>
            </w:pPr>
            <w:r>
              <w:t>各项任务完成及时率（%）</w:t>
            </w:r>
          </w:p>
        </w:tc>
        <w:tc>
          <w:tcPr>
            <w:tcW w:w="2891" w:type="dxa"/>
            <w:vAlign w:val="center"/>
          </w:tcPr>
          <w:p w:rsidR="00C90DFB" w:rsidRDefault="00285056">
            <w:pPr>
              <w:pStyle w:val="23"/>
            </w:pPr>
            <w:r>
              <w:t>各项任务完成及时率（%）</w:t>
            </w:r>
          </w:p>
        </w:tc>
        <w:tc>
          <w:tcPr>
            <w:tcW w:w="1276" w:type="dxa"/>
            <w:vAlign w:val="center"/>
          </w:tcPr>
          <w:p w:rsidR="00C90DFB" w:rsidRDefault="00285056">
            <w:pPr>
              <w:pStyle w:val="23"/>
            </w:pPr>
            <w:r>
              <w:t>≥92百分比</w:t>
            </w:r>
          </w:p>
        </w:tc>
        <w:tc>
          <w:tcPr>
            <w:tcW w:w="1843" w:type="dxa"/>
            <w:vAlign w:val="center"/>
          </w:tcPr>
          <w:p w:rsidR="00C90DFB" w:rsidRDefault="00285056">
            <w:pPr>
              <w:pStyle w:val="23"/>
            </w:pPr>
            <w:r>
              <w:t>依据政府相关文件</w:t>
            </w:r>
          </w:p>
        </w:tc>
      </w:tr>
      <w:tr w:rsidR="00C90DFB">
        <w:trPr>
          <w:trHeight w:val="369"/>
          <w:jc w:val="center"/>
        </w:trPr>
        <w:tc>
          <w:tcPr>
            <w:tcW w:w="1276" w:type="dxa"/>
            <w:vMerge/>
            <w:vAlign w:val="center"/>
          </w:tcPr>
          <w:p w:rsidR="00C90DFB" w:rsidRDefault="00C90DFB"/>
        </w:tc>
        <w:tc>
          <w:tcPr>
            <w:tcW w:w="1276" w:type="dxa"/>
            <w:vAlign w:val="center"/>
          </w:tcPr>
          <w:p w:rsidR="00C90DFB" w:rsidRDefault="00285056">
            <w:pPr>
              <w:pStyle w:val="23"/>
            </w:pPr>
            <w:r>
              <w:t>成本指标</w:t>
            </w:r>
          </w:p>
        </w:tc>
        <w:tc>
          <w:tcPr>
            <w:tcW w:w="1332" w:type="dxa"/>
            <w:vAlign w:val="center"/>
          </w:tcPr>
          <w:p w:rsidR="00C90DFB" w:rsidRDefault="00285056">
            <w:pPr>
              <w:pStyle w:val="23"/>
            </w:pPr>
            <w:r>
              <w:t>预算控制数</w:t>
            </w:r>
          </w:p>
        </w:tc>
        <w:tc>
          <w:tcPr>
            <w:tcW w:w="2891" w:type="dxa"/>
            <w:vAlign w:val="center"/>
          </w:tcPr>
          <w:p w:rsidR="00C90DFB" w:rsidRDefault="00285056">
            <w:pPr>
              <w:pStyle w:val="23"/>
            </w:pPr>
            <w:r>
              <w:t>预算控制数</w:t>
            </w:r>
          </w:p>
        </w:tc>
        <w:tc>
          <w:tcPr>
            <w:tcW w:w="1276" w:type="dxa"/>
            <w:vAlign w:val="center"/>
          </w:tcPr>
          <w:p w:rsidR="00C90DFB" w:rsidRDefault="00285056">
            <w:pPr>
              <w:pStyle w:val="23"/>
            </w:pPr>
            <w:r>
              <w:t>≥95百分比</w:t>
            </w:r>
          </w:p>
        </w:tc>
        <w:tc>
          <w:tcPr>
            <w:tcW w:w="1843" w:type="dxa"/>
            <w:vAlign w:val="center"/>
          </w:tcPr>
          <w:p w:rsidR="00C90DFB" w:rsidRDefault="00285056">
            <w:pPr>
              <w:pStyle w:val="23"/>
            </w:pPr>
            <w:r>
              <w:t>依据政府相关文件</w:t>
            </w:r>
          </w:p>
        </w:tc>
      </w:tr>
      <w:tr w:rsidR="00C90DFB">
        <w:trPr>
          <w:trHeight w:val="369"/>
          <w:jc w:val="center"/>
        </w:trPr>
        <w:tc>
          <w:tcPr>
            <w:tcW w:w="1276" w:type="dxa"/>
            <w:vAlign w:val="center"/>
          </w:tcPr>
          <w:p w:rsidR="00C90DFB" w:rsidRDefault="00285056">
            <w:pPr>
              <w:pStyle w:val="30"/>
            </w:pPr>
            <w:r>
              <w:t>效益指标</w:t>
            </w:r>
          </w:p>
        </w:tc>
        <w:tc>
          <w:tcPr>
            <w:tcW w:w="1276" w:type="dxa"/>
            <w:vAlign w:val="center"/>
          </w:tcPr>
          <w:p w:rsidR="00C90DFB" w:rsidRDefault="00285056">
            <w:pPr>
              <w:pStyle w:val="23"/>
            </w:pPr>
            <w:r>
              <w:t>经济效益指标</w:t>
            </w:r>
          </w:p>
        </w:tc>
        <w:tc>
          <w:tcPr>
            <w:tcW w:w="1332" w:type="dxa"/>
            <w:vAlign w:val="center"/>
          </w:tcPr>
          <w:p w:rsidR="00C90DFB" w:rsidRDefault="00285056">
            <w:pPr>
              <w:pStyle w:val="23"/>
            </w:pPr>
            <w:r>
              <w:t>提高效率</w:t>
            </w:r>
          </w:p>
        </w:tc>
        <w:tc>
          <w:tcPr>
            <w:tcW w:w="2891" w:type="dxa"/>
            <w:vAlign w:val="center"/>
          </w:tcPr>
          <w:p w:rsidR="00C90DFB" w:rsidRDefault="00285056">
            <w:pPr>
              <w:pStyle w:val="23"/>
            </w:pPr>
            <w:r>
              <w:t>提高效率</w:t>
            </w:r>
          </w:p>
        </w:tc>
        <w:tc>
          <w:tcPr>
            <w:tcW w:w="1276" w:type="dxa"/>
            <w:vAlign w:val="center"/>
          </w:tcPr>
          <w:p w:rsidR="00C90DFB" w:rsidRDefault="00285056">
            <w:pPr>
              <w:pStyle w:val="23"/>
            </w:pPr>
            <w:r>
              <w:t>≥92百分比</w:t>
            </w:r>
          </w:p>
        </w:tc>
        <w:tc>
          <w:tcPr>
            <w:tcW w:w="1843" w:type="dxa"/>
            <w:vAlign w:val="center"/>
          </w:tcPr>
          <w:p w:rsidR="00C90DFB" w:rsidRDefault="00285056">
            <w:pPr>
              <w:pStyle w:val="23"/>
            </w:pPr>
            <w:r>
              <w:t>依据政府相关文件</w:t>
            </w:r>
          </w:p>
        </w:tc>
      </w:tr>
    </w:tbl>
    <w:p w:rsidR="00C90DFB" w:rsidRDefault="00C90DFB"/>
    <w:p w:rsidR="00C90DFB" w:rsidRDefault="00C90DFB"/>
    <w:p w:rsidR="00C90DFB" w:rsidRDefault="00C90DFB">
      <w:pPr>
        <w:ind w:firstLineChars="400" w:firstLine="1120"/>
        <w:outlineLvl w:val="3"/>
        <w:rPr>
          <w:rFonts w:ascii="方正仿宋_GBK" w:eastAsia="方正仿宋_GBK" w:hAnsi="方正仿宋_GBK" w:cs="方正仿宋_GBK"/>
          <w:color w:val="000000"/>
          <w:sz w:val="28"/>
        </w:rPr>
      </w:pPr>
      <w:bookmarkStart w:id="12" w:name="_Toc_4_4_0000000014"/>
    </w:p>
    <w:p w:rsidR="00C90DFB" w:rsidRDefault="00285056">
      <w:pPr>
        <w:ind w:firstLineChars="400" w:firstLine="1120"/>
        <w:outlineLvl w:val="3"/>
        <w:rPr>
          <w:rFonts w:ascii="方正仿宋_GBK" w:eastAsia="方正仿宋_GBK" w:hAnsi="方正仿宋_GBK" w:cs="方正仿宋_GBK"/>
          <w:color w:val="000000"/>
          <w:sz w:val="28"/>
          <w:lang w:eastAsia="zh-CN"/>
        </w:rPr>
      </w:pPr>
      <w:r>
        <w:rPr>
          <w:rFonts w:ascii="方正仿宋_GBK" w:eastAsia="方正仿宋_GBK" w:hAnsi="方正仿宋_GBK" w:cs="方正仿宋_GBK" w:hint="eastAsia"/>
          <w:color w:val="000000"/>
          <w:sz w:val="28"/>
        </w:rPr>
        <w:lastRenderedPageBreak/>
        <w:t>5</w:t>
      </w:r>
      <w:r>
        <w:rPr>
          <w:rFonts w:ascii="方正仿宋_GBK" w:eastAsia="方正仿宋_GBK" w:hAnsi="方正仿宋_GBK" w:cs="方正仿宋_GBK"/>
          <w:color w:val="000000"/>
          <w:sz w:val="28"/>
        </w:rPr>
        <w:t>.</w:t>
      </w:r>
      <w:bookmarkEnd w:id="12"/>
      <w:r>
        <w:rPr>
          <w:rFonts w:ascii="方正仿宋_GBK" w:eastAsia="方正仿宋_GBK" w:hAnsi="方正仿宋_GBK" w:cs="方正仿宋_GBK"/>
          <w:color w:val="000000"/>
          <w:sz w:val="28"/>
        </w:rPr>
        <w:t>工役制经费绩效目标表</w:t>
      </w:r>
    </w:p>
    <w:p w:rsidR="00C90DFB" w:rsidRDefault="00C90DFB">
      <w:pPr>
        <w:ind w:firstLineChars="400" w:firstLine="1120"/>
        <w:outlineLvl w:val="3"/>
        <w:rPr>
          <w:rFonts w:ascii="方正仿宋_GBK" w:eastAsia="方正仿宋_GBK" w:hAnsi="方正仿宋_GBK" w:cs="方正仿宋_GBK"/>
          <w:color w:val="000000"/>
          <w:sz w:val="28"/>
          <w:lang w:eastAsia="zh-CN"/>
        </w:r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C90DF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90DFB" w:rsidRDefault="00285056">
            <w:pPr>
              <w:pStyle w:val="5"/>
              <w:rPr>
                <w:bCs/>
                <w:sz w:val="20"/>
                <w:szCs w:val="22"/>
              </w:rPr>
            </w:pPr>
            <w:r>
              <w:rPr>
                <w:bCs/>
                <w:sz w:val="20"/>
                <w:szCs w:val="22"/>
              </w:rPr>
              <w:t>348涞水县交通运输局</w:t>
            </w:r>
          </w:p>
        </w:tc>
        <w:tc>
          <w:tcPr>
            <w:tcW w:w="1843" w:type="dxa"/>
            <w:tcBorders>
              <w:top w:val="single" w:sz="6" w:space="0" w:color="FFFFFF"/>
              <w:left w:val="single" w:sz="6" w:space="0" w:color="FFFFFF"/>
              <w:right w:val="single" w:sz="6" w:space="0" w:color="FFFFFF"/>
            </w:tcBorders>
            <w:vAlign w:val="center"/>
          </w:tcPr>
          <w:p w:rsidR="00C90DFB" w:rsidRDefault="00285056">
            <w:pPr>
              <w:pStyle w:val="40"/>
              <w:rPr>
                <w:b/>
                <w:bCs/>
                <w:sz w:val="20"/>
                <w:szCs w:val="22"/>
              </w:rPr>
            </w:pPr>
            <w:r>
              <w:rPr>
                <w:b/>
                <w:bCs/>
                <w:sz w:val="20"/>
                <w:szCs w:val="22"/>
              </w:rPr>
              <w:t>单位：万元</w:t>
            </w:r>
          </w:p>
        </w:tc>
      </w:tr>
      <w:tr w:rsidR="00C90DFB">
        <w:trPr>
          <w:trHeight w:val="369"/>
          <w:jc w:val="center"/>
        </w:trPr>
        <w:tc>
          <w:tcPr>
            <w:tcW w:w="1276" w:type="dxa"/>
            <w:vAlign w:val="center"/>
          </w:tcPr>
          <w:p w:rsidR="00C90DFB" w:rsidRDefault="00285056">
            <w:pPr>
              <w:pStyle w:val="10"/>
              <w:rPr>
                <w:b w:val="0"/>
                <w:sz w:val="20"/>
                <w:szCs w:val="22"/>
              </w:rPr>
            </w:pPr>
            <w:r>
              <w:rPr>
                <w:b w:val="0"/>
                <w:sz w:val="20"/>
                <w:szCs w:val="22"/>
              </w:rPr>
              <w:t>项目编码</w:t>
            </w:r>
          </w:p>
        </w:tc>
        <w:tc>
          <w:tcPr>
            <w:tcW w:w="2608" w:type="dxa"/>
            <w:gridSpan w:val="2"/>
            <w:vAlign w:val="center"/>
          </w:tcPr>
          <w:p w:rsidR="00C90DFB" w:rsidRDefault="00285056">
            <w:pPr>
              <w:pStyle w:val="23"/>
              <w:rPr>
                <w:sz w:val="20"/>
                <w:szCs w:val="22"/>
              </w:rPr>
            </w:pPr>
            <w:r>
              <w:rPr>
                <w:sz w:val="20"/>
                <w:szCs w:val="22"/>
              </w:rPr>
              <w:t>13062323P00003810001W</w:t>
            </w:r>
          </w:p>
        </w:tc>
        <w:tc>
          <w:tcPr>
            <w:tcW w:w="1587" w:type="dxa"/>
            <w:vAlign w:val="center"/>
          </w:tcPr>
          <w:p w:rsidR="00C90DFB" w:rsidRDefault="00285056">
            <w:pPr>
              <w:pStyle w:val="10"/>
              <w:rPr>
                <w:b w:val="0"/>
                <w:sz w:val="20"/>
                <w:szCs w:val="22"/>
              </w:rPr>
            </w:pPr>
            <w:r>
              <w:rPr>
                <w:b w:val="0"/>
                <w:sz w:val="20"/>
                <w:szCs w:val="22"/>
              </w:rPr>
              <w:t>项目名称</w:t>
            </w:r>
          </w:p>
        </w:tc>
        <w:tc>
          <w:tcPr>
            <w:tcW w:w="4422" w:type="dxa"/>
            <w:gridSpan w:val="3"/>
            <w:vAlign w:val="center"/>
          </w:tcPr>
          <w:p w:rsidR="00C90DFB" w:rsidRDefault="00285056">
            <w:pPr>
              <w:pStyle w:val="23"/>
              <w:rPr>
                <w:sz w:val="20"/>
                <w:szCs w:val="22"/>
              </w:rPr>
            </w:pPr>
            <w:r>
              <w:rPr>
                <w:sz w:val="20"/>
                <w:szCs w:val="22"/>
              </w:rPr>
              <w:t>工役制经费</w:t>
            </w:r>
          </w:p>
        </w:tc>
      </w:tr>
      <w:tr w:rsidR="00C90DFB">
        <w:trPr>
          <w:trHeight w:val="369"/>
          <w:jc w:val="center"/>
        </w:trPr>
        <w:tc>
          <w:tcPr>
            <w:tcW w:w="1276" w:type="dxa"/>
            <w:vMerge w:val="restart"/>
            <w:vAlign w:val="center"/>
          </w:tcPr>
          <w:p w:rsidR="00C90DFB" w:rsidRDefault="00285056">
            <w:pPr>
              <w:pStyle w:val="10"/>
              <w:rPr>
                <w:b w:val="0"/>
                <w:sz w:val="20"/>
                <w:szCs w:val="22"/>
              </w:rPr>
            </w:pPr>
            <w:r>
              <w:rPr>
                <w:b w:val="0"/>
                <w:sz w:val="20"/>
                <w:szCs w:val="22"/>
              </w:rPr>
              <w:t>预算规模及资金用途</w:t>
            </w:r>
          </w:p>
        </w:tc>
        <w:tc>
          <w:tcPr>
            <w:tcW w:w="1276" w:type="dxa"/>
            <w:vAlign w:val="center"/>
          </w:tcPr>
          <w:p w:rsidR="00C90DFB" w:rsidRDefault="00285056">
            <w:pPr>
              <w:pStyle w:val="10"/>
              <w:rPr>
                <w:b w:val="0"/>
                <w:sz w:val="20"/>
                <w:szCs w:val="22"/>
              </w:rPr>
            </w:pPr>
            <w:r>
              <w:rPr>
                <w:b w:val="0"/>
                <w:sz w:val="20"/>
                <w:szCs w:val="22"/>
              </w:rPr>
              <w:t>预算数</w:t>
            </w:r>
          </w:p>
        </w:tc>
        <w:tc>
          <w:tcPr>
            <w:tcW w:w="1332" w:type="dxa"/>
            <w:vAlign w:val="center"/>
          </w:tcPr>
          <w:p w:rsidR="00C90DFB" w:rsidRDefault="00285056">
            <w:pPr>
              <w:pStyle w:val="23"/>
              <w:rPr>
                <w:sz w:val="20"/>
                <w:szCs w:val="22"/>
              </w:rPr>
            </w:pPr>
            <w:r>
              <w:rPr>
                <w:sz w:val="20"/>
                <w:szCs w:val="22"/>
              </w:rPr>
              <w:t>64.32</w:t>
            </w:r>
          </w:p>
        </w:tc>
        <w:tc>
          <w:tcPr>
            <w:tcW w:w="1587" w:type="dxa"/>
            <w:vAlign w:val="center"/>
          </w:tcPr>
          <w:p w:rsidR="00C90DFB" w:rsidRDefault="00285056">
            <w:pPr>
              <w:pStyle w:val="10"/>
              <w:rPr>
                <w:b w:val="0"/>
                <w:sz w:val="20"/>
                <w:szCs w:val="22"/>
              </w:rPr>
            </w:pPr>
            <w:r>
              <w:rPr>
                <w:b w:val="0"/>
                <w:sz w:val="20"/>
                <w:szCs w:val="22"/>
              </w:rPr>
              <w:t>其中：财政    资金</w:t>
            </w:r>
          </w:p>
        </w:tc>
        <w:tc>
          <w:tcPr>
            <w:tcW w:w="1304" w:type="dxa"/>
            <w:vAlign w:val="center"/>
          </w:tcPr>
          <w:p w:rsidR="00C90DFB" w:rsidRDefault="00285056">
            <w:pPr>
              <w:pStyle w:val="23"/>
              <w:rPr>
                <w:sz w:val="20"/>
                <w:szCs w:val="22"/>
              </w:rPr>
            </w:pPr>
            <w:r>
              <w:rPr>
                <w:sz w:val="20"/>
                <w:szCs w:val="22"/>
              </w:rPr>
              <w:t>64.32</w:t>
            </w:r>
          </w:p>
        </w:tc>
        <w:tc>
          <w:tcPr>
            <w:tcW w:w="1276" w:type="dxa"/>
            <w:vAlign w:val="center"/>
          </w:tcPr>
          <w:p w:rsidR="00C90DFB" w:rsidRDefault="00285056">
            <w:pPr>
              <w:pStyle w:val="10"/>
              <w:rPr>
                <w:b w:val="0"/>
                <w:sz w:val="20"/>
                <w:szCs w:val="22"/>
              </w:rPr>
            </w:pPr>
            <w:r>
              <w:rPr>
                <w:b w:val="0"/>
                <w:sz w:val="20"/>
                <w:szCs w:val="22"/>
              </w:rPr>
              <w:t>其他资金</w:t>
            </w:r>
          </w:p>
        </w:tc>
        <w:tc>
          <w:tcPr>
            <w:tcW w:w="1843" w:type="dxa"/>
            <w:vAlign w:val="center"/>
          </w:tcPr>
          <w:p w:rsidR="00C90DFB" w:rsidRDefault="00C90DFB">
            <w:pPr>
              <w:pStyle w:val="23"/>
              <w:rPr>
                <w:sz w:val="20"/>
                <w:szCs w:val="22"/>
              </w:rPr>
            </w:pPr>
          </w:p>
        </w:tc>
      </w:tr>
      <w:tr w:rsidR="00C90DFB">
        <w:trPr>
          <w:trHeight w:val="366"/>
          <w:jc w:val="center"/>
        </w:trPr>
        <w:tc>
          <w:tcPr>
            <w:tcW w:w="1276" w:type="dxa"/>
            <w:vMerge/>
          </w:tcPr>
          <w:p w:rsidR="00C90DFB" w:rsidRDefault="00C90DFB">
            <w:pPr>
              <w:rPr>
                <w:sz w:val="22"/>
                <w:szCs w:val="22"/>
              </w:rPr>
            </w:pPr>
          </w:p>
        </w:tc>
        <w:tc>
          <w:tcPr>
            <w:tcW w:w="8617" w:type="dxa"/>
            <w:gridSpan w:val="6"/>
            <w:vAlign w:val="center"/>
          </w:tcPr>
          <w:p w:rsidR="00C90DFB" w:rsidRDefault="00285056">
            <w:pPr>
              <w:pStyle w:val="23"/>
              <w:rPr>
                <w:sz w:val="20"/>
                <w:szCs w:val="22"/>
              </w:rPr>
            </w:pPr>
            <w:r>
              <w:rPr>
                <w:sz w:val="20"/>
                <w:szCs w:val="22"/>
              </w:rPr>
              <w:t>妥善解决国防公路工役制人员生活困难问题，维护社会公平，保持社会稳定。</w:t>
            </w:r>
          </w:p>
        </w:tc>
      </w:tr>
      <w:tr w:rsidR="00C90DFB">
        <w:trPr>
          <w:trHeight w:val="369"/>
          <w:jc w:val="center"/>
        </w:trPr>
        <w:tc>
          <w:tcPr>
            <w:tcW w:w="1276" w:type="dxa"/>
            <w:vMerge w:val="restart"/>
            <w:vAlign w:val="center"/>
          </w:tcPr>
          <w:p w:rsidR="00C90DFB" w:rsidRDefault="00285056">
            <w:pPr>
              <w:pStyle w:val="10"/>
              <w:rPr>
                <w:b w:val="0"/>
                <w:sz w:val="20"/>
                <w:szCs w:val="22"/>
              </w:rPr>
            </w:pPr>
            <w:r>
              <w:rPr>
                <w:b w:val="0"/>
                <w:sz w:val="20"/>
                <w:szCs w:val="22"/>
              </w:rPr>
              <w:t>资金支出计划（%）</w:t>
            </w:r>
          </w:p>
        </w:tc>
        <w:tc>
          <w:tcPr>
            <w:tcW w:w="2608" w:type="dxa"/>
            <w:gridSpan w:val="2"/>
            <w:vAlign w:val="center"/>
          </w:tcPr>
          <w:p w:rsidR="00C90DFB" w:rsidRDefault="00285056">
            <w:pPr>
              <w:pStyle w:val="10"/>
              <w:rPr>
                <w:b w:val="0"/>
                <w:sz w:val="20"/>
                <w:szCs w:val="22"/>
              </w:rPr>
            </w:pPr>
            <w:r>
              <w:rPr>
                <w:b w:val="0"/>
                <w:sz w:val="20"/>
                <w:szCs w:val="22"/>
              </w:rPr>
              <w:t>3月底</w:t>
            </w:r>
          </w:p>
        </w:tc>
        <w:tc>
          <w:tcPr>
            <w:tcW w:w="1587" w:type="dxa"/>
            <w:vAlign w:val="center"/>
          </w:tcPr>
          <w:p w:rsidR="00C90DFB" w:rsidRDefault="00285056">
            <w:pPr>
              <w:pStyle w:val="10"/>
              <w:rPr>
                <w:b w:val="0"/>
                <w:sz w:val="20"/>
                <w:szCs w:val="22"/>
              </w:rPr>
            </w:pPr>
            <w:r>
              <w:rPr>
                <w:b w:val="0"/>
                <w:sz w:val="20"/>
                <w:szCs w:val="22"/>
              </w:rPr>
              <w:t>6月底</w:t>
            </w:r>
          </w:p>
        </w:tc>
        <w:tc>
          <w:tcPr>
            <w:tcW w:w="1304" w:type="dxa"/>
            <w:vAlign w:val="center"/>
          </w:tcPr>
          <w:p w:rsidR="00C90DFB" w:rsidRDefault="00285056">
            <w:pPr>
              <w:pStyle w:val="10"/>
              <w:rPr>
                <w:b w:val="0"/>
                <w:sz w:val="20"/>
                <w:szCs w:val="22"/>
              </w:rPr>
            </w:pPr>
            <w:r>
              <w:rPr>
                <w:b w:val="0"/>
                <w:sz w:val="20"/>
                <w:szCs w:val="22"/>
              </w:rPr>
              <w:t>10月底</w:t>
            </w:r>
          </w:p>
        </w:tc>
        <w:tc>
          <w:tcPr>
            <w:tcW w:w="3118" w:type="dxa"/>
            <w:gridSpan w:val="2"/>
            <w:vAlign w:val="center"/>
          </w:tcPr>
          <w:p w:rsidR="00C90DFB" w:rsidRDefault="00285056">
            <w:pPr>
              <w:pStyle w:val="10"/>
              <w:rPr>
                <w:b w:val="0"/>
                <w:sz w:val="20"/>
                <w:szCs w:val="22"/>
              </w:rPr>
            </w:pPr>
            <w:r>
              <w:rPr>
                <w:b w:val="0"/>
                <w:sz w:val="20"/>
                <w:szCs w:val="22"/>
              </w:rPr>
              <w:t>12月底</w:t>
            </w:r>
          </w:p>
        </w:tc>
      </w:tr>
      <w:tr w:rsidR="00C90DFB">
        <w:trPr>
          <w:trHeight w:val="369"/>
          <w:jc w:val="center"/>
        </w:trPr>
        <w:tc>
          <w:tcPr>
            <w:tcW w:w="1276" w:type="dxa"/>
            <w:vMerge/>
          </w:tcPr>
          <w:p w:rsidR="00C90DFB" w:rsidRDefault="00C90DFB">
            <w:pPr>
              <w:rPr>
                <w:sz w:val="22"/>
                <w:szCs w:val="22"/>
              </w:rPr>
            </w:pPr>
          </w:p>
        </w:tc>
        <w:tc>
          <w:tcPr>
            <w:tcW w:w="2608" w:type="dxa"/>
            <w:gridSpan w:val="2"/>
            <w:vAlign w:val="center"/>
          </w:tcPr>
          <w:p w:rsidR="00C90DFB" w:rsidRDefault="00285056">
            <w:pPr>
              <w:pStyle w:val="30"/>
              <w:rPr>
                <w:sz w:val="20"/>
                <w:szCs w:val="22"/>
              </w:rPr>
            </w:pPr>
            <w:r>
              <w:rPr>
                <w:sz w:val="20"/>
                <w:szCs w:val="22"/>
              </w:rPr>
              <w:t>16.08</w:t>
            </w:r>
          </w:p>
        </w:tc>
        <w:tc>
          <w:tcPr>
            <w:tcW w:w="1587" w:type="dxa"/>
            <w:vAlign w:val="center"/>
          </w:tcPr>
          <w:p w:rsidR="00C90DFB" w:rsidRDefault="00285056">
            <w:pPr>
              <w:pStyle w:val="30"/>
              <w:rPr>
                <w:sz w:val="20"/>
                <w:szCs w:val="22"/>
              </w:rPr>
            </w:pPr>
            <w:r>
              <w:rPr>
                <w:sz w:val="20"/>
                <w:szCs w:val="22"/>
              </w:rPr>
              <w:t>32.16</w:t>
            </w:r>
          </w:p>
        </w:tc>
        <w:tc>
          <w:tcPr>
            <w:tcW w:w="1304" w:type="dxa"/>
            <w:vAlign w:val="center"/>
          </w:tcPr>
          <w:p w:rsidR="00C90DFB" w:rsidRDefault="00285056">
            <w:pPr>
              <w:pStyle w:val="30"/>
              <w:rPr>
                <w:sz w:val="20"/>
                <w:szCs w:val="22"/>
              </w:rPr>
            </w:pPr>
            <w:r>
              <w:rPr>
                <w:sz w:val="20"/>
                <w:szCs w:val="22"/>
              </w:rPr>
              <w:t>48.24</w:t>
            </w:r>
          </w:p>
        </w:tc>
        <w:tc>
          <w:tcPr>
            <w:tcW w:w="3118" w:type="dxa"/>
            <w:gridSpan w:val="2"/>
            <w:vAlign w:val="center"/>
          </w:tcPr>
          <w:p w:rsidR="00C90DFB" w:rsidRDefault="00285056">
            <w:pPr>
              <w:pStyle w:val="30"/>
              <w:rPr>
                <w:sz w:val="20"/>
                <w:szCs w:val="22"/>
              </w:rPr>
            </w:pPr>
            <w:r>
              <w:rPr>
                <w:sz w:val="20"/>
                <w:szCs w:val="22"/>
              </w:rPr>
              <w:t>64.32</w:t>
            </w:r>
          </w:p>
        </w:tc>
      </w:tr>
      <w:tr w:rsidR="00C90DFB">
        <w:trPr>
          <w:trHeight w:val="369"/>
          <w:jc w:val="center"/>
        </w:trPr>
        <w:tc>
          <w:tcPr>
            <w:tcW w:w="1276" w:type="dxa"/>
            <w:vAlign w:val="center"/>
          </w:tcPr>
          <w:p w:rsidR="00C90DFB" w:rsidRDefault="00285056">
            <w:pPr>
              <w:pStyle w:val="10"/>
              <w:rPr>
                <w:b w:val="0"/>
                <w:sz w:val="20"/>
                <w:szCs w:val="22"/>
              </w:rPr>
            </w:pPr>
            <w:r>
              <w:rPr>
                <w:b w:val="0"/>
                <w:sz w:val="20"/>
                <w:szCs w:val="22"/>
              </w:rPr>
              <w:t>绩效目标</w:t>
            </w:r>
          </w:p>
        </w:tc>
        <w:tc>
          <w:tcPr>
            <w:tcW w:w="8617" w:type="dxa"/>
            <w:gridSpan w:val="6"/>
            <w:vAlign w:val="center"/>
          </w:tcPr>
          <w:p w:rsidR="00C90DFB" w:rsidRDefault="00285056">
            <w:pPr>
              <w:pStyle w:val="23"/>
              <w:rPr>
                <w:sz w:val="20"/>
                <w:szCs w:val="22"/>
              </w:rPr>
            </w:pPr>
            <w:r>
              <w:rPr>
                <w:sz w:val="20"/>
                <w:szCs w:val="22"/>
              </w:rPr>
              <w:t>1.妥善解决国防公路工役制人员生活困难问题，维护社会公平，保持社会稳定。</w:t>
            </w:r>
          </w:p>
        </w:tc>
      </w:tr>
    </w:tbl>
    <w:p w:rsidR="00C90DFB" w:rsidRDefault="00C90DFB">
      <w:pPr>
        <w:spacing w:line="2" w:lineRule="exact"/>
        <w:jc w:val="center"/>
        <w:rPr>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C90DFB">
        <w:trPr>
          <w:trHeight w:val="397"/>
          <w:tblHeader/>
          <w:jc w:val="center"/>
        </w:trPr>
        <w:tc>
          <w:tcPr>
            <w:tcW w:w="1276" w:type="dxa"/>
            <w:vAlign w:val="center"/>
          </w:tcPr>
          <w:p w:rsidR="00C90DFB" w:rsidRDefault="00285056">
            <w:pPr>
              <w:pStyle w:val="10"/>
              <w:rPr>
                <w:b w:val="0"/>
                <w:sz w:val="20"/>
                <w:szCs w:val="22"/>
              </w:rPr>
            </w:pPr>
            <w:r>
              <w:rPr>
                <w:b w:val="0"/>
                <w:sz w:val="20"/>
                <w:szCs w:val="22"/>
              </w:rPr>
              <w:t>一级指标</w:t>
            </w:r>
          </w:p>
        </w:tc>
        <w:tc>
          <w:tcPr>
            <w:tcW w:w="1276" w:type="dxa"/>
            <w:vAlign w:val="center"/>
          </w:tcPr>
          <w:p w:rsidR="00C90DFB" w:rsidRDefault="00285056">
            <w:pPr>
              <w:pStyle w:val="10"/>
              <w:rPr>
                <w:b w:val="0"/>
                <w:sz w:val="20"/>
                <w:szCs w:val="22"/>
              </w:rPr>
            </w:pPr>
            <w:r>
              <w:rPr>
                <w:b w:val="0"/>
                <w:sz w:val="20"/>
                <w:szCs w:val="22"/>
              </w:rPr>
              <w:t>二级指标</w:t>
            </w:r>
          </w:p>
        </w:tc>
        <w:tc>
          <w:tcPr>
            <w:tcW w:w="1332" w:type="dxa"/>
            <w:vAlign w:val="center"/>
          </w:tcPr>
          <w:p w:rsidR="00C90DFB" w:rsidRDefault="00285056">
            <w:pPr>
              <w:pStyle w:val="10"/>
              <w:rPr>
                <w:b w:val="0"/>
                <w:sz w:val="20"/>
                <w:szCs w:val="22"/>
              </w:rPr>
            </w:pPr>
            <w:r>
              <w:rPr>
                <w:b w:val="0"/>
                <w:sz w:val="20"/>
                <w:szCs w:val="22"/>
              </w:rPr>
              <w:t>三级指标</w:t>
            </w:r>
          </w:p>
        </w:tc>
        <w:tc>
          <w:tcPr>
            <w:tcW w:w="2891" w:type="dxa"/>
            <w:vAlign w:val="center"/>
          </w:tcPr>
          <w:p w:rsidR="00C90DFB" w:rsidRDefault="00285056">
            <w:pPr>
              <w:pStyle w:val="10"/>
              <w:rPr>
                <w:b w:val="0"/>
                <w:sz w:val="20"/>
                <w:szCs w:val="22"/>
              </w:rPr>
            </w:pPr>
            <w:r>
              <w:rPr>
                <w:b w:val="0"/>
                <w:sz w:val="20"/>
                <w:szCs w:val="22"/>
              </w:rPr>
              <w:t>绩效指标描述</w:t>
            </w:r>
          </w:p>
        </w:tc>
        <w:tc>
          <w:tcPr>
            <w:tcW w:w="1276" w:type="dxa"/>
            <w:vAlign w:val="center"/>
          </w:tcPr>
          <w:p w:rsidR="00C90DFB" w:rsidRDefault="00285056">
            <w:pPr>
              <w:pStyle w:val="10"/>
              <w:rPr>
                <w:b w:val="0"/>
                <w:sz w:val="20"/>
                <w:szCs w:val="22"/>
              </w:rPr>
            </w:pPr>
            <w:r>
              <w:rPr>
                <w:b w:val="0"/>
                <w:sz w:val="20"/>
                <w:szCs w:val="22"/>
              </w:rPr>
              <w:t>指标值</w:t>
            </w:r>
          </w:p>
        </w:tc>
        <w:tc>
          <w:tcPr>
            <w:tcW w:w="1843" w:type="dxa"/>
            <w:vAlign w:val="center"/>
          </w:tcPr>
          <w:p w:rsidR="00C90DFB" w:rsidRDefault="00285056">
            <w:pPr>
              <w:pStyle w:val="10"/>
              <w:rPr>
                <w:b w:val="0"/>
                <w:sz w:val="20"/>
                <w:szCs w:val="22"/>
              </w:rPr>
            </w:pPr>
            <w:r>
              <w:rPr>
                <w:b w:val="0"/>
                <w:sz w:val="20"/>
                <w:szCs w:val="22"/>
              </w:rPr>
              <w:t>指标值确定依据</w:t>
            </w:r>
          </w:p>
        </w:tc>
      </w:tr>
      <w:tr w:rsidR="00C90DFB">
        <w:trPr>
          <w:trHeight w:val="369"/>
          <w:jc w:val="center"/>
        </w:trPr>
        <w:tc>
          <w:tcPr>
            <w:tcW w:w="1276" w:type="dxa"/>
            <w:vMerge w:val="restart"/>
            <w:vAlign w:val="center"/>
          </w:tcPr>
          <w:p w:rsidR="00C90DFB" w:rsidRDefault="00285056">
            <w:pPr>
              <w:pStyle w:val="30"/>
              <w:rPr>
                <w:sz w:val="20"/>
                <w:szCs w:val="22"/>
              </w:rPr>
            </w:pPr>
            <w:r>
              <w:rPr>
                <w:sz w:val="20"/>
                <w:szCs w:val="22"/>
              </w:rPr>
              <w:t>产出指标</w:t>
            </w:r>
          </w:p>
        </w:tc>
        <w:tc>
          <w:tcPr>
            <w:tcW w:w="1276" w:type="dxa"/>
            <w:vAlign w:val="center"/>
          </w:tcPr>
          <w:p w:rsidR="00C90DFB" w:rsidRDefault="00285056">
            <w:pPr>
              <w:pStyle w:val="23"/>
              <w:rPr>
                <w:sz w:val="20"/>
                <w:szCs w:val="22"/>
              </w:rPr>
            </w:pPr>
            <w:r>
              <w:rPr>
                <w:sz w:val="20"/>
                <w:szCs w:val="22"/>
              </w:rPr>
              <w:t>数量指标</w:t>
            </w:r>
          </w:p>
        </w:tc>
        <w:tc>
          <w:tcPr>
            <w:tcW w:w="1332" w:type="dxa"/>
            <w:vAlign w:val="center"/>
          </w:tcPr>
          <w:p w:rsidR="00C90DFB" w:rsidRDefault="00285056">
            <w:pPr>
              <w:pStyle w:val="23"/>
              <w:rPr>
                <w:sz w:val="20"/>
                <w:szCs w:val="22"/>
              </w:rPr>
            </w:pPr>
            <w:r>
              <w:rPr>
                <w:sz w:val="20"/>
                <w:szCs w:val="22"/>
              </w:rPr>
              <w:t>补助资金支付率</w:t>
            </w:r>
          </w:p>
        </w:tc>
        <w:tc>
          <w:tcPr>
            <w:tcW w:w="2891" w:type="dxa"/>
            <w:vAlign w:val="center"/>
          </w:tcPr>
          <w:p w:rsidR="00C90DFB" w:rsidRDefault="00285056">
            <w:pPr>
              <w:pStyle w:val="23"/>
              <w:rPr>
                <w:sz w:val="20"/>
                <w:szCs w:val="22"/>
              </w:rPr>
            </w:pPr>
            <w:r>
              <w:rPr>
                <w:sz w:val="20"/>
                <w:szCs w:val="22"/>
              </w:rPr>
              <w:t>补助资金到位后，及时支付相关人员</w:t>
            </w:r>
          </w:p>
        </w:tc>
        <w:tc>
          <w:tcPr>
            <w:tcW w:w="1276" w:type="dxa"/>
            <w:vAlign w:val="center"/>
          </w:tcPr>
          <w:p w:rsidR="00C90DFB" w:rsidRDefault="00285056">
            <w:pPr>
              <w:pStyle w:val="23"/>
              <w:rPr>
                <w:sz w:val="20"/>
                <w:szCs w:val="22"/>
              </w:rPr>
            </w:pPr>
            <w:r>
              <w:rPr>
                <w:sz w:val="20"/>
                <w:szCs w:val="22"/>
              </w:rPr>
              <w:t>≥95百分比</w:t>
            </w:r>
          </w:p>
        </w:tc>
        <w:tc>
          <w:tcPr>
            <w:tcW w:w="1843" w:type="dxa"/>
            <w:vAlign w:val="center"/>
          </w:tcPr>
          <w:p w:rsidR="00C90DFB" w:rsidRDefault="00285056">
            <w:pPr>
              <w:pStyle w:val="23"/>
              <w:rPr>
                <w:sz w:val="20"/>
                <w:szCs w:val="22"/>
              </w:rPr>
            </w:pPr>
            <w:r>
              <w:rPr>
                <w:sz w:val="20"/>
                <w:szCs w:val="22"/>
              </w:rPr>
              <w:t>依据政府文件</w:t>
            </w:r>
          </w:p>
        </w:tc>
      </w:tr>
      <w:tr w:rsidR="00C90DFB">
        <w:trPr>
          <w:trHeight w:val="369"/>
          <w:jc w:val="center"/>
        </w:trPr>
        <w:tc>
          <w:tcPr>
            <w:tcW w:w="1276" w:type="dxa"/>
            <w:vMerge/>
            <w:vAlign w:val="center"/>
          </w:tcPr>
          <w:p w:rsidR="00C90DFB" w:rsidRDefault="00C90DFB">
            <w:pPr>
              <w:rPr>
                <w:sz w:val="22"/>
                <w:szCs w:val="22"/>
              </w:rPr>
            </w:pPr>
          </w:p>
        </w:tc>
        <w:tc>
          <w:tcPr>
            <w:tcW w:w="1276" w:type="dxa"/>
            <w:vAlign w:val="center"/>
          </w:tcPr>
          <w:p w:rsidR="00C90DFB" w:rsidRDefault="00285056">
            <w:pPr>
              <w:pStyle w:val="23"/>
              <w:rPr>
                <w:sz w:val="20"/>
                <w:szCs w:val="22"/>
              </w:rPr>
            </w:pPr>
            <w:r>
              <w:rPr>
                <w:sz w:val="20"/>
                <w:szCs w:val="22"/>
              </w:rPr>
              <w:t>质量指标</w:t>
            </w:r>
          </w:p>
        </w:tc>
        <w:tc>
          <w:tcPr>
            <w:tcW w:w="1332" w:type="dxa"/>
            <w:vAlign w:val="center"/>
          </w:tcPr>
          <w:p w:rsidR="00C90DFB" w:rsidRDefault="00285056">
            <w:pPr>
              <w:pStyle w:val="23"/>
              <w:rPr>
                <w:sz w:val="20"/>
                <w:szCs w:val="22"/>
              </w:rPr>
            </w:pPr>
            <w:r>
              <w:rPr>
                <w:sz w:val="20"/>
                <w:szCs w:val="22"/>
              </w:rPr>
              <w:t>补助资金发放完成率（%）</w:t>
            </w:r>
          </w:p>
        </w:tc>
        <w:tc>
          <w:tcPr>
            <w:tcW w:w="2891" w:type="dxa"/>
            <w:vAlign w:val="center"/>
          </w:tcPr>
          <w:p w:rsidR="00C90DFB" w:rsidRDefault="00285056">
            <w:pPr>
              <w:pStyle w:val="23"/>
              <w:rPr>
                <w:sz w:val="20"/>
                <w:szCs w:val="22"/>
              </w:rPr>
            </w:pPr>
            <w:r>
              <w:rPr>
                <w:sz w:val="20"/>
                <w:szCs w:val="22"/>
              </w:rPr>
              <w:t>补助资金发放完成率（%）</w:t>
            </w:r>
          </w:p>
        </w:tc>
        <w:tc>
          <w:tcPr>
            <w:tcW w:w="1276" w:type="dxa"/>
            <w:vAlign w:val="center"/>
          </w:tcPr>
          <w:p w:rsidR="00C90DFB" w:rsidRDefault="00285056">
            <w:pPr>
              <w:pStyle w:val="23"/>
              <w:rPr>
                <w:sz w:val="20"/>
                <w:szCs w:val="22"/>
              </w:rPr>
            </w:pPr>
            <w:r>
              <w:rPr>
                <w:sz w:val="20"/>
                <w:szCs w:val="22"/>
              </w:rPr>
              <w:t>≥95百分比</w:t>
            </w:r>
          </w:p>
        </w:tc>
        <w:tc>
          <w:tcPr>
            <w:tcW w:w="1843" w:type="dxa"/>
            <w:vAlign w:val="center"/>
          </w:tcPr>
          <w:p w:rsidR="00C90DFB" w:rsidRDefault="00285056">
            <w:pPr>
              <w:pStyle w:val="23"/>
              <w:rPr>
                <w:sz w:val="20"/>
                <w:szCs w:val="22"/>
              </w:rPr>
            </w:pPr>
            <w:r>
              <w:rPr>
                <w:sz w:val="20"/>
                <w:szCs w:val="22"/>
              </w:rPr>
              <w:t>依据政府文件</w:t>
            </w:r>
          </w:p>
        </w:tc>
      </w:tr>
      <w:tr w:rsidR="00C90DFB">
        <w:trPr>
          <w:trHeight w:val="369"/>
          <w:jc w:val="center"/>
        </w:trPr>
        <w:tc>
          <w:tcPr>
            <w:tcW w:w="1276" w:type="dxa"/>
            <w:vMerge/>
            <w:vAlign w:val="center"/>
          </w:tcPr>
          <w:p w:rsidR="00C90DFB" w:rsidRDefault="00C90DFB">
            <w:pPr>
              <w:rPr>
                <w:sz w:val="22"/>
                <w:szCs w:val="22"/>
              </w:rPr>
            </w:pPr>
          </w:p>
        </w:tc>
        <w:tc>
          <w:tcPr>
            <w:tcW w:w="1276" w:type="dxa"/>
            <w:vAlign w:val="center"/>
          </w:tcPr>
          <w:p w:rsidR="00C90DFB" w:rsidRDefault="00285056">
            <w:pPr>
              <w:pStyle w:val="23"/>
              <w:rPr>
                <w:sz w:val="20"/>
                <w:szCs w:val="22"/>
              </w:rPr>
            </w:pPr>
            <w:r>
              <w:rPr>
                <w:sz w:val="20"/>
                <w:szCs w:val="22"/>
              </w:rPr>
              <w:t>时效指标</w:t>
            </w:r>
          </w:p>
        </w:tc>
        <w:tc>
          <w:tcPr>
            <w:tcW w:w="1332" w:type="dxa"/>
            <w:vAlign w:val="center"/>
          </w:tcPr>
          <w:p w:rsidR="00C90DFB" w:rsidRDefault="00285056">
            <w:pPr>
              <w:pStyle w:val="23"/>
              <w:rPr>
                <w:sz w:val="20"/>
                <w:szCs w:val="22"/>
              </w:rPr>
            </w:pPr>
            <w:r>
              <w:rPr>
                <w:sz w:val="20"/>
                <w:szCs w:val="22"/>
              </w:rPr>
              <w:t>补助发放</w:t>
            </w:r>
          </w:p>
        </w:tc>
        <w:tc>
          <w:tcPr>
            <w:tcW w:w="2891" w:type="dxa"/>
            <w:vAlign w:val="center"/>
          </w:tcPr>
          <w:p w:rsidR="00C90DFB" w:rsidRDefault="00285056">
            <w:pPr>
              <w:pStyle w:val="23"/>
              <w:rPr>
                <w:sz w:val="20"/>
                <w:szCs w:val="22"/>
              </w:rPr>
            </w:pPr>
            <w:r>
              <w:rPr>
                <w:sz w:val="20"/>
                <w:szCs w:val="22"/>
              </w:rPr>
              <w:t>补助发放及时性</w:t>
            </w:r>
          </w:p>
        </w:tc>
        <w:tc>
          <w:tcPr>
            <w:tcW w:w="1276" w:type="dxa"/>
            <w:vAlign w:val="center"/>
          </w:tcPr>
          <w:p w:rsidR="00C90DFB" w:rsidRDefault="00285056">
            <w:pPr>
              <w:pStyle w:val="23"/>
              <w:rPr>
                <w:sz w:val="20"/>
                <w:szCs w:val="22"/>
              </w:rPr>
            </w:pPr>
            <w:r>
              <w:rPr>
                <w:sz w:val="20"/>
                <w:szCs w:val="22"/>
              </w:rPr>
              <w:t>≥95百分比</w:t>
            </w:r>
          </w:p>
        </w:tc>
        <w:tc>
          <w:tcPr>
            <w:tcW w:w="1843" w:type="dxa"/>
            <w:vAlign w:val="center"/>
          </w:tcPr>
          <w:p w:rsidR="00C90DFB" w:rsidRDefault="00285056">
            <w:pPr>
              <w:pStyle w:val="23"/>
              <w:rPr>
                <w:sz w:val="20"/>
                <w:szCs w:val="22"/>
              </w:rPr>
            </w:pPr>
            <w:r>
              <w:rPr>
                <w:sz w:val="20"/>
                <w:szCs w:val="22"/>
              </w:rPr>
              <w:t>依据政府文件</w:t>
            </w:r>
          </w:p>
        </w:tc>
      </w:tr>
      <w:tr w:rsidR="00C90DFB">
        <w:trPr>
          <w:trHeight w:val="369"/>
          <w:jc w:val="center"/>
        </w:trPr>
        <w:tc>
          <w:tcPr>
            <w:tcW w:w="1276" w:type="dxa"/>
            <w:vMerge/>
            <w:vAlign w:val="center"/>
          </w:tcPr>
          <w:p w:rsidR="00C90DFB" w:rsidRDefault="00C90DFB">
            <w:pPr>
              <w:rPr>
                <w:sz w:val="22"/>
                <w:szCs w:val="22"/>
              </w:rPr>
            </w:pPr>
          </w:p>
        </w:tc>
        <w:tc>
          <w:tcPr>
            <w:tcW w:w="1276" w:type="dxa"/>
            <w:vAlign w:val="center"/>
          </w:tcPr>
          <w:p w:rsidR="00C90DFB" w:rsidRDefault="00285056">
            <w:pPr>
              <w:pStyle w:val="23"/>
              <w:rPr>
                <w:sz w:val="20"/>
                <w:szCs w:val="22"/>
              </w:rPr>
            </w:pPr>
            <w:r>
              <w:rPr>
                <w:sz w:val="20"/>
                <w:szCs w:val="22"/>
              </w:rPr>
              <w:t>成本指标</w:t>
            </w:r>
          </w:p>
        </w:tc>
        <w:tc>
          <w:tcPr>
            <w:tcW w:w="1332" w:type="dxa"/>
            <w:vAlign w:val="center"/>
          </w:tcPr>
          <w:p w:rsidR="00C90DFB" w:rsidRDefault="00285056">
            <w:pPr>
              <w:pStyle w:val="23"/>
              <w:rPr>
                <w:sz w:val="20"/>
                <w:szCs w:val="22"/>
              </w:rPr>
            </w:pPr>
            <w:r>
              <w:rPr>
                <w:sz w:val="20"/>
                <w:szCs w:val="22"/>
              </w:rPr>
              <w:t>资金成本</w:t>
            </w:r>
          </w:p>
        </w:tc>
        <w:tc>
          <w:tcPr>
            <w:tcW w:w="2891" w:type="dxa"/>
            <w:vAlign w:val="center"/>
          </w:tcPr>
          <w:p w:rsidR="00C90DFB" w:rsidRDefault="00285056">
            <w:pPr>
              <w:pStyle w:val="23"/>
              <w:rPr>
                <w:sz w:val="20"/>
                <w:szCs w:val="22"/>
              </w:rPr>
            </w:pPr>
            <w:r>
              <w:rPr>
                <w:sz w:val="20"/>
                <w:szCs w:val="22"/>
              </w:rPr>
              <w:t>资金成本</w:t>
            </w:r>
          </w:p>
        </w:tc>
        <w:tc>
          <w:tcPr>
            <w:tcW w:w="1276" w:type="dxa"/>
            <w:vAlign w:val="center"/>
          </w:tcPr>
          <w:p w:rsidR="00C90DFB" w:rsidRDefault="00285056">
            <w:pPr>
              <w:pStyle w:val="23"/>
              <w:rPr>
                <w:sz w:val="20"/>
                <w:szCs w:val="22"/>
              </w:rPr>
            </w:pPr>
            <w:r>
              <w:rPr>
                <w:sz w:val="20"/>
                <w:szCs w:val="22"/>
              </w:rPr>
              <w:t>≥95百分比</w:t>
            </w:r>
          </w:p>
        </w:tc>
        <w:tc>
          <w:tcPr>
            <w:tcW w:w="1843" w:type="dxa"/>
            <w:vAlign w:val="center"/>
          </w:tcPr>
          <w:p w:rsidR="00C90DFB" w:rsidRDefault="00285056">
            <w:pPr>
              <w:pStyle w:val="23"/>
              <w:rPr>
                <w:sz w:val="20"/>
                <w:szCs w:val="22"/>
              </w:rPr>
            </w:pPr>
            <w:r>
              <w:rPr>
                <w:sz w:val="20"/>
                <w:szCs w:val="22"/>
              </w:rPr>
              <w:t>依据政府文件</w:t>
            </w:r>
          </w:p>
        </w:tc>
      </w:tr>
      <w:tr w:rsidR="00C90DFB">
        <w:trPr>
          <w:trHeight w:val="369"/>
          <w:jc w:val="center"/>
        </w:trPr>
        <w:tc>
          <w:tcPr>
            <w:tcW w:w="1276" w:type="dxa"/>
            <w:vAlign w:val="center"/>
          </w:tcPr>
          <w:p w:rsidR="00C90DFB" w:rsidRDefault="00285056">
            <w:pPr>
              <w:pStyle w:val="30"/>
              <w:rPr>
                <w:sz w:val="20"/>
                <w:szCs w:val="22"/>
              </w:rPr>
            </w:pPr>
            <w:r>
              <w:rPr>
                <w:sz w:val="20"/>
                <w:szCs w:val="22"/>
              </w:rPr>
              <w:t>效益指标</w:t>
            </w:r>
          </w:p>
        </w:tc>
        <w:tc>
          <w:tcPr>
            <w:tcW w:w="1276" w:type="dxa"/>
            <w:vAlign w:val="center"/>
          </w:tcPr>
          <w:p w:rsidR="00C90DFB" w:rsidRDefault="00285056">
            <w:pPr>
              <w:pStyle w:val="23"/>
              <w:rPr>
                <w:sz w:val="20"/>
                <w:szCs w:val="22"/>
              </w:rPr>
            </w:pPr>
            <w:r>
              <w:rPr>
                <w:sz w:val="20"/>
                <w:szCs w:val="22"/>
              </w:rPr>
              <w:t>社会效益指标</w:t>
            </w:r>
          </w:p>
        </w:tc>
        <w:tc>
          <w:tcPr>
            <w:tcW w:w="1332" w:type="dxa"/>
            <w:vAlign w:val="center"/>
          </w:tcPr>
          <w:p w:rsidR="00C90DFB" w:rsidRDefault="00285056">
            <w:pPr>
              <w:pStyle w:val="23"/>
              <w:rPr>
                <w:sz w:val="20"/>
                <w:szCs w:val="22"/>
              </w:rPr>
            </w:pPr>
            <w:r>
              <w:rPr>
                <w:sz w:val="20"/>
                <w:szCs w:val="22"/>
              </w:rPr>
              <w:t>受补助人群生活水平提高程度</w:t>
            </w:r>
          </w:p>
        </w:tc>
        <w:tc>
          <w:tcPr>
            <w:tcW w:w="2891" w:type="dxa"/>
            <w:vAlign w:val="center"/>
          </w:tcPr>
          <w:p w:rsidR="00C90DFB" w:rsidRDefault="00285056">
            <w:pPr>
              <w:pStyle w:val="23"/>
              <w:rPr>
                <w:sz w:val="20"/>
                <w:szCs w:val="22"/>
              </w:rPr>
            </w:pPr>
            <w:r>
              <w:rPr>
                <w:sz w:val="20"/>
                <w:szCs w:val="22"/>
              </w:rPr>
              <w:t>受补助人群生活水平提高程度</w:t>
            </w:r>
          </w:p>
        </w:tc>
        <w:tc>
          <w:tcPr>
            <w:tcW w:w="1276" w:type="dxa"/>
            <w:vAlign w:val="center"/>
          </w:tcPr>
          <w:p w:rsidR="00C90DFB" w:rsidRDefault="00285056">
            <w:pPr>
              <w:pStyle w:val="23"/>
              <w:rPr>
                <w:sz w:val="20"/>
                <w:szCs w:val="22"/>
              </w:rPr>
            </w:pPr>
            <w:r>
              <w:rPr>
                <w:sz w:val="20"/>
                <w:szCs w:val="22"/>
              </w:rPr>
              <w:t>≥95百分比</w:t>
            </w:r>
          </w:p>
        </w:tc>
        <w:tc>
          <w:tcPr>
            <w:tcW w:w="1843" w:type="dxa"/>
            <w:vAlign w:val="center"/>
          </w:tcPr>
          <w:p w:rsidR="00C90DFB" w:rsidRDefault="00285056">
            <w:pPr>
              <w:pStyle w:val="23"/>
              <w:rPr>
                <w:sz w:val="20"/>
                <w:szCs w:val="22"/>
              </w:rPr>
            </w:pPr>
            <w:r>
              <w:rPr>
                <w:sz w:val="20"/>
                <w:szCs w:val="22"/>
              </w:rPr>
              <w:t>依据政府文件</w:t>
            </w:r>
          </w:p>
        </w:tc>
      </w:tr>
      <w:tr w:rsidR="00C90DFB">
        <w:trPr>
          <w:trHeight w:val="369"/>
          <w:jc w:val="center"/>
        </w:trPr>
        <w:tc>
          <w:tcPr>
            <w:tcW w:w="1276" w:type="dxa"/>
            <w:vAlign w:val="center"/>
          </w:tcPr>
          <w:p w:rsidR="00C90DFB" w:rsidRDefault="00285056">
            <w:pPr>
              <w:pStyle w:val="30"/>
              <w:rPr>
                <w:sz w:val="20"/>
                <w:szCs w:val="22"/>
              </w:rPr>
            </w:pPr>
            <w:r>
              <w:rPr>
                <w:sz w:val="20"/>
                <w:szCs w:val="22"/>
              </w:rPr>
              <w:t>满意度指标</w:t>
            </w:r>
          </w:p>
        </w:tc>
        <w:tc>
          <w:tcPr>
            <w:tcW w:w="1276" w:type="dxa"/>
            <w:vAlign w:val="center"/>
          </w:tcPr>
          <w:p w:rsidR="00C90DFB" w:rsidRDefault="00285056">
            <w:pPr>
              <w:pStyle w:val="23"/>
              <w:rPr>
                <w:sz w:val="20"/>
                <w:szCs w:val="22"/>
              </w:rPr>
            </w:pPr>
            <w:r>
              <w:rPr>
                <w:sz w:val="20"/>
                <w:szCs w:val="22"/>
              </w:rPr>
              <w:t>服务对象满意度指标</w:t>
            </w:r>
          </w:p>
        </w:tc>
        <w:tc>
          <w:tcPr>
            <w:tcW w:w="1332" w:type="dxa"/>
            <w:vAlign w:val="center"/>
          </w:tcPr>
          <w:p w:rsidR="00C90DFB" w:rsidRDefault="00285056">
            <w:pPr>
              <w:pStyle w:val="23"/>
              <w:rPr>
                <w:sz w:val="20"/>
                <w:szCs w:val="22"/>
              </w:rPr>
            </w:pPr>
            <w:r>
              <w:rPr>
                <w:sz w:val="20"/>
                <w:szCs w:val="22"/>
              </w:rPr>
              <w:t>满意率</w:t>
            </w:r>
          </w:p>
        </w:tc>
        <w:tc>
          <w:tcPr>
            <w:tcW w:w="2891" w:type="dxa"/>
            <w:vAlign w:val="center"/>
          </w:tcPr>
          <w:p w:rsidR="00C90DFB" w:rsidRDefault="00285056">
            <w:pPr>
              <w:pStyle w:val="23"/>
              <w:rPr>
                <w:sz w:val="20"/>
                <w:szCs w:val="22"/>
              </w:rPr>
            </w:pPr>
            <w:r>
              <w:rPr>
                <w:sz w:val="20"/>
                <w:szCs w:val="22"/>
              </w:rPr>
              <w:t>满意率</w:t>
            </w:r>
          </w:p>
        </w:tc>
        <w:tc>
          <w:tcPr>
            <w:tcW w:w="1276" w:type="dxa"/>
            <w:vAlign w:val="center"/>
          </w:tcPr>
          <w:p w:rsidR="00C90DFB" w:rsidRDefault="00285056">
            <w:pPr>
              <w:pStyle w:val="23"/>
              <w:rPr>
                <w:sz w:val="20"/>
                <w:szCs w:val="22"/>
              </w:rPr>
            </w:pPr>
            <w:r>
              <w:rPr>
                <w:sz w:val="20"/>
                <w:szCs w:val="22"/>
              </w:rPr>
              <w:t>≥95百分比</w:t>
            </w:r>
          </w:p>
        </w:tc>
        <w:tc>
          <w:tcPr>
            <w:tcW w:w="1843" w:type="dxa"/>
            <w:vAlign w:val="center"/>
          </w:tcPr>
          <w:p w:rsidR="00C90DFB" w:rsidRDefault="00285056">
            <w:pPr>
              <w:pStyle w:val="23"/>
              <w:rPr>
                <w:sz w:val="20"/>
                <w:szCs w:val="22"/>
              </w:rPr>
            </w:pPr>
            <w:r>
              <w:rPr>
                <w:sz w:val="20"/>
                <w:szCs w:val="22"/>
              </w:rPr>
              <w:t>满意度调查表</w:t>
            </w:r>
          </w:p>
        </w:tc>
      </w:tr>
    </w:tbl>
    <w:p w:rsidR="00C90DFB" w:rsidRDefault="00C90DFB">
      <w:pPr>
        <w:spacing w:before="10" w:after="10"/>
        <w:ind w:firstLine="640"/>
        <w:outlineLvl w:val="2"/>
        <w:rPr>
          <w:rFonts w:ascii="黑体" w:eastAsia="黑体" w:hAnsi="黑体" w:cs="黑体"/>
          <w:color w:val="000000"/>
          <w:sz w:val="32"/>
          <w:lang w:eastAsia="zh-CN"/>
        </w:rPr>
      </w:pPr>
      <w:bookmarkStart w:id="13" w:name="_Toc_3_3_0000000015"/>
    </w:p>
    <w:p w:rsidR="00C90DFB" w:rsidRDefault="00285056">
      <w:pPr>
        <w:spacing w:before="10" w:after="10"/>
        <w:ind w:firstLine="640"/>
        <w:outlineLvl w:val="2"/>
      </w:pPr>
      <w:r>
        <w:rPr>
          <w:rFonts w:ascii="黑体" w:eastAsia="黑体" w:hAnsi="黑体" w:cs="黑体"/>
          <w:color w:val="000000"/>
          <w:sz w:val="32"/>
        </w:rPr>
        <w:lastRenderedPageBreak/>
        <w:t>六、政府采购预算情况</w:t>
      </w:r>
      <w:bookmarkEnd w:id="13"/>
    </w:p>
    <w:p w:rsidR="00C90DFB" w:rsidRDefault="00285056">
      <w:pPr>
        <w:spacing w:line="500" w:lineRule="exact"/>
        <w:ind w:firstLine="560"/>
        <w:rPr>
          <w:rFonts w:eastAsia="方正仿宋_GBK"/>
          <w:color w:val="000000"/>
          <w:sz w:val="28"/>
          <w:lang w:eastAsia="zh-CN"/>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年我部门</w:t>
      </w:r>
      <w:r>
        <w:rPr>
          <w:rFonts w:eastAsia="方正仿宋_GBK" w:hint="eastAsia"/>
          <w:color w:val="000000"/>
          <w:sz w:val="28"/>
          <w:lang w:eastAsia="zh-CN"/>
        </w:rPr>
        <w:t>政府采购预算</w:t>
      </w:r>
      <w:r>
        <w:rPr>
          <w:rFonts w:eastAsia="方正仿宋_GBK" w:hint="eastAsia"/>
          <w:color w:val="000000"/>
          <w:sz w:val="28"/>
          <w:lang w:eastAsia="zh-CN"/>
        </w:rPr>
        <w:t>1852.30</w:t>
      </w:r>
      <w:r>
        <w:rPr>
          <w:rFonts w:eastAsia="方正仿宋_GBK" w:hint="eastAsia"/>
          <w:color w:val="000000"/>
          <w:sz w:val="28"/>
          <w:lang w:eastAsia="zh-CN"/>
        </w:rPr>
        <w:t>万元</w:t>
      </w:r>
      <w:r>
        <w:rPr>
          <w:rFonts w:eastAsia="方正仿宋_GBK" w:hint="eastAsia"/>
          <w:color w:val="000000"/>
          <w:sz w:val="28"/>
        </w:rPr>
        <w:t>。</w:t>
      </w:r>
      <w:r>
        <w:rPr>
          <w:rFonts w:eastAsia="方正仿宋_GBK" w:hint="eastAsia"/>
          <w:color w:val="000000"/>
          <w:sz w:val="28"/>
          <w:lang w:eastAsia="zh-CN"/>
        </w:rPr>
        <w:t>具体内容见下表。</w:t>
      </w:r>
    </w:p>
    <w:p w:rsidR="00C90DFB" w:rsidRDefault="00C90DFB">
      <w:pPr>
        <w:spacing w:line="500" w:lineRule="exact"/>
        <w:ind w:firstLine="560"/>
        <w:rPr>
          <w:rFonts w:eastAsia="方正仿宋_GBK"/>
          <w:color w:val="000000"/>
          <w:sz w:val="28"/>
          <w:lang w:eastAsia="zh-CN"/>
        </w:rPr>
      </w:pPr>
    </w:p>
    <w:p w:rsidR="00C90DFB" w:rsidRDefault="00285056">
      <w:pPr>
        <w:jc w:val="center"/>
        <w:outlineLvl w:val="1"/>
      </w:pPr>
      <w:bookmarkStart w:id="14" w:name="_Toc_3_3_0000000016"/>
      <w:r>
        <w:rPr>
          <w:rFonts w:ascii="方正小标宋_GBK" w:eastAsia="方正小标宋_GBK" w:hAnsi="方正小标宋_GBK" w:cs="方正小标宋_GBK"/>
          <w:color w:val="000000"/>
          <w:sz w:val="32"/>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276"/>
        <w:gridCol w:w="709"/>
        <w:gridCol w:w="709"/>
        <w:gridCol w:w="850"/>
        <w:gridCol w:w="964"/>
        <w:gridCol w:w="964"/>
        <w:gridCol w:w="964"/>
        <w:gridCol w:w="964"/>
        <w:gridCol w:w="964"/>
        <w:gridCol w:w="964"/>
        <w:gridCol w:w="964"/>
        <w:gridCol w:w="964"/>
        <w:gridCol w:w="964"/>
      </w:tblGrid>
      <w:tr w:rsidR="00C90DF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90DFB" w:rsidRDefault="00285056">
            <w:pPr>
              <w:pStyle w:val="20"/>
            </w:pPr>
            <w:r>
              <w:t>348涞水县交通运输局</w:t>
            </w:r>
          </w:p>
        </w:tc>
        <w:tc>
          <w:tcPr>
            <w:tcW w:w="8674" w:type="dxa"/>
            <w:gridSpan w:val="9"/>
            <w:tcBorders>
              <w:top w:val="single" w:sz="6" w:space="0" w:color="FFFFFF"/>
              <w:left w:val="single" w:sz="6" w:space="0" w:color="FFFFFF"/>
              <w:right w:val="single" w:sz="6" w:space="0" w:color="FFFFFF"/>
            </w:tcBorders>
            <w:vAlign w:val="center"/>
          </w:tcPr>
          <w:p w:rsidR="00C90DFB" w:rsidRDefault="00285056">
            <w:pPr>
              <w:pStyle w:val="230"/>
            </w:pPr>
            <w:r>
              <w:t>单位：万元</w:t>
            </w:r>
          </w:p>
        </w:tc>
      </w:tr>
      <w:tr w:rsidR="00C90DFB">
        <w:trPr>
          <w:cantSplit/>
          <w:tblHeader/>
          <w:jc w:val="center"/>
        </w:trPr>
        <w:tc>
          <w:tcPr>
            <w:tcW w:w="2665" w:type="dxa"/>
            <w:gridSpan w:val="2"/>
            <w:vAlign w:val="center"/>
          </w:tcPr>
          <w:p w:rsidR="00C90DFB" w:rsidRDefault="00285056">
            <w:pPr>
              <w:pStyle w:val="10"/>
            </w:pPr>
            <w:r>
              <w:t>政府采购项目来源</w:t>
            </w:r>
          </w:p>
        </w:tc>
        <w:tc>
          <w:tcPr>
            <w:tcW w:w="1134" w:type="dxa"/>
            <w:vMerge w:val="restart"/>
            <w:vAlign w:val="center"/>
          </w:tcPr>
          <w:p w:rsidR="00C90DFB" w:rsidRDefault="00285056">
            <w:pPr>
              <w:pStyle w:val="10"/>
            </w:pPr>
            <w:r>
              <w:t>采购物品名称</w:t>
            </w:r>
          </w:p>
        </w:tc>
        <w:tc>
          <w:tcPr>
            <w:tcW w:w="1276" w:type="dxa"/>
            <w:vMerge w:val="restart"/>
            <w:vAlign w:val="center"/>
          </w:tcPr>
          <w:p w:rsidR="00C90DFB" w:rsidRDefault="00285056">
            <w:pPr>
              <w:pStyle w:val="10"/>
            </w:pPr>
            <w:r>
              <w:t>政府采购目录序号</w:t>
            </w:r>
          </w:p>
        </w:tc>
        <w:tc>
          <w:tcPr>
            <w:tcW w:w="709" w:type="dxa"/>
            <w:vMerge w:val="restart"/>
            <w:vAlign w:val="center"/>
          </w:tcPr>
          <w:p w:rsidR="00C90DFB" w:rsidRDefault="00285056">
            <w:pPr>
              <w:pStyle w:val="10"/>
            </w:pPr>
            <w:r>
              <w:t>计量  单位</w:t>
            </w:r>
          </w:p>
        </w:tc>
        <w:tc>
          <w:tcPr>
            <w:tcW w:w="709" w:type="dxa"/>
            <w:vMerge w:val="restart"/>
            <w:vAlign w:val="center"/>
          </w:tcPr>
          <w:p w:rsidR="00C90DFB" w:rsidRDefault="00285056">
            <w:pPr>
              <w:pStyle w:val="10"/>
            </w:pPr>
            <w:r>
              <w:t>数量</w:t>
            </w:r>
          </w:p>
        </w:tc>
        <w:tc>
          <w:tcPr>
            <w:tcW w:w="850" w:type="dxa"/>
            <w:vMerge w:val="restart"/>
            <w:vAlign w:val="center"/>
          </w:tcPr>
          <w:p w:rsidR="00C90DFB" w:rsidRDefault="00285056">
            <w:pPr>
              <w:pStyle w:val="10"/>
            </w:pPr>
            <w:r>
              <w:t>单价</w:t>
            </w:r>
          </w:p>
        </w:tc>
        <w:tc>
          <w:tcPr>
            <w:tcW w:w="7710" w:type="dxa"/>
            <w:gridSpan w:val="8"/>
            <w:vAlign w:val="center"/>
          </w:tcPr>
          <w:p w:rsidR="00C90DFB" w:rsidRDefault="00285056">
            <w:pPr>
              <w:pStyle w:val="10"/>
            </w:pPr>
            <w:r>
              <w:t>政府采购金额（当年部门预算安排资金）</w:t>
            </w:r>
          </w:p>
        </w:tc>
        <w:tc>
          <w:tcPr>
            <w:tcW w:w="964" w:type="dxa"/>
            <w:vMerge w:val="restart"/>
            <w:vAlign w:val="center"/>
          </w:tcPr>
          <w:p w:rsidR="00C90DFB" w:rsidRDefault="00285056">
            <w:pPr>
              <w:pStyle w:val="10"/>
            </w:pPr>
            <w:r>
              <w:t>2023年  预留中  小微企  业份额</w:t>
            </w:r>
          </w:p>
        </w:tc>
      </w:tr>
      <w:tr w:rsidR="00C90DFB">
        <w:trPr>
          <w:cantSplit/>
          <w:tblHeader/>
          <w:jc w:val="center"/>
        </w:trPr>
        <w:tc>
          <w:tcPr>
            <w:tcW w:w="1701" w:type="dxa"/>
            <w:vAlign w:val="center"/>
          </w:tcPr>
          <w:p w:rsidR="00C90DFB" w:rsidRDefault="00285056">
            <w:pPr>
              <w:pStyle w:val="10"/>
            </w:pPr>
            <w:r>
              <w:t>项目名称</w:t>
            </w:r>
          </w:p>
        </w:tc>
        <w:tc>
          <w:tcPr>
            <w:tcW w:w="964" w:type="dxa"/>
            <w:vAlign w:val="center"/>
          </w:tcPr>
          <w:p w:rsidR="00C90DFB" w:rsidRDefault="00285056">
            <w:pPr>
              <w:pStyle w:val="10"/>
            </w:pPr>
            <w:r>
              <w:t>预算    资金</w:t>
            </w:r>
          </w:p>
        </w:tc>
        <w:tc>
          <w:tcPr>
            <w:tcW w:w="1134" w:type="dxa"/>
            <w:vMerge/>
          </w:tcPr>
          <w:p w:rsidR="00C90DFB" w:rsidRDefault="00C90DFB"/>
        </w:tc>
        <w:tc>
          <w:tcPr>
            <w:tcW w:w="1276" w:type="dxa"/>
            <w:vMerge/>
          </w:tcPr>
          <w:p w:rsidR="00C90DFB" w:rsidRDefault="00C90DFB"/>
        </w:tc>
        <w:tc>
          <w:tcPr>
            <w:tcW w:w="709" w:type="dxa"/>
            <w:vMerge/>
          </w:tcPr>
          <w:p w:rsidR="00C90DFB" w:rsidRDefault="00C90DFB"/>
        </w:tc>
        <w:tc>
          <w:tcPr>
            <w:tcW w:w="709" w:type="dxa"/>
            <w:vMerge/>
          </w:tcPr>
          <w:p w:rsidR="00C90DFB" w:rsidRDefault="00C90DFB"/>
        </w:tc>
        <w:tc>
          <w:tcPr>
            <w:tcW w:w="850" w:type="dxa"/>
            <w:vMerge/>
          </w:tcPr>
          <w:p w:rsidR="00C90DFB" w:rsidRDefault="00C90DFB"/>
        </w:tc>
        <w:tc>
          <w:tcPr>
            <w:tcW w:w="964" w:type="dxa"/>
            <w:vAlign w:val="center"/>
          </w:tcPr>
          <w:p w:rsidR="00C90DFB" w:rsidRDefault="00285056">
            <w:pPr>
              <w:pStyle w:val="10"/>
            </w:pPr>
            <w:r>
              <w:t>合计</w:t>
            </w:r>
          </w:p>
        </w:tc>
        <w:tc>
          <w:tcPr>
            <w:tcW w:w="964" w:type="dxa"/>
            <w:vAlign w:val="center"/>
          </w:tcPr>
          <w:p w:rsidR="00C90DFB" w:rsidRDefault="00285056">
            <w:pPr>
              <w:pStyle w:val="10"/>
            </w:pPr>
            <w:r>
              <w:t>一般公共预算拨款</w:t>
            </w:r>
          </w:p>
        </w:tc>
        <w:tc>
          <w:tcPr>
            <w:tcW w:w="964" w:type="dxa"/>
            <w:vAlign w:val="center"/>
          </w:tcPr>
          <w:p w:rsidR="00C90DFB" w:rsidRDefault="00285056">
            <w:pPr>
              <w:pStyle w:val="10"/>
            </w:pPr>
            <w:r>
              <w:t>基金预算拨款</w:t>
            </w:r>
          </w:p>
        </w:tc>
        <w:tc>
          <w:tcPr>
            <w:tcW w:w="964" w:type="dxa"/>
            <w:vAlign w:val="center"/>
          </w:tcPr>
          <w:p w:rsidR="00C90DFB" w:rsidRDefault="00285056">
            <w:pPr>
              <w:pStyle w:val="10"/>
            </w:pPr>
            <w:r>
              <w:t>国有资本经营预算拨款</w:t>
            </w:r>
          </w:p>
        </w:tc>
        <w:tc>
          <w:tcPr>
            <w:tcW w:w="964" w:type="dxa"/>
            <w:vAlign w:val="center"/>
          </w:tcPr>
          <w:p w:rsidR="00C90DFB" w:rsidRDefault="00285056">
            <w:pPr>
              <w:pStyle w:val="10"/>
            </w:pPr>
            <w:r>
              <w:t>财政专户核拨</w:t>
            </w:r>
          </w:p>
        </w:tc>
        <w:tc>
          <w:tcPr>
            <w:tcW w:w="964" w:type="dxa"/>
            <w:vAlign w:val="center"/>
          </w:tcPr>
          <w:p w:rsidR="00C90DFB" w:rsidRDefault="00285056">
            <w:pPr>
              <w:pStyle w:val="10"/>
            </w:pPr>
            <w:r>
              <w:t>单位    资金</w:t>
            </w:r>
          </w:p>
        </w:tc>
        <w:tc>
          <w:tcPr>
            <w:tcW w:w="964" w:type="dxa"/>
            <w:vAlign w:val="center"/>
          </w:tcPr>
          <w:p w:rsidR="00C90DFB" w:rsidRDefault="00285056">
            <w:pPr>
              <w:pStyle w:val="10"/>
            </w:pPr>
            <w:r>
              <w:t>财政拨    款结转</w:t>
            </w:r>
          </w:p>
        </w:tc>
        <w:tc>
          <w:tcPr>
            <w:tcW w:w="964" w:type="dxa"/>
            <w:vAlign w:val="center"/>
          </w:tcPr>
          <w:p w:rsidR="00C90DFB" w:rsidRDefault="00285056">
            <w:pPr>
              <w:pStyle w:val="10"/>
            </w:pPr>
            <w:r>
              <w:t>非财政    拨款结    转结余</w:t>
            </w:r>
          </w:p>
        </w:tc>
        <w:tc>
          <w:tcPr>
            <w:tcW w:w="964" w:type="dxa"/>
            <w:vMerge/>
          </w:tcPr>
          <w:p w:rsidR="00C90DFB" w:rsidRDefault="00C90DFB"/>
        </w:tc>
      </w:tr>
      <w:tr w:rsidR="00C90DFB">
        <w:trPr>
          <w:cantSplit/>
          <w:jc w:val="center"/>
        </w:trPr>
        <w:tc>
          <w:tcPr>
            <w:tcW w:w="1701" w:type="dxa"/>
            <w:vAlign w:val="center"/>
          </w:tcPr>
          <w:p w:rsidR="00C90DFB" w:rsidRDefault="00285056">
            <w:pPr>
              <w:pStyle w:val="6"/>
            </w:pPr>
            <w:r>
              <w:t>合  计</w:t>
            </w:r>
          </w:p>
        </w:tc>
        <w:tc>
          <w:tcPr>
            <w:tcW w:w="964" w:type="dxa"/>
            <w:vAlign w:val="center"/>
          </w:tcPr>
          <w:p w:rsidR="00C90DFB" w:rsidRDefault="00C90DFB">
            <w:pPr>
              <w:pStyle w:val="7"/>
            </w:pPr>
          </w:p>
        </w:tc>
        <w:tc>
          <w:tcPr>
            <w:tcW w:w="1134" w:type="dxa"/>
            <w:vAlign w:val="center"/>
          </w:tcPr>
          <w:p w:rsidR="00C90DFB" w:rsidRDefault="00C90DFB">
            <w:pPr>
              <w:pStyle w:val="5"/>
            </w:pPr>
          </w:p>
        </w:tc>
        <w:tc>
          <w:tcPr>
            <w:tcW w:w="1276" w:type="dxa"/>
            <w:vAlign w:val="center"/>
          </w:tcPr>
          <w:p w:rsidR="00C90DFB" w:rsidRDefault="00C90DFB">
            <w:pPr>
              <w:pStyle w:val="5"/>
            </w:pPr>
          </w:p>
        </w:tc>
        <w:tc>
          <w:tcPr>
            <w:tcW w:w="709" w:type="dxa"/>
            <w:vAlign w:val="center"/>
          </w:tcPr>
          <w:p w:rsidR="00C90DFB" w:rsidRDefault="00C90DFB">
            <w:pPr>
              <w:pStyle w:val="6"/>
            </w:pPr>
          </w:p>
        </w:tc>
        <w:tc>
          <w:tcPr>
            <w:tcW w:w="709" w:type="dxa"/>
            <w:vAlign w:val="center"/>
          </w:tcPr>
          <w:p w:rsidR="00C90DFB" w:rsidRDefault="00C90DFB">
            <w:pPr>
              <w:pStyle w:val="7"/>
            </w:pPr>
          </w:p>
        </w:tc>
        <w:tc>
          <w:tcPr>
            <w:tcW w:w="850" w:type="dxa"/>
            <w:vAlign w:val="center"/>
          </w:tcPr>
          <w:p w:rsidR="00C90DFB" w:rsidRDefault="00C90DFB">
            <w:pPr>
              <w:pStyle w:val="7"/>
            </w:pPr>
          </w:p>
        </w:tc>
        <w:tc>
          <w:tcPr>
            <w:tcW w:w="964" w:type="dxa"/>
            <w:vAlign w:val="center"/>
          </w:tcPr>
          <w:p w:rsidR="00C90DFB" w:rsidRDefault="00285056">
            <w:pPr>
              <w:pStyle w:val="7"/>
              <w:rPr>
                <w:b w:val="0"/>
                <w:bCs/>
                <w:sz w:val="18"/>
                <w:szCs w:val="21"/>
              </w:rPr>
            </w:pPr>
            <w:r>
              <w:rPr>
                <w:b w:val="0"/>
                <w:bCs/>
                <w:sz w:val="18"/>
                <w:szCs w:val="21"/>
              </w:rPr>
              <w:t>1852.30</w:t>
            </w:r>
          </w:p>
        </w:tc>
        <w:tc>
          <w:tcPr>
            <w:tcW w:w="964" w:type="dxa"/>
            <w:vAlign w:val="center"/>
          </w:tcPr>
          <w:p w:rsidR="00C90DFB" w:rsidRDefault="00C90DFB">
            <w:pPr>
              <w:pStyle w:val="7"/>
              <w:rPr>
                <w:b w:val="0"/>
                <w:bCs/>
                <w:sz w:val="18"/>
                <w:szCs w:val="21"/>
              </w:rPr>
            </w:pPr>
          </w:p>
        </w:tc>
        <w:tc>
          <w:tcPr>
            <w:tcW w:w="964" w:type="dxa"/>
            <w:vAlign w:val="center"/>
          </w:tcPr>
          <w:p w:rsidR="00C90DFB" w:rsidRDefault="00C90DFB">
            <w:pPr>
              <w:pStyle w:val="7"/>
              <w:rPr>
                <w:b w:val="0"/>
                <w:bCs/>
                <w:sz w:val="18"/>
                <w:szCs w:val="21"/>
              </w:rPr>
            </w:pPr>
          </w:p>
        </w:tc>
        <w:tc>
          <w:tcPr>
            <w:tcW w:w="964" w:type="dxa"/>
            <w:vAlign w:val="center"/>
          </w:tcPr>
          <w:p w:rsidR="00C90DFB" w:rsidRDefault="00C90DFB">
            <w:pPr>
              <w:pStyle w:val="7"/>
              <w:rPr>
                <w:b w:val="0"/>
                <w:bCs/>
                <w:sz w:val="18"/>
                <w:szCs w:val="21"/>
              </w:rPr>
            </w:pPr>
          </w:p>
        </w:tc>
        <w:tc>
          <w:tcPr>
            <w:tcW w:w="964" w:type="dxa"/>
            <w:vAlign w:val="center"/>
          </w:tcPr>
          <w:p w:rsidR="00C90DFB" w:rsidRDefault="00C90DFB">
            <w:pPr>
              <w:pStyle w:val="7"/>
              <w:rPr>
                <w:b w:val="0"/>
                <w:bCs/>
                <w:sz w:val="18"/>
                <w:szCs w:val="21"/>
              </w:rPr>
            </w:pPr>
          </w:p>
        </w:tc>
        <w:tc>
          <w:tcPr>
            <w:tcW w:w="964" w:type="dxa"/>
            <w:vAlign w:val="center"/>
          </w:tcPr>
          <w:p w:rsidR="00C90DFB" w:rsidRDefault="00C90DFB">
            <w:pPr>
              <w:pStyle w:val="7"/>
              <w:rPr>
                <w:b w:val="0"/>
                <w:bCs/>
                <w:sz w:val="18"/>
                <w:szCs w:val="21"/>
              </w:rPr>
            </w:pPr>
          </w:p>
        </w:tc>
        <w:tc>
          <w:tcPr>
            <w:tcW w:w="964" w:type="dxa"/>
            <w:vAlign w:val="center"/>
          </w:tcPr>
          <w:p w:rsidR="00C90DFB" w:rsidRDefault="00285056">
            <w:pPr>
              <w:pStyle w:val="7"/>
              <w:rPr>
                <w:b w:val="0"/>
                <w:bCs/>
                <w:sz w:val="18"/>
                <w:szCs w:val="21"/>
              </w:rPr>
            </w:pPr>
            <w:r>
              <w:rPr>
                <w:b w:val="0"/>
                <w:bCs/>
                <w:sz w:val="18"/>
                <w:szCs w:val="21"/>
              </w:rPr>
              <w:t>1852.30</w:t>
            </w:r>
          </w:p>
        </w:tc>
        <w:tc>
          <w:tcPr>
            <w:tcW w:w="964" w:type="dxa"/>
            <w:vAlign w:val="center"/>
          </w:tcPr>
          <w:p w:rsidR="00C90DFB" w:rsidRDefault="00C90DFB">
            <w:pPr>
              <w:pStyle w:val="7"/>
              <w:rPr>
                <w:b w:val="0"/>
                <w:bCs/>
                <w:sz w:val="18"/>
                <w:szCs w:val="21"/>
              </w:rPr>
            </w:pPr>
          </w:p>
        </w:tc>
        <w:tc>
          <w:tcPr>
            <w:tcW w:w="964" w:type="dxa"/>
            <w:vAlign w:val="center"/>
          </w:tcPr>
          <w:p w:rsidR="00C90DFB" w:rsidRDefault="00285056">
            <w:pPr>
              <w:pStyle w:val="7"/>
              <w:rPr>
                <w:b w:val="0"/>
                <w:bCs/>
                <w:sz w:val="18"/>
                <w:szCs w:val="21"/>
              </w:rPr>
            </w:pPr>
            <w:r>
              <w:rPr>
                <w:b w:val="0"/>
                <w:bCs/>
                <w:sz w:val="18"/>
                <w:szCs w:val="21"/>
              </w:rPr>
              <w:t>1852.30</w:t>
            </w:r>
          </w:p>
        </w:tc>
      </w:tr>
      <w:tr w:rsidR="00C90DFB">
        <w:trPr>
          <w:cantSplit/>
          <w:jc w:val="center"/>
        </w:trPr>
        <w:tc>
          <w:tcPr>
            <w:tcW w:w="1701" w:type="dxa"/>
            <w:vAlign w:val="center"/>
          </w:tcPr>
          <w:p w:rsidR="00C90DFB" w:rsidRDefault="00285056">
            <w:pPr>
              <w:pStyle w:val="6"/>
              <w:rPr>
                <w:b w:val="0"/>
                <w:bCs/>
                <w:sz w:val="16"/>
                <w:szCs w:val="20"/>
              </w:rPr>
            </w:pPr>
            <w:r>
              <w:rPr>
                <w:b w:val="0"/>
                <w:bCs/>
                <w:sz w:val="16"/>
                <w:szCs w:val="20"/>
              </w:rPr>
              <w:t>涞水县交通运输局本级小计</w:t>
            </w:r>
          </w:p>
        </w:tc>
        <w:tc>
          <w:tcPr>
            <w:tcW w:w="964" w:type="dxa"/>
            <w:vAlign w:val="center"/>
          </w:tcPr>
          <w:p w:rsidR="00C90DFB" w:rsidRDefault="00C90DFB">
            <w:pPr>
              <w:pStyle w:val="7"/>
              <w:rPr>
                <w:b w:val="0"/>
                <w:bCs/>
                <w:sz w:val="16"/>
                <w:szCs w:val="20"/>
              </w:rPr>
            </w:pPr>
          </w:p>
        </w:tc>
        <w:tc>
          <w:tcPr>
            <w:tcW w:w="1134" w:type="dxa"/>
            <w:vAlign w:val="center"/>
          </w:tcPr>
          <w:p w:rsidR="00C90DFB" w:rsidRDefault="00C90DFB">
            <w:pPr>
              <w:pStyle w:val="5"/>
              <w:rPr>
                <w:b w:val="0"/>
                <w:bCs/>
                <w:sz w:val="16"/>
                <w:szCs w:val="20"/>
              </w:rPr>
            </w:pPr>
          </w:p>
        </w:tc>
        <w:tc>
          <w:tcPr>
            <w:tcW w:w="1276" w:type="dxa"/>
            <w:vAlign w:val="center"/>
          </w:tcPr>
          <w:p w:rsidR="00C90DFB" w:rsidRDefault="00C90DFB">
            <w:pPr>
              <w:pStyle w:val="5"/>
              <w:rPr>
                <w:b w:val="0"/>
                <w:bCs/>
                <w:sz w:val="16"/>
                <w:szCs w:val="20"/>
              </w:rPr>
            </w:pPr>
          </w:p>
        </w:tc>
        <w:tc>
          <w:tcPr>
            <w:tcW w:w="709" w:type="dxa"/>
            <w:vAlign w:val="center"/>
          </w:tcPr>
          <w:p w:rsidR="00C90DFB" w:rsidRDefault="00C90DFB">
            <w:pPr>
              <w:pStyle w:val="6"/>
              <w:rPr>
                <w:b w:val="0"/>
                <w:bCs/>
                <w:sz w:val="16"/>
                <w:szCs w:val="20"/>
              </w:rPr>
            </w:pPr>
          </w:p>
        </w:tc>
        <w:tc>
          <w:tcPr>
            <w:tcW w:w="709" w:type="dxa"/>
            <w:vAlign w:val="center"/>
          </w:tcPr>
          <w:p w:rsidR="00C90DFB" w:rsidRDefault="00C90DFB">
            <w:pPr>
              <w:pStyle w:val="7"/>
              <w:rPr>
                <w:b w:val="0"/>
                <w:bCs/>
                <w:sz w:val="16"/>
                <w:szCs w:val="20"/>
              </w:rPr>
            </w:pPr>
          </w:p>
        </w:tc>
        <w:tc>
          <w:tcPr>
            <w:tcW w:w="850" w:type="dxa"/>
            <w:vAlign w:val="center"/>
          </w:tcPr>
          <w:p w:rsidR="00C90DFB" w:rsidRDefault="00C90DFB">
            <w:pPr>
              <w:pStyle w:val="7"/>
              <w:rPr>
                <w:b w:val="0"/>
                <w:bCs/>
                <w:sz w:val="16"/>
                <w:szCs w:val="20"/>
              </w:rPr>
            </w:pPr>
          </w:p>
        </w:tc>
        <w:tc>
          <w:tcPr>
            <w:tcW w:w="964" w:type="dxa"/>
            <w:vAlign w:val="center"/>
          </w:tcPr>
          <w:p w:rsidR="00C90DFB" w:rsidRDefault="00285056">
            <w:pPr>
              <w:pStyle w:val="7"/>
              <w:rPr>
                <w:b w:val="0"/>
                <w:bCs/>
                <w:sz w:val="13"/>
                <w:szCs w:val="16"/>
              </w:rPr>
            </w:pPr>
            <w:r>
              <w:rPr>
                <w:b w:val="0"/>
                <w:bCs/>
                <w:sz w:val="13"/>
                <w:szCs w:val="16"/>
              </w:rPr>
              <w:t>1852.30</w:t>
            </w:r>
          </w:p>
        </w:tc>
        <w:tc>
          <w:tcPr>
            <w:tcW w:w="964" w:type="dxa"/>
            <w:vAlign w:val="center"/>
          </w:tcPr>
          <w:p w:rsidR="00C90DFB" w:rsidRDefault="00C90DFB">
            <w:pPr>
              <w:pStyle w:val="7"/>
              <w:rPr>
                <w:b w:val="0"/>
                <w:bCs/>
                <w:sz w:val="13"/>
                <w:szCs w:val="16"/>
              </w:rPr>
            </w:pPr>
          </w:p>
        </w:tc>
        <w:tc>
          <w:tcPr>
            <w:tcW w:w="964" w:type="dxa"/>
            <w:vAlign w:val="center"/>
          </w:tcPr>
          <w:p w:rsidR="00C90DFB" w:rsidRDefault="00C90DFB">
            <w:pPr>
              <w:pStyle w:val="7"/>
              <w:rPr>
                <w:b w:val="0"/>
                <w:bCs/>
                <w:sz w:val="13"/>
                <w:szCs w:val="16"/>
              </w:rPr>
            </w:pPr>
          </w:p>
        </w:tc>
        <w:tc>
          <w:tcPr>
            <w:tcW w:w="964" w:type="dxa"/>
            <w:vAlign w:val="center"/>
          </w:tcPr>
          <w:p w:rsidR="00C90DFB" w:rsidRDefault="00C90DFB">
            <w:pPr>
              <w:pStyle w:val="7"/>
              <w:rPr>
                <w:b w:val="0"/>
                <w:bCs/>
                <w:sz w:val="13"/>
                <w:szCs w:val="16"/>
              </w:rPr>
            </w:pPr>
          </w:p>
        </w:tc>
        <w:tc>
          <w:tcPr>
            <w:tcW w:w="964" w:type="dxa"/>
            <w:vAlign w:val="center"/>
          </w:tcPr>
          <w:p w:rsidR="00C90DFB" w:rsidRDefault="00C90DFB">
            <w:pPr>
              <w:pStyle w:val="7"/>
              <w:rPr>
                <w:b w:val="0"/>
                <w:bCs/>
                <w:sz w:val="13"/>
                <w:szCs w:val="16"/>
              </w:rPr>
            </w:pPr>
          </w:p>
        </w:tc>
        <w:tc>
          <w:tcPr>
            <w:tcW w:w="964" w:type="dxa"/>
            <w:vAlign w:val="center"/>
          </w:tcPr>
          <w:p w:rsidR="00C90DFB" w:rsidRDefault="00C90DFB">
            <w:pPr>
              <w:pStyle w:val="7"/>
              <w:rPr>
                <w:b w:val="0"/>
                <w:bCs/>
                <w:sz w:val="13"/>
                <w:szCs w:val="16"/>
              </w:rPr>
            </w:pPr>
          </w:p>
        </w:tc>
        <w:tc>
          <w:tcPr>
            <w:tcW w:w="964" w:type="dxa"/>
            <w:vAlign w:val="center"/>
          </w:tcPr>
          <w:p w:rsidR="00C90DFB" w:rsidRDefault="00285056">
            <w:pPr>
              <w:pStyle w:val="7"/>
              <w:rPr>
                <w:b w:val="0"/>
                <w:bCs/>
                <w:sz w:val="13"/>
                <w:szCs w:val="16"/>
              </w:rPr>
            </w:pPr>
            <w:r>
              <w:rPr>
                <w:b w:val="0"/>
                <w:bCs/>
                <w:sz w:val="13"/>
                <w:szCs w:val="16"/>
              </w:rPr>
              <w:t>1852.30</w:t>
            </w:r>
          </w:p>
        </w:tc>
        <w:tc>
          <w:tcPr>
            <w:tcW w:w="964" w:type="dxa"/>
            <w:vAlign w:val="center"/>
          </w:tcPr>
          <w:p w:rsidR="00C90DFB" w:rsidRDefault="00C90DFB">
            <w:pPr>
              <w:pStyle w:val="7"/>
              <w:rPr>
                <w:b w:val="0"/>
                <w:bCs/>
                <w:sz w:val="13"/>
                <w:szCs w:val="16"/>
              </w:rPr>
            </w:pPr>
          </w:p>
        </w:tc>
        <w:tc>
          <w:tcPr>
            <w:tcW w:w="964" w:type="dxa"/>
            <w:vAlign w:val="center"/>
          </w:tcPr>
          <w:p w:rsidR="00C90DFB" w:rsidRDefault="00285056">
            <w:pPr>
              <w:pStyle w:val="7"/>
              <w:rPr>
                <w:b w:val="0"/>
                <w:bCs/>
                <w:sz w:val="13"/>
                <w:szCs w:val="16"/>
              </w:rPr>
            </w:pPr>
            <w:r>
              <w:rPr>
                <w:b w:val="0"/>
                <w:bCs/>
                <w:sz w:val="13"/>
                <w:szCs w:val="16"/>
              </w:rPr>
              <w:t>1852.30</w:t>
            </w:r>
          </w:p>
        </w:tc>
      </w:tr>
      <w:tr w:rsidR="00C90DFB">
        <w:trPr>
          <w:cantSplit/>
          <w:jc w:val="center"/>
        </w:trPr>
        <w:tc>
          <w:tcPr>
            <w:tcW w:w="1701" w:type="dxa"/>
            <w:vAlign w:val="center"/>
          </w:tcPr>
          <w:p w:rsidR="00C90DFB" w:rsidRDefault="00285056">
            <w:pPr>
              <w:pStyle w:val="23"/>
              <w:rPr>
                <w:bCs/>
                <w:sz w:val="16"/>
                <w:szCs w:val="20"/>
              </w:rPr>
            </w:pPr>
            <w:r>
              <w:rPr>
                <w:bCs/>
                <w:sz w:val="16"/>
                <w:szCs w:val="20"/>
              </w:rPr>
              <w:t>2022年一般债券京原东支线-北边桥道路改造工程(冀财债[2022]30号第六批新增政府债券)</w:t>
            </w:r>
          </w:p>
        </w:tc>
        <w:tc>
          <w:tcPr>
            <w:tcW w:w="964" w:type="dxa"/>
            <w:vAlign w:val="center"/>
          </w:tcPr>
          <w:p w:rsidR="00C90DFB" w:rsidRDefault="00285056">
            <w:pPr>
              <w:pStyle w:val="40"/>
              <w:rPr>
                <w:bCs/>
                <w:sz w:val="16"/>
                <w:szCs w:val="20"/>
              </w:rPr>
            </w:pPr>
            <w:r>
              <w:rPr>
                <w:bCs/>
                <w:sz w:val="16"/>
                <w:szCs w:val="20"/>
              </w:rPr>
              <w:t>1797.31</w:t>
            </w:r>
          </w:p>
        </w:tc>
        <w:tc>
          <w:tcPr>
            <w:tcW w:w="1134" w:type="dxa"/>
            <w:vAlign w:val="center"/>
          </w:tcPr>
          <w:p w:rsidR="00C90DFB" w:rsidRDefault="00285056">
            <w:pPr>
              <w:pStyle w:val="23"/>
              <w:rPr>
                <w:bCs/>
                <w:sz w:val="16"/>
                <w:szCs w:val="20"/>
              </w:rPr>
            </w:pPr>
            <w:r>
              <w:rPr>
                <w:bCs/>
                <w:sz w:val="16"/>
                <w:szCs w:val="20"/>
              </w:rPr>
              <w:t>公路工程施工</w:t>
            </w:r>
          </w:p>
        </w:tc>
        <w:tc>
          <w:tcPr>
            <w:tcW w:w="1276" w:type="dxa"/>
            <w:vAlign w:val="center"/>
          </w:tcPr>
          <w:p w:rsidR="00C90DFB" w:rsidRDefault="00285056">
            <w:pPr>
              <w:pStyle w:val="23"/>
              <w:rPr>
                <w:bCs/>
                <w:sz w:val="16"/>
                <w:szCs w:val="20"/>
              </w:rPr>
            </w:pPr>
            <w:r>
              <w:rPr>
                <w:bCs/>
                <w:sz w:val="16"/>
                <w:szCs w:val="20"/>
              </w:rPr>
              <w:t>B02020000</w:t>
            </w:r>
          </w:p>
        </w:tc>
        <w:tc>
          <w:tcPr>
            <w:tcW w:w="709" w:type="dxa"/>
            <w:vAlign w:val="center"/>
          </w:tcPr>
          <w:p w:rsidR="00C90DFB" w:rsidRDefault="00285056">
            <w:pPr>
              <w:pStyle w:val="30"/>
              <w:rPr>
                <w:bCs/>
                <w:sz w:val="16"/>
                <w:szCs w:val="20"/>
              </w:rPr>
            </w:pPr>
            <w:r>
              <w:rPr>
                <w:bCs/>
                <w:sz w:val="16"/>
                <w:szCs w:val="20"/>
              </w:rPr>
              <w:t>万元</w:t>
            </w:r>
          </w:p>
        </w:tc>
        <w:tc>
          <w:tcPr>
            <w:tcW w:w="709" w:type="dxa"/>
            <w:vAlign w:val="center"/>
          </w:tcPr>
          <w:p w:rsidR="00C90DFB" w:rsidRDefault="00285056">
            <w:pPr>
              <w:pStyle w:val="40"/>
              <w:rPr>
                <w:bCs/>
                <w:sz w:val="16"/>
                <w:szCs w:val="20"/>
              </w:rPr>
            </w:pPr>
            <w:r>
              <w:rPr>
                <w:bCs/>
                <w:sz w:val="16"/>
                <w:szCs w:val="20"/>
              </w:rPr>
              <w:t>1</w:t>
            </w:r>
          </w:p>
        </w:tc>
        <w:tc>
          <w:tcPr>
            <w:tcW w:w="850" w:type="dxa"/>
            <w:vAlign w:val="center"/>
          </w:tcPr>
          <w:p w:rsidR="00C90DFB" w:rsidRDefault="00285056">
            <w:pPr>
              <w:pStyle w:val="40"/>
              <w:rPr>
                <w:bCs/>
                <w:sz w:val="16"/>
                <w:szCs w:val="20"/>
              </w:rPr>
            </w:pPr>
            <w:r>
              <w:rPr>
                <w:bCs/>
                <w:sz w:val="16"/>
                <w:szCs w:val="20"/>
              </w:rPr>
              <w:t>1797.31</w:t>
            </w:r>
          </w:p>
        </w:tc>
        <w:tc>
          <w:tcPr>
            <w:tcW w:w="964" w:type="dxa"/>
            <w:vAlign w:val="center"/>
          </w:tcPr>
          <w:p w:rsidR="00C90DFB" w:rsidRDefault="00285056">
            <w:pPr>
              <w:pStyle w:val="40"/>
              <w:rPr>
                <w:bCs/>
                <w:sz w:val="16"/>
                <w:szCs w:val="20"/>
              </w:rPr>
            </w:pPr>
            <w:r>
              <w:rPr>
                <w:bCs/>
                <w:sz w:val="16"/>
                <w:szCs w:val="20"/>
              </w:rPr>
              <w:t>1797.31</w:t>
            </w:r>
          </w:p>
        </w:tc>
        <w:tc>
          <w:tcPr>
            <w:tcW w:w="964" w:type="dxa"/>
            <w:vAlign w:val="center"/>
          </w:tcPr>
          <w:p w:rsidR="00C90DFB" w:rsidRDefault="00C90DFB">
            <w:pPr>
              <w:pStyle w:val="40"/>
              <w:rPr>
                <w:bCs/>
                <w:sz w:val="16"/>
                <w:szCs w:val="20"/>
              </w:rPr>
            </w:pPr>
          </w:p>
        </w:tc>
        <w:tc>
          <w:tcPr>
            <w:tcW w:w="964" w:type="dxa"/>
            <w:vAlign w:val="center"/>
          </w:tcPr>
          <w:p w:rsidR="00C90DFB" w:rsidRDefault="00C90DFB">
            <w:pPr>
              <w:pStyle w:val="40"/>
              <w:rPr>
                <w:bCs/>
                <w:sz w:val="16"/>
                <w:szCs w:val="20"/>
              </w:rPr>
            </w:pPr>
          </w:p>
        </w:tc>
        <w:tc>
          <w:tcPr>
            <w:tcW w:w="964" w:type="dxa"/>
            <w:vAlign w:val="center"/>
          </w:tcPr>
          <w:p w:rsidR="00C90DFB" w:rsidRDefault="00C90DFB">
            <w:pPr>
              <w:pStyle w:val="40"/>
              <w:rPr>
                <w:bCs/>
                <w:sz w:val="16"/>
                <w:szCs w:val="20"/>
              </w:rPr>
            </w:pPr>
          </w:p>
        </w:tc>
        <w:tc>
          <w:tcPr>
            <w:tcW w:w="964" w:type="dxa"/>
            <w:vAlign w:val="center"/>
          </w:tcPr>
          <w:p w:rsidR="00C90DFB" w:rsidRDefault="00C90DFB">
            <w:pPr>
              <w:pStyle w:val="40"/>
              <w:rPr>
                <w:bCs/>
                <w:sz w:val="16"/>
                <w:szCs w:val="20"/>
              </w:rPr>
            </w:pPr>
          </w:p>
        </w:tc>
        <w:tc>
          <w:tcPr>
            <w:tcW w:w="964" w:type="dxa"/>
            <w:vAlign w:val="center"/>
          </w:tcPr>
          <w:p w:rsidR="00C90DFB" w:rsidRDefault="00C90DFB">
            <w:pPr>
              <w:pStyle w:val="40"/>
              <w:rPr>
                <w:bCs/>
                <w:sz w:val="16"/>
                <w:szCs w:val="20"/>
              </w:rPr>
            </w:pPr>
          </w:p>
        </w:tc>
        <w:tc>
          <w:tcPr>
            <w:tcW w:w="964" w:type="dxa"/>
            <w:vAlign w:val="center"/>
          </w:tcPr>
          <w:p w:rsidR="00C90DFB" w:rsidRDefault="00285056">
            <w:pPr>
              <w:pStyle w:val="40"/>
              <w:rPr>
                <w:bCs/>
                <w:sz w:val="16"/>
                <w:szCs w:val="20"/>
              </w:rPr>
            </w:pPr>
            <w:r>
              <w:rPr>
                <w:bCs/>
                <w:sz w:val="16"/>
                <w:szCs w:val="20"/>
              </w:rPr>
              <w:t>1797.31</w:t>
            </w:r>
          </w:p>
        </w:tc>
        <w:tc>
          <w:tcPr>
            <w:tcW w:w="964" w:type="dxa"/>
            <w:vAlign w:val="center"/>
          </w:tcPr>
          <w:p w:rsidR="00C90DFB" w:rsidRDefault="00C90DFB">
            <w:pPr>
              <w:pStyle w:val="40"/>
              <w:rPr>
                <w:bCs/>
                <w:sz w:val="16"/>
                <w:szCs w:val="20"/>
              </w:rPr>
            </w:pPr>
          </w:p>
        </w:tc>
        <w:tc>
          <w:tcPr>
            <w:tcW w:w="964" w:type="dxa"/>
            <w:vAlign w:val="center"/>
          </w:tcPr>
          <w:p w:rsidR="00C90DFB" w:rsidRDefault="00285056">
            <w:pPr>
              <w:pStyle w:val="40"/>
              <w:rPr>
                <w:bCs/>
                <w:sz w:val="16"/>
                <w:szCs w:val="20"/>
              </w:rPr>
            </w:pPr>
            <w:r>
              <w:rPr>
                <w:bCs/>
                <w:sz w:val="16"/>
                <w:szCs w:val="20"/>
              </w:rPr>
              <w:t>1797.31</w:t>
            </w:r>
          </w:p>
        </w:tc>
      </w:tr>
      <w:tr w:rsidR="00C90DFB">
        <w:trPr>
          <w:cantSplit/>
          <w:jc w:val="center"/>
        </w:trPr>
        <w:tc>
          <w:tcPr>
            <w:tcW w:w="1701" w:type="dxa"/>
            <w:vAlign w:val="center"/>
          </w:tcPr>
          <w:p w:rsidR="00C90DFB" w:rsidRDefault="00285056">
            <w:pPr>
              <w:pStyle w:val="23"/>
              <w:rPr>
                <w:bCs/>
                <w:sz w:val="16"/>
                <w:szCs w:val="20"/>
              </w:rPr>
            </w:pPr>
            <w:r>
              <w:rPr>
                <w:bCs/>
                <w:sz w:val="16"/>
                <w:szCs w:val="20"/>
              </w:rPr>
              <w:t>2022年涞水县龙门乡道修复工程（建安费）</w:t>
            </w:r>
          </w:p>
        </w:tc>
        <w:tc>
          <w:tcPr>
            <w:tcW w:w="964" w:type="dxa"/>
            <w:vAlign w:val="center"/>
          </w:tcPr>
          <w:p w:rsidR="00C90DFB" w:rsidRDefault="00285056">
            <w:pPr>
              <w:pStyle w:val="40"/>
              <w:rPr>
                <w:bCs/>
                <w:sz w:val="16"/>
                <w:szCs w:val="20"/>
              </w:rPr>
            </w:pPr>
            <w:r>
              <w:rPr>
                <w:bCs/>
                <w:sz w:val="16"/>
                <w:szCs w:val="20"/>
              </w:rPr>
              <w:t>55.00</w:t>
            </w:r>
          </w:p>
        </w:tc>
        <w:tc>
          <w:tcPr>
            <w:tcW w:w="1134" w:type="dxa"/>
            <w:vAlign w:val="center"/>
          </w:tcPr>
          <w:p w:rsidR="00C90DFB" w:rsidRDefault="00285056">
            <w:pPr>
              <w:pStyle w:val="23"/>
              <w:rPr>
                <w:bCs/>
                <w:sz w:val="16"/>
                <w:szCs w:val="20"/>
              </w:rPr>
            </w:pPr>
            <w:r>
              <w:rPr>
                <w:bCs/>
                <w:sz w:val="16"/>
                <w:szCs w:val="20"/>
              </w:rPr>
              <w:t>公路工程施工</w:t>
            </w:r>
          </w:p>
        </w:tc>
        <w:tc>
          <w:tcPr>
            <w:tcW w:w="1276" w:type="dxa"/>
            <w:vAlign w:val="center"/>
          </w:tcPr>
          <w:p w:rsidR="00C90DFB" w:rsidRDefault="00285056">
            <w:pPr>
              <w:pStyle w:val="23"/>
              <w:rPr>
                <w:bCs/>
                <w:sz w:val="16"/>
                <w:szCs w:val="20"/>
              </w:rPr>
            </w:pPr>
            <w:r>
              <w:rPr>
                <w:bCs/>
                <w:sz w:val="16"/>
                <w:szCs w:val="20"/>
              </w:rPr>
              <w:t>B02020000</w:t>
            </w:r>
          </w:p>
        </w:tc>
        <w:tc>
          <w:tcPr>
            <w:tcW w:w="709" w:type="dxa"/>
            <w:vAlign w:val="center"/>
          </w:tcPr>
          <w:p w:rsidR="00C90DFB" w:rsidRDefault="00285056">
            <w:pPr>
              <w:pStyle w:val="30"/>
              <w:rPr>
                <w:bCs/>
                <w:sz w:val="16"/>
                <w:szCs w:val="20"/>
              </w:rPr>
            </w:pPr>
            <w:r>
              <w:rPr>
                <w:bCs/>
                <w:sz w:val="16"/>
                <w:szCs w:val="20"/>
              </w:rPr>
              <w:t>万元</w:t>
            </w:r>
          </w:p>
        </w:tc>
        <w:tc>
          <w:tcPr>
            <w:tcW w:w="709" w:type="dxa"/>
            <w:vAlign w:val="center"/>
          </w:tcPr>
          <w:p w:rsidR="00C90DFB" w:rsidRDefault="00285056">
            <w:pPr>
              <w:pStyle w:val="40"/>
              <w:rPr>
                <w:bCs/>
                <w:sz w:val="16"/>
                <w:szCs w:val="20"/>
              </w:rPr>
            </w:pPr>
            <w:r>
              <w:rPr>
                <w:bCs/>
                <w:sz w:val="16"/>
                <w:szCs w:val="20"/>
              </w:rPr>
              <w:t>1</w:t>
            </w:r>
          </w:p>
        </w:tc>
        <w:tc>
          <w:tcPr>
            <w:tcW w:w="850" w:type="dxa"/>
            <w:vAlign w:val="center"/>
          </w:tcPr>
          <w:p w:rsidR="00C90DFB" w:rsidRDefault="00285056">
            <w:pPr>
              <w:pStyle w:val="40"/>
              <w:rPr>
                <w:bCs/>
                <w:sz w:val="16"/>
                <w:szCs w:val="20"/>
              </w:rPr>
            </w:pPr>
            <w:r>
              <w:rPr>
                <w:bCs/>
                <w:sz w:val="16"/>
                <w:szCs w:val="20"/>
              </w:rPr>
              <w:t>55.00</w:t>
            </w:r>
          </w:p>
        </w:tc>
        <w:tc>
          <w:tcPr>
            <w:tcW w:w="964" w:type="dxa"/>
            <w:vAlign w:val="center"/>
          </w:tcPr>
          <w:p w:rsidR="00C90DFB" w:rsidRDefault="00285056">
            <w:pPr>
              <w:pStyle w:val="40"/>
              <w:rPr>
                <w:bCs/>
                <w:sz w:val="16"/>
                <w:szCs w:val="20"/>
              </w:rPr>
            </w:pPr>
            <w:r>
              <w:rPr>
                <w:bCs/>
                <w:sz w:val="16"/>
                <w:szCs w:val="20"/>
              </w:rPr>
              <w:t>55.00</w:t>
            </w:r>
          </w:p>
        </w:tc>
        <w:tc>
          <w:tcPr>
            <w:tcW w:w="964" w:type="dxa"/>
            <w:vAlign w:val="center"/>
          </w:tcPr>
          <w:p w:rsidR="00C90DFB" w:rsidRDefault="00C90DFB">
            <w:pPr>
              <w:pStyle w:val="40"/>
              <w:rPr>
                <w:bCs/>
                <w:sz w:val="16"/>
                <w:szCs w:val="20"/>
              </w:rPr>
            </w:pPr>
          </w:p>
        </w:tc>
        <w:tc>
          <w:tcPr>
            <w:tcW w:w="964" w:type="dxa"/>
            <w:vAlign w:val="center"/>
          </w:tcPr>
          <w:p w:rsidR="00C90DFB" w:rsidRDefault="00C90DFB">
            <w:pPr>
              <w:pStyle w:val="40"/>
              <w:rPr>
                <w:bCs/>
                <w:sz w:val="16"/>
                <w:szCs w:val="20"/>
              </w:rPr>
            </w:pPr>
          </w:p>
        </w:tc>
        <w:tc>
          <w:tcPr>
            <w:tcW w:w="964" w:type="dxa"/>
            <w:vAlign w:val="center"/>
          </w:tcPr>
          <w:p w:rsidR="00C90DFB" w:rsidRDefault="00C90DFB">
            <w:pPr>
              <w:pStyle w:val="40"/>
              <w:rPr>
                <w:bCs/>
                <w:sz w:val="16"/>
                <w:szCs w:val="20"/>
              </w:rPr>
            </w:pPr>
          </w:p>
        </w:tc>
        <w:tc>
          <w:tcPr>
            <w:tcW w:w="964" w:type="dxa"/>
            <w:vAlign w:val="center"/>
          </w:tcPr>
          <w:p w:rsidR="00C90DFB" w:rsidRDefault="00C90DFB">
            <w:pPr>
              <w:pStyle w:val="40"/>
              <w:rPr>
                <w:bCs/>
                <w:sz w:val="16"/>
                <w:szCs w:val="20"/>
              </w:rPr>
            </w:pPr>
          </w:p>
        </w:tc>
        <w:tc>
          <w:tcPr>
            <w:tcW w:w="964" w:type="dxa"/>
            <w:vAlign w:val="center"/>
          </w:tcPr>
          <w:p w:rsidR="00C90DFB" w:rsidRDefault="00C90DFB">
            <w:pPr>
              <w:pStyle w:val="40"/>
              <w:rPr>
                <w:bCs/>
                <w:sz w:val="16"/>
                <w:szCs w:val="20"/>
              </w:rPr>
            </w:pPr>
          </w:p>
        </w:tc>
        <w:tc>
          <w:tcPr>
            <w:tcW w:w="964" w:type="dxa"/>
            <w:vAlign w:val="center"/>
          </w:tcPr>
          <w:p w:rsidR="00C90DFB" w:rsidRDefault="00285056">
            <w:pPr>
              <w:pStyle w:val="40"/>
              <w:rPr>
                <w:bCs/>
                <w:sz w:val="16"/>
                <w:szCs w:val="20"/>
              </w:rPr>
            </w:pPr>
            <w:r>
              <w:rPr>
                <w:bCs/>
                <w:sz w:val="16"/>
                <w:szCs w:val="20"/>
              </w:rPr>
              <w:t>55.00</w:t>
            </w:r>
          </w:p>
        </w:tc>
        <w:tc>
          <w:tcPr>
            <w:tcW w:w="964" w:type="dxa"/>
            <w:vAlign w:val="center"/>
          </w:tcPr>
          <w:p w:rsidR="00C90DFB" w:rsidRDefault="00C90DFB">
            <w:pPr>
              <w:pStyle w:val="40"/>
              <w:rPr>
                <w:bCs/>
                <w:sz w:val="16"/>
                <w:szCs w:val="20"/>
              </w:rPr>
            </w:pPr>
          </w:p>
        </w:tc>
        <w:tc>
          <w:tcPr>
            <w:tcW w:w="964" w:type="dxa"/>
            <w:vAlign w:val="center"/>
          </w:tcPr>
          <w:p w:rsidR="00C90DFB" w:rsidRDefault="00285056">
            <w:pPr>
              <w:pStyle w:val="40"/>
              <w:rPr>
                <w:bCs/>
                <w:sz w:val="16"/>
                <w:szCs w:val="20"/>
              </w:rPr>
            </w:pPr>
            <w:r>
              <w:rPr>
                <w:bCs/>
                <w:sz w:val="16"/>
                <w:szCs w:val="20"/>
              </w:rPr>
              <w:t>55.00</w:t>
            </w:r>
          </w:p>
        </w:tc>
      </w:tr>
    </w:tbl>
    <w:p w:rsidR="00C90DFB" w:rsidRDefault="00C90DFB">
      <w:pPr>
        <w:rPr>
          <w:rFonts w:ascii="黑体" w:eastAsia="黑体" w:hAnsi="黑体" w:cs="黑体"/>
          <w:bCs/>
          <w:color w:val="000000"/>
          <w:sz w:val="22"/>
          <w:szCs w:val="20"/>
        </w:rPr>
      </w:pPr>
    </w:p>
    <w:p w:rsidR="00C90DFB" w:rsidRDefault="00285056">
      <w:pPr>
        <w:spacing w:line="500" w:lineRule="exact"/>
        <w:ind w:firstLine="420"/>
        <w:sectPr w:rsidR="00C90DFB">
          <w:pgSz w:w="16840" w:h="11900" w:orient="landscape"/>
          <w:pgMar w:top="1020" w:right="1361" w:bottom="1020" w:left="1361" w:header="720" w:footer="720" w:gutter="0"/>
          <w:cols w:space="720"/>
        </w:sectPr>
      </w:pPr>
      <w:r>
        <w:rPr>
          <w:rFonts w:ascii="方正仿宋_GBK" w:eastAsia="方正仿宋_GBK" w:hAnsi="方正仿宋_GBK" w:cs="方正仿宋_GBK"/>
          <w:color w:val="000000"/>
          <w:sz w:val="21"/>
        </w:rPr>
        <w:t>注：同一采购目录序号的物品，其单价会因配置规格不同而变动，均符合资产配置标准。涉密采购事项按照相关规定执行。</w:t>
      </w:r>
    </w:p>
    <w:p w:rsidR="00C90DFB" w:rsidRDefault="00285056">
      <w:pPr>
        <w:spacing w:before="10" w:after="10"/>
        <w:ind w:firstLineChars="200" w:firstLine="640"/>
        <w:outlineLvl w:val="2"/>
      </w:pPr>
      <w:r>
        <w:rPr>
          <w:rFonts w:ascii="黑体" w:eastAsia="黑体" w:hAnsi="黑体" w:cs="黑体"/>
          <w:color w:val="000000"/>
          <w:sz w:val="32"/>
        </w:rPr>
        <w:lastRenderedPageBreak/>
        <w:t>七、国有资产信息</w:t>
      </w:r>
      <w:bookmarkEnd w:id="14"/>
    </w:p>
    <w:p w:rsidR="00C90DFB" w:rsidRDefault="00285056">
      <w:pPr>
        <w:spacing w:line="500" w:lineRule="exact"/>
        <w:ind w:firstLine="560"/>
        <w:rPr>
          <w:rFonts w:eastAsia="方正仿宋_GBK"/>
          <w:color w:val="000000"/>
          <w:sz w:val="28"/>
        </w:rPr>
      </w:pPr>
      <w:r>
        <w:rPr>
          <w:rFonts w:eastAsia="方正仿宋_GBK" w:hint="eastAsia"/>
          <w:color w:val="000000"/>
          <w:sz w:val="28"/>
          <w:lang w:eastAsia="zh-CN"/>
        </w:rPr>
        <w:t>涞水县交通运输局</w:t>
      </w:r>
      <w:r>
        <w:rPr>
          <w:rFonts w:eastAsia="方正仿宋_GBK"/>
          <w:color w:val="000000"/>
          <w:sz w:val="28"/>
        </w:rPr>
        <w:t>（含所属单位）上年末固定资产金额为</w:t>
      </w:r>
      <w:r>
        <w:rPr>
          <w:rFonts w:eastAsia="方正仿宋_GBK" w:hint="eastAsia"/>
          <w:color w:val="000000"/>
          <w:sz w:val="28"/>
          <w:lang w:eastAsia="zh-CN"/>
        </w:rPr>
        <w:t>1348.37</w:t>
      </w:r>
      <w:r>
        <w:rPr>
          <w:rFonts w:eastAsia="方正仿宋_GBK"/>
          <w:color w:val="000000"/>
          <w:sz w:val="28"/>
        </w:rPr>
        <w:t>万元（详见下表）。本年度拟购置固定资产总额为</w:t>
      </w:r>
      <w:r>
        <w:rPr>
          <w:rFonts w:eastAsia="方正仿宋_GBK" w:hint="eastAsia"/>
          <w:color w:val="000000"/>
          <w:sz w:val="28"/>
          <w:lang w:eastAsia="zh-CN"/>
        </w:rPr>
        <w:t>0</w:t>
      </w:r>
      <w:r>
        <w:rPr>
          <w:rFonts w:eastAsia="方正仿宋_GBK"/>
          <w:color w:val="000000"/>
          <w:sz w:val="28"/>
        </w:rPr>
        <w:t>万元，已按要求列入政府采购预算，详见政府采购预算表。</w:t>
      </w:r>
    </w:p>
    <w:p w:rsidR="00C90DFB" w:rsidRDefault="00C90DFB">
      <w:pPr>
        <w:rPr>
          <w:rFonts w:ascii="方正小标宋_GBK" w:eastAsia="方正小标宋_GBK" w:hAnsi="方正小标宋_GBK" w:cs="方正小标宋_GBK"/>
          <w:color w:val="000000"/>
          <w:sz w:val="36"/>
        </w:rPr>
      </w:pPr>
    </w:p>
    <w:p w:rsidR="00C90DFB" w:rsidRDefault="00285056">
      <w:pPr>
        <w:ind w:firstLineChars="1800" w:firstLine="6480"/>
        <w:rPr>
          <w:rFonts w:ascii="楷体" w:eastAsia="楷体" w:hAnsi="楷体" w:cs="仿宋"/>
          <w:b/>
          <w:sz w:val="32"/>
          <w:szCs w:val="32"/>
          <w:shd w:val="clear" w:color="FFFFFF" w:fill="D9D9D9"/>
        </w:rPr>
      </w:pPr>
      <w:r>
        <w:rPr>
          <w:rFonts w:ascii="方正小标宋_GBK" w:eastAsia="方正小标宋_GBK" w:hAnsi="方正小标宋_GBK" w:cs="方正小标宋_GBK"/>
          <w:color w:val="000000"/>
          <w:sz w:val="36"/>
        </w:rPr>
        <w:t>部门固定资产占用情况表</w:t>
      </w:r>
    </w:p>
    <w:p w:rsidR="00C90DFB" w:rsidRDefault="00285056">
      <w:pPr>
        <w:pStyle w:val="a5"/>
        <w:shd w:val="clear" w:color="auto" w:fill="FFFFFF"/>
        <w:spacing w:line="560" w:lineRule="exact"/>
        <w:ind w:firstLineChars="400" w:firstLine="960"/>
        <w:jc w:val="both"/>
        <w:rPr>
          <w:rFonts w:ascii="仿宋" w:eastAsia="仿宋" w:hAnsi="仿宋" w:cs="仿宋"/>
        </w:rPr>
      </w:pPr>
      <w:r>
        <w:rPr>
          <w:rFonts w:ascii="方正小标宋_GBK" w:eastAsia="方正小标宋_GBK" w:hAnsi="方正小标宋_GBK" w:cs="方正小标宋_GBK" w:hint="eastAsia"/>
          <w:lang w:eastAsia="zh-CN"/>
        </w:rPr>
        <w:t xml:space="preserve">348涞水县交通运输局                                                           </w:t>
      </w:r>
      <w:r>
        <w:rPr>
          <w:rFonts w:ascii="仿宋" w:eastAsia="仿宋" w:hAnsi="仿宋" w:cs="仿宋" w:hint="eastAsia"/>
          <w:bCs/>
          <w:color w:val="000000"/>
        </w:rPr>
        <w:t>截止时间：202</w:t>
      </w:r>
      <w:r>
        <w:rPr>
          <w:rFonts w:ascii="仿宋" w:eastAsia="仿宋" w:hAnsi="仿宋" w:cs="仿宋" w:hint="eastAsia"/>
          <w:bCs/>
          <w:color w:val="000000"/>
          <w:lang w:eastAsia="zh-CN"/>
        </w:rPr>
        <w:t>2</w:t>
      </w:r>
      <w:r>
        <w:rPr>
          <w:rFonts w:ascii="仿宋" w:eastAsia="仿宋" w:hAnsi="仿宋" w:cs="仿宋" w:hint="eastAsia"/>
          <w:bCs/>
          <w:color w:val="000000"/>
        </w:rPr>
        <w:t>年12月31日</w:t>
      </w:r>
    </w:p>
    <w:tbl>
      <w:tblPr>
        <w:tblStyle w:val="a6"/>
        <w:tblW w:w="12915"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5"/>
        <w:gridCol w:w="2865"/>
        <w:gridCol w:w="2805"/>
      </w:tblGrid>
      <w:tr w:rsidR="00C90DFB">
        <w:tc>
          <w:tcPr>
            <w:tcW w:w="724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b/>
                <w:bCs/>
                <w:color w:val="000000"/>
              </w:rPr>
              <w:t>项　　目</w:t>
            </w:r>
          </w:p>
        </w:tc>
        <w:tc>
          <w:tcPr>
            <w:tcW w:w="286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b/>
                <w:bCs/>
                <w:color w:val="000000"/>
              </w:rPr>
              <w:t>数量</w:t>
            </w:r>
          </w:p>
        </w:tc>
        <w:tc>
          <w:tcPr>
            <w:tcW w:w="280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b/>
                <w:bCs/>
                <w:color w:val="000000"/>
              </w:rPr>
              <w:t>价值（单位：万元）</w:t>
            </w:r>
          </w:p>
        </w:tc>
      </w:tr>
      <w:tr w:rsidR="00C90DFB">
        <w:tc>
          <w:tcPr>
            <w:tcW w:w="724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b/>
                <w:bCs/>
                <w:color w:val="000000"/>
              </w:rPr>
              <w:t>固定资产总额</w:t>
            </w:r>
          </w:p>
        </w:tc>
        <w:tc>
          <w:tcPr>
            <w:tcW w:w="286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color w:val="000000"/>
              </w:rPr>
              <w:t>—</w:t>
            </w:r>
          </w:p>
        </w:tc>
        <w:tc>
          <w:tcPr>
            <w:tcW w:w="2805" w:type="dxa"/>
            <w:vAlign w:val="center"/>
          </w:tcPr>
          <w:p w:rsidR="00C90DFB" w:rsidRDefault="00285056">
            <w:pPr>
              <w:spacing w:line="560" w:lineRule="exact"/>
              <w:jc w:val="center"/>
              <w:rPr>
                <w:rFonts w:ascii="仿宋" w:eastAsia="仿宋" w:hAnsi="仿宋" w:cs="仿宋"/>
                <w:lang w:eastAsia="zh-CN"/>
              </w:rPr>
            </w:pPr>
            <w:r>
              <w:rPr>
                <w:rFonts w:ascii="仿宋" w:eastAsia="仿宋" w:hAnsi="仿宋" w:cs="仿宋" w:hint="eastAsia"/>
                <w:b/>
                <w:color w:val="000000"/>
                <w:lang w:eastAsia="zh-CN"/>
              </w:rPr>
              <w:t>1348.37</w:t>
            </w:r>
          </w:p>
        </w:tc>
      </w:tr>
      <w:tr w:rsidR="00C90DFB">
        <w:tc>
          <w:tcPr>
            <w:tcW w:w="7245" w:type="dxa"/>
            <w:vAlign w:val="center"/>
          </w:tcPr>
          <w:p w:rsidR="00C90DFB" w:rsidRDefault="00285056">
            <w:pPr>
              <w:spacing w:line="560" w:lineRule="exact"/>
              <w:rPr>
                <w:rFonts w:ascii="仿宋" w:eastAsia="仿宋" w:hAnsi="仿宋" w:cs="仿宋"/>
              </w:rPr>
            </w:pPr>
            <w:r>
              <w:rPr>
                <w:rFonts w:ascii="仿宋" w:eastAsia="仿宋" w:hAnsi="仿宋" w:cs="仿宋" w:hint="eastAsia"/>
                <w:color w:val="000000"/>
              </w:rPr>
              <w:t xml:space="preserve">  1、房屋（平方米）</w:t>
            </w:r>
          </w:p>
        </w:tc>
        <w:tc>
          <w:tcPr>
            <w:tcW w:w="286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rPr>
              <w:t>4300</w:t>
            </w:r>
          </w:p>
        </w:tc>
        <w:tc>
          <w:tcPr>
            <w:tcW w:w="280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rPr>
              <w:t>488.22</w:t>
            </w:r>
          </w:p>
        </w:tc>
      </w:tr>
      <w:tr w:rsidR="00C90DFB">
        <w:tc>
          <w:tcPr>
            <w:tcW w:w="7245" w:type="dxa"/>
            <w:vAlign w:val="center"/>
          </w:tcPr>
          <w:p w:rsidR="00C90DFB" w:rsidRDefault="00285056">
            <w:pPr>
              <w:spacing w:line="560" w:lineRule="exact"/>
              <w:rPr>
                <w:rFonts w:ascii="仿宋" w:eastAsia="仿宋" w:hAnsi="仿宋" w:cs="仿宋"/>
              </w:rPr>
            </w:pPr>
            <w:r>
              <w:rPr>
                <w:rFonts w:ascii="仿宋" w:eastAsia="仿宋" w:hAnsi="仿宋" w:cs="仿宋" w:hint="eastAsia"/>
                <w:color w:val="000000"/>
              </w:rPr>
              <w:t xml:space="preserve">   其中：办公用房（平方米）</w:t>
            </w:r>
          </w:p>
        </w:tc>
        <w:tc>
          <w:tcPr>
            <w:tcW w:w="286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rPr>
              <w:t>4300</w:t>
            </w:r>
          </w:p>
        </w:tc>
        <w:tc>
          <w:tcPr>
            <w:tcW w:w="280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rPr>
              <w:t>377.09</w:t>
            </w:r>
          </w:p>
        </w:tc>
      </w:tr>
      <w:tr w:rsidR="00C90DFB">
        <w:tc>
          <w:tcPr>
            <w:tcW w:w="7245" w:type="dxa"/>
            <w:vAlign w:val="center"/>
          </w:tcPr>
          <w:p w:rsidR="00C90DFB" w:rsidRDefault="00285056">
            <w:pPr>
              <w:spacing w:line="560" w:lineRule="exact"/>
              <w:rPr>
                <w:rFonts w:ascii="仿宋" w:eastAsia="仿宋" w:hAnsi="仿宋" w:cs="仿宋"/>
              </w:rPr>
            </w:pPr>
            <w:r>
              <w:rPr>
                <w:rFonts w:ascii="仿宋" w:eastAsia="仿宋" w:hAnsi="仿宋" w:cs="仿宋" w:hint="eastAsia"/>
                <w:color w:val="000000"/>
              </w:rPr>
              <w:t xml:space="preserve">  2、车辆（台、辆）</w:t>
            </w:r>
          </w:p>
        </w:tc>
        <w:tc>
          <w:tcPr>
            <w:tcW w:w="286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color w:val="000000"/>
              </w:rPr>
              <w:t>25</w:t>
            </w:r>
          </w:p>
        </w:tc>
        <w:tc>
          <w:tcPr>
            <w:tcW w:w="280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color w:val="000000"/>
              </w:rPr>
              <w:t>208.98</w:t>
            </w:r>
          </w:p>
        </w:tc>
      </w:tr>
      <w:tr w:rsidR="00C90DFB">
        <w:tc>
          <w:tcPr>
            <w:tcW w:w="7245" w:type="dxa"/>
            <w:vAlign w:val="center"/>
          </w:tcPr>
          <w:p w:rsidR="00C90DFB" w:rsidRDefault="00285056">
            <w:pPr>
              <w:spacing w:line="560" w:lineRule="exact"/>
              <w:rPr>
                <w:rFonts w:ascii="仿宋" w:eastAsia="仿宋" w:hAnsi="仿宋" w:cs="仿宋"/>
              </w:rPr>
            </w:pPr>
            <w:r>
              <w:rPr>
                <w:rFonts w:ascii="仿宋" w:eastAsia="仿宋" w:hAnsi="仿宋" w:cs="仿宋" w:hint="eastAsia"/>
                <w:color w:val="000000"/>
              </w:rPr>
              <w:t xml:space="preserve">  3、单价在20万元以上的设备</w:t>
            </w:r>
          </w:p>
        </w:tc>
        <w:tc>
          <w:tcPr>
            <w:tcW w:w="286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color w:val="000000"/>
              </w:rPr>
              <w:t>—</w:t>
            </w:r>
          </w:p>
        </w:tc>
        <w:tc>
          <w:tcPr>
            <w:tcW w:w="280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color w:val="000000"/>
              </w:rPr>
              <w:t>0.00</w:t>
            </w:r>
          </w:p>
        </w:tc>
      </w:tr>
      <w:tr w:rsidR="00C90DFB">
        <w:tc>
          <w:tcPr>
            <w:tcW w:w="7245" w:type="dxa"/>
            <w:vAlign w:val="center"/>
          </w:tcPr>
          <w:p w:rsidR="00C90DFB" w:rsidRDefault="00285056">
            <w:pPr>
              <w:spacing w:line="560" w:lineRule="exact"/>
              <w:rPr>
                <w:rFonts w:ascii="仿宋" w:eastAsia="仿宋" w:hAnsi="仿宋" w:cs="仿宋"/>
              </w:rPr>
            </w:pPr>
            <w:r>
              <w:rPr>
                <w:rFonts w:ascii="仿宋" w:eastAsia="仿宋" w:hAnsi="仿宋" w:cs="仿宋" w:hint="eastAsia"/>
                <w:color w:val="000000"/>
              </w:rPr>
              <w:t xml:space="preserve">  4、其他固定资产</w:t>
            </w:r>
          </w:p>
        </w:tc>
        <w:tc>
          <w:tcPr>
            <w:tcW w:w="2865" w:type="dxa"/>
            <w:vAlign w:val="center"/>
          </w:tcPr>
          <w:p w:rsidR="00C90DFB" w:rsidRDefault="00285056">
            <w:pPr>
              <w:spacing w:line="560" w:lineRule="exact"/>
              <w:jc w:val="center"/>
              <w:rPr>
                <w:rFonts w:ascii="仿宋" w:eastAsia="仿宋" w:hAnsi="仿宋" w:cs="仿宋"/>
              </w:rPr>
            </w:pPr>
            <w:r>
              <w:rPr>
                <w:rFonts w:ascii="仿宋" w:eastAsia="仿宋" w:hAnsi="仿宋" w:cs="仿宋" w:hint="eastAsia"/>
                <w:color w:val="000000"/>
              </w:rPr>
              <w:t>—</w:t>
            </w:r>
          </w:p>
        </w:tc>
        <w:tc>
          <w:tcPr>
            <w:tcW w:w="2805" w:type="dxa"/>
            <w:vAlign w:val="center"/>
          </w:tcPr>
          <w:p w:rsidR="00C90DFB" w:rsidRDefault="00285056">
            <w:pPr>
              <w:spacing w:line="560" w:lineRule="exact"/>
              <w:jc w:val="center"/>
              <w:rPr>
                <w:rFonts w:ascii="仿宋" w:eastAsia="仿宋" w:hAnsi="仿宋" w:cs="仿宋"/>
                <w:lang w:eastAsia="zh-CN"/>
              </w:rPr>
            </w:pPr>
            <w:r>
              <w:rPr>
                <w:rFonts w:ascii="仿宋" w:eastAsia="仿宋" w:hAnsi="仿宋" w:cs="仿宋" w:hint="eastAsia"/>
                <w:color w:val="000000"/>
                <w:lang w:eastAsia="zh-CN"/>
              </w:rPr>
              <w:t>651.17</w:t>
            </w:r>
          </w:p>
        </w:tc>
      </w:tr>
    </w:tbl>
    <w:p w:rsidR="00C90DFB" w:rsidRDefault="00C90DFB">
      <w:pPr>
        <w:ind w:firstLine="640"/>
        <w:rPr>
          <w:rFonts w:eastAsia="方正仿宋_GBK"/>
          <w:color w:val="000000"/>
          <w:sz w:val="32"/>
        </w:rPr>
      </w:pPr>
    </w:p>
    <w:p w:rsidR="00C90DFB" w:rsidRDefault="00285056">
      <w:pPr>
        <w:spacing w:before="10" w:after="10"/>
        <w:ind w:firstLine="640"/>
        <w:outlineLvl w:val="2"/>
      </w:pPr>
      <w:bookmarkStart w:id="15" w:name="_Toc_3_3_0000000017"/>
      <w:r>
        <w:rPr>
          <w:rFonts w:ascii="黑体" w:eastAsia="黑体" w:hAnsi="黑体" w:cs="黑体"/>
          <w:color w:val="000000"/>
          <w:sz w:val="32"/>
        </w:rPr>
        <w:t>八、名词解释</w:t>
      </w:r>
      <w:bookmarkEnd w:id="15"/>
    </w:p>
    <w:p w:rsidR="00C90DFB" w:rsidRDefault="0028505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县（区）级</w:t>
      </w:r>
      <w:r>
        <w:rPr>
          <w:rFonts w:eastAsia="方正仿宋_GBK"/>
          <w:color w:val="000000"/>
          <w:sz w:val="28"/>
        </w:rPr>
        <w:t>财政当年拨付的资金。</w:t>
      </w:r>
    </w:p>
    <w:p w:rsidR="00C90DFB" w:rsidRDefault="0028505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90DFB" w:rsidRDefault="00285056">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90DFB" w:rsidRDefault="0028505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90DFB" w:rsidRDefault="0028505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90DFB" w:rsidRDefault="0028505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90DFB" w:rsidRDefault="0028505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县（区）级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县（区）级</w:t>
      </w:r>
      <w:bookmarkStart w:id="16" w:name="_GoBack"/>
      <w:bookmarkEnd w:id="16"/>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90DFB" w:rsidRDefault="0028505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90DFB" w:rsidRDefault="0028505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90DFB" w:rsidRDefault="0028505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90DFB" w:rsidRDefault="00285056">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C90DFB" w:rsidRDefault="00285056">
      <w:pPr>
        <w:spacing w:line="500" w:lineRule="exact"/>
        <w:ind w:firstLine="560"/>
        <w:rPr>
          <w:lang w:eastAsia="zh-CN"/>
        </w:rPr>
      </w:pPr>
      <w:r>
        <w:rPr>
          <w:rFonts w:eastAsia="方正仿宋_GBK"/>
          <w:color w:val="000000"/>
          <w:sz w:val="28"/>
        </w:rPr>
        <w:t>我部门无其他需要说明的事项</w:t>
      </w:r>
      <w:r>
        <w:rPr>
          <w:rFonts w:eastAsia="方正仿宋_GBK" w:hint="eastAsia"/>
          <w:color w:val="000000"/>
          <w:sz w:val="28"/>
          <w:lang w:eastAsia="zh-CN"/>
        </w:rPr>
        <w:t>。</w:t>
      </w:r>
    </w:p>
    <w:sectPr w:rsidR="00C90DFB" w:rsidSect="00C90DF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E86" w:rsidRDefault="00F37E86" w:rsidP="00C90DFB">
      <w:r>
        <w:separator/>
      </w:r>
    </w:p>
  </w:endnote>
  <w:endnote w:type="continuationSeparator" w:id="1">
    <w:p w:rsidR="00F37E86" w:rsidRDefault="00F37E86" w:rsidP="00C90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sig w:usb0="00000000" w:usb1="00000000" w:usb2="00000000" w:usb3="00000000" w:csb0="00000000" w:csb1="00000000"/>
  </w:font>
  <w:font w:name="方正小标宋_GBK">
    <w:altName w:val="宋体"/>
    <w:charset w:val="86"/>
    <w:family w:val="script"/>
    <w:pitch w:val="default"/>
    <w:sig w:usb0="00000000" w:usb1="00000000" w:usb2="00000010" w:usb3="00000000" w:csb0="0004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FB" w:rsidRDefault="005C0310">
    <w:r>
      <w:fldChar w:fldCharType="begin"/>
    </w:r>
    <w:r w:rsidR="00285056">
      <w:instrText>PAGE "page number"</w:instrText>
    </w:r>
    <w:r>
      <w:fldChar w:fldCharType="separate"/>
    </w:r>
    <w:r w:rsidR="00277348">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FB" w:rsidRDefault="005C0310">
    <w:pPr>
      <w:jc w:val="right"/>
    </w:pPr>
    <w:r>
      <w:fldChar w:fldCharType="begin"/>
    </w:r>
    <w:r w:rsidR="00285056">
      <w:instrText>PAGE "page number"</w:instrText>
    </w:r>
    <w:r>
      <w:fldChar w:fldCharType="separate"/>
    </w:r>
    <w:r w:rsidR="00277348">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E86" w:rsidRDefault="00F37E86" w:rsidP="00C90DFB">
      <w:r>
        <w:separator/>
      </w:r>
    </w:p>
  </w:footnote>
  <w:footnote w:type="continuationSeparator" w:id="1">
    <w:p w:rsidR="00F37E86" w:rsidRDefault="00F37E86" w:rsidP="00C90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096A57"/>
    <w:multiLevelType w:val="singleLevel"/>
    <w:tmpl w:val="C0096A57"/>
    <w:lvl w:ilvl="0">
      <w:start w:val="2"/>
      <w:numFmt w:val="chineseCounting"/>
      <w:suff w:val="space"/>
      <w:lvlText w:val="第%1部分"/>
      <w:lvlJc w:val="left"/>
      <w:rPr>
        <w:rFonts w:hint="eastAsia"/>
      </w:rPr>
    </w:lvl>
  </w:abstractNum>
  <w:abstractNum w:abstractNumId="1">
    <w:nsid w:val="721CC90C"/>
    <w:multiLevelType w:val="singleLevel"/>
    <w:tmpl w:val="721CC90C"/>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noPunctuationKerning/>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doNotWrapTextWithPunct/>
    <w:doNotUseEastAsianBreakRules/>
    <w:useFELayout/>
    <w:doNotUseIndentAsNumberingTabStop/>
  </w:compat>
  <w:docVars>
    <w:docVar w:name="commondata" w:val="eyJoZGlkIjoiYzg3NzZjNGI4MmFhNWY3OTgzYjhiMzc5ODViZWM3ZDIifQ=="/>
  </w:docVars>
  <w:rsids>
    <w:rsidRoot w:val="00781D3A"/>
    <w:rsid w:val="000263BD"/>
    <w:rsid w:val="0007679B"/>
    <w:rsid w:val="00077C80"/>
    <w:rsid w:val="00081FB1"/>
    <w:rsid w:val="00096238"/>
    <w:rsid w:val="000D50EC"/>
    <w:rsid w:val="000F0D0C"/>
    <w:rsid w:val="00115EE0"/>
    <w:rsid w:val="001C0AE6"/>
    <w:rsid w:val="001D7814"/>
    <w:rsid w:val="0027685B"/>
    <w:rsid w:val="00277348"/>
    <w:rsid w:val="00285056"/>
    <w:rsid w:val="003236F0"/>
    <w:rsid w:val="003343E3"/>
    <w:rsid w:val="00340893"/>
    <w:rsid w:val="003753AA"/>
    <w:rsid w:val="003B233E"/>
    <w:rsid w:val="00417390"/>
    <w:rsid w:val="00443583"/>
    <w:rsid w:val="00444CFC"/>
    <w:rsid w:val="00460EBF"/>
    <w:rsid w:val="00461402"/>
    <w:rsid w:val="004668F1"/>
    <w:rsid w:val="00472F0F"/>
    <w:rsid w:val="00482F0B"/>
    <w:rsid w:val="004B143B"/>
    <w:rsid w:val="00500409"/>
    <w:rsid w:val="00515BAC"/>
    <w:rsid w:val="0052683F"/>
    <w:rsid w:val="005630ED"/>
    <w:rsid w:val="00573926"/>
    <w:rsid w:val="0059064F"/>
    <w:rsid w:val="00597E0E"/>
    <w:rsid w:val="005C0310"/>
    <w:rsid w:val="005E2126"/>
    <w:rsid w:val="006011F5"/>
    <w:rsid w:val="0062164A"/>
    <w:rsid w:val="00683766"/>
    <w:rsid w:val="006841DD"/>
    <w:rsid w:val="00692287"/>
    <w:rsid w:val="0069536A"/>
    <w:rsid w:val="006A4CB1"/>
    <w:rsid w:val="006B610F"/>
    <w:rsid w:val="006B615C"/>
    <w:rsid w:val="006E600B"/>
    <w:rsid w:val="006F2B8F"/>
    <w:rsid w:val="00703A68"/>
    <w:rsid w:val="0073167B"/>
    <w:rsid w:val="0074140C"/>
    <w:rsid w:val="00746CBF"/>
    <w:rsid w:val="007543D7"/>
    <w:rsid w:val="00777BE8"/>
    <w:rsid w:val="00780AC2"/>
    <w:rsid w:val="00781D3A"/>
    <w:rsid w:val="00791CF2"/>
    <w:rsid w:val="007A5485"/>
    <w:rsid w:val="007D4EDD"/>
    <w:rsid w:val="007F244C"/>
    <w:rsid w:val="007F4572"/>
    <w:rsid w:val="008069B6"/>
    <w:rsid w:val="00821C63"/>
    <w:rsid w:val="008236D4"/>
    <w:rsid w:val="00851F5F"/>
    <w:rsid w:val="008605B3"/>
    <w:rsid w:val="008B48A6"/>
    <w:rsid w:val="00910DA6"/>
    <w:rsid w:val="00915155"/>
    <w:rsid w:val="0097410F"/>
    <w:rsid w:val="009C206B"/>
    <w:rsid w:val="009C232D"/>
    <w:rsid w:val="009C7232"/>
    <w:rsid w:val="00A560CA"/>
    <w:rsid w:val="00A562AF"/>
    <w:rsid w:val="00AB3DE1"/>
    <w:rsid w:val="00B15F7D"/>
    <w:rsid w:val="00B5663E"/>
    <w:rsid w:val="00BC0518"/>
    <w:rsid w:val="00BC2557"/>
    <w:rsid w:val="00BE465B"/>
    <w:rsid w:val="00C17BEF"/>
    <w:rsid w:val="00C36677"/>
    <w:rsid w:val="00C50221"/>
    <w:rsid w:val="00C551BF"/>
    <w:rsid w:val="00C84C2E"/>
    <w:rsid w:val="00C90DFB"/>
    <w:rsid w:val="00C92AE3"/>
    <w:rsid w:val="00CA59D1"/>
    <w:rsid w:val="00CB6BE0"/>
    <w:rsid w:val="00CC6A88"/>
    <w:rsid w:val="00CE2329"/>
    <w:rsid w:val="00CF6148"/>
    <w:rsid w:val="00D0245D"/>
    <w:rsid w:val="00D42B1A"/>
    <w:rsid w:val="00D8313F"/>
    <w:rsid w:val="00DC041D"/>
    <w:rsid w:val="00DE32C6"/>
    <w:rsid w:val="00DF5C32"/>
    <w:rsid w:val="00DF5F42"/>
    <w:rsid w:val="00DF7C5F"/>
    <w:rsid w:val="00E31CC1"/>
    <w:rsid w:val="00E6241B"/>
    <w:rsid w:val="00EA3BAC"/>
    <w:rsid w:val="00EC6498"/>
    <w:rsid w:val="00ED2EDE"/>
    <w:rsid w:val="00ED40B9"/>
    <w:rsid w:val="00F21EED"/>
    <w:rsid w:val="00F35D07"/>
    <w:rsid w:val="00F37B70"/>
    <w:rsid w:val="00F37E86"/>
    <w:rsid w:val="00F4342E"/>
    <w:rsid w:val="00F550A1"/>
    <w:rsid w:val="00F84216"/>
    <w:rsid w:val="00FC4D51"/>
    <w:rsid w:val="012E6AA2"/>
    <w:rsid w:val="02B16219"/>
    <w:rsid w:val="02B726F0"/>
    <w:rsid w:val="03122A20"/>
    <w:rsid w:val="04310698"/>
    <w:rsid w:val="04575F38"/>
    <w:rsid w:val="054B4674"/>
    <w:rsid w:val="05BB24F7"/>
    <w:rsid w:val="072E6CF9"/>
    <w:rsid w:val="081F44B1"/>
    <w:rsid w:val="082D0D5E"/>
    <w:rsid w:val="0869726C"/>
    <w:rsid w:val="08D22029"/>
    <w:rsid w:val="0ABA2E08"/>
    <w:rsid w:val="0B372620"/>
    <w:rsid w:val="0C413C67"/>
    <w:rsid w:val="0DF50570"/>
    <w:rsid w:val="0ECE419A"/>
    <w:rsid w:val="0EE05D2E"/>
    <w:rsid w:val="0F29227F"/>
    <w:rsid w:val="104F3F68"/>
    <w:rsid w:val="10C304B2"/>
    <w:rsid w:val="11DF7CCB"/>
    <w:rsid w:val="13762088"/>
    <w:rsid w:val="15506032"/>
    <w:rsid w:val="15E52B6F"/>
    <w:rsid w:val="15FB4D1F"/>
    <w:rsid w:val="161B15A8"/>
    <w:rsid w:val="16556050"/>
    <w:rsid w:val="17F2672D"/>
    <w:rsid w:val="180F4263"/>
    <w:rsid w:val="19EF40C6"/>
    <w:rsid w:val="1C8E078F"/>
    <w:rsid w:val="1EC25A34"/>
    <w:rsid w:val="1EE337D1"/>
    <w:rsid w:val="1F001077"/>
    <w:rsid w:val="20452C91"/>
    <w:rsid w:val="21350F58"/>
    <w:rsid w:val="216D4715"/>
    <w:rsid w:val="22853819"/>
    <w:rsid w:val="22DF561F"/>
    <w:rsid w:val="24B43E0A"/>
    <w:rsid w:val="25695AD4"/>
    <w:rsid w:val="2650617A"/>
    <w:rsid w:val="26BD5C77"/>
    <w:rsid w:val="27080944"/>
    <w:rsid w:val="27A14D63"/>
    <w:rsid w:val="28B10C06"/>
    <w:rsid w:val="2BF23616"/>
    <w:rsid w:val="2BFD37AF"/>
    <w:rsid w:val="2C9B6708"/>
    <w:rsid w:val="2CF55A3F"/>
    <w:rsid w:val="2D0A13DA"/>
    <w:rsid w:val="2DB73ACD"/>
    <w:rsid w:val="2E093550"/>
    <w:rsid w:val="2E454F08"/>
    <w:rsid w:val="2E756E38"/>
    <w:rsid w:val="30FE1366"/>
    <w:rsid w:val="31AA3FBD"/>
    <w:rsid w:val="32E334AB"/>
    <w:rsid w:val="32F06C52"/>
    <w:rsid w:val="34A00617"/>
    <w:rsid w:val="359B1C27"/>
    <w:rsid w:val="36BC7573"/>
    <w:rsid w:val="36BF1F85"/>
    <w:rsid w:val="36EA58C4"/>
    <w:rsid w:val="3764012D"/>
    <w:rsid w:val="37B00ABD"/>
    <w:rsid w:val="37CF26CA"/>
    <w:rsid w:val="391B123B"/>
    <w:rsid w:val="393022D9"/>
    <w:rsid w:val="39670FE3"/>
    <w:rsid w:val="3BD57167"/>
    <w:rsid w:val="3C961294"/>
    <w:rsid w:val="3D6F0EF6"/>
    <w:rsid w:val="3E0B50C2"/>
    <w:rsid w:val="400F1738"/>
    <w:rsid w:val="422C159B"/>
    <w:rsid w:val="435A0EBC"/>
    <w:rsid w:val="437D25BE"/>
    <w:rsid w:val="43CC6E3E"/>
    <w:rsid w:val="44055539"/>
    <w:rsid w:val="4448459A"/>
    <w:rsid w:val="44A03415"/>
    <w:rsid w:val="45837C34"/>
    <w:rsid w:val="45E72206"/>
    <w:rsid w:val="46DD15C6"/>
    <w:rsid w:val="48BA73C9"/>
    <w:rsid w:val="49B54134"/>
    <w:rsid w:val="4A161D98"/>
    <w:rsid w:val="4A6E08DD"/>
    <w:rsid w:val="4A751573"/>
    <w:rsid w:val="4B427C4A"/>
    <w:rsid w:val="4D1762EC"/>
    <w:rsid w:val="4E406E58"/>
    <w:rsid w:val="4E612DB6"/>
    <w:rsid w:val="4EAC4E43"/>
    <w:rsid w:val="51FB0B52"/>
    <w:rsid w:val="53797EAF"/>
    <w:rsid w:val="538232D9"/>
    <w:rsid w:val="54044713"/>
    <w:rsid w:val="54622056"/>
    <w:rsid w:val="561E1A1D"/>
    <w:rsid w:val="569F747D"/>
    <w:rsid w:val="599A64DD"/>
    <w:rsid w:val="599E643A"/>
    <w:rsid w:val="5B01542B"/>
    <w:rsid w:val="5DC54774"/>
    <w:rsid w:val="5E622685"/>
    <w:rsid w:val="5EC476FD"/>
    <w:rsid w:val="5FD41360"/>
    <w:rsid w:val="608613DE"/>
    <w:rsid w:val="609A7E20"/>
    <w:rsid w:val="618868A7"/>
    <w:rsid w:val="6244674B"/>
    <w:rsid w:val="62707A48"/>
    <w:rsid w:val="67D22629"/>
    <w:rsid w:val="68695E8D"/>
    <w:rsid w:val="688C4647"/>
    <w:rsid w:val="697B6D87"/>
    <w:rsid w:val="6AED5DB1"/>
    <w:rsid w:val="6B8F0314"/>
    <w:rsid w:val="6C175045"/>
    <w:rsid w:val="6CDE3F67"/>
    <w:rsid w:val="6D2B458A"/>
    <w:rsid w:val="6D836174"/>
    <w:rsid w:val="6D8A305E"/>
    <w:rsid w:val="6DB963C9"/>
    <w:rsid w:val="6F9B4DC7"/>
    <w:rsid w:val="712D08D1"/>
    <w:rsid w:val="71885014"/>
    <w:rsid w:val="73E757D2"/>
    <w:rsid w:val="74D379E1"/>
    <w:rsid w:val="74E145D6"/>
    <w:rsid w:val="764566BC"/>
    <w:rsid w:val="77843214"/>
    <w:rsid w:val="7B4C7540"/>
    <w:rsid w:val="7B5B4A07"/>
    <w:rsid w:val="7B7315D6"/>
    <w:rsid w:val="7B7B048A"/>
    <w:rsid w:val="7C4A65B9"/>
    <w:rsid w:val="7DDD71DA"/>
    <w:rsid w:val="7EED3E25"/>
    <w:rsid w:val="7EFD1DE3"/>
    <w:rsid w:val="7F1B2758"/>
    <w:rsid w:val="7F5C166C"/>
    <w:rsid w:val="7FFA4C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FB"/>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C90DFB"/>
    <w:pPr>
      <w:ind w:left="480"/>
    </w:pPr>
  </w:style>
  <w:style w:type="paragraph" w:styleId="a3">
    <w:name w:val="footer"/>
    <w:basedOn w:val="a"/>
    <w:link w:val="Char"/>
    <w:uiPriority w:val="99"/>
    <w:unhideWhenUsed/>
    <w:qFormat/>
    <w:rsid w:val="00C90DFB"/>
    <w:pPr>
      <w:tabs>
        <w:tab w:val="center" w:pos="4153"/>
        <w:tab w:val="right" w:pos="8306"/>
      </w:tabs>
      <w:snapToGrid w:val="0"/>
    </w:pPr>
    <w:rPr>
      <w:sz w:val="18"/>
      <w:szCs w:val="18"/>
    </w:rPr>
  </w:style>
  <w:style w:type="paragraph" w:styleId="a4">
    <w:name w:val="header"/>
    <w:basedOn w:val="a"/>
    <w:link w:val="Char0"/>
    <w:uiPriority w:val="99"/>
    <w:unhideWhenUsed/>
    <w:qFormat/>
    <w:rsid w:val="00C90DFB"/>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C90DFB"/>
    <w:pPr>
      <w:spacing w:before="120"/>
      <w:ind w:firstLine="560"/>
    </w:pPr>
    <w:rPr>
      <w:rFonts w:eastAsia="方正仿宋_GBK"/>
      <w:color w:val="000000"/>
      <w:sz w:val="28"/>
    </w:rPr>
  </w:style>
  <w:style w:type="paragraph" w:styleId="4">
    <w:name w:val="toc 4"/>
    <w:basedOn w:val="a"/>
    <w:next w:val="a"/>
    <w:qFormat/>
    <w:rsid w:val="00C90DFB"/>
    <w:pPr>
      <w:ind w:left="720"/>
    </w:pPr>
  </w:style>
  <w:style w:type="paragraph" w:styleId="2">
    <w:name w:val="toc 2"/>
    <w:basedOn w:val="a"/>
    <w:next w:val="a"/>
    <w:qFormat/>
    <w:rsid w:val="00C90DFB"/>
    <w:pPr>
      <w:ind w:left="240"/>
    </w:pPr>
  </w:style>
  <w:style w:type="paragraph" w:styleId="a5">
    <w:name w:val="Normal (Web)"/>
    <w:basedOn w:val="a"/>
    <w:qFormat/>
    <w:rsid w:val="00C90DFB"/>
  </w:style>
  <w:style w:type="table" w:styleId="a6">
    <w:name w:val="Table Grid"/>
    <w:basedOn w:val="a1"/>
    <w:qFormat/>
    <w:rsid w:val="00C90D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90DFB"/>
    <w:pPr>
      <w:jc w:val="right"/>
    </w:pPr>
    <w:rPr>
      <w:rFonts w:ascii="方正小标宋_GBK" w:eastAsia="方正小标宋_GBK" w:hAnsi="方正小标宋_GBK" w:cs="方正小标宋_GBK"/>
    </w:rPr>
  </w:style>
  <w:style w:type="paragraph" w:customStyle="1" w:styleId="21">
    <w:name w:val="单元格样式21"/>
    <w:basedOn w:val="a"/>
    <w:qFormat/>
    <w:rsid w:val="00C90DFB"/>
    <w:pPr>
      <w:jc w:val="center"/>
    </w:pPr>
    <w:rPr>
      <w:rFonts w:ascii="方正小标宋_GBK" w:eastAsia="方正小标宋_GBK" w:hAnsi="方正小标宋_GBK" w:cs="方正小标宋_GBK"/>
    </w:rPr>
  </w:style>
  <w:style w:type="paragraph" w:customStyle="1" w:styleId="20">
    <w:name w:val="单元格样式20"/>
    <w:basedOn w:val="a"/>
    <w:qFormat/>
    <w:rsid w:val="00C90DFB"/>
    <w:rPr>
      <w:rFonts w:ascii="方正小标宋_GBK" w:eastAsia="方正小标宋_GBK" w:hAnsi="方正小标宋_GBK" w:cs="方正小标宋_GBK"/>
    </w:rPr>
  </w:style>
  <w:style w:type="paragraph" w:customStyle="1" w:styleId="10">
    <w:name w:val="单元格样式1"/>
    <w:basedOn w:val="a"/>
    <w:qFormat/>
    <w:rsid w:val="00C90DFB"/>
    <w:pPr>
      <w:jc w:val="center"/>
    </w:pPr>
    <w:rPr>
      <w:rFonts w:ascii="方正书宋_GBK" w:eastAsia="方正书宋_GBK" w:hAnsi="方正书宋_GBK" w:cs="方正书宋_GBK"/>
      <w:b/>
      <w:sz w:val="21"/>
    </w:rPr>
  </w:style>
  <w:style w:type="paragraph" w:customStyle="1" w:styleId="40">
    <w:name w:val="单元格样式4"/>
    <w:basedOn w:val="a"/>
    <w:qFormat/>
    <w:rsid w:val="00C90DFB"/>
    <w:pPr>
      <w:jc w:val="right"/>
    </w:pPr>
    <w:rPr>
      <w:rFonts w:ascii="方正书宋_GBK" w:eastAsia="方正书宋_GBK" w:hAnsi="方正书宋_GBK" w:cs="方正书宋_GBK"/>
      <w:sz w:val="21"/>
    </w:rPr>
  </w:style>
  <w:style w:type="paragraph" w:customStyle="1" w:styleId="23">
    <w:name w:val="单元格样式2"/>
    <w:basedOn w:val="a"/>
    <w:qFormat/>
    <w:rsid w:val="00C90DFB"/>
    <w:rPr>
      <w:rFonts w:ascii="方正书宋_GBK" w:eastAsia="方正书宋_GBK" w:hAnsi="方正书宋_GBK" w:cs="方正书宋_GBK"/>
      <w:sz w:val="21"/>
    </w:rPr>
  </w:style>
  <w:style w:type="paragraph" w:customStyle="1" w:styleId="30">
    <w:name w:val="单元格样式3"/>
    <w:basedOn w:val="a"/>
    <w:qFormat/>
    <w:rsid w:val="00C90DFB"/>
    <w:pPr>
      <w:jc w:val="center"/>
    </w:pPr>
    <w:rPr>
      <w:rFonts w:ascii="方正书宋_GBK" w:eastAsia="方正书宋_GBK" w:hAnsi="方正书宋_GBK" w:cs="方正书宋_GBK"/>
      <w:sz w:val="21"/>
    </w:rPr>
  </w:style>
  <w:style w:type="paragraph" w:customStyle="1" w:styleId="6">
    <w:name w:val="单元格样式6"/>
    <w:basedOn w:val="a"/>
    <w:qFormat/>
    <w:rsid w:val="00C90DFB"/>
    <w:pPr>
      <w:jc w:val="center"/>
    </w:pPr>
    <w:rPr>
      <w:rFonts w:ascii="方正书宋_GBK" w:eastAsia="方正书宋_GBK" w:hAnsi="方正书宋_GBK" w:cs="方正书宋_GBK"/>
      <w:b/>
      <w:sz w:val="21"/>
    </w:rPr>
  </w:style>
  <w:style w:type="paragraph" w:customStyle="1" w:styleId="7">
    <w:name w:val="单元格样式7"/>
    <w:basedOn w:val="a"/>
    <w:qFormat/>
    <w:rsid w:val="00C90DFB"/>
    <w:pPr>
      <w:jc w:val="right"/>
    </w:pPr>
    <w:rPr>
      <w:rFonts w:ascii="方正书宋_GBK" w:eastAsia="方正书宋_GBK" w:hAnsi="方正书宋_GBK" w:cs="方正书宋_GBK"/>
      <w:b/>
      <w:sz w:val="21"/>
    </w:rPr>
  </w:style>
  <w:style w:type="paragraph" w:customStyle="1" w:styleId="5">
    <w:name w:val="单元格样式5"/>
    <w:basedOn w:val="a"/>
    <w:qFormat/>
    <w:rsid w:val="00C90DFB"/>
    <w:rPr>
      <w:rFonts w:ascii="方正书宋_GBK" w:eastAsia="方正书宋_GBK" w:hAnsi="方正书宋_GBK" w:cs="方正书宋_GBK"/>
      <w:b/>
      <w:sz w:val="21"/>
    </w:rPr>
  </w:style>
  <w:style w:type="paragraph" w:customStyle="1" w:styleId="-">
    <w:name w:val="插入文本样式-插入部门职责文件"/>
    <w:basedOn w:val="a"/>
    <w:qFormat/>
    <w:rsid w:val="00C90DF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90DF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90DF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90DFB"/>
    <w:pPr>
      <w:spacing w:line="500" w:lineRule="exact"/>
      <w:ind w:firstLine="560"/>
    </w:pPr>
    <w:rPr>
      <w:rFonts w:eastAsia="方正仿宋_GBK"/>
      <w:sz w:val="28"/>
    </w:rPr>
  </w:style>
  <w:style w:type="paragraph" w:customStyle="1" w:styleId="-3">
    <w:name w:val="插入文本样式-插入总体目标文件"/>
    <w:basedOn w:val="a"/>
    <w:qFormat/>
    <w:rsid w:val="00C90DFB"/>
    <w:pPr>
      <w:spacing w:line="500" w:lineRule="exact"/>
      <w:ind w:firstLine="560"/>
    </w:pPr>
    <w:rPr>
      <w:rFonts w:eastAsia="方正仿宋_GBK"/>
      <w:sz w:val="28"/>
    </w:rPr>
  </w:style>
  <w:style w:type="paragraph" w:customStyle="1" w:styleId="-4">
    <w:name w:val="插入文本样式-插入职责分类绩效目标文件"/>
    <w:basedOn w:val="a"/>
    <w:qFormat/>
    <w:rsid w:val="00C90DF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90DFB"/>
    <w:pPr>
      <w:spacing w:line="500" w:lineRule="exact"/>
      <w:ind w:firstLine="560"/>
    </w:pPr>
    <w:rPr>
      <w:rFonts w:eastAsia="方正仿宋_GBK"/>
      <w:sz w:val="28"/>
    </w:rPr>
  </w:style>
  <w:style w:type="paragraph" w:customStyle="1" w:styleId="230">
    <w:name w:val="单元格样式23"/>
    <w:basedOn w:val="a"/>
    <w:qFormat/>
    <w:rsid w:val="00C90DFB"/>
    <w:pPr>
      <w:jc w:val="right"/>
    </w:pPr>
    <w:rPr>
      <w:rFonts w:ascii="方正书宋_GBK" w:eastAsia="方正书宋_GBK" w:hAnsi="方正书宋_GBK" w:cs="方正书宋_GBK"/>
    </w:rPr>
  </w:style>
  <w:style w:type="paragraph" w:customStyle="1" w:styleId="-6">
    <w:name w:val="插入文本样式-插入单位职责文件"/>
    <w:basedOn w:val="a"/>
    <w:qFormat/>
    <w:rsid w:val="00C90DF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90DF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90DF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90DFB"/>
    <w:pPr>
      <w:spacing w:line="500" w:lineRule="exact"/>
      <w:ind w:firstLine="560"/>
    </w:pPr>
    <w:rPr>
      <w:rFonts w:eastAsia="方正仿宋_GBK"/>
      <w:sz w:val="28"/>
    </w:rPr>
  </w:style>
  <w:style w:type="character" w:customStyle="1" w:styleId="Char0">
    <w:name w:val="页眉 Char"/>
    <w:basedOn w:val="a0"/>
    <w:link w:val="a4"/>
    <w:uiPriority w:val="99"/>
    <w:qFormat/>
    <w:rsid w:val="00C90DFB"/>
    <w:rPr>
      <w:rFonts w:eastAsia="Times New Roman"/>
      <w:sz w:val="18"/>
      <w:szCs w:val="18"/>
      <w:lang w:eastAsia="uk-UA"/>
    </w:rPr>
  </w:style>
  <w:style w:type="character" w:customStyle="1" w:styleId="Char">
    <w:name w:val="页脚 Char"/>
    <w:basedOn w:val="a0"/>
    <w:link w:val="a3"/>
    <w:uiPriority w:val="99"/>
    <w:qFormat/>
    <w:rsid w:val="00C90DFB"/>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66F43F9-0AB8-4241-BA67-D8AE60CF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2429</Words>
  <Characters>13847</Characters>
  <Application>Microsoft Office Word</Application>
  <DocSecurity>0</DocSecurity>
  <Lines>115</Lines>
  <Paragraphs>32</Paragraphs>
  <ScaleCrop>false</ScaleCrop>
  <Company>Microsoft</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115</cp:revision>
  <cp:lastPrinted>2023-02-08T02:47:00Z</cp:lastPrinted>
  <dcterms:created xsi:type="dcterms:W3CDTF">2022-02-25T02:21:00Z</dcterms:created>
  <dcterms:modified xsi:type="dcterms:W3CDTF">2023-11-10T02:07:00Z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C9D1610CB8F1478783DEAA371825E57F</vt:lpwstr>
  </property>
</Properties>
</file>