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涞水县市场监督管理局</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涞水县市场监督管理局</w:t>
      </w:r>
      <w:r>
        <w:rPr>
          <w:rFonts w:hint="eastAsia"/>
        </w:rPr>
        <w:t>（本级）收支预算</w:t>
      </w:r>
      <w:r>
        <w:tab/>
      </w:r>
      <w:r>
        <w:fldChar w:fldCharType="begin"/>
      </w:r>
      <w:r>
        <w:instrText xml:space="preserve">PAGEREF _Toc_4_4_0000000019 \h</w:instrText>
      </w:r>
      <w:r>
        <w:fldChar w:fldCharType="separate"/>
      </w:r>
      <w:r>
        <w:t>1</w:t>
      </w:r>
      <w:r>
        <w:fldChar w:fldCharType="end"/>
      </w:r>
      <w:r>
        <w:fldChar w:fldCharType="end"/>
      </w:r>
    </w:p>
    <w:p>
      <w:pPr>
        <w:pStyle w:val="5"/>
        <w:tabs>
          <w:tab w:val="right" w:leader="dot" w:pos="14562"/>
        </w:tabs>
        <w:rPr>
          <w:rFonts w:hint="default"/>
          <w:lang w:val="en-US"/>
        </w:rPr>
      </w:pPr>
      <w:r>
        <w:fldChar w:fldCharType="begin"/>
      </w:r>
      <w:r>
        <w:instrText xml:space="preserve"> HYPERLINK \l "_Toc_4_4_0000000020" </w:instrText>
      </w:r>
      <w:r>
        <w:fldChar w:fldCharType="separate"/>
      </w:r>
      <w:r>
        <w:rPr>
          <w:rFonts w:hint="eastAsia"/>
        </w:rPr>
        <w:t>二、</w:t>
      </w:r>
      <w:r>
        <w:rPr>
          <w:rFonts w:hint="eastAsia"/>
          <w:lang w:eastAsia="zh-CN"/>
        </w:rPr>
        <w:t>涞水县市场监督管理局</w:t>
      </w:r>
      <w:r>
        <w:rPr>
          <w:rFonts w:hint="eastAsia"/>
        </w:rPr>
        <w:t>事业收支预算</w:t>
      </w:r>
      <w:r>
        <w:tab/>
      </w:r>
      <w:r>
        <w:rPr>
          <w:rFonts w:hint="eastAsia"/>
          <w:lang w:val="en-US" w:eastAsia="zh-CN"/>
        </w:rPr>
        <w:t>5</w:t>
      </w:r>
      <w:r>
        <w:rPr>
          <w:rFonts w:hint="eastAsia"/>
          <w:lang w:eastAsia="zh-CN"/>
        </w:rPr>
        <w:fldChar w:fldCharType="end"/>
      </w:r>
      <w:r>
        <w:rPr>
          <w:rFonts w:hint="eastAsia"/>
          <w:lang w:val="en-US" w:eastAsia="zh-CN"/>
        </w:rPr>
        <w:t>2</w:t>
      </w: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cente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涞水县市场监督管理局</w:t>
      </w:r>
      <w:r>
        <w:rPr>
          <w:rFonts w:hint="eastAsia" w:ascii="方正小标宋_GBK" w:hAnsi="方正小标宋_GBK" w:eastAsia="方正小标宋_GBK" w:cs="方正小标宋_GBK"/>
          <w:color w:val="000000"/>
          <w:sz w:val="44"/>
        </w:rPr>
        <w:t>（本级）收支预算</w:t>
      </w:r>
      <w:bookmarkEnd w:id="0"/>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pPr>
            <w:r>
              <w:rPr>
                <w:rFonts w:hint="eastAsia"/>
                <w:lang w:val="en-US" w:eastAsia="zh-CN"/>
              </w:rPr>
              <w:t>416001涞水县市场监督管理局（本级）</w:t>
            </w:r>
          </w:p>
        </w:tc>
        <w:tc>
          <w:tcPr>
            <w:tcW w:w="2126" w:type="dxa"/>
            <w:tcBorders>
              <w:top w:val="single" w:color="FFFFFF" w:sz="6" w:space="0"/>
              <w:left w:val="single" w:color="FFFFFF" w:sz="6" w:space="0"/>
              <w:right w:val="single" w:color="FFFFFF" w:sz="6" w:space="0"/>
            </w:tcBorders>
            <w:vAlign w:val="center"/>
          </w:tcPr>
          <w:p>
            <w:pPr>
              <w:pStyle w:val="14"/>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4" w:hRule="atLeast"/>
          <w:tblHeader/>
          <w:jc w:val="center"/>
        </w:trPr>
        <w:tc>
          <w:tcPr>
            <w:tcW w:w="850" w:type="dxa"/>
            <w:vMerge w:val="restart"/>
            <w:vAlign w:val="center"/>
          </w:tcPr>
          <w:p>
            <w:pPr>
              <w:pStyle w:val="16"/>
            </w:pPr>
            <w:r>
              <w:t>序号</w:t>
            </w:r>
          </w:p>
        </w:tc>
        <w:tc>
          <w:tcPr>
            <w:tcW w:w="6662" w:type="dxa"/>
            <w:gridSpan w:val="2"/>
            <w:vAlign w:val="center"/>
          </w:tcPr>
          <w:p>
            <w:pPr>
              <w:pStyle w:val="16"/>
            </w:pPr>
            <w:r>
              <w:t>收入</w:t>
            </w:r>
          </w:p>
        </w:tc>
        <w:tc>
          <w:tcPr>
            <w:tcW w:w="6661" w:type="dxa"/>
            <w:gridSpan w:val="2"/>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tblHeader/>
          <w:jc w:val="center"/>
        </w:trPr>
        <w:tc>
          <w:tcPr>
            <w:tcW w:w="850" w:type="dxa"/>
            <w:vMerge w:val="continue"/>
          </w:tcPr>
          <w:p/>
        </w:tc>
        <w:tc>
          <w:tcPr>
            <w:tcW w:w="4536" w:type="dxa"/>
            <w:vAlign w:val="center"/>
          </w:tcPr>
          <w:p>
            <w:pPr>
              <w:pStyle w:val="16"/>
            </w:pPr>
            <w:r>
              <w:t>项  目</w:t>
            </w:r>
          </w:p>
        </w:tc>
        <w:tc>
          <w:tcPr>
            <w:tcW w:w="2126" w:type="dxa"/>
            <w:vAlign w:val="center"/>
          </w:tcPr>
          <w:p>
            <w:pPr>
              <w:pStyle w:val="16"/>
            </w:pPr>
            <w:r>
              <w:t>预算数</w:t>
            </w:r>
          </w:p>
        </w:tc>
        <w:tc>
          <w:tcPr>
            <w:tcW w:w="4535" w:type="dxa"/>
            <w:vAlign w:val="center"/>
          </w:tcPr>
          <w:p>
            <w:pPr>
              <w:pStyle w:val="16"/>
            </w:pPr>
            <w:r>
              <w:t>项  目</w:t>
            </w:r>
          </w:p>
        </w:tc>
        <w:tc>
          <w:tcPr>
            <w:tcW w:w="2126" w:type="dxa"/>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4536"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center"/>
          </w:tcPr>
          <w:p>
            <w:pPr>
              <w:pStyle w:val="19"/>
            </w:pPr>
            <w:r>
              <w:t>1</w:t>
            </w:r>
          </w:p>
        </w:tc>
        <w:tc>
          <w:tcPr>
            <w:tcW w:w="4536" w:type="dxa"/>
            <w:vAlign w:val="center"/>
          </w:tcPr>
          <w:p>
            <w:pPr>
              <w:pStyle w:val="18"/>
            </w:pPr>
            <w:r>
              <w:t>一、一般公共预算拨款收入</w:t>
            </w:r>
          </w:p>
        </w:tc>
        <w:tc>
          <w:tcPr>
            <w:tcW w:w="2126"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color w:val="000000"/>
                <w:kern w:val="0"/>
                <w:sz w:val="22"/>
                <w:szCs w:val="22"/>
                <w:u w:val="none"/>
                <w:lang w:val="en-US" w:eastAsia="zh-CN" w:bidi="ar"/>
              </w:rPr>
              <w:t>2182.7</w:t>
            </w:r>
          </w:p>
        </w:tc>
        <w:tc>
          <w:tcPr>
            <w:tcW w:w="4535" w:type="dxa"/>
            <w:vAlign w:val="center"/>
          </w:tcPr>
          <w:p>
            <w:pPr>
              <w:pStyle w:val="18"/>
            </w:pPr>
            <w:r>
              <w:t>一、一般公共服务支出</w:t>
            </w:r>
          </w:p>
        </w:tc>
        <w:tc>
          <w:tcPr>
            <w:tcW w:w="2126"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color w:val="000000"/>
                <w:kern w:val="0"/>
                <w:sz w:val="22"/>
                <w:szCs w:val="22"/>
                <w:u w:val="none"/>
                <w:lang w:val="en-US" w:eastAsia="zh-CN" w:bidi="ar"/>
              </w:rPr>
              <w:t>1917.56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center"/>
          </w:tcPr>
          <w:p>
            <w:pPr>
              <w:pStyle w:val="19"/>
            </w:pPr>
            <w:r>
              <w:t>2</w:t>
            </w:r>
          </w:p>
        </w:tc>
        <w:tc>
          <w:tcPr>
            <w:tcW w:w="4536" w:type="dxa"/>
            <w:vAlign w:val="center"/>
          </w:tcPr>
          <w:p>
            <w:pPr>
              <w:pStyle w:val="18"/>
            </w:pPr>
            <w:r>
              <w:t>二、政府性基金预算拨款收入</w:t>
            </w:r>
          </w:p>
        </w:tc>
        <w:tc>
          <w:tcPr>
            <w:tcW w:w="2126" w:type="dxa"/>
            <w:vAlign w:val="center"/>
          </w:tcPr>
          <w:p>
            <w:pPr>
              <w:pStyle w:val="17"/>
            </w:pPr>
          </w:p>
        </w:tc>
        <w:tc>
          <w:tcPr>
            <w:tcW w:w="4535" w:type="dxa"/>
            <w:vAlign w:val="center"/>
          </w:tcPr>
          <w:p>
            <w:pPr>
              <w:pStyle w:val="18"/>
            </w:pPr>
            <w:r>
              <w:t>二、外交支出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center"/>
          </w:tcPr>
          <w:p>
            <w:pPr>
              <w:pStyle w:val="19"/>
            </w:pPr>
            <w:r>
              <w:t>3</w:t>
            </w:r>
          </w:p>
        </w:tc>
        <w:tc>
          <w:tcPr>
            <w:tcW w:w="4536" w:type="dxa"/>
            <w:vAlign w:val="center"/>
          </w:tcPr>
          <w:p>
            <w:pPr>
              <w:pStyle w:val="18"/>
            </w:pPr>
            <w:r>
              <w:t>三、国有资本经营预算拨款收入</w:t>
            </w:r>
          </w:p>
        </w:tc>
        <w:tc>
          <w:tcPr>
            <w:tcW w:w="2126" w:type="dxa"/>
            <w:vAlign w:val="center"/>
          </w:tcPr>
          <w:p>
            <w:pPr>
              <w:pStyle w:val="17"/>
            </w:pPr>
          </w:p>
        </w:tc>
        <w:tc>
          <w:tcPr>
            <w:tcW w:w="4535" w:type="dxa"/>
            <w:vAlign w:val="center"/>
          </w:tcPr>
          <w:p>
            <w:pPr>
              <w:pStyle w:val="18"/>
            </w:pPr>
            <w:r>
              <w:t>三、国防支出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850" w:type="dxa"/>
            <w:vAlign w:val="center"/>
          </w:tcPr>
          <w:p>
            <w:pPr>
              <w:pStyle w:val="19"/>
            </w:pPr>
            <w:r>
              <w:t>4</w:t>
            </w:r>
          </w:p>
        </w:tc>
        <w:tc>
          <w:tcPr>
            <w:tcW w:w="4536" w:type="dxa"/>
            <w:vAlign w:val="center"/>
          </w:tcPr>
          <w:p>
            <w:pPr>
              <w:pStyle w:val="18"/>
            </w:pPr>
            <w:r>
              <w:t>四、财政专户管理资金收入</w:t>
            </w:r>
          </w:p>
        </w:tc>
        <w:tc>
          <w:tcPr>
            <w:tcW w:w="2126" w:type="dxa"/>
            <w:vAlign w:val="center"/>
          </w:tcPr>
          <w:p>
            <w:pPr>
              <w:pStyle w:val="17"/>
            </w:pPr>
          </w:p>
        </w:tc>
        <w:tc>
          <w:tcPr>
            <w:tcW w:w="4535" w:type="dxa"/>
            <w:vAlign w:val="center"/>
          </w:tcPr>
          <w:p>
            <w:pPr>
              <w:pStyle w:val="18"/>
            </w:pPr>
            <w:r>
              <w:t>四、公共安全支出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7" w:hRule="atLeast"/>
          <w:jc w:val="center"/>
        </w:trPr>
        <w:tc>
          <w:tcPr>
            <w:tcW w:w="850" w:type="dxa"/>
            <w:vAlign w:val="center"/>
          </w:tcPr>
          <w:p>
            <w:pPr>
              <w:pStyle w:val="19"/>
            </w:pPr>
            <w:r>
              <w:t>5</w:t>
            </w:r>
          </w:p>
        </w:tc>
        <w:tc>
          <w:tcPr>
            <w:tcW w:w="4536" w:type="dxa"/>
            <w:vAlign w:val="center"/>
          </w:tcPr>
          <w:p>
            <w:pPr>
              <w:pStyle w:val="18"/>
            </w:pPr>
            <w:r>
              <w:t>五、事业收入</w:t>
            </w:r>
          </w:p>
        </w:tc>
        <w:tc>
          <w:tcPr>
            <w:tcW w:w="2126" w:type="dxa"/>
            <w:vAlign w:val="center"/>
          </w:tcPr>
          <w:p>
            <w:pPr>
              <w:pStyle w:val="17"/>
            </w:pPr>
          </w:p>
        </w:tc>
        <w:tc>
          <w:tcPr>
            <w:tcW w:w="4535" w:type="dxa"/>
            <w:vAlign w:val="center"/>
          </w:tcPr>
          <w:p>
            <w:pPr>
              <w:pStyle w:val="18"/>
            </w:pPr>
            <w:r>
              <w:t>五、教育支出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8" w:hRule="atLeast"/>
          <w:jc w:val="center"/>
        </w:trPr>
        <w:tc>
          <w:tcPr>
            <w:tcW w:w="850" w:type="dxa"/>
            <w:vAlign w:val="center"/>
          </w:tcPr>
          <w:p>
            <w:pPr>
              <w:pStyle w:val="19"/>
            </w:pPr>
            <w:r>
              <w:t>6</w:t>
            </w:r>
          </w:p>
        </w:tc>
        <w:tc>
          <w:tcPr>
            <w:tcW w:w="4536" w:type="dxa"/>
            <w:vAlign w:val="center"/>
          </w:tcPr>
          <w:p>
            <w:pPr>
              <w:pStyle w:val="18"/>
            </w:pPr>
            <w:r>
              <w:t>六、事业单位经营收入</w:t>
            </w:r>
          </w:p>
        </w:tc>
        <w:tc>
          <w:tcPr>
            <w:tcW w:w="2126" w:type="dxa"/>
            <w:vAlign w:val="center"/>
          </w:tcPr>
          <w:p>
            <w:pPr>
              <w:pStyle w:val="17"/>
            </w:pPr>
          </w:p>
        </w:tc>
        <w:tc>
          <w:tcPr>
            <w:tcW w:w="4535" w:type="dxa"/>
            <w:vAlign w:val="center"/>
          </w:tcPr>
          <w:p>
            <w:pPr>
              <w:pStyle w:val="18"/>
            </w:pPr>
            <w:r>
              <w:t>六、科学技术支出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center"/>
          </w:tcPr>
          <w:p>
            <w:pPr>
              <w:pStyle w:val="19"/>
            </w:pPr>
            <w:r>
              <w:t>7</w:t>
            </w:r>
          </w:p>
        </w:tc>
        <w:tc>
          <w:tcPr>
            <w:tcW w:w="4536" w:type="dxa"/>
            <w:vAlign w:val="center"/>
          </w:tcPr>
          <w:p>
            <w:pPr>
              <w:pStyle w:val="18"/>
            </w:pPr>
            <w:r>
              <w:t>七、上级补助收入</w:t>
            </w:r>
          </w:p>
        </w:tc>
        <w:tc>
          <w:tcPr>
            <w:tcW w:w="2126" w:type="dxa"/>
            <w:vAlign w:val="center"/>
          </w:tcPr>
          <w:p>
            <w:pPr>
              <w:pStyle w:val="17"/>
            </w:pPr>
          </w:p>
        </w:tc>
        <w:tc>
          <w:tcPr>
            <w:tcW w:w="4535" w:type="dxa"/>
            <w:vAlign w:val="center"/>
          </w:tcPr>
          <w:p>
            <w:pPr>
              <w:pStyle w:val="18"/>
            </w:pPr>
            <w:r>
              <w:t>七、文化旅游体育与传媒支出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vAlign w:val="center"/>
          </w:tcPr>
          <w:p>
            <w:pPr>
              <w:pStyle w:val="19"/>
            </w:pPr>
            <w:r>
              <w:t>8</w:t>
            </w:r>
          </w:p>
        </w:tc>
        <w:tc>
          <w:tcPr>
            <w:tcW w:w="4536" w:type="dxa"/>
            <w:vAlign w:val="center"/>
          </w:tcPr>
          <w:p>
            <w:pPr>
              <w:pStyle w:val="18"/>
            </w:pPr>
            <w:r>
              <w:t>八、附属单位上缴收入</w:t>
            </w:r>
          </w:p>
        </w:tc>
        <w:tc>
          <w:tcPr>
            <w:tcW w:w="2126" w:type="dxa"/>
            <w:vAlign w:val="center"/>
          </w:tcPr>
          <w:p>
            <w:pPr>
              <w:pStyle w:val="17"/>
            </w:pPr>
          </w:p>
        </w:tc>
        <w:tc>
          <w:tcPr>
            <w:tcW w:w="4535" w:type="dxa"/>
            <w:vAlign w:val="center"/>
          </w:tcPr>
          <w:p>
            <w:pPr>
              <w:pStyle w:val="18"/>
            </w:pPr>
            <w:r>
              <w:t>八、社会保障和就业支出</w:t>
            </w:r>
          </w:p>
        </w:tc>
        <w:tc>
          <w:tcPr>
            <w:tcW w:w="2126"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4" w:hRule="atLeast"/>
          <w:jc w:val="center"/>
        </w:trPr>
        <w:tc>
          <w:tcPr>
            <w:tcW w:w="850" w:type="dxa"/>
            <w:vAlign w:val="center"/>
          </w:tcPr>
          <w:p>
            <w:pPr>
              <w:pStyle w:val="19"/>
            </w:pPr>
            <w:r>
              <w:t>9</w:t>
            </w:r>
          </w:p>
        </w:tc>
        <w:tc>
          <w:tcPr>
            <w:tcW w:w="4536" w:type="dxa"/>
            <w:vAlign w:val="center"/>
          </w:tcPr>
          <w:p>
            <w:pPr>
              <w:pStyle w:val="18"/>
            </w:pPr>
            <w:r>
              <w:t>九、其他收入</w:t>
            </w:r>
          </w:p>
        </w:tc>
        <w:tc>
          <w:tcPr>
            <w:tcW w:w="2126" w:type="dxa"/>
            <w:vAlign w:val="center"/>
          </w:tcPr>
          <w:p>
            <w:pPr>
              <w:pStyle w:val="17"/>
            </w:pPr>
          </w:p>
        </w:tc>
        <w:tc>
          <w:tcPr>
            <w:tcW w:w="4535" w:type="dxa"/>
            <w:vAlign w:val="center"/>
          </w:tcPr>
          <w:p>
            <w:pPr>
              <w:pStyle w:val="18"/>
            </w:pPr>
            <w:r>
              <w:t>九、社会保险基金支出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8" w:hRule="atLeast"/>
          <w:jc w:val="center"/>
        </w:trPr>
        <w:tc>
          <w:tcPr>
            <w:tcW w:w="850" w:type="dxa"/>
            <w:vAlign w:val="center"/>
          </w:tcPr>
          <w:p>
            <w:pPr>
              <w:pStyle w:val="19"/>
            </w:pPr>
            <w:r>
              <w:t>10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十、卫生健康支出</w:t>
            </w:r>
          </w:p>
        </w:tc>
        <w:tc>
          <w:tcPr>
            <w:tcW w:w="2126"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52.38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1" w:hRule="atLeast"/>
          <w:jc w:val="center"/>
        </w:trPr>
        <w:tc>
          <w:tcPr>
            <w:tcW w:w="850" w:type="dxa"/>
            <w:vAlign w:val="center"/>
          </w:tcPr>
          <w:p>
            <w:pPr>
              <w:pStyle w:val="19"/>
            </w:pPr>
            <w:r>
              <w:t>11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十一、节能环保支出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850" w:type="dxa"/>
            <w:vAlign w:val="center"/>
          </w:tcPr>
          <w:p>
            <w:pPr>
              <w:pStyle w:val="19"/>
            </w:pPr>
            <w:r>
              <w:t>12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十二、城乡社区支出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1" w:hRule="atLeast"/>
          <w:jc w:val="center"/>
        </w:trPr>
        <w:tc>
          <w:tcPr>
            <w:tcW w:w="850" w:type="dxa"/>
            <w:vAlign w:val="center"/>
          </w:tcPr>
          <w:p>
            <w:pPr>
              <w:pStyle w:val="19"/>
            </w:pPr>
            <w:r>
              <w:t>13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十三、农林水支出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7" w:hRule="atLeast"/>
          <w:jc w:val="center"/>
        </w:trPr>
        <w:tc>
          <w:tcPr>
            <w:tcW w:w="850" w:type="dxa"/>
            <w:vAlign w:val="center"/>
          </w:tcPr>
          <w:p>
            <w:pPr>
              <w:pStyle w:val="19"/>
            </w:pPr>
            <w:r>
              <w:t>14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十四、交通运输支出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7" w:hRule="atLeast"/>
          <w:jc w:val="center"/>
        </w:trPr>
        <w:tc>
          <w:tcPr>
            <w:tcW w:w="850" w:type="dxa"/>
            <w:vAlign w:val="center"/>
          </w:tcPr>
          <w:p>
            <w:pPr>
              <w:pStyle w:val="19"/>
            </w:pPr>
            <w:r>
              <w:t>15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十五、资源勘探工业信息等支出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1" w:hRule="atLeast"/>
          <w:jc w:val="center"/>
        </w:trPr>
        <w:tc>
          <w:tcPr>
            <w:tcW w:w="850" w:type="dxa"/>
            <w:vAlign w:val="center"/>
          </w:tcPr>
          <w:p>
            <w:pPr>
              <w:pStyle w:val="19"/>
            </w:pPr>
            <w:r>
              <w:t>16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十六、商业服务业等支出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center"/>
          </w:tcPr>
          <w:p>
            <w:pPr>
              <w:pStyle w:val="19"/>
            </w:pPr>
            <w:r>
              <w:t>17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十七、金融支出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7" w:hRule="atLeast"/>
          <w:jc w:val="center"/>
        </w:trPr>
        <w:tc>
          <w:tcPr>
            <w:tcW w:w="850" w:type="dxa"/>
            <w:vAlign w:val="center"/>
          </w:tcPr>
          <w:p>
            <w:pPr>
              <w:pStyle w:val="19"/>
            </w:pPr>
            <w:r>
              <w:t>18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十八、援助其他地区支出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9" w:hRule="atLeast"/>
          <w:jc w:val="center"/>
        </w:trPr>
        <w:tc>
          <w:tcPr>
            <w:tcW w:w="850" w:type="dxa"/>
            <w:vAlign w:val="center"/>
          </w:tcPr>
          <w:p>
            <w:pPr>
              <w:pStyle w:val="19"/>
            </w:pPr>
            <w:r>
              <w:t>19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十九、自然资源海洋气象等支出</w:t>
            </w:r>
          </w:p>
        </w:tc>
        <w:tc>
          <w:tcPr>
            <w:tcW w:w="2126" w:type="dxa"/>
            <w:vAlign w:val="center"/>
          </w:tcPr>
          <w:p>
            <w:pPr>
              <w:pStyle w:val="17"/>
            </w:pPr>
          </w:p>
        </w:tc>
      </w:tr>
    </w:tbl>
    <w:p>
      <w:pPr>
        <w:rPr>
          <w:rFonts w:eastAsiaTheme="minorEastAsia"/>
          <w:lang w:eastAsia="zh-CN"/>
        </w:rPr>
        <w:sectPr>
          <w:footerReference r:id="rId6" w:type="default"/>
          <w:footerReference r:id="rId7" w:type="even"/>
          <w:type w:val="continuous"/>
          <w:pgSz w:w="16840" w:h="11900" w:orient="landscape"/>
          <w:pgMar w:top="1361" w:right="1020" w:bottom="1134" w:left="1020" w:header="720" w:footer="720" w:gutter="0"/>
          <w:pgNumType w:fmt="decimal" w:start="1"/>
          <w:cols w:space="720" w:num="1"/>
        </w:sectPr>
      </w:pP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二十、住房保障支出</w:t>
            </w:r>
          </w:p>
        </w:tc>
        <w:tc>
          <w:tcPr>
            <w:tcW w:w="2126"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二十一、粮油物资储备支出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二十二、国有资本经营预算支出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二十三、灾害防治及应急管理支出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二十四、预备费</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二十五、其他支出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二十六、转移性支出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二十七、债务还本支出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二十八、债务付息支出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二十九、债务发行费用支出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三十、抗疫特别国债安排的支出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6" w:type="dxa"/>
            <w:vAlign w:val="center"/>
          </w:tcPr>
          <w:p>
            <w:pPr>
              <w:pStyle w:val="20"/>
            </w:pPr>
            <w:r>
              <w:t>本年收入合计</w:t>
            </w:r>
          </w:p>
        </w:tc>
        <w:tc>
          <w:tcPr>
            <w:tcW w:w="2126"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color w:val="000000"/>
                <w:kern w:val="0"/>
                <w:sz w:val="22"/>
                <w:szCs w:val="22"/>
                <w:u w:val="none"/>
                <w:lang w:val="en-US" w:eastAsia="zh-CN" w:bidi="ar"/>
              </w:rPr>
              <w:t>2182.7</w:t>
            </w:r>
          </w:p>
        </w:tc>
        <w:tc>
          <w:tcPr>
            <w:tcW w:w="4535" w:type="dxa"/>
            <w:vAlign w:val="center"/>
          </w:tcPr>
          <w:p>
            <w:pPr>
              <w:pStyle w:val="20"/>
            </w:pPr>
            <w:r>
              <w:t>本年支出合计</w:t>
            </w:r>
          </w:p>
        </w:tc>
        <w:tc>
          <w:tcPr>
            <w:tcW w:w="2126"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color w:val="000000"/>
                <w:kern w:val="0"/>
                <w:sz w:val="22"/>
                <w:szCs w:val="22"/>
                <w:u w:val="none"/>
                <w:lang w:val="en-US" w:eastAsia="zh-CN" w:bidi="ar"/>
              </w:rPr>
              <w:t>2182.7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6" w:type="dxa"/>
            <w:vAlign w:val="center"/>
          </w:tcPr>
          <w:p>
            <w:pPr>
              <w:pStyle w:val="18"/>
            </w:pPr>
            <w:r>
              <w:t>上年结转结余</w:t>
            </w:r>
          </w:p>
        </w:tc>
        <w:tc>
          <w:tcPr>
            <w:tcW w:w="2126" w:type="dxa"/>
            <w:vAlign w:val="top"/>
          </w:tcPr>
          <w:p>
            <w:pPr>
              <w:jc w:val="right"/>
            </w:pPr>
          </w:p>
        </w:tc>
        <w:tc>
          <w:tcPr>
            <w:tcW w:w="4535" w:type="dxa"/>
            <w:vAlign w:val="center"/>
          </w:tcPr>
          <w:p>
            <w:pPr>
              <w:pStyle w:val="18"/>
            </w:pPr>
            <w:r>
              <w:t>年终结转结余</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6" w:type="dxa"/>
            <w:vAlign w:val="center"/>
          </w:tcPr>
          <w:p>
            <w:pPr>
              <w:pStyle w:val="20"/>
            </w:pPr>
            <w:r>
              <w:t>收入总计</w:t>
            </w:r>
          </w:p>
        </w:tc>
        <w:tc>
          <w:tcPr>
            <w:tcW w:w="2126"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color w:val="000000"/>
                <w:kern w:val="0"/>
                <w:sz w:val="22"/>
                <w:szCs w:val="22"/>
                <w:u w:val="none"/>
                <w:lang w:val="en-US" w:eastAsia="zh-CN" w:bidi="ar"/>
              </w:rPr>
              <w:t>2182.7</w:t>
            </w:r>
          </w:p>
        </w:tc>
        <w:tc>
          <w:tcPr>
            <w:tcW w:w="4535" w:type="dxa"/>
            <w:vAlign w:val="center"/>
          </w:tcPr>
          <w:p>
            <w:pPr>
              <w:pStyle w:val="20"/>
            </w:pPr>
            <w:r>
              <w:t>支出总计</w:t>
            </w:r>
          </w:p>
        </w:tc>
        <w:tc>
          <w:tcPr>
            <w:tcW w:w="2126"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2182.7</w:t>
            </w:r>
          </w:p>
        </w:tc>
      </w:tr>
    </w:tbl>
    <w:p>
      <w:pPr>
        <w:sectPr>
          <w:pgSz w:w="16840" w:h="11900" w:orient="landscape"/>
          <w:pgMar w:top="1361" w:right="1020" w:bottom="1134" w:left="1020" w:header="720" w:footer="720" w:gutter="0"/>
          <w:pgNumType w:fmt="decimal"/>
          <w:cols w:space="720" w:num="1"/>
        </w:sectPr>
      </w:pPr>
    </w:p>
    <w:p>
      <w:pPr>
        <w:jc w:val="center"/>
        <w:outlineLvl w:val="1"/>
      </w:pPr>
      <w:bookmarkStart w:id="1"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1"/>
    </w:p>
    <w:tbl>
      <w:tblPr>
        <w:tblStyle w:val="9"/>
        <w:tblW w:w="1493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389"/>
        <w:gridCol w:w="2599"/>
        <w:gridCol w:w="1150"/>
        <w:gridCol w:w="1033"/>
        <w:gridCol w:w="984"/>
        <w:gridCol w:w="766"/>
        <w:gridCol w:w="834"/>
        <w:gridCol w:w="883"/>
        <w:gridCol w:w="851"/>
        <w:gridCol w:w="1382"/>
        <w:gridCol w:w="1152"/>
        <w:gridCol w:w="12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51" w:type="dxa"/>
            <w:gridSpan w:val="5"/>
            <w:tcBorders>
              <w:top w:val="single" w:color="FFFFFF" w:sz="6" w:space="0"/>
              <w:left w:val="single" w:color="FFFFFF" w:sz="6" w:space="0"/>
              <w:right w:val="single" w:color="FFFFFF" w:sz="6" w:space="0"/>
            </w:tcBorders>
            <w:vAlign w:val="center"/>
          </w:tcPr>
          <w:p>
            <w:pPr>
              <w:pStyle w:val="15"/>
            </w:pPr>
            <w:r>
              <w:rPr>
                <w:rFonts w:hint="eastAsia"/>
                <w:lang w:val="en-US" w:eastAsia="zh-CN"/>
              </w:rPr>
              <w:t>416001涞水县市场监督管理局（本级）</w:t>
            </w:r>
          </w:p>
        </w:tc>
        <w:tc>
          <w:tcPr>
            <w:tcW w:w="2584" w:type="dxa"/>
            <w:gridSpan w:val="3"/>
            <w:tcBorders>
              <w:top w:val="single" w:color="FFFFFF" w:sz="6" w:space="0"/>
              <w:left w:val="single" w:color="FFFFFF" w:sz="6" w:space="0"/>
              <w:right w:val="single" w:color="FFFFFF" w:sz="6" w:space="0"/>
            </w:tcBorders>
            <w:vAlign w:val="center"/>
          </w:tcPr>
          <w:p>
            <w:pPr>
              <w:pStyle w:val="14"/>
            </w:pPr>
            <w:r>
              <w:t>预算年度：2022</w:t>
            </w:r>
          </w:p>
        </w:tc>
        <w:tc>
          <w:tcPr>
            <w:tcW w:w="5501" w:type="dxa"/>
            <w:gridSpan w:val="5"/>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t>序号</w:t>
            </w:r>
          </w:p>
        </w:tc>
        <w:tc>
          <w:tcPr>
            <w:tcW w:w="3988" w:type="dxa"/>
            <w:gridSpan w:val="2"/>
            <w:vAlign w:val="center"/>
          </w:tcPr>
          <w:p>
            <w:pPr>
              <w:pStyle w:val="16"/>
            </w:pPr>
            <w:r>
              <w:t>功能分类科目</w:t>
            </w:r>
          </w:p>
        </w:tc>
        <w:tc>
          <w:tcPr>
            <w:tcW w:w="1150" w:type="dxa"/>
            <w:vMerge w:val="restart"/>
            <w:vAlign w:val="center"/>
          </w:tcPr>
          <w:p>
            <w:pPr>
              <w:pStyle w:val="16"/>
            </w:pPr>
            <w:r>
              <w:t>合计</w:t>
            </w:r>
          </w:p>
        </w:tc>
        <w:tc>
          <w:tcPr>
            <w:tcW w:w="7885" w:type="dxa"/>
            <w:gridSpan w:val="8"/>
            <w:vAlign w:val="center"/>
          </w:tcPr>
          <w:p>
            <w:pPr>
              <w:pStyle w:val="16"/>
            </w:pPr>
            <w:r>
              <w:t>本年收入</w:t>
            </w:r>
          </w:p>
        </w:tc>
        <w:tc>
          <w:tcPr>
            <w:tcW w:w="1233" w:type="dxa"/>
            <w:vAlign w:val="center"/>
          </w:tcPr>
          <w:p>
            <w:pPr>
              <w:pStyle w:val="1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9" w:hRule="atLeast"/>
          <w:tblHeader/>
          <w:jc w:val="center"/>
        </w:trPr>
        <w:tc>
          <w:tcPr>
            <w:tcW w:w="680" w:type="dxa"/>
            <w:vMerge w:val="continue"/>
          </w:tcPr>
          <w:p/>
        </w:tc>
        <w:tc>
          <w:tcPr>
            <w:tcW w:w="1389" w:type="dxa"/>
            <w:vAlign w:val="center"/>
          </w:tcPr>
          <w:p>
            <w:pPr>
              <w:pStyle w:val="16"/>
            </w:pPr>
            <w:r>
              <w:t>科目编码</w:t>
            </w:r>
          </w:p>
        </w:tc>
        <w:tc>
          <w:tcPr>
            <w:tcW w:w="2599" w:type="dxa"/>
            <w:vAlign w:val="center"/>
          </w:tcPr>
          <w:p>
            <w:pPr>
              <w:pStyle w:val="16"/>
            </w:pPr>
            <w:r>
              <w:t>科目名称</w:t>
            </w:r>
          </w:p>
        </w:tc>
        <w:tc>
          <w:tcPr>
            <w:tcW w:w="1150" w:type="dxa"/>
            <w:vMerge w:val="continue"/>
          </w:tcPr>
          <w:p/>
        </w:tc>
        <w:tc>
          <w:tcPr>
            <w:tcW w:w="1033" w:type="dxa"/>
            <w:vAlign w:val="center"/>
          </w:tcPr>
          <w:p>
            <w:pPr>
              <w:pStyle w:val="16"/>
            </w:pPr>
            <w:r>
              <w:t>小计</w:t>
            </w:r>
          </w:p>
        </w:tc>
        <w:tc>
          <w:tcPr>
            <w:tcW w:w="984" w:type="dxa"/>
            <w:vAlign w:val="center"/>
          </w:tcPr>
          <w:p>
            <w:pPr>
              <w:pStyle w:val="16"/>
            </w:pPr>
            <w:r>
              <w:t>财政拨款 收入</w:t>
            </w:r>
          </w:p>
        </w:tc>
        <w:tc>
          <w:tcPr>
            <w:tcW w:w="766" w:type="dxa"/>
            <w:vAlign w:val="center"/>
          </w:tcPr>
          <w:p>
            <w:pPr>
              <w:pStyle w:val="16"/>
            </w:pPr>
            <w:r>
              <w:t>财政专户 收入</w:t>
            </w:r>
          </w:p>
        </w:tc>
        <w:tc>
          <w:tcPr>
            <w:tcW w:w="834" w:type="dxa"/>
            <w:vAlign w:val="center"/>
          </w:tcPr>
          <w:p>
            <w:pPr>
              <w:pStyle w:val="16"/>
            </w:pPr>
            <w:r>
              <w:t>事业收入</w:t>
            </w:r>
          </w:p>
        </w:tc>
        <w:tc>
          <w:tcPr>
            <w:tcW w:w="883" w:type="dxa"/>
            <w:vAlign w:val="center"/>
          </w:tcPr>
          <w:p>
            <w:pPr>
              <w:pStyle w:val="16"/>
            </w:pPr>
            <w:r>
              <w:t>经营收入</w:t>
            </w:r>
          </w:p>
        </w:tc>
        <w:tc>
          <w:tcPr>
            <w:tcW w:w="851" w:type="dxa"/>
            <w:vAlign w:val="center"/>
          </w:tcPr>
          <w:p>
            <w:pPr>
              <w:pStyle w:val="16"/>
            </w:pPr>
            <w:r>
              <w:t>上级补助收入</w:t>
            </w:r>
          </w:p>
        </w:tc>
        <w:tc>
          <w:tcPr>
            <w:tcW w:w="1382" w:type="dxa"/>
            <w:vAlign w:val="center"/>
          </w:tcPr>
          <w:p>
            <w:pPr>
              <w:pStyle w:val="16"/>
            </w:pPr>
            <w:r>
              <w:t>附属单位上缴收入</w:t>
            </w:r>
          </w:p>
        </w:tc>
        <w:tc>
          <w:tcPr>
            <w:tcW w:w="1152" w:type="dxa"/>
            <w:vAlign w:val="center"/>
          </w:tcPr>
          <w:p>
            <w:pPr>
              <w:pStyle w:val="16"/>
            </w:pPr>
            <w:r>
              <w:t>其他收入</w:t>
            </w:r>
          </w:p>
        </w:tc>
        <w:tc>
          <w:tcPr>
            <w:tcW w:w="1233"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pPr>
            <w:r>
              <w:t>栏次</w:t>
            </w:r>
          </w:p>
        </w:tc>
        <w:tc>
          <w:tcPr>
            <w:tcW w:w="1389" w:type="dxa"/>
            <w:vAlign w:val="center"/>
          </w:tcPr>
          <w:p>
            <w:pPr>
              <w:pStyle w:val="16"/>
            </w:pPr>
            <w:r>
              <w:t>1</w:t>
            </w:r>
          </w:p>
        </w:tc>
        <w:tc>
          <w:tcPr>
            <w:tcW w:w="2599" w:type="dxa"/>
            <w:vAlign w:val="center"/>
          </w:tcPr>
          <w:p>
            <w:pPr>
              <w:pStyle w:val="16"/>
            </w:pPr>
            <w:r>
              <w:t>2</w:t>
            </w:r>
          </w:p>
        </w:tc>
        <w:tc>
          <w:tcPr>
            <w:tcW w:w="1150" w:type="dxa"/>
            <w:vAlign w:val="center"/>
          </w:tcPr>
          <w:p>
            <w:pPr>
              <w:pStyle w:val="16"/>
            </w:pPr>
            <w:r>
              <w:t>3</w:t>
            </w:r>
          </w:p>
        </w:tc>
        <w:tc>
          <w:tcPr>
            <w:tcW w:w="1033" w:type="dxa"/>
            <w:vAlign w:val="center"/>
          </w:tcPr>
          <w:p>
            <w:pPr>
              <w:pStyle w:val="16"/>
            </w:pPr>
            <w:r>
              <w:t>4</w:t>
            </w:r>
          </w:p>
        </w:tc>
        <w:tc>
          <w:tcPr>
            <w:tcW w:w="984" w:type="dxa"/>
            <w:vAlign w:val="center"/>
          </w:tcPr>
          <w:p>
            <w:pPr>
              <w:pStyle w:val="16"/>
            </w:pPr>
            <w:r>
              <w:t>5</w:t>
            </w:r>
          </w:p>
        </w:tc>
        <w:tc>
          <w:tcPr>
            <w:tcW w:w="766" w:type="dxa"/>
            <w:vAlign w:val="center"/>
          </w:tcPr>
          <w:p>
            <w:pPr>
              <w:pStyle w:val="16"/>
            </w:pPr>
            <w:r>
              <w:t>6</w:t>
            </w:r>
          </w:p>
        </w:tc>
        <w:tc>
          <w:tcPr>
            <w:tcW w:w="834" w:type="dxa"/>
            <w:vAlign w:val="center"/>
          </w:tcPr>
          <w:p>
            <w:pPr>
              <w:pStyle w:val="16"/>
            </w:pPr>
            <w:r>
              <w:t>7</w:t>
            </w:r>
          </w:p>
        </w:tc>
        <w:tc>
          <w:tcPr>
            <w:tcW w:w="883" w:type="dxa"/>
            <w:vAlign w:val="center"/>
          </w:tcPr>
          <w:p>
            <w:pPr>
              <w:pStyle w:val="16"/>
            </w:pPr>
            <w:r>
              <w:t>8</w:t>
            </w:r>
          </w:p>
        </w:tc>
        <w:tc>
          <w:tcPr>
            <w:tcW w:w="851" w:type="dxa"/>
            <w:vAlign w:val="center"/>
          </w:tcPr>
          <w:p>
            <w:pPr>
              <w:pStyle w:val="16"/>
            </w:pPr>
            <w:r>
              <w:t>9</w:t>
            </w:r>
          </w:p>
        </w:tc>
        <w:tc>
          <w:tcPr>
            <w:tcW w:w="1382" w:type="dxa"/>
            <w:vAlign w:val="center"/>
          </w:tcPr>
          <w:p>
            <w:pPr>
              <w:pStyle w:val="16"/>
            </w:pPr>
            <w:r>
              <w:t>10</w:t>
            </w:r>
          </w:p>
        </w:tc>
        <w:tc>
          <w:tcPr>
            <w:tcW w:w="1152" w:type="dxa"/>
            <w:vAlign w:val="center"/>
          </w:tcPr>
          <w:p>
            <w:pPr>
              <w:pStyle w:val="16"/>
            </w:pPr>
            <w:r>
              <w:t>11</w:t>
            </w:r>
          </w:p>
        </w:tc>
        <w:tc>
          <w:tcPr>
            <w:tcW w:w="1233"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w:t>
            </w:r>
          </w:p>
        </w:tc>
        <w:tc>
          <w:tcPr>
            <w:tcW w:w="1389" w:type="dxa"/>
            <w:vAlign w:val="top"/>
          </w:tcPr>
          <w:p>
            <w:pPr>
              <w:jc w:val="left"/>
            </w:pP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合计</w:t>
            </w:r>
          </w:p>
        </w:tc>
        <w:tc>
          <w:tcPr>
            <w:tcW w:w="1150"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2182.70</w:t>
            </w:r>
          </w:p>
        </w:tc>
        <w:tc>
          <w:tcPr>
            <w:tcW w:w="1033"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2182.70</w:t>
            </w:r>
          </w:p>
        </w:tc>
        <w:tc>
          <w:tcPr>
            <w:tcW w:w="984"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2182.70</w:t>
            </w:r>
          </w:p>
        </w:tc>
        <w:tc>
          <w:tcPr>
            <w:tcW w:w="766" w:type="dxa"/>
            <w:vAlign w:val="center"/>
          </w:tcPr>
          <w:p>
            <w:pPr>
              <w:pStyle w:val="21"/>
            </w:pPr>
          </w:p>
        </w:tc>
        <w:tc>
          <w:tcPr>
            <w:tcW w:w="834" w:type="dxa"/>
            <w:vAlign w:val="center"/>
          </w:tcPr>
          <w:p>
            <w:pPr>
              <w:pStyle w:val="21"/>
            </w:pPr>
          </w:p>
        </w:tc>
        <w:tc>
          <w:tcPr>
            <w:tcW w:w="883" w:type="dxa"/>
            <w:vAlign w:val="center"/>
          </w:tcPr>
          <w:p>
            <w:pPr>
              <w:pStyle w:val="21"/>
            </w:pPr>
          </w:p>
        </w:tc>
        <w:tc>
          <w:tcPr>
            <w:tcW w:w="851" w:type="dxa"/>
            <w:vAlign w:val="center"/>
          </w:tcPr>
          <w:p>
            <w:pPr>
              <w:pStyle w:val="21"/>
            </w:pPr>
          </w:p>
        </w:tc>
        <w:tc>
          <w:tcPr>
            <w:tcW w:w="1382" w:type="dxa"/>
            <w:vAlign w:val="center"/>
          </w:tcPr>
          <w:p>
            <w:pPr>
              <w:pStyle w:val="21"/>
            </w:pPr>
          </w:p>
        </w:tc>
        <w:tc>
          <w:tcPr>
            <w:tcW w:w="1152" w:type="dxa"/>
            <w:vAlign w:val="center"/>
          </w:tcPr>
          <w:p>
            <w:pPr>
              <w:pStyle w:val="21"/>
            </w:pPr>
          </w:p>
        </w:tc>
        <w:tc>
          <w:tcPr>
            <w:tcW w:w="1233"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一般公共服务支出</w:t>
            </w:r>
          </w:p>
        </w:tc>
        <w:tc>
          <w:tcPr>
            <w:tcW w:w="1150"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2182.70</w:t>
            </w:r>
          </w:p>
        </w:tc>
        <w:tc>
          <w:tcPr>
            <w:tcW w:w="1033"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2182.70</w:t>
            </w:r>
          </w:p>
        </w:tc>
        <w:tc>
          <w:tcPr>
            <w:tcW w:w="984"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2182.70</w:t>
            </w:r>
          </w:p>
        </w:tc>
        <w:tc>
          <w:tcPr>
            <w:tcW w:w="766" w:type="dxa"/>
            <w:vAlign w:val="center"/>
          </w:tcPr>
          <w:p>
            <w:pPr>
              <w:pStyle w:val="17"/>
            </w:pPr>
          </w:p>
        </w:tc>
        <w:tc>
          <w:tcPr>
            <w:tcW w:w="834" w:type="dxa"/>
            <w:vAlign w:val="center"/>
          </w:tcPr>
          <w:p>
            <w:pPr>
              <w:pStyle w:val="17"/>
            </w:pPr>
          </w:p>
        </w:tc>
        <w:tc>
          <w:tcPr>
            <w:tcW w:w="883" w:type="dxa"/>
            <w:vAlign w:val="center"/>
          </w:tcPr>
          <w:p>
            <w:pPr>
              <w:pStyle w:val="17"/>
            </w:pPr>
          </w:p>
        </w:tc>
        <w:tc>
          <w:tcPr>
            <w:tcW w:w="851" w:type="dxa"/>
            <w:vAlign w:val="center"/>
          </w:tcPr>
          <w:p>
            <w:pPr>
              <w:pStyle w:val="17"/>
            </w:pPr>
          </w:p>
        </w:tc>
        <w:tc>
          <w:tcPr>
            <w:tcW w:w="1382" w:type="dxa"/>
            <w:vAlign w:val="center"/>
          </w:tcPr>
          <w:p>
            <w:pPr>
              <w:pStyle w:val="17"/>
            </w:pPr>
          </w:p>
        </w:tc>
        <w:tc>
          <w:tcPr>
            <w:tcW w:w="1152" w:type="dxa"/>
            <w:vAlign w:val="center"/>
          </w:tcPr>
          <w:p>
            <w:pPr>
              <w:pStyle w:val="17"/>
            </w:pPr>
          </w:p>
        </w:tc>
        <w:tc>
          <w:tcPr>
            <w:tcW w:w="123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市场监督管理事务</w:t>
            </w:r>
          </w:p>
        </w:tc>
        <w:tc>
          <w:tcPr>
            <w:tcW w:w="1150"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color w:val="000000"/>
                <w:kern w:val="0"/>
                <w:sz w:val="22"/>
                <w:szCs w:val="22"/>
                <w:u w:val="none"/>
                <w:lang w:val="en-US" w:eastAsia="zh-CN" w:bidi="ar"/>
              </w:rPr>
              <w:t>2182.70</w:t>
            </w:r>
          </w:p>
        </w:tc>
        <w:tc>
          <w:tcPr>
            <w:tcW w:w="1033"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color w:val="000000"/>
                <w:kern w:val="0"/>
                <w:sz w:val="22"/>
                <w:szCs w:val="22"/>
                <w:u w:val="none"/>
                <w:lang w:val="en-US" w:eastAsia="zh-CN" w:bidi="ar"/>
              </w:rPr>
              <w:t>2182.70</w:t>
            </w:r>
          </w:p>
        </w:tc>
        <w:tc>
          <w:tcPr>
            <w:tcW w:w="984"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color w:val="000000"/>
                <w:kern w:val="0"/>
                <w:sz w:val="22"/>
                <w:szCs w:val="22"/>
                <w:u w:val="none"/>
                <w:lang w:val="en-US" w:eastAsia="zh-CN" w:bidi="ar"/>
              </w:rPr>
              <w:t>2182.70</w:t>
            </w:r>
          </w:p>
        </w:tc>
        <w:tc>
          <w:tcPr>
            <w:tcW w:w="766" w:type="dxa"/>
            <w:vAlign w:val="center"/>
          </w:tcPr>
          <w:p>
            <w:pPr>
              <w:pStyle w:val="17"/>
            </w:pPr>
          </w:p>
        </w:tc>
        <w:tc>
          <w:tcPr>
            <w:tcW w:w="834" w:type="dxa"/>
            <w:vAlign w:val="center"/>
          </w:tcPr>
          <w:p>
            <w:pPr>
              <w:pStyle w:val="17"/>
            </w:pPr>
          </w:p>
        </w:tc>
        <w:tc>
          <w:tcPr>
            <w:tcW w:w="883" w:type="dxa"/>
            <w:vAlign w:val="center"/>
          </w:tcPr>
          <w:p>
            <w:pPr>
              <w:pStyle w:val="17"/>
            </w:pPr>
          </w:p>
        </w:tc>
        <w:tc>
          <w:tcPr>
            <w:tcW w:w="851" w:type="dxa"/>
            <w:vAlign w:val="center"/>
          </w:tcPr>
          <w:p>
            <w:pPr>
              <w:pStyle w:val="17"/>
            </w:pPr>
          </w:p>
        </w:tc>
        <w:tc>
          <w:tcPr>
            <w:tcW w:w="1382" w:type="dxa"/>
            <w:vAlign w:val="center"/>
          </w:tcPr>
          <w:p>
            <w:pPr>
              <w:pStyle w:val="17"/>
            </w:pPr>
          </w:p>
        </w:tc>
        <w:tc>
          <w:tcPr>
            <w:tcW w:w="1152" w:type="dxa"/>
            <w:vAlign w:val="center"/>
          </w:tcPr>
          <w:p>
            <w:pPr>
              <w:pStyle w:val="17"/>
            </w:pPr>
          </w:p>
        </w:tc>
        <w:tc>
          <w:tcPr>
            <w:tcW w:w="123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8"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2013801</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行政运行</w:t>
            </w:r>
          </w:p>
        </w:tc>
        <w:tc>
          <w:tcPr>
            <w:tcW w:w="1150"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color w:val="000000"/>
                <w:kern w:val="0"/>
                <w:sz w:val="22"/>
                <w:szCs w:val="22"/>
                <w:u w:val="none"/>
                <w:lang w:val="en-US" w:eastAsia="zh-CN" w:bidi="ar"/>
              </w:rPr>
              <w:t>1183.91</w:t>
            </w:r>
          </w:p>
        </w:tc>
        <w:tc>
          <w:tcPr>
            <w:tcW w:w="1033"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color w:val="000000"/>
                <w:kern w:val="0"/>
                <w:sz w:val="22"/>
                <w:szCs w:val="22"/>
                <w:u w:val="none"/>
                <w:lang w:val="en-US" w:eastAsia="zh-CN" w:bidi="ar"/>
              </w:rPr>
              <w:t>1183.91</w:t>
            </w:r>
          </w:p>
        </w:tc>
        <w:tc>
          <w:tcPr>
            <w:tcW w:w="984"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color w:val="000000"/>
                <w:kern w:val="0"/>
                <w:sz w:val="22"/>
                <w:szCs w:val="22"/>
                <w:u w:val="none"/>
                <w:lang w:val="en-US" w:eastAsia="zh-CN" w:bidi="ar"/>
              </w:rPr>
              <w:t>1183.91</w:t>
            </w:r>
          </w:p>
        </w:tc>
        <w:tc>
          <w:tcPr>
            <w:tcW w:w="766" w:type="dxa"/>
            <w:vAlign w:val="center"/>
          </w:tcPr>
          <w:p>
            <w:pPr>
              <w:pStyle w:val="17"/>
            </w:pPr>
          </w:p>
        </w:tc>
        <w:tc>
          <w:tcPr>
            <w:tcW w:w="834" w:type="dxa"/>
            <w:vAlign w:val="center"/>
          </w:tcPr>
          <w:p>
            <w:pPr>
              <w:pStyle w:val="17"/>
            </w:pPr>
          </w:p>
        </w:tc>
        <w:tc>
          <w:tcPr>
            <w:tcW w:w="883" w:type="dxa"/>
            <w:vAlign w:val="center"/>
          </w:tcPr>
          <w:p>
            <w:pPr>
              <w:pStyle w:val="17"/>
            </w:pPr>
          </w:p>
        </w:tc>
        <w:tc>
          <w:tcPr>
            <w:tcW w:w="851" w:type="dxa"/>
            <w:vAlign w:val="center"/>
          </w:tcPr>
          <w:p>
            <w:pPr>
              <w:pStyle w:val="17"/>
            </w:pPr>
          </w:p>
        </w:tc>
        <w:tc>
          <w:tcPr>
            <w:tcW w:w="1382" w:type="dxa"/>
            <w:vAlign w:val="center"/>
          </w:tcPr>
          <w:p>
            <w:pPr>
              <w:pStyle w:val="17"/>
            </w:pPr>
          </w:p>
        </w:tc>
        <w:tc>
          <w:tcPr>
            <w:tcW w:w="1152" w:type="dxa"/>
            <w:vAlign w:val="center"/>
          </w:tcPr>
          <w:p>
            <w:pPr>
              <w:pStyle w:val="17"/>
            </w:pPr>
          </w:p>
        </w:tc>
        <w:tc>
          <w:tcPr>
            <w:tcW w:w="123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2013802</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一般行政管理事务</w:t>
            </w:r>
          </w:p>
        </w:tc>
        <w:tc>
          <w:tcPr>
            <w:tcW w:w="1150"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393.00</w:t>
            </w:r>
          </w:p>
        </w:tc>
        <w:tc>
          <w:tcPr>
            <w:tcW w:w="1033"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393.00</w:t>
            </w:r>
          </w:p>
        </w:tc>
        <w:tc>
          <w:tcPr>
            <w:tcW w:w="98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393.00</w:t>
            </w:r>
          </w:p>
        </w:tc>
        <w:tc>
          <w:tcPr>
            <w:tcW w:w="766" w:type="dxa"/>
            <w:vAlign w:val="center"/>
          </w:tcPr>
          <w:p>
            <w:pPr>
              <w:pStyle w:val="17"/>
            </w:pPr>
          </w:p>
        </w:tc>
        <w:tc>
          <w:tcPr>
            <w:tcW w:w="834" w:type="dxa"/>
            <w:vAlign w:val="center"/>
          </w:tcPr>
          <w:p>
            <w:pPr>
              <w:pStyle w:val="17"/>
            </w:pPr>
          </w:p>
        </w:tc>
        <w:tc>
          <w:tcPr>
            <w:tcW w:w="883" w:type="dxa"/>
            <w:vAlign w:val="center"/>
          </w:tcPr>
          <w:p>
            <w:pPr>
              <w:pStyle w:val="17"/>
            </w:pPr>
          </w:p>
        </w:tc>
        <w:tc>
          <w:tcPr>
            <w:tcW w:w="851" w:type="dxa"/>
            <w:vAlign w:val="center"/>
          </w:tcPr>
          <w:p>
            <w:pPr>
              <w:pStyle w:val="17"/>
            </w:pPr>
          </w:p>
        </w:tc>
        <w:tc>
          <w:tcPr>
            <w:tcW w:w="1382" w:type="dxa"/>
            <w:vAlign w:val="center"/>
          </w:tcPr>
          <w:p>
            <w:pPr>
              <w:pStyle w:val="17"/>
            </w:pPr>
          </w:p>
        </w:tc>
        <w:tc>
          <w:tcPr>
            <w:tcW w:w="1152" w:type="dxa"/>
            <w:vAlign w:val="center"/>
          </w:tcPr>
          <w:p>
            <w:pPr>
              <w:pStyle w:val="17"/>
            </w:pPr>
          </w:p>
        </w:tc>
        <w:tc>
          <w:tcPr>
            <w:tcW w:w="123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2013804</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市场主体管理</w:t>
            </w:r>
          </w:p>
        </w:tc>
        <w:tc>
          <w:tcPr>
            <w:tcW w:w="1150"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32.00</w:t>
            </w:r>
          </w:p>
        </w:tc>
        <w:tc>
          <w:tcPr>
            <w:tcW w:w="1033"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32.00</w:t>
            </w:r>
          </w:p>
        </w:tc>
        <w:tc>
          <w:tcPr>
            <w:tcW w:w="98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32.00</w:t>
            </w:r>
          </w:p>
        </w:tc>
        <w:tc>
          <w:tcPr>
            <w:tcW w:w="766" w:type="dxa"/>
            <w:vAlign w:val="center"/>
          </w:tcPr>
          <w:p>
            <w:pPr>
              <w:pStyle w:val="17"/>
            </w:pPr>
          </w:p>
        </w:tc>
        <w:tc>
          <w:tcPr>
            <w:tcW w:w="834" w:type="dxa"/>
            <w:vAlign w:val="center"/>
          </w:tcPr>
          <w:p>
            <w:pPr>
              <w:pStyle w:val="17"/>
            </w:pPr>
          </w:p>
        </w:tc>
        <w:tc>
          <w:tcPr>
            <w:tcW w:w="883" w:type="dxa"/>
            <w:vAlign w:val="center"/>
          </w:tcPr>
          <w:p>
            <w:pPr>
              <w:pStyle w:val="17"/>
            </w:pPr>
          </w:p>
        </w:tc>
        <w:tc>
          <w:tcPr>
            <w:tcW w:w="851" w:type="dxa"/>
            <w:vAlign w:val="center"/>
          </w:tcPr>
          <w:p>
            <w:pPr>
              <w:pStyle w:val="17"/>
            </w:pPr>
          </w:p>
        </w:tc>
        <w:tc>
          <w:tcPr>
            <w:tcW w:w="1382" w:type="dxa"/>
            <w:vAlign w:val="center"/>
          </w:tcPr>
          <w:p>
            <w:pPr>
              <w:pStyle w:val="17"/>
            </w:pPr>
          </w:p>
        </w:tc>
        <w:tc>
          <w:tcPr>
            <w:tcW w:w="1152" w:type="dxa"/>
            <w:vAlign w:val="center"/>
          </w:tcPr>
          <w:p>
            <w:pPr>
              <w:pStyle w:val="17"/>
            </w:pPr>
          </w:p>
        </w:tc>
        <w:tc>
          <w:tcPr>
            <w:tcW w:w="123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2013805</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市场秩序执法</w:t>
            </w:r>
          </w:p>
        </w:tc>
        <w:tc>
          <w:tcPr>
            <w:tcW w:w="1150"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61.00</w:t>
            </w:r>
          </w:p>
        </w:tc>
        <w:tc>
          <w:tcPr>
            <w:tcW w:w="1033"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61.00</w:t>
            </w:r>
          </w:p>
        </w:tc>
        <w:tc>
          <w:tcPr>
            <w:tcW w:w="98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61.00</w:t>
            </w:r>
          </w:p>
        </w:tc>
        <w:tc>
          <w:tcPr>
            <w:tcW w:w="766" w:type="dxa"/>
            <w:vAlign w:val="center"/>
          </w:tcPr>
          <w:p>
            <w:pPr>
              <w:pStyle w:val="17"/>
            </w:pPr>
          </w:p>
        </w:tc>
        <w:tc>
          <w:tcPr>
            <w:tcW w:w="834" w:type="dxa"/>
            <w:vAlign w:val="center"/>
          </w:tcPr>
          <w:p>
            <w:pPr>
              <w:pStyle w:val="17"/>
            </w:pPr>
          </w:p>
        </w:tc>
        <w:tc>
          <w:tcPr>
            <w:tcW w:w="883" w:type="dxa"/>
            <w:vAlign w:val="center"/>
          </w:tcPr>
          <w:p>
            <w:pPr>
              <w:pStyle w:val="17"/>
            </w:pPr>
          </w:p>
        </w:tc>
        <w:tc>
          <w:tcPr>
            <w:tcW w:w="851" w:type="dxa"/>
            <w:vAlign w:val="center"/>
          </w:tcPr>
          <w:p>
            <w:pPr>
              <w:pStyle w:val="17"/>
            </w:pPr>
          </w:p>
        </w:tc>
        <w:tc>
          <w:tcPr>
            <w:tcW w:w="1382" w:type="dxa"/>
            <w:vAlign w:val="center"/>
          </w:tcPr>
          <w:p>
            <w:pPr>
              <w:pStyle w:val="17"/>
            </w:pPr>
          </w:p>
        </w:tc>
        <w:tc>
          <w:tcPr>
            <w:tcW w:w="1152" w:type="dxa"/>
            <w:vAlign w:val="center"/>
          </w:tcPr>
          <w:p>
            <w:pPr>
              <w:pStyle w:val="17"/>
            </w:pPr>
          </w:p>
        </w:tc>
        <w:tc>
          <w:tcPr>
            <w:tcW w:w="123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2013810</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质量基础</w:t>
            </w:r>
          </w:p>
        </w:tc>
        <w:tc>
          <w:tcPr>
            <w:tcW w:w="1150"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89.95</w:t>
            </w:r>
          </w:p>
        </w:tc>
        <w:tc>
          <w:tcPr>
            <w:tcW w:w="1033"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89.95</w:t>
            </w:r>
          </w:p>
        </w:tc>
        <w:tc>
          <w:tcPr>
            <w:tcW w:w="98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89.95</w:t>
            </w:r>
          </w:p>
        </w:tc>
        <w:tc>
          <w:tcPr>
            <w:tcW w:w="766" w:type="dxa"/>
            <w:vAlign w:val="center"/>
          </w:tcPr>
          <w:p>
            <w:pPr>
              <w:pStyle w:val="17"/>
            </w:pPr>
          </w:p>
        </w:tc>
        <w:tc>
          <w:tcPr>
            <w:tcW w:w="834" w:type="dxa"/>
            <w:vAlign w:val="center"/>
          </w:tcPr>
          <w:p>
            <w:pPr>
              <w:pStyle w:val="17"/>
            </w:pPr>
          </w:p>
        </w:tc>
        <w:tc>
          <w:tcPr>
            <w:tcW w:w="883" w:type="dxa"/>
            <w:vAlign w:val="center"/>
          </w:tcPr>
          <w:p>
            <w:pPr>
              <w:pStyle w:val="17"/>
            </w:pPr>
          </w:p>
        </w:tc>
        <w:tc>
          <w:tcPr>
            <w:tcW w:w="851" w:type="dxa"/>
            <w:vAlign w:val="center"/>
          </w:tcPr>
          <w:p>
            <w:pPr>
              <w:pStyle w:val="17"/>
            </w:pPr>
          </w:p>
        </w:tc>
        <w:tc>
          <w:tcPr>
            <w:tcW w:w="1382" w:type="dxa"/>
            <w:vAlign w:val="center"/>
          </w:tcPr>
          <w:p>
            <w:pPr>
              <w:pStyle w:val="17"/>
            </w:pPr>
          </w:p>
        </w:tc>
        <w:tc>
          <w:tcPr>
            <w:tcW w:w="1152" w:type="dxa"/>
            <w:vAlign w:val="center"/>
          </w:tcPr>
          <w:p>
            <w:pPr>
              <w:pStyle w:val="17"/>
            </w:pPr>
          </w:p>
        </w:tc>
        <w:tc>
          <w:tcPr>
            <w:tcW w:w="123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7"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2013812</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药品事务</w:t>
            </w:r>
          </w:p>
        </w:tc>
        <w:tc>
          <w:tcPr>
            <w:tcW w:w="1150"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5.00</w:t>
            </w:r>
          </w:p>
        </w:tc>
        <w:tc>
          <w:tcPr>
            <w:tcW w:w="1033"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5.00</w:t>
            </w:r>
          </w:p>
        </w:tc>
        <w:tc>
          <w:tcPr>
            <w:tcW w:w="98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5.00</w:t>
            </w:r>
          </w:p>
        </w:tc>
        <w:tc>
          <w:tcPr>
            <w:tcW w:w="766" w:type="dxa"/>
            <w:vAlign w:val="center"/>
          </w:tcPr>
          <w:p>
            <w:pPr>
              <w:pStyle w:val="17"/>
            </w:pPr>
          </w:p>
        </w:tc>
        <w:tc>
          <w:tcPr>
            <w:tcW w:w="834" w:type="dxa"/>
            <w:vAlign w:val="center"/>
          </w:tcPr>
          <w:p>
            <w:pPr>
              <w:pStyle w:val="17"/>
            </w:pPr>
          </w:p>
        </w:tc>
        <w:tc>
          <w:tcPr>
            <w:tcW w:w="883" w:type="dxa"/>
            <w:vAlign w:val="center"/>
          </w:tcPr>
          <w:p>
            <w:pPr>
              <w:pStyle w:val="17"/>
            </w:pPr>
          </w:p>
        </w:tc>
        <w:tc>
          <w:tcPr>
            <w:tcW w:w="851" w:type="dxa"/>
            <w:vAlign w:val="center"/>
          </w:tcPr>
          <w:p>
            <w:pPr>
              <w:pStyle w:val="17"/>
            </w:pPr>
          </w:p>
        </w:tc>
        <w:tc>
          <w:tcPr>
            <w:tcW w:w="1382" w:type="dxa"/>
            <w:vAlign w:val="center"/>
          </w:tcPr>
          <w:p>
            <w:pPr>
              <w:pStyle w:val="17"/>
            </w:pPr>
          </w:p>
        </w:tc>
        <w:tc>
          <w:tcPr>
            <w:tcW w:w="1152" w:type="dxa"/>
            <w:vAlign w:val="center"/>
          </w:tcPr>
          <w:p>
            <w:pPr>
              <w:pStyle w:val="17"/>
            </w:pPr>
          </w:p>
        </w:tc>
        <w:tc>
          <w:tcPr>
            <w:tcW w:w="123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10</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2013899</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其他市场监督管理事务</w:t>
            </w:r>
          </w:p>
        </w:tc>
        <w:tc>
          <w:tcPr>
            <w:tcW w:w="1150"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152.70</w:t>
            </w:r>
          </w:p>
        </w:tc>
        <w:tc>
          <w:tcPr>
            <w:tcW w:w="1033"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152.70</w:t>
            </w:r>
          </w:p>
        </w:tc>
        <w:tc>
          <w:tcPr>
            <w:tcW w:w="98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152.70</w:t>
            </w:r>
          </w:p>
        </w:tc>
        <w:tc>
          <w:tcPr>
            <w:tcW w:w="766" w:type="dxa"/>
            <w:vAlign w:val="center"/>
          </w:tcPr>
          <w:p>
            <w:pPr>
              <w:pStyle w:val="17"/>
            </w:pPr>
          </w:p>
        </w:tc>
        <w:tc>
          <w:tcPr>
            <w:tcW w:w="834" w:type="dxa"/>
            <w:vAlign w:val="center"/>
          </w:tcPr>
          <w:p>
            <w:pPr>
              <w:pStyle w:val="17"/>
            </w:pPr>
          </w:p>
        </w:tc>
        <w:tc>
          <w:tcPr>
            <w:tcW w:w="883" w:type="dxa"/>
            <w:vAlign w:val="center"/>
          </w:tcPr>
          <w:p>
            <w:pPr>
              <w:pStyle w:val="17"/>
            </w:pPr>
          </w:p>
        </w:tc>
        <w:tc>
          <w:tcPr>
            <w:tcW w:w="851" w:type="dxa"/>
            <w:vAlign w:val="center"/>
          </w:tcPr>
          <w:p>
            <w:pPr>
              <w:pStyle w:val="17"/>
            </w:pPr>
          </w:p>
        </w:tc>
        <w:tc>
          <w:tcPr>
            <w:tcW w:w="1382" w:type="dxa"/>
            <w:vAlign w:val="center"/>
          </w:tcPr>
          <w:p>
            <w:pPr>
              <w:pStyle w:val="17"/>
            </w:pPr>
          </w:p>
        </w:tc>
        <w:tc>
          <w:tcPr>
            <w:tcW w:w="1152" w:type="dxa"/>
            <w:vAlign w:val="center"/>
          </w:tcPr>
          <w:p>
            <w:pPr>
              <w:pStyle w:val="17"/>
            </w:pPr>
          </w:p>
        </w:tc>
        <w:tc>
          <w:tcPr>
            <w:tcW w:w="123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11</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社会保障和就业支出</w:t>
            </w:r>
          </w:p>
        </w:tc>
        <w:tc>
          <w:tcPr>
            <w:tcW w:w="1150"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130.93</w:t>
            </w:r>
          </w:p>
        </w:tc>
        <w:tc>
          <w:tcPr>
            <w:tcW w:w="1033"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130.93</w:t>
            </w:r>
          </w:p>
        </w:tc>
        <w:tc>
          <w:tcPr>
            <w:tcW w:w="98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130.93</w:t>
            </w:r>
          </w:p>
        </w:tc>
        <w:tc>
          <w:tcPr>
            <w:tcW w:w="766" w:type="dxa"/>
            <w:vAlign w:val="center"/>
          </w:tcPr>
          <w:p>
            <w:pPr>
              <w:pStyle w:val="17"/>
            </w:pPr>
          </w:p>
        </w:tc>
        <w:tc>
          <w:tcPr>
            <w:tcW w:w="834" w:type="dxa"/>
            <w:vAlign w:val="center"/>
          </w:tcPr>
          <w:p>
            <w:pPr>
              <w:pStyle w:val="17"/>
            </w:pPr>
          </w:p>
        </w:tc>
        <w:tc>
          <w:tcPr>
            <w:tcW w:w="883" w:type="dxa"/>
            <w:vAlign w:val="center"/>
          </w:tcPr>
          <w:p>
            <w:pPr>
              <w:pStyle w:val="17"/>
            </w:pPr>
          </w:p>
        </w:tc>
        <w:tc>
          <w:tcPr>
            <w:tcW w:w="851" w:type="dxa"/>
            <w:vAlign w:val="center"/>
          </w:tcPr>
          <w:p>
            <w:pPr>
              <w:pStyle w:val="17"/>
            </w:pPr>
          </w:p>
        </w:tc>
        <w:tc>
          <w:tcPr>
            <w:tcW w:w="1382" w:type="dxa"/>
            <w:vAlign w:val="center"/>
          </w:tcPr>
          <w:p>
            <w:pPr>
              <w:pStyle w:val="17"/>
            </w:pPr>
          </w:p>
        </w:tc>
        <w:tc>
          <w:tcPr>
            <w:tcW w:w="1152" w:type="dxa"/>
            <w:vAlign w:val="center"/>
          </w:tcPr>
          <w:p>
            <w:pPr>
              <w:pStyle w:val="17"/>
            </w:pPr>
          </w:p>
        </w:tc>
        <w:tc>
          <w:tcPr>
            <w:tcW w:w="123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12</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行政事业单位养老支出</w:t>
            </w:r>
          </w:p>
        </w:tc>
        <w:tc>
          <w:tcPr>
            <w:tcW w:w="1150"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130.93</w:t>
            </w:r>
          </w:p>
        </w:tc>
        <w:tc>
          <w:tcPr>
            <w:tcW w:w="1033"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130.93</w:t>
            </w:r>
          </w:p>
        </w:tc>
        <w:tc>
          <w:tcPr>
            <w:tcW w:w="98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130.93</w:t>
            </w:r>
          </w:p>
        </w:tc>
        <w:tc>
          <w:tcPr>
            <w:tcW w:w="766" w:type="dxa"/>
            <w:vAlign w:val="center"/>
          </w:tcPr>
          <w:p>
            <w:pPr>
              <w:pStyle w:val="17"/>
            </w:pPr>
          </w:p>
        </w:tc>
        <w:tc>
          <w:tcPr>
            <w:tcW w:w="834" w:type="dxa"/>
            <w:vAlign w:val="center"/>
          </w:tcPr>
          <w:p>
            <w:pPr>
              <w:pStyle w:val="17"/>
            </w:pPr>
          </w:p>
        </w:tc>
        <w:tc>
          <w:tcPr>
            <w:tcW w:w="883" w:type="dxa"/>
            <w:vAlign w:val="center"/>
          </w:tcPr>
          <w:p>
            <w:pPr>
              <w:pStyle w:val="17"/>
            </w:pPr>
          </w:p>
        </w:tc>
        <w:tc>
          <w:tcPr>
            <w:tcW w:w="851" w:type="dxa"/>
            <w:vAlign w:val="center"/>
          </w:tcPr>
          <w:p>
            <w:pPr>
              <w:pStyle w:val="17"/>
            </w:pPr>
          </w:p>
        </w:tc>
        <w:tc>
          <w:tcPr>
            <w:tcW w:w="1382" w:type="dxa"/>
            <w:vAlign w:val="center"/>
          </w:tcPr>
          <w:p>
            <w:pPr>
              <w:pStyle w:val="17"/>
            </w:pPr>
          </w:p>
        </w:tc>
        <w:tc>
          <w:tcPr>
            <w:tcW w:w="1152" w:type="dxa"/>
            <w:vAlign w:val="center"/>
          </w:tcPr>
          <w:p>
            <w:pPr>
              <w:pStyle w:val="17"/>
            </w:pPr>
          </w:p>
        </w:tc>
        <w:tc>
          <w:tcPr>
            <w:tcW w:w="123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5"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13</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2080505</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1150"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130.93</w:t>
            </w:r>
          </w:p>
        </w:tc>
        <w:tc>
          <w:tcPr>
            <w:tcW w:w="1033"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130.93</w:t>
            </w:r>
          </w:p>
        </w:tc>
        <w:tc>
          <w:tcPr>
            <w:tcW w:w="98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130.93</w:t>
            </w:r>
          </w:p>
        </w:tc>
        <w:tc>
          <w:tcPr>
            <w:tcW w:w="766" w:type="dxa"/>
            <w:vAlign w:val="center"/>
          </w:tcPr>
          <w:p>
            <w:pPr>
              <w:pStyle w:val="17"/>
            </w:pPr>
          </w:p>
        </w:tc>
        <w:tc>
          <w:tcPr>
            <w:tcW w:w="834" w:type="dxa"/>
            <w:vAlign w:val="center"/>
          </w:tcPr>
          <w:p>
            <w:pPr>
              <w:pStyle w:val="17"/>
            </w:pPr>
          </w:p>
        </w:tc>
        <w:tc>
          <w:tcPr>
            <w:tcW w:w="883" w:type="dxa"/>
            <w:vAlign w:val="center"/>
          </w:tcPr>
          <w:p>
            <w:pPr>
              <w:pStyle w:val="17"/>
            </w:pPr>
          </w:p>
        </w:tc>
        <w:tc>
          <w:tcPr>
            <w:tcW w:w="851" w:type="dxa"/>
            <w:vAlign w:val="center"/>
          </w:tcPr>
          <w:p>
            <w:pPr>
              <w:pStyle w:val="17"/>
            </w:pPr>
          </w:p>
        </w:tc>
        <w:tc>
          <w:tcPr>
            <w:tcW w:w="1382" w:type="dxa"/>
            <w:vAlign w:val="center"/>
          </w:tcPr>
          <w:p>
            <w:pPr>
              <w:pStyle w:val="17"/>
            </w:pPr>
          </w:p>
        </w:tc>
        <w:tc>
          <w:tcPr>
            <w:tcW w:w="1152" w:type="dxa"/>
            <w:vAlign w:val="center"/>
          </w:tcPr>
          <w:p>
            <w:pPr>
              <w:pStyle w:val="17"/>
            </w:pPr>
          </w:p>
        </w:tc>
        <w:tc>
          <w:tcPr>
            <w:tcW w:w="123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14</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卫生健康支出</w:t>
            </w:r>
          </w:p>
        </w:tc>
        <w:tc>
          <w:tcPr>
            <w:tcW w:w="1150"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52.38</w:t>
            </w:r>
          </w:p>
        </w:tc>
        <w:tc>
          <w:tcPr>
            <w:tcW w:w="1033"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52.38</w:t>
            </w:r>
          </w:p>
        </w:tc>
        <w:tc>
          <w:tcPr>
            <w:tcW w:w="98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52.38</w:t>
            </w:r>
          </w:p>
        </w:tc>
        <w:tc>
          <w:tcPr>
            <w:tcW w:w="766" w:type="dxa"/>
            <w:vAlign w:val="center"/>
          </w:tcPr>
          <w:p>
            <w:pPr>
              <w:pStyle w:val="17"/>
            </w:pPr>
          </w:p>
        </w:tc>
        <w:tc>
          <w:tcPr>
            <w:tcW w:w="834" w:type="dxa"/>
            <w:vAlign w:val="center"/>
          </w:tcPr>
          <w:p>
            <w:pPr>
              <w:pStyle w:val="17"/>
            </w:pPr>
          </w:p>
        </w:tc>
        <w:tc>
          <w:tcPr>
            <w:tcW w:w="883" w:type="dxa"/>
            <w:vAlign w:val="center"/>
          </w:tcPr>
          <w:p>
            <w:pPr>
              <w:pStyle w:val="17"/>
            </w:pPr>
          </w:p>
        </w:tc>
        <w:tc>
          <w:tcPr>
            <w:tcW w:w="851" w:type="dxa"/>
            <w:vAlign w:val="center"/>
          </w:tcPr>
          <w:p>
            <w:pPr>
              <w:pStyle w:val="17"/>
            </w:pPr>
          </w:p>
        </w:tc>
        <w:tc>
          <w:tcPr>
            <w:tcW w:w="1382" w:type="dxa"/>
            <w:vAlign w:val="center"/>
          </w:tcPr>
          <w:p>
            <w:pPr>
              <w:pStyle w:val="17"/>
            </w:pPr>
          </w:p>
        </w:tc>
        <w:tc>
          <w:tcPr>
            <w:tcW w:w="1152" w:type="dxa"/>
            <w:vAlign w:val="center"/>
          </w:tcPr>
          <w:p>
            <w:pPr>
              <w:pStyle w:val="17"/>
            </w:pPr>
          </w:p>
        </w:tc>
        <w:tc>
          <w:tcPr>
            <w:tcW w:w="123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15</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行政事业单位医疗</w:t>
            </w:r>
          </w:p>
        </w:tc>
        <w:tc>
          <w:tcPr>
            <w:tcW w:w="1150"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52.38</w:t>
            </w:r>
          </w:p>
        </w:tc>
        <w:tc>
          <w:tcPr>
            <w:tcW w:w="1033"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52.38</w:t>
            </w:r>
          </w:p>
        </w:tc>
        <w:tc>
          <w:tcPr>
            <w:tcW w:w="98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52.38</w:t>
            </w:r>
          </w:p>
        </w:tc>
        <w:tc>
          <w:tcPr>
            <w:tcW w:w="766" w:type="dxa"/>
            <w:vAlign w:val="center"/>
          </w:tcPr>
          <w:p>
            <w:pPr>
              <w:pStyle w:val="17"/>
            </w:pPr>
          </w:p>
        </w:tc>
        <w:tc>
          <w:tcPr>
            <w:tcW w:w="834" w:type="dxa"/>
            <w:vAlign w:val="center"/>
          </w:tcPr>
          <w:p>
            <w:pPr>
              <w:pStyle w:val="17"/>
            </w:pPr>
          </w:p>
        </w:tc>
        <w:tc>
          <w:tcPr>
            <w:tcW w:w="883" w:type="dxa"/>
            <w:vAlign w:val="center"/>
          </w:tcPr>
          <w:p>
            <w:pPr>
              <w:pStyle w:val="17"/>
            </w:pPr>
          </w:p>
        </w:tc>
        <w:tc>
          <w:tcPr>
            <w:tcW w:w="851" w:type="dxa"/>
            <w:vAlign w:val="center"/>
          </w:tcPr>
          <w:p>
            <w:pPr>
              <w:pStyle w:val="17"/>
            </w:pPr>
          </w:p>
        </w:tc>
        <w:tc>
          <w:tcPr>
            <w:tcW w:w="1382" w:type="dxa"/>
            <w:vAlign w:val="center"/>
          </w:tcPr>
          <w:p>
            <w:pPr>
              <w:pStyle w:val="17"/>
            </w:pPr>
          </w:p>
        </w:tc>
        <w:tc>
          <w:tcPr>
            <w:tcW w:w="1152" w:type="dxa"/>
            <w:vAlign w:val="center"/>
          </w:tcPr>
          <w:p>
            <w:pPr>
              <w:pStyle w:val="17"/>
            </w:pPr>
          </w:p>
        </w:tc>
        <w:tc>
          <w:tcPr>
            <w:tcW w:w="123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1"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16</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2101101</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行政单位医疗</w:t>
            </w:r>
          </w:p>
        </w:tc>
        <w:tc>
          <w:tcPr>
            <w:tcW w:w="1150"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52.38</w:t>
            </w:r>
          </w:p>
        </w:tc>
        <w:tc>
          <w:tcPr>
            <w:tcW w:w="1033"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52.38</w:t>
            </w:r>
          </w:p>
        </w:tc>
        <w:tc>
          <w:tcPr>
            <w:tcW w:w="98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52.38</w:t>
            </w:r>
          </w:p>
        </w:tc>
        <w:tc>
          <w:tcPr>
            <w:tcW w:w="766" w:type="dxa"/>
            <w:vAlign w:val="center"/>
          </w:tcPr>
          <w:p>
            <w:pPr>
              <w:pStyle w:val="17"/>
            </w:pPr>
          </w:p>
        </w:tc>
        <w:tc>
          <w:tcPr>
            <w:tcW w:w="834" w:type="dxa"/>
            <w:vAlign w:val="center"/>
          </w:tcPr>
          <w:p>
            <w:pPr>
              <w:pStyle w:val="17"/>
            </w:pPr>
          </w:p>
        </w:tc>
        <w:tc>
          <w:tcPr>
            <w:tcW w:w="883" w:type="dxa"/>
            <w:vAlign w:val="center"/>
          </w:tcPr>
          <w:p>
            <w:pPr>
              <w:pStyle w:val="17"/>
            </w:pPr>
          </w:p>
        </w:tc>
        <w:tc>
          <w:tcPr>
            <w:tcW w:w="851" w:type="dxa"/>
            <w:vAlign w:val="center"/>
          </w:tcPr>
          <w:p>
            <w:pPr>
              <w:pStyle w:val="17"/>
            </w:pPr>
          </w:p>
        </w:tc>
        <w:tc>
          <w:tcPr>
            <w:tcW w:w="1382" w:type="dxa"/>
            <w:vAlign w:val="center"/>
          </w:tcPr>
          <w:p>
            <w:pPr>
              <w:pStyle w:val="17"/>
            </w:pPr>
          </w:p>
        </w:tc>
        <w:tc>
          <w:tcPr>
            <w:tcW w:w="1152" w:type="dxa"/>
            <w:vAlign w:val="center"/>
          </w:tcPr>
          <w:p>
            <w:pPr>
              <w:pStyle w:val="17"/>
            </w:pPr>
          </w:p>
        </w:tc>
        <w:tc>
          <w:tcPr>
            <w:tcW w:w="123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1"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住房保障支出</w:t>
            </w:r>
          </w:p>
        </w:tc>
        <w:tc>
          <w:tcPr>
            <w:tcW w:w="1150"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81.83</w:t>
            </w:r>
          </w:p>
        </w:tc>
        <w:tc>
          <w:tcPr>
            <w:tcW w:w="1033"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81.83</w:t>
            </w:r>
          </w:p>
        </w:tc>
        <w:tc>
          <w:tcPr>
            <w:tcW w:w="98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81.83</w:t>
            </w:r>
          </w:p>
        </w:tc>
        <w:tc>
          <w:tcPr>
            <w:tcW w:w="766" w:type="dxa"/>
            <w:vAlign w:val="center"/>
          </w:tcPr>
          <w:p>
            <w:pPr>
              <w:pStyle w:val="17"/>
            </w:pPr>
          </w:p>
        </w:tc>
        <w:tc>
          <w:tcPr>
            <w:tcW w:w="834" w:type="dxa"/>
            <w:vAlign w:val="center"/>
          </w:tcPr>
          <w:p>
            <w:pPr>
              <w:pStyle w:val="17"/>
            </w:pPr>
          </w:p>
        </w:tc>
        <w:tc>
          <w:tcPr>
            <w:tcW w:w="883" w:type="dxa"/>
            <w:vAlign w:val="center"/>
          </w:tcPr>
          <w:p>
            <w:pPr>
              <w:pStyle w:val="17"/>
            </w:pPr>
          </w:p>
        </w:tc>
        <w:tc>
          <w:tcPr>
            <w:tcW w:w="851" w:type="dxa"/>
            <w:vAlign w:val="center"/>
          </w:tcPr>
          <w:p>
            <w:pPr>
              <w:pStyle w:val="17"/>
            </w:pPr>
          </w:p>
        </w:tc>
        <w:tc>
          <w:tcPr>
            <w:tcW w:w="1382" w:type="dxa"/>
            <w:vAlign w:val="center"/>
          </w:tcPr>
          <w:p>
            <w:pPr>
              <w:pStyle w:val="17"/>
            </w:pPr>
          </w:p>
        </w:tc>
        <w:tc>
          <w:tcPr>
            <w:tcW w:w="1152" w:type="dxa"/>
            <w:vAlign w:val="center"/>
          </w:tcPr>
          <w:p>
            <w:pPr>
              <w:pStyle w:val="17"/>
            </w:pPr>
          </w:p>
        </w:tc>
        <w:tc>
          <w:tcPr>
            <w:tcW w:w="123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7"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18</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住房改革支出</w:t>
            </w:r>
          </w:p>
        </w:tc>
        <w:tc>
          <w:tcPr>
            <w:tcW w:w="1150"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81.83</w:t>
            </w:r>
          </w:p>
        </w:tc>
        <w:tc>
          <w:tcPr>
            <w:tcW w:w="1033"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81.83</w:t>
            </w:r>
          </w:p>
        </w:tc>
        <w:tc>
          <w:tcPr>
            <w:tcW w:w="98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81.83</w:t>
            </w:r>
          </w:p>
        </w:tc>
        <w:tc>
          <w:tcPr>
            <w:tcW w:w="766" w:type="dxa"/>
            <w:vAlign w:val="center"/>
          </w:tcPr>
          <w:p>
            <w:pPr>
              <w:pStyle w:val="17"/>
            </w:pPr>
          </w:p>
        </w:tc>
        <w:tc>
          <w:tcPr>
            <w:tcW w:w="834" w:type="dxa"/>
            <w:vAlign w:val="center"/>
          </w:tcPr>
          <w:p>
            <w:pPr>
              <w:pStyle w:val="17"/>
            </w:pPr>
          </w:p>
        </w:tc>
        <w:tc>
          <w:tcPr>
            <w:tcW w:w="883" w:type="dxa"/>
            <w:vAlign w:val="center"/>
          </w:tcPr>
          <w:p>
            <w:pPr>
              <w:pStyle w:val="17"/>
            </w:pPr>
          </w:p>
        </w:tc>
        <w:tc>
          <w:tcPr>
            <w:tcW w:w="851" w:type="dxa"/>
            <w:vAlign w:val="center"/>
          </w:tcPr>
          <w:p>
            <w:pPr>
              <w:pStyle w:val="17"/>
            </w:pPr>
          </w:p>
        </w:tc>
        <w:tc>
          <w:tcPr>
            <w:tcW w:w="1382" w:type="dxa"/>
            <w:vAlign w:val="center"/>
          </w:tcPr>
          <w:p>
            <w:pPr>
              <w:pStyle w:val="17"/>
            </w:pPr>
          </w:p>
        </w:tc>
        <w:tc>
          <w:tcPr>
            <w:tcW w:w="1152" w:type="dxa"/>
            <w:vAlign w:val="center"/>
          </w:tcPr>
          <w:p>
            <w:pPr>
              <w:pStyle w:val="17"/>
            </w:pPr>
          </w:p>
        </w:tc>
        <w:tc>
          <w:tcPr>
            <w:tcW w:w="123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19</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2210201</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1150"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81.83</w:t>
            </w:r>
          </w:p>
        </w:tc>
        <w:tc>
          <w:tcPr>
            <w:tcW w:w="1033"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81.83</w:t>
            </w:r>
          </w:p>
        </w:tc>
        <w:tc>
          <w:tcPr>
            <w:tcW w:w="98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81.83</w:t>
            </w:r>
          </w:p>
        </w:tc>
        <w:tc>
          <w:tcPr>
            <w:tcW w:w="766" w:type="dxa"/>
            <w:vAlign w:val="center"/>
          </w:tcPr>
          <w:p>
            <w:pPr>
              <w:pStyle w:val="17"/>
            </w:pPr>
          </w:p>
        </w:tc>
        <w:tc>
          <w:tcPr>
            <w:tcW w:w="834" w:type="dxa"/>
            <w:vAlign w:val="center"/>
          </w:tcPr>
          <w:p>
            <w:pPr>
              <w:pStyle w:val="17"/>
            </w:pPr>
          </w:p>
        </w:tc>
        <w:tc>
          <w:tcPr>
            <w:tcW w:w="883" w:type="dxa"/>
            <w:vAlign w:val="center"/>
          </w:tcPr>
          <w:p>
            <w:pPr>
              <w:pStyle w:val="17"/>
            </w:pPr>
          </w:p>
        </w:tc>
        <w:tc>
          <w:tcPr>
            <w:tcW w:w="851" w:type="dxa"/>
            <w:vAlign w:val="center"/>
          </w:tcPr>
          <w:p>
            <w:pPr>
              <w:pStyle w:val="17"/>
            </w:pPr>
          </w:p>
        </w:tc>
        <w:tc>
          <w:tcPr>
            <w:tcW w:w="1382" w:type="dxa"/>
            <w:vAlign w:val="center"/>
          </w:tcPr>
          <w:p>
            <w:pPr>
              <w:pStyle w:val="17"/>
            </w:pPr>
          </w:p>
        </w:tc>
        <w:tc>
          <w:tcPr>
            <w:tcW w:w="1152" w:type="dxa"/>
            <w:vAlign w:val="center"/>
          </w:tcPr>
          <w:p>
            <w:pPr>
              <w:pStyle w:val="17"/>
            </w:pPr>
          </w:p>
        </w:tc>
        <w:tc>
          <w:tcPr>
            <w:tcW w:w="1233" w:type="dxa"/>
            <w:vAlign w:val="center"/>
          </w:tcPr>
          <w:p>
            <w:pPr>
              <w:pStyle w:val="17"/>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2"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2"/>
    </w:p>
    <w:tbl>
      <w:tblPr>
        <w:tblStyle w:val="9"/>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389"/>
        <w:gridCol w:w="4139"/>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416001涞水县市场监督管理局（本级）</w:t>
            </w:r>
          </w:p>
        </w:tc>
        <w:tc>
          <w:tcPr>
            <w:tcW w:w="2722" w:type="dxa"/>
            <w:gridSpan w:val="2"/>
            <w:tcBorders>
              <w:top w:val="single" w:color="FFFFFF" w:sz="6" w:space="0"/>
              <w:left w:val="single" w:color="FFFFFF" w:sz="6" w:space="0"/>
              <w:right w:val="single" w:color="FFFFFF" w:sz="6" w:space="0"/>
            </w:tcBorders>
            <w:vAlign w:val="center"/>
          </w:tcPr>
          <w:p>
            <w:pPr>
              <w:pStyle w:val="14"/>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528" w:type="dxa"/>
            <w:gridSpan w:val="2"/>
            <w:vAlign w:val="center"/>
          </w:tcPr>
          <w:p>
            <w:pPr>
              <w:pStyle w:val="16"/>
            </w:pPr>
            <w:r>
              <w:t>功能分类科目</w:t>
            </w:r>
          </w:p>
        </w:tc>
        <w:tc>
          <w:tcPr>
            <w:tcW w:w="1361" w:type="dxa"/>
            <w:vMerge w:val="restart"/>
            <w:vAlign w:val="center"/>
          </w:tcPr>
          <w:p>
            <w:pPr>
              <w:pStyle w:val="16"/>
            </w:pPr>
            <w:r>
              <w:t>合计</w:t>
            </w:r>
          </w:p>
        </w:tc>
        <w:tc>
          <w:tcPr>
            <w:tcW w:w="1361" w:type="dxa"/>
            <w:vMerge w:val="restart"/>
            <w:vAlign w:val="center"/>
          </w:tcPr>
          <w:p>
            <w:pPr>
              <w:pStyle w:val="16"/>
            </w:pPr>
            <w:r>
              <w:t>基本支出</w:t>
            </w:r>
          </w:p>
        </w:tc>
        <w:tc>
          <w:tcPr>
            <w:tcW w:w="1361" w:type="dxa"/>
            <w:vMerge w:val="restart"/>
            <w:vAlign w:val="center"/>
          </w:tcPr>
          <w:p>
            <w:pPr>
              <w:pStyle w:val="16"/>
            </w:pPr>
            <w:r>
              <w:t>项目支出</w:t>
            </w:r>
          </w:p>
        </w:tc>
        <w:tc>
          <w:tcPr>
            <w:tcW w:w="1361" w:type="dxa"/>
            <w:vMerge w:val="restart"/>
            <w:vAlign w:val="center"/>
          </w:tcPr>
          <w:p>
            <w:pPr>
              <w:pStyle w:val="16"/>
            </w:pPr>
            <w:r>
              <w:t>经营支出</w:t>
            </w:r>
          </w:p>
        </w:tc>
        <w:tc>
          <w:tcPr>
            <w:tcW w:w="1361" w:type="dxa"/>
            <w:vMerge w:val="restart"/>
            <w:vAlign w:val="center"/>
          </w:tcPr>
          <w:p>
            <w:pPr>
              <w:pStyle w:val="16"/>
            </w:pPr>
            <w:r>
              <w:t>上解上级     支出</w:t>
            </w:r>
          </w:p>
        </w:tc>
        <w:tc>
          <w:tcPr>
            <w:tcW w:w="1361" w:type="dxa"/>
            <w:vMerge w:val="restart"/>
            <w:vAlign w:val="center"/>
          </w:tcPr>
          <w:p>
            <w:pPr>
              <w:pStyle w:val="1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389" w:type="dxa"/>
            <w:vAlign w:val="center"/>
          </w:tcPr>
          <w:p>
            <w:pPr>
              <w:pStyle w:val="16"/>
            </w:pPr>
            <w:r>
              <w:t>科目   编码</w:t>
            </w:r>
          </w:p>
        </w:tc>
        <w:tc>
          <w:tcPr>
            <w:tcW w:w="4139" w:type="dxa"/>
            <w:vAlign w:val="center"/>
          </w:tcPr>
          <w:p>
            <w:pPr>
              <w:pStyle w:val="16"/>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tblHeader/>
          <w:jc w:val="center"/>
        </w:trPr>
        <w:tc>
          <w:tcPr>
            <w:tcW w:w="850" w:type="dxa"/>
            <w:vAlign w:val="center"/>
          </w:tcPr>
          <w:p>
            <w:pPr>
              <w:pStyle w:val="16"/>
            </w:pPr>
            <w:r>
              <w:t>栏次</w:t>
            </w:r>
          </w:p>
        </w:tc>
        <w:tc>
          <w:tcPr>
            <w:tcW w:w="1389" w:type="dxa"/>
            <w:vAlign w:val="center"/>
          </w:tcPr>
          <w:p>
            <w:pPr>
              <w:pStyle w:val="16"/>
            </w:pPr>
            <w:r>
              <w:t>1</w:t>
            </w:r>
          </w:p>
        </w:tc>
        <w:tc>
          <w:tcPr>
            <w:tcW w:w="4139"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0"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w:t>
            </w:r>
          </w:p>
        </w:tc>
        <w:tc>
          <w:tcPr>
            <w:tcW w:w="1389" w:type="dxa"/>
            <w:vAlign w:val="top"/>
          </w:tcPr>
          <w:p>
            <w:pPr>
              <w:jc w:val="left"/>
            </w:pP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合计</w:t>
            </w:r>
          </w:p>
        </w:tc>
        <w:tc>
          <w:tcPr>
            <w:tcW w:w="136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color w:val="000000"/>
                <w:kern w:val="0"/>
                <w:sz w:val="22"/>
                <w:szCs w:val="22"/>
                <w:u w:val="none"/>
                <w:lang w:val="en-US" w:eastAsia="zh-CN" w:bidi="ar"/>
              </w:rPr>
              <w:t>2182.70</w:t>
            </w:r>
          </w:p>
        </w:tc>
        <w:tc>
          <w:tcPr>
            <w:tcW w:w="136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color w:val="000000"/>
                <w:kern w:val="0"/>
                <w:sz w:val="22"/>
                <w:szCs w:val="22"/>
                <w:u w:val="none"/>
                <w:lang w:val="en-US" w:eastAsia="zh-CN" w:bidi="ar"/>
              </w:rPr>
              <w:t>1449.05</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733.65</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8"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一般公共服务支出</w:t>
            </w:r>
          </w:p>
        </w:tc>
        <w:tc>
          <w:tcPr>
            <w:tcW w:w="136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color w:val="000000"/>
                <w:kern w:val="0"/>
                <w:sz w:val="22"/>
                <w:szCs w:val="22"/>
                <w:u w:val="none"/>
                <w:lang w:val="en-US" w:eastAsia="zh-CN" w:bidi="ar"/>
              </w:rPr>
              <w:t>2182.70</w:t>
            </w:r>
          </w:p>
        </w:tc>
        <w:tc>
          <w:tcPr>
            <w:tcW w:w="136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color w:val="000000"/>
                <w:kern w:val="0"/>
                <w:sz w:val="22"/>
                <w:szCs w:val="22"/>
                <w:u w:val="none"/>
                <w:lang w:val="en-US" w:eastAsia="zh-CN" w:bidi="ar"/>
              </w:rPr>
              <w:t>1449.05</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733.65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市场监督管理事务</w:t>
            </w:r>
          </w:p>
        </w:tc>
        <w:tc>
          <w:tcPr>
            <w:tcW w:w="136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color w:val="000000"/>
                <w:kern w:val="0"/>
                <w:sz w:val="22"/>
                <w:szCs w:val="22"/>
                <w:u w:val="none"/>
                <w:lang w:val="en-US" w:eastAsia="zh-CN" w:bidi="ar"/>
              </w:rPr>
              <w:t>2182.70</w:t>
            </w:r>
          </w:p>
        </w:tc>
        <w:tc>
          <w:tcPr>
            <w:tcW w:w="136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color w:val="000000"/>
                <w:kern w:val="0"/>
                <w:sz w:val="22"/>
                <w:szCs w:val="22"/>
                <w:u w:val="none"/>
                <w:lang w:val="en-US" w:eastAsia="zh-CN" w:bidi="ar"/>
              </w:rPr>
              <w:t>1183.91</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733.65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2013801</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行政运行</w:t>
            </w:r>
          </w:p>
        </w:tc>
        <w:tc>
          <w:tcPr>
            <w:tcW w:w="1361"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1183.91</w:t>
            </w:r>
          </w:p>
        </w:tc>
        <w:tc>
          <w:tcPr>
            <w:tcW w:w="1361"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1183.91</w:t>
            </w:r>
          </w:p>
        </w:tc>
        <w:tc>
          <w:tcPr>
            <w:tcW w:w="1361" w:type="dxa"/>
            <w:vAlign w:val="top"/>
          </w:tcPr>
          <w:p>
            <w:pPr>
              <w:jc w:val="right"/>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2013802</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一般行政管理事务</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393.00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393.00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8"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2013804</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市场主体管理</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32.00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32.00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2013805</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市场秩序执法</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61.00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61.00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2013810</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质量基础</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89.95</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89.95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2013812</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药品事务</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10</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2013899</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其他市场监督管理事务</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152.70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152.70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11</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社会保障和就业支出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130.93</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130.93</w:t>
            </w:r>
          </w:p>
        </w:tc>
        <w:tc>
          <w:tcPr>
            <w:tcW w:w="1361" w:type="dxa"/>
            <w:vAlign w:val="top"/>
          </w:tcPr>
          <w:p>
            <w:pPr>
              <w:jc w:val="right"/>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12</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行政事业单位养老支出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130.93</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130.93</w:t>
            </w:r>
          </w:p>
        </w:tc>
        <w:tc>
          <w:tcPr>
            <w:tcW w:w="1361" w:type="dxa"/>
            <w:vAlign w:val="top"/>
          </w:tcPr>
          <w:p>
            <w:pPr>
              <w:jc w:val="right"/>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13</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2080505</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130.93</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130.93</w:t>
            </w:r>
          </w:p>
        </w:tc>
        <w:tc>
          <w:tcPr>
            <w:tcW w:w="1361" w:type="dxa"/>
            <w:vAlign w:val="top"/>
          </w:tcPr>
          <w:p>
            <w:pPr>
              <w:jc w:val="right"/>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14</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卫生健康支出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52.38</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52.38</w:t>
            </w:r>
          </w:p>
        </w:tc>
        <w:tc>
          <w:tcPr>
            <w:tcW w:w="1361" w:type="dxa"/>
            <w:vAlign w:val="top"/>
          </w:tcPr>
          <w:p>
            <w:pPr>
              <w:jc w:val="right"/>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8"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15</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行政事业单位医疗</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52.38</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52.38</w:t>
            </w:r>
          </w:p>
        </w:tc>
        <w:tc>
          <w:tcPr>
            <w:tcW w:w="1361" w:type="dxa"/>
            <w:vAlign w:val="top"/>
          </w:tcPr>
          <w:p>
            <w:pPr>
              <w:jc w:val="right"/>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16</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2101101</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行政单位医疗</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52.38</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52.38</w:t>
            </w:r>
          </w:p>
        </w:tc>
        <w:tc>
          <w:tcPr>
            <w:tcW w:w="1361" w:type="dxa"/>
            <w:vAlign w:val="top"/>
          </w:tcPr>
          <w:p>
            <w:pPr>
              <w:jc w:val="right"/>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住房保障支出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81.83</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81.83</w:t>
            </w:r>
          </w:p>
        </w:tc>
        <w:tc>
          <w:tcPr>
            <w:tcW w:w="1361" w:type="dxa"/>
            <w:vAlign w:val="top"/>
          </w:tcPr>
          <w:p>
            <w:pPr>
              <w:jc w:val="right"/>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18</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住房改革支出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81.83</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81.83</w:t>
            </w:r>
          </w:p>
        </w:tc>
        <w:tc>
          <w:tcPr>
            <w:tcW w:w="1361" w:type="dxa"/>
            <w:vAlign w:val="top"/>
          </w:tcPr>
          <w:p>
            <w:pPr>
              <w:jc w:val="right"/>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19</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2210201</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81.83</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81.83</w:t>
            </w:r>
          </w:p>
        </w:tc>
        <w:tc>
          <w:tcPr>
            <w:tcW w:w="1361" w:type="dxa"/>
            <w:vAlign w:val="top"/>
          </w:tcPr>
          <w:p>
            <w:pPr>
              <w:jc w:val="right"/>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3"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3"/>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803"/>
        <w:gridCol w:w="1073"/>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416001涞水县市场监督管理局（本级）</w:t>
            </w:r>
          </w:p>
        </w:tc>
        <w:tc>
          <w:tcPr>
            <w:tcW w:w="3803" w:type="dxa"/>
            <w:tcBorders>
              <w:top w:val="single" w:color="FFFFFF" w:sz="6" w:space="0"/>
              <w:left w:val="single" w:color="FFFFFF" w:sz="6" w:space="0"/>
              <w:right w:val="single" w:color="FFFFFF" w:sz="6" w:space="0"/>
            </w:tcBorders>
            <w:vAlign w:val="center"/>
          </w:tcPr>
          <w:p>
            <w:pPr>
              <w:pStyle w:val="14"/>
            </w:pPr>
            <w:r>
              <w:t>预算年度：2022</w:t>
            </w:r>
          </w:p>
        </w:tc>
        <w:tc>
          <w:tcPr>
            <w:tcW w:w="5495"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4876" w:type="dxa"/>
            <w:gridSpan w:val="2"/>
            <w:vAlign w:val="center"/>
          </w:tcPr>
          <w:p>
            <w:pPr>
              <w:pStyle w:val="16"/>
            </w:pPr>
            <w:r>
              <w:t>收入</w:t>
            </w:r>
          </w:p>
        </w:tc>
        <w:tc>
          <w:tcPr>
            <w:tcW w:w="9298" w:type="dxa"/>
            <w:gridSpan w:val="5"/>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t>项  目</w:t>
            </w:r>
          </w:p>
        </w:tc>
        <w:tc>
          <w:tcPr>
            <w:tcW w:w="1474" w:type="dxa"/>
            <w:vAlign w:val="center"/>
          </w:tcPr>
          <w:p>
            <w:pPr>
              <w:pStyle w:val="16"/>
            </w:pPr>
            <w:r>
              <w:t>金额</w:t>
            </w:r>
          </w:p>
        </w:tc>
        <w:tc>
          <w:tcPr>
            <w:tcW w:w="3803" w:type="dxa"/>
            <w:vAlign w:val="center"/>
          </w:tcPr>
          <w:p>
            <w:pPr>
              <w:pStyle w:val="16"/>
            </w:pPr>
            <w:r>
              <w:t>项  目</w:t>
            </w:r>
          </w:p>
        </w:tc>
        <w:tc>
          <w:tcPr>
            <w:tcW w:w="1073" w:type="dxa"/>
            <w:vAlign w:val="center"/>
          </w:tcPr>
          <w:p>
            <w:pPr>
              <w:pStyle w:val="16"/>
            </w:pPr>
            <w:r>
              <w:t>合计</w:t>
            </w:r>
          </w:p>
        </w:tc>
        <w:tc>
          <w:tcPr>
            <w:tcW w:w="1474" w:type="dxa"/>
            <w:vAlign w:val="center"/>
          </w:tcPr>
          <w:p>
            <w:pPr>
              <w:pStyle w:val="16"/>
            </w:pPr>
            <w:r>
              <w:t>一般公共预算财政拨款</w:t>
            </w:r>
          </w:p>
        </w:tc>
        <w:tc>
          <w:tcPr>
            <w:tcW w:w="1474" w:type="dxa"/>
            <w:vAlign w:val="center"/>
          </w:tcPr>
          <w:p>
            <w:pPr>
              <w:pStyle w:val="16"/>
            </w:pPr>
            <w:r>
              <w:t>政府性基金预算财政    拨款</w:t>
            </w:r>
          </w:p>
        </w:tc>
        <w:tc>
          <w:tcPr>
            <w:tcW w:w="1474" w:type="dxa"/>
            <w:vAlign w:val="center"/>
          </w:tcPr>
          <w:p>
            <w:pPr>
              <w:pStyle w:val="16"/>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3402" w:type="dxa"/>
            <w:vAlign w:val="center"/>
          </w:tcPr>
          <w:p>
            <w:pPr>
              <w:pStyle w:val="16"/>
            </w:pPr>
            <w:r>
              <w:t>1</w:t>
            </w:r>
          </w:p>
        </w:tc>
        <w:tc>
          <w:tcPr>
            <w:tcW w:w="1474" w:type="dxa"/>
            <w:vAlign w:val="center"/>
          </w:tcPr>
          <w:p>
            <w:pPr>
              <w:pStyle w:val="16"/>
            </w:pPr>
            <w:r>
              <w:t>2</w:t>
            </w:r>
          </w:p>
        </w:tc>
        <w:tc>
          <w:tcPr>
            <w:tcW w:w="3803" w:type="dxa"/>
            <w:vAlign w:val="center"/>
          </w:tcPr>
          <w:p>
            <w:pPr>
              <w:pStyle w:val="16"/>
            </w:pPr>
            <w:r>
              <w:t>3</w:t>
            </w:r>
          </w:p>
        </w:tc>
        <w:tc>
          <w:tcPr>
            <w:tcW w:w="1073"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一、一般公共预算拨款</w:t>
            </w:r>
          </w:p>
        </w:tc>
        <w:tc>
          <w:tcPr>
            <w:tcW w:w="1474"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2182.70</w:t>
            </w: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一、一般公共服务支出</w:t>
            </w:r>
          </w:p>
        </w:tc>
        <w:tc>
          <w:tcPr>
            <w:tcW w:w="1073"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1917.56</w:t>
            </w:r>
          </w:p>
        </w:tc>
        <w:tc>
          <w:tcPr>
            <w:tcW w:w="1474"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1917.56</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二、政府性基金预算拨款</w:t>
            </w: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二、外交支出</w:t>
            </w:r>
          </w:p>
        </w:tc>
        <w:tc>
          <w:tcPr>
            <w:tcW w:w="1073"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三、国有资本经营预算拨款</w:t>
            </w: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三、国防支出</w:t>
            </w:r>
          </w:p>
        </w:tc>
        <w:tc>
          <w:tcPr>
            <w:tcW w:w="1073"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四、公共安全支出</w:t>
            </w:r>
          </w:p>
        </w:tc>
        <w:tc>
          <w:tcPr>
            <w:tcW w:w="1073"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五、教育支出</w:t>
            </w:r>
          </w:p>
        </w:tc>
        <w:tc>
          <w:tcPr>
            <w:tcW w:w="1073"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六、科学技术支出</w:t>
            </w:r>
          </w:p>
        </w:tc>
        <w:tc>
          <w:tcPr>
            <w:tcW w:w="1073"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七、文化旅游体育与传媒支出</w:t>
            </w:r>
          </w:p>
        </w:tc>
        <w:tc>
          <w:tcPr>
            <w:tcW w:w="1073"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八、社会保障和就业支出</w:t>
            </w:r>
          </w:p>
        </w:tc>
        <w:tc>
          <w:tcPr>
            <w:tcW w:w="1073"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130.93</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130.93</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九、社会保险基金支出</w:t>
            </w:r>
          </w:p>
        </w:tc>
        <w:tc>
          <w:tcPr>
            <w:tcW w:w="1073"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10</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十、卫生健康支出</w:t>
            </w:r>
          </w:p>
        </w:tc>
        <w:tc>
          <w:tcPr>
            <w:tcW w:w="1073"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52.38</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52.38</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11</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十一、节能环保支出</w:t>
            </w:r>
          </w:p>
        </w:tc>
        <w:tc>
          <w:tcPr>
            <w:tcW w:w="1073"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12</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十二、城乡社区支出</w:t>
            </w:r>
          </w:p>
        </w:tc>
        <w:tc>
          <w:tcPr>
            <w:tcW w:w="1073"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13</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十三、农林水支出</w:t>
            </w:r>
          </w:p>
        </w:tc>
        <w:tc>
          <w:tcPr>
            <w:tcW w:w="1073"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14</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十四、交通运输支出</w:t>
            </w:r>
          </w:p>
        </w:tc>
        <w:tc>
          <w:tcPr>
            <w:tcW w:w="1073"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15</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十五、资源勘探工业信息等支出</w:t>
            </w:r>
          </w:p>
        </w:tc>
        <w:tc>
          <w:tcPr>
            <w:tcW w:w="1073"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16</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十六、商业服务业等支出</w:t>
            </w:r>
          </w:p>
        </w:tc>
        <w:tc>
          <w:tcPr>
            <w:tcW w:w="1073"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十七、金融支出</w:t>
            </w:r>
          </w:p>
        </w:tc>
        <w:tc>
          <w:tcPr>
            <w:tcW w:w="1073"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18</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十八、援助其他地区支出</w:t>
            </w:r>
          </w:p>
        </w:tc>
        <w:tc>
          <w:tcPr>
            <w:tcW w:w="1073"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19</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十九、自然资源海洋气象等支出</w:t>
            </w:r>
          </w:p>
        </w:tc>
        <w:tc>
          <w:tcPr>
            <w:tcW w:w="1073"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20</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二十、住房保障支出</w:t>
            </w:r>
          </w:p>
        </w:tc>
        <w:tc>
          <w:tcPr>
            <w:tcW w:w="1073"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81.83</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81.83</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21</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二十一、粮油物资储备支出</w:t>
            </w:r>
          </w:p>
        </w:tc>
        <w:tc>
          <w:tcPr>
            <w:tcW w:w="1073"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22</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二十二、国有资本经营预算支出</w:t>
            </w:r>
          </w:p>
        </w:tc>
        <w:tc>
          <w:tcPr>
            <w:tcW w:w="1073"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23</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二十三、灾害防治及应急管理支出</w:t>
            </w:r>
          </w:p>
        </w:tc>
        <w:tc>
          <w:tcPr>
            <w:tcW w:w="1073"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24</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二十四、预备费</w:t>
            </w:r>
          </w:p>
        </w:tc>
        <w:tc>
          <w:tcPr>
            <w:tcW w:w="1073"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25</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二十五、其他支出</w:t>
            </w:r>
          </w:p>
        </w:tc>
        <w:tc>
          <w:tcPr>
            <w:tcW w:w="1073"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26</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二十六、转移性支出</w:t>
            </w:r>
          </w:p>
        </w:tc>
        <w:tc>
          <w:tcPr>
            <w:tcW w:w="1073"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27</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二十七、债务还本支出</w:t>
            </w:r>
          </w:p>
        </w:tc>
        <w:tc>
          <w:tcPr>
            <w:tcW w:w="1073"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28</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二十八、债务付息支出</w:t>
            </w:r>
          </w:p>
        </w:tc>
        <w:tc>
          <w:tcPr>
            <w:tcW w:w="1073"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29</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二十九、债务发行费用支出</w:t>
            </w:r>
          </w:p>
        </w:tc>
        <w:tc>
          <w:tcPr>
            <w:tcW w:w="1073"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30</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三十、抗疫特别国债安排的支出</w:t>
            </w:r>
          </w:p>
        </w:tc>
        <w:tc>
          <w:tcPr>
            <w:tcW w:w="1073"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31</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本年收入合计</w:t>
            </w:r>
          </w:p>
        </w:tc>
        <w:tc>
          <w:tcPr>
            <w:tcW w:w="1474"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2182.70</w:t>
            </w: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本年支出合计</w:t>
            </w:r>
          </w:p>
        </w:tc>
        <w:tc>
          <w:tcPr>
            <w:tcW w:w="1073"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2182.70</w:t>
            </w:r>
          </w:p>
        </w:tc>
        <w:tc>
          <w:tcPr>
            <w:tcW w:w="1474"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2182.70</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32</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年初财政拨款结转和结余</w:t>
            </w: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年末财政拨款结转和结余</w:t>
            </w:r>
          </w:p>
        </w:tc>
        <w:tc>
          <w:tcPr>
            <w:tcW w:w="1073"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33</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一、一般公共预算拨款</w:t>
            </w:r>
          </w:p>
        </w:tc>
        <w:tc>
          <w:tcPr>
            <w:tcW w:w="1474" w:type="dxa"/>
            <w:vAlign w:val="top"/>
          </w:tcPr>
          <w:p>
            <w:pPr>
              <w:jc w:val="right"/>
            </w:pPr>
          </w:p>
        </w:tc>
        <w:tc>
          <w:tcPr>
            <w:tcW w:w="3803" w:type="dxa"/>
            <w:vAlign w:val="top"/>
          </w:tcPr>
          <w:p>
            <w:pPr>
              <w:jc w:val="left"/>
            </w:pPr>
          </w:p>
        </w:tc>
        <w:tc>
          <w:tcPr>
            <w:tcW w:w="1073"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34</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二、政府性基金预算拨款</w:t>
            </w:r>
          </w:p>
        </w:tc>
        <w:tc>
          <w:tcPr>
            <w:tcW w:w="1474" w:type="dxa"/>
            <w:vAlign w:val="top"/>
          </w:tcPr>
          <w:p>
            <w:pPr>
              <w:jc w:val="right"/>
            </w:pPr>
          </w:p>
        </w:tc>
        <w:tc>
          <w:tcPr>
            <w:tcW w:w="3803" w:type="dxa"/>
            <w:vAlign w:val="top"/>
          </w:tcPr>
          <w:p>
            <w:pPr>
              <w:jc w:val="left"/>
            </w:pPr>
          </w:p>
        </w:tc>
        <w:tc>
          <w:tcPr>
            <w:tcW w:w="1073"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35</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三、国有资本经营预算拨款</w:t>
            </w:r>
          </w:p>
        </w:tc>
        <w:tc>
          <w:tcPr>
            <w:tcW w:w="1474" w:type="dxa"/>
            <w:vAlign w:val="top"/>
          </w:tcPr>
          <w:p>
            <w:pPr>
              <w:jc w:val="right"/>
            </w:pPr>
          </w:p>
        </w:tc>
        <w:tc>
          <w:tcPr>
            <w:tcW w:w="3803" w:type="dxa"/>
            <w:vAlign w:val="top"/>
          </w:tcPr>
          <w:p>
            <w:pPr>
              <w:jc w:val="left"/>
            </w:pPr>
          </w:p>
        </w:tc>
        <w:tc>
          <w:tcPr>
            <w:tcW w:w="1073"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36</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收入总计</w:t>
            </w:r>
          </w:p>
        </w:tc>
        <w:tc>
          <w:tcPr>
            <w:tcW w:w="1474"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2182.70</w:t>
            </w: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支出总计</w:t>
            </w:r>
          </w:p>
        </w:tc>
        <w:tc>
          <w:tcPr>
            <w:tcW w:w="1073"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2182.70</w:t>
            </w:r>
          </w:p>
        </w:tc>
        <w:tc>
          <w:tcPr>
            <w:tcW w:w="1474"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2182.70</w:t>
            </w:r>
          </w:p>
        </w:tc>
        <w:tc>
          <w:tcPr>
            <w:tcW w:w="1474" w:type="dxa"/>
            <w:vAlign w:val="center"/>
          </w:tcPr>
          <w:p>
            <w:pPr>
              <w:pStyle w:val="21"/>
            </w:pPr>
          </w:p>
        </w:tc>
        <w:tc>
          <w:tcPr>
            <w:tcW w:w="1474" w:type="dxa"/>
            <w:vAlign w:val="center"/>
          </w:tcPr>
          <w:p>
            <w:pPr>
              <w:pStyle w:val="21"/>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4"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4"/>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416001涞水县市场监督管理局（本级）</w:t>
            </w:r>
          </w:p>
        </w:tc>
        <w:tc>
          <w:tcPr>
            <w:tcW w:w="2551" w:type="dxa"/>
            <w:tcBorders>
              <w:top w:val="single" w:color="FFFFFF" w:sz="6" w:space="0"/>
              <w:left w:val="single" w:color="FFFFFF" w:sz="6" w:space="0"/>
              <w:right w:val="single" w:color="FFFFFF" w:sz="6" w:space="0"/>
            </w:tcBorders>
            <w:vAlign w:val="center"/>
          </w:tcPr>
          <w:p>
            <w:pPr>
              <w:pStyle w:val="14"/>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0"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6"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w:t>
            </w:r>
          </w:p>
        </w:tc>
        <w:tc>
          <w:tcPr>
            <w:tcW w:w="1191" w:type="dxa"/>
            <w:vAlign w:val="top"/>
          </w:tcPr>
          <w:p>
            <w:pPr>
              <w:jc w:val="left"/>
            </w:pP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合计</w:t>
            </w:r>
          </w:p>
        </w:tc>
        <w:tc>
          <w:tcPr>
            <w:tcW w:w="2551"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2182.70</w:t>
            </w:r>
          </w:p>
        </w:tc>
        <w:tc>
          <w:tcPr>
            <w:tcW w:w="2551"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1449.05</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733.65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一般公共服务支出</w:t>
            </w:r>
          </w:p>
        </w:tc>
        <w:tc>
          <w:tcPr>
            <w:tcW w:w="2551"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2182.70</w:t>
            </w:r>
          </w:p>
        </w:tc>
        <w:tc>
          <w:tcPr>
            <w:tcW w:w="2551"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1449.05</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733.65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市场监督管理事务</w:t>
            </w:r>
          </w:p>
        </w:tc>
        <w:tc>
          <w:tcPr>
            <w:tcW w:w="2551"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2182.70</w:t>
            </w:r>
          </w:p>
        </w:tc>
        <w:tc>
          <w:tcPr>
            <w:tcW w:w="2551"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1183.91</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733.65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行政运行</w:t>
            </w:r>
          </w:p>
        </w:tc>
        <w:tc>
          <w:tcPr>
            <w:tcW w:w="2551"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1183.91</w:t>
            </w:r>
          </w:p>
        </w:tc>
        <w:tc>
          <w:tcPr>
            <w:tcW w:w="2551"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1183.91</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一般行政管理事务</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393.00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393.00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2013804</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市场主体管理</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32.00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市场秩序执法</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61.00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质量基础</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89.95</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89.95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2013812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药品事务</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2013899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其他市场监督管理事务</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152.70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152.70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社会保障和就业支出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130.93</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130.93</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行政事业单位养老支出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130.93</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130.93</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130.93</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130.93</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卫生健康支出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52.38</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52.38</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行政事业单位医疗</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52.38</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52.38</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0"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行政单位医疗</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52.38</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52.38</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住房保障支出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81.83</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81.83</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住房改革支出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81.83</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81.83</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81.83</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81.83</w:t>
            </w:r>
          </w:p>
        </w:tc>
        <w:tc>
          <w:tcPr>
            <w:tcW w:w="2551" w:type="dxa"/>
            <w:vAlign w:val="center"/>
          </w:tcPr>
          <w:p>
            <w:pPr>
              <w:pStyle w:val="17"/>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5"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5"/>
    </w:p>
    <w:tbl>
      <w:tblPr>
        <w:tblStyle w:val="9"/>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416001涞水县市场监督管理局（本级）</w:t>
            </w:r>
          </w:p>
        </w:tc>
        <w:tc>
          <w:tcPr>
            <w:tcW w:w="2551" w:type="dxa"/>
            <w:tcBorders>
              <w:top w:val="single" w:color="FFFFFF" w:sz="6" w:space="0"/>
              <w:left w:val="single" w:color="FFFFFF" w:sz="6" w:space="0"/>
              <w:right w:val="single" w:color="FFFFFF" w:sz="6" w:space="0"/>
            </w:tcBorders>
            <w:vAlign w:val="center"/>
          </w:tcPr>
          <w:p>
            <w:pPr>
              <w:pStyle w:val="14"/>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支出部门经济分类科目</w:t>
            </w:r>
          </w:p>
        </w:tc>
        <w:tc>
          <w:tcPr>
            <w:tcW w:w="7654" w:type="dxa"/>
            <w:gridSpan w:val="3"/>
            <w:vAlign w:val="center"/>
          </w:tcPr>
          <w:p>
            <w:pPr>
              <w:pStyle w:val="1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Align w:val="center"/>
          </w:tcPr>
          <w:p>
            <w:pPr>
              <w:pStyle w:val="16"/>
            </w:pPr>
            <w:r>
              <w:t>合计</w:t>
            </w:r>
          </w:p>
        </w:tc>
        <w:tc>
          <w:tcPr>
            <w:tcW w:w="2551" w:type="dxa"/>
            <w:vAlign w:val="center"/>
          </w:tcPr>
          <w:p>
            <w:pPr>
              <w:pStyle w:val="16"/>
            </w:pPr>
            <w:r>
              <w:t>人员经费</w:t>
            </w:r>
          </w:p>
        </w:tc>
        <w:tc>
          <w:tcPr>
            <w:tcW w:w="2552" w:type="dxa"/>
            <w:vAlign w:val="center"/>
          </w:tcPr>
          <w:p>
            <w:pPr>
              <w:pStyle w:val="1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2"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w:t>
            </w:r>
          </w:p>
        </w:tc>
        <w:tc>
          <w:tcPr>
            <w:tcW w:w="1191" w:type="dxa"/>
            <w:vAlign w:val="top"/>
          </w:tcPr>
          <w:p>
            <w:pPr>
              <w:jc w:val="left"/>
            </w:pP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合计</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color w:val="000000"/>
                <w:kern w:val="0"/>
                <w:sz w:val="22"/>
                <w:szCs w:val="22"/>
                <w:u w:val="none"/>
                <w:lang w:val="en-US" w:eastAsia="zh-CN" w:bidi="ar"/>
              </w:rPr>
              <w:t>1181.27</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color w:val="000000"/>
                <w:kern w:val="0"/>
                <w:sz w:val="22"/>
                <w:szCs w:val="22"/>
                <w:u w:val="none"/>
                <w:lang w:val="en-US" w:eastAsia="zh-CN" w:bidi="ar"/>
              </w:rPr>
              <w:t>1181.27</w:t>
            </w:r>
          </w:p>
        </w:tc>
        <w:tc>
          <w:tcPr>
            <w:tcW w:w="2552"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color w:val="000000"/>
                <w:kern w:val="0"/>
                <w:sz w:val="22"/>
                <w:szCs w:val="22"/>
                <w:u w:val="none"/>
                <w:lang w:val="en-US" w:eastAsia="zh-CN" w:bidi="ar"/>
              </w:rPr>
              <w:t>267.78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工资福利支出</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color w:val="000000"/>
                <w:kern w:val="0"/>
                <w:sz w:val="22"/>
                <w:szCs w:val="22"/>
                <w:u w:val="none"/>
                <w:lang w:val="en-US" w:eastAsia="zh-CN" w:bidi="ar"/>
              </w:rPr>
              <w:t>1173.13</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color w:val="000000"/>
                <w:kern w:val="0"/>
                <w:sz w:val="22"/>
                <w:szCs w:val="22"/>
                <w:u w:val="none"/>
                <w:lang w:val="en-US" w:eastAsia="zh-CN" w:bidi="ar"/>
              </w:rPr>
              <w:t>1173.13</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基本工资</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color w:val="000000"/>
                <w:kern w:val="0"/>
                <w:sz w:val="22"/>
                <w:szCs w:val="22"/>
                <w:u w:val="none"/>
                <w:lang w:val="en-US" w:eastAsia="zh-CN" w:bidi="ar"/>
              </w:rPr>
              <w:t>539.18</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color w:val="000000"/>
                <w:kern w:val="0"/>
                <w:sz w:val="22"/>
                <w:szCs w:val="22"/>
                <w:u w:val="none"/>
                <w:lang w:val="en-US" w:eastAsia="zh-CN" w:bidi="ar"/>
              </w:rPr>
              <w:t>539.18</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津贴补贴</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color w:val="000000"/>
                <w:kern w:val="0"/>
                <w:sz w:val="22"/>
                <w:szCs w:val="22"/>
                <w:u w:val="none"/>
                <w:lang w:val="en-US" w:eastAsia="zh-CN" w:bidi="ar"/>
              </w:rPr>
              <w:t>235.88</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color w:val="000000"/>
                <w:kern w:val="0"/>
                <w:sz w:val="22"/>
                <w:szCs w:val="22"/>
                <w:u w:val="none"/>
                <w:lang w:val="en-US" w:eastAsia="zh-CN" w:bidi="ar"/>
              </w:rPr>
              <w:t>235.88</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奖金</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27.21</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27.21</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绩效工资</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99.35</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99.35</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130.93</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130.93</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城镇职工基本医疗保险缴费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52.38</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52.38</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30112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其他社会保障缴费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6.37</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6.37</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30113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81.83</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81.83</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商品和服务支出</w:t>
            </w:r>
          </w:p>
        </w:tc>
        <w:tc>
          <w:tcPr>
            <w:tcW w:w="2551"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267.78</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267.78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办公费</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color w:val="000000"/>
                <w:kern w:val="0"/>
                <w:sz w:val="22"/>
                <w:szCs w:val="22"/>
                <w:u w:val="none"/>
                <w:lang w:val="en-US" w:eastAsia="zh-CN" w:bidi="ar"/>
              </w:rPr>
              <w:t>25.72</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25.72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30207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邮电费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0.60</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取暖费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17.27</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17.27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差旅费</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color w:val="000000"/>
                <w:kern w:val="0"/>
                <w:sz w:val="22"/>
                <w:szCs w:val="22"/>
                <w:u w:val="none"/>
                <w:lang w:val="en-US" w:eastAsia="zh-CN" w:bidi="ar"/>
              </w:rPr>
              <w:t>12.6</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12.6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30217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公务接待费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2.00</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30226</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劳务费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99.86</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99.86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30228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工会经费</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color w:val="000000"/>
                <w:kern w:val="0"/>
                <w:sz w:val="22"/>
                <w:szCs w:val="22"/>
                <w:u w:val="none"/>
                <w:lang w:val="en-US" w:eastAsia="zh-CN" w:bidi="ar"/>
              </w:rPr>
              <w:t>9.26</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9.26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30229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福利费</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color w:val="000000"/>
                <w:kern w:val="0"/>
                <w:sz w:val="22"/>
                <w:szCs w:val="22"/>
                <w:u w:val="none"/>
                <w:lang w:val="en-US" w:eastAsia="zh-CN" w:bidi="ar"/>
              </w:rPr>
              <w:t>18.63</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18.63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30231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公务用车运行维护费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38.00</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30239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其他交通费用</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42.12</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42.12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cs="Calibri"/>
                <w:i w:val="0"/>
                <w:color w:val="000000"/>
                <w:kern w:val="0"/>
                <w:sz w:val="22"/>
                <w:szCs w:val="22"/>
                <w:u w:val="none"/>
                <w:lang w:val="en-US" w:eastAsia="zh-CN" w:bidi="ar"/>
              </w:rPr>
              <w:t>22</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30299</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cs="Calibri"/>
                <w:i w:val="0"/>
                <w:color w:val="000000"/>
                <w:kern w:val="0"/>
                <w:sz w:val="22"/>
                <w:szCs w:val="22"/>
                <w:u w:val="none"/>
                <w:lang w:val="en-US" w:eastAsia="zh-CN" w:bidi="ar"/>
              </w:rPr>
              <w:t>离退休人员公用经费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1.72</w:t>
            </w:r>
          </w:p>
        </w:tc>
        <w:tc>
          <w:tcPr>
            <w:tcW w:w="2551" w:type="dxa"/>
            <w:vAlign w:val="top"/>
          </w:tcPr>
          <w:p>
            <w:pPr>
              <w:jc w:val="right"/>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cs="Calibri"/>
                <w:i w:val="0"/>
                <w:color w:val="000000"/>
                <w:kern w:val="0"/>
                <w:sz w:val="22"/>
                <w:szCs w:val="22"/>
                <w:u w:val="none"/>
                <w:lang w:val="en-US" w:eastAsia="zh-CN" w:bidi="ar"/>
              </w:rPr>
              <w:t>23</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303</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对个人和家庭的补助</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8.14</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8.14</w:t>
            </w: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cs="Calibri"/>
                <w:i w:val="0"/>
                <w:color w:val="000000"/>
                <w:kern w:val="0"/>
                <w:sz w:val="22"/>
                <w:szCs w:val="22"/>
                <w:u w:val="none"/>
                <w:lang w:val="en-US" w:eastAsia="zh-CN" w:bidi="ar"/>
              </w:rPr>
              <w:t>24</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30305</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生活补助</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8.14</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8.14</w:t>
            </w: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2551" w:type="dxa"/>
            <w:vAlign w:val="top"/>
          </w:tcPr>
          <w:p>
            <w:pPr>
              <w:jc w:val="right"/>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6"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6"/>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416001涞水县市场监督管理局（本级）</w:t>
            </w:r>
          </w:p>
        </w:tc>
        <w:tc>
          <w:tcPr>
            <w:tcW w:w="2551" w:type="dxa"/>
            <w:tcBorders>
              <w:top w:val="single" w:color="FFFFFF" w:sz="6" w:space="0"/>
              <w:left w:val="single" w:color="FFFFFF" w:sz="6" w:space="0"/>
              <w:right w:val="single" w:color="FFFFFF" w:sz="6" w:space="0"/>
            </w:tcBorders>
            <w:vAlign w:val="center"/>
          </w:tcPr>
          <w:p>
            <w:pPr>
              <w:pStyle w:val="14"/>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7"/>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416001涞水县市场监督管理局（本级）</w:t>
            </w:r>
          </w:p>
        </w:tc>
        <w:tc>
          <w:tcPr>
            <w:tcW w:w="2551" w:type="dxa"/>
            <w:tcBorders>
              <w:top w:val="single" w:color="FFFFFF" w:sz="6" w:space="0"/>
              <w:left w:val="single" w:color="FFFFFF" w:sz="6" w:space="0"/>
              <w:right w:val="single" w:color="FFFFFF" w:sz="6" w:space="0"/>
            </w:tcBorders>
            <w:vAlign w:val="center"/>
          </w:tcPr>
          <w:p>
            <w:pPr>
              <w:pStyle w:val="14"/>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8"/>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416001涞水县市场监督管理局（本级）</w:t>
            </w:r>
          </w:p>
        </w:tc>
        <w:tc>
          <w:tcPr>
            <w:tcW w:w="2381" w:type="dxa"/>
            <w:tcBorders>
              <w:top w:val="single" w:color="FFFFFF" w:sz="6" w:space="0"/>
              <w:left w:val="single" w:color="FFFFFF" w:sz="6" w:space="0"/>
              <w:right w:val="single" w:color="FFFFFF" w:sz="6" w:space="0"/>
            </w:tcBorders>
            <w:vAlign w:val="center"/>
          </w:tcPr>
          <w:p>
            <w:pPr>
              <w:pStyle w:val="14"/>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3798" w:type="dxa"/>
            <w:vMerge w:val="restart"/>
            <w:vAlign w:val="center"/>
          </w:tcPr>
          <w:p>
            <w:pPr>
              <w:pStyle w:val="16"/>
            </w:pPr>
            <w:r>
              <w:t>项  目</w:t>
            </w:r>
          </w:p>
        </w:tc>
        <w:tc>
          <w:tcPr>
            <w:tcW w:w="9525" w:type="dxa"/>
            <w:gridSpan w:val="4"/>
            <w:vAlign w:val="center"/>
          </w:tcPr>
          <w:p>
            <w:pPr>
              <w:pStyle w:val="1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6"/>
            </w:pPr>
            <w:r>
              <w:t>合计</w:t>
            </w:r>
          </w:p>
        </w:tc>
        <w:tc>
          <w:tcPr>
            <w:tcW w:w="2381" w:type="dxa"/>
            <w:vAlign w:val="center"/>
          </w:tcPr>
          <w:p>
            <w:pPr>
              <w:pStyle w:val="16"/>
            </w:pPr>
            <w:r>
              <w:t>一般公共预算              财政拨款</w:t>
            </w:r>
          </w:p>
        </w:tc>
        <w:tc>
          <w:tcPr>
            <w:tcW w:w="2381" w:type="dxa"/>
            <w:vAlign w:val="center"/>
          </w:tcPr>
          <w:p>
            <w:pPr>
              <w:pStyle w:val="16"/>
            </w:pPr>
            <w:r>
              <w:t>政府性基金                  预算拨款</w:t>
            </w:r>
          </w:p>
        </w:tc>
        <w:tc>
          <w:tcPr>
            <w:tcW w:w="2381" w:type="dxa"/>
            <w:vAlign w:val="center"/>
          </w:tcPr>
          <w:p>
            <w:pPr>
              <w:pStyle w:val="1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t>栏次</w:t>
            </w:r>
          </w:p>
        </w:tc>
        <w:tc>
          <w:tcPr>
            <w:tcW w:w="3798" w:type="dxa"/>
            <w:vAlign w:val="center"/>
          </w:tcPr>
          <w:p>
            <w:pPr>
              <w:pStyle w:val="16"/>
            </w:pPr>
            <w:r>
              <w:t>1</w:t>
            </w:r>
          </w:p>
        </w:tc>
        <w:tc>
          <w:tcPr>
            <w:tcW w:w="2382"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合计</w:t>
            </w:r>
          </w:p>
        </w:tc>
        <w:tc>
          <w:tcPr>
            <w:tcW w:w="2382" w:type="dxa"/>
            <w:vAlign w:val="top"/>
          </w:tcPr>
          <w:p>
            <w:pPr>
              <w:jc w:val="right"/>
            </w:pPr>
          </w:p>
        </w:tc>
        <w:tc>
          <w:tcPr>
            <w:tcW w:w="2381" w:type="dxa"/>
            <w:vAlign w:val="top"/>
          </w:tcPr>
          <w:p>
            <w:pPr>
              <w:jc w:val="right"/>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“三公”经费小计</w:t>
            </w:r>
          </w:p>
        </w:tc>
        <w:tc>
          <w:tcPr>
            <w:tcW w:w="2382" w:type="dxa"/>
            <w:vAlign w:val="top"/>
          </w:tcPr>
          <w:p>
            <w:pPr>
              <w:jc w:val="right"/>
            </w:pPr>
          </w:p>
        </w:tc>
        <w:tc>
          <w:tcPr>
            <w:tcW w:w="2381" w:type="dxa"/>
            <w:vAlign w:val="top"/>
          </w:tcPr>
          <w:p>
            <w:pPr>
              <w:jc w:val="right"/>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一、因公出国（境）费</w:t>
            </w:r>
          </w:p>
        </w:tc>
        <w:tc>
          <w:tcPr>
            <w:tcW w:w="2382" w:type="dxa"/>
            <w:vAlign w:val="top"/>
          </w:tcPr>
          <w:p>
            <w:pPr>
              <w:jc w:val="right"/>
            </w:pPr>
          </w:p>
        </w:tc>
        <w:tc>
          <w:tcPr>
            <w:tcW w:w="2381" w:type="dxa"/>
            <w:vAlign w:val="top"/>
          </w:tcPr>
          <w:p>
            <w:pPr>
              <w:jc w:val="right"/>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 xml:space="preserve">    其中：教学科研人员因公出国（境）费</w:t>
            </w:r>
          </w:p>
        </w:tc>
        <w:tc>
          <w:tcPr>
            <w:tcW w:w="2382" w:type="dxa"/>
            <w:vAlign w:val="top"/>
          </w:tcPr>
          <w:p>
            <w:pPr>
              <w:jc w:val="right"/>
            </w:pPr>
          </w:p>
        </w:tc>
        <w:tc>
          <w:tcPr>
            <w:tcW w:w="2381" w:type="dxa"/>
            <w:vAlign w:val="top"/>
          </w:tcPr>
          <w:p>
            <w:pPr>
              <w:jc w:val="right"/>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 xml:space="preserve">          其他因公出国（境）费</w:t>
            </w:r>
          </w:p>
        </w:tc>
        <w:tc>
          <w:tcPr>
            <w:tcW w:w="2382" w:type="dxa"/>
            <w:vAlign w:val="top"/>
          </w:tcPr>
          <w:p>
            <w:pPr>
              <w:jc w:val="right"/>
            </w:pPr>
          </w:p>
        </w:tc>
        <w:tc>
          <w:tcPr>
            <w:tcW w:w="2381" w:type="dxa"/>
            <w:vAlign w:val="top"/>
          </w:tcPr>
          <w:p>
            <w:pPr>
              <w:jc w:val="right"/>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二、公务用车购置及运维费</w:t>
            </w:r>
          </w:p>
        </w:tc>
        <w:tc>
          <w:tcPr>
            <w:tcW w:w="2382" w:type="dxa"/>
            <w:vAlign w:val="top"/>
          </w:tcPr>
          <w:p>
            <w:pPr>
              <w:jc w:val="right"/>
            </w:pPr>
          </w:p>
        </w:tc>
        <w:tc>
          <w:tcPr>
            <w:tcW w:w="2381" w:type="dxa"/>
            <w:vAlign w:val="top"/>
          </w:tcPr>
          <w:p>
            <w:pPr>
              <w:jc w:val="right"/>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 xml:space="preserve">    其中：公务用车购置费</w:t>
            </w:r>
          </w:p>
        </w:tc>
        <w:tc>
          <w:tcPr>
            <w:tcW w:w="2382"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14.00</w:t>
            </w:r>
          </w:p>
        </w:tc>
        <w:tc>
          <w:tcPr>
            <w:tcW w:w="238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14.00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 xml:space="preserve">          公务用车运行维护费</w:t>
            </w:r>
          </w:p>
        </w:tc>
        <w:tc>
          <w:tcPr>
            <w:tcW w:w="2382"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79.90</w:t>
            </w:r>
          </w:p>
        </w:tc>
        <w:tc>
          <w:tcPr>
            <w:tcW w:w="238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79.90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三、公务接待费</w:t>
            </w:r>
          </w:p>
        </w:tc>
        <w:tc>
          <w:tcPr>
            <w:tcW w:w="2382"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2.00</w:t>
            </w:r>
          </w:p>
        </w:tc>
        <w:tc>
          <w:tcPr>
            <w:tcW w:w="238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2.00</w:t>
            </w:r>
          </w:p>
        </w:tc>
        <w:tc>
          <w:tcPr>
            <w:tcW w:w="2381" w:type="dxa"/>
            <w:vAlign w:val="center"/>
          </w:tcPr>
          <w:p>
            <w:pPr>
              <w:pStyle w:val="17"/>
            </w:pPr>
          </w:p>
        </w:tc>
        <w:tc>
          <w:tcPr>
            <w:tcW w:w="2381" w:type="dxa"/>
            <w:vAlign w:val="center"/>
          </w:tcPr>
          <w:p>
            <w:pPr>
              <w:pStyle w:val="17"/>
            </w:pPr>
          </w:p>
        </w:tc>
      </w:tr>
    </w:tbl>
    <w:p>
      <w:pPr>
        <w:jc w:val="both"/>
        <w:outlineLvl w:val="0"/>
        <w:rPr>
          <w:rFonts w:ascii="方正书宋_GBK" w:hAnsi="方正书宋_GBK" w:eastAsia="方正书宋_GBK" w:cs="方正书宋_GBK"/>
          <w:color w:val="FFFFFF"/>
          <w:sz w:val="21"/>
        </w:rPr>
      </w:pPr>
      <w:r>
        <w:rPr>
          <w:rFonts w:ascii="方正书宋_GBK" w:hAnsi="方正书宋_GBK" w:eastAsia="方正书宋_GBK" w:cs="方正书宋_GBK"/>
          <w:color w:val="FFFFFF"/>
          <w:sz w:val="21"/>
        </w:rPr>
        <w:t>息公开</w:t>
      </w:r>
    </w:p>
    <w:p>
      <w:pPr>
        <w:jc w:val="both"/>
        <w:outlineLvl w:val="0"/>
        <w:rPr>
          <w:rFonts w:ascii="方正书宋_GBK" w:hAnsi="方正书宋_GBK" w:eastAsia="方正书宋_GBK" w:cs="方正书宋_GBK"/>
          <w:color w:val="FFFFFF"/>
          <w:sz w:val="21"/>
        </w:rPr>
      </w:pPr>
    </w:p>
    <w:p>
      <w:pPr>
        <w:jc w:val="both"/>
        <w:outlineLvl w:val="0"/>
        <w:rPr>
          <w:rFonts w:ascii="方正书宋_GBK" w:hAnsi="方正书宋_GBK" w:eastAsia="方正书宋_GBK" w:cs="方正书宋_GBK"/>
          <w:color w:val="FFFFFF"/>
          <w:sz w:val="21"/>
        </w:rPr>
      </w:pPr>
    </w:p>
    <w:p>
      <w:pPr>
        <w:jc w:val="both"/>
        <w:outlineLvl w:val="0"/>
        <w:rPr>
          <w:rFonts w:ascii="方正书宋_GBK" w:hAnsi="方正书宋_GBK" w:eastAsia="方正书宋_GBK" w:cs="方正书宋_GBK"/>
          <w:color w:val="FFFFFF"/>
          <w:sz w:val="21"/>
        </w:rPr>
      </w:pPr>
    </w:p>
    <w:p>
      <w:pPr>
        <w:ind w:firstLine="1320" w:firstLineChars="300"/>
        <w:jc w:val="both"/>
        <w:outlineLvl w:val="0"/>
      </w:pPr>
      <w:r>
        <w:rPr>
          <w:rFonts w:hint="eastAsia" w:ascii="方正小标宋_GBK" w:hAnsi="方正小标宋_GBK" w:eastAsia="方正小标宋_GBK" w:cs="方正小标宋_GBK"/>
          <w:color w:val="000000"/>
          <w:sz w:val="44"/>
          <w:lang w:eastAsia="zh-CN"/>
        </w:rPr>
        <w:t>涞水县市场监督管理局（本级）</w:t>
      </w:r>
      <w:r>
        <w:rPr>
          <w:rFonts w:ascii="方正小标宋_GBK" w:hAnsi="方正小标宋_GBK" w:eastAsia="方正小标宋_GBK" w:cs="方正小标宋_GBK"/>
          <w:color w:val="000000"/>
          <w:sz w:val="44"/>
        </w:rPr>
        <w:t>2022年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涞水县市场监督管理局（本级）</w:t>
      </w:r>
      <w:r>
        <w:rPr>
          <w:rFonts w:eastAsia="方正仿宋_GBK"/>
          <w:color w:val="000000"/>
          <w:sz w:val="28"/>
        </w:rPr>
        <w:t>2022年</w:t>
      </w:r>
      <w:r>
        <w:rPr>
          <w:rFonts w:hint="eastAsia" w:eastAsia="方正仿宋_GBK"/>
          <w:color w:val="000000"/>
          <w:sz w:val="28"/>
          <w:lang w:eastAsia="zh-CN"/>
        </w:rPr>
        <w:t>单位</w:t>
      </w:r>
      <w:r>
        <w:rPr>
          <w:rFonts w:eastAsia="方正仿宋_GBK"/>
          <w:color w:val="000000"/>
          <w:sz w:val="28"/>
        </w:rPr>
        <w:t>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bookmarkEnd w:id="9"/>
    </w:p>
    <w:p>
      <w:pPr>
        <w:pStyle w:val="23"/>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lang w:eastAsia="zh-CN"/>
        </w:rPr>
        <w:t>单位</w:t>
      </w:r>
      <w:r>
        <w:rPr>
          <w:rFonts w:hint="eastAsia" w:ascii="方正楷体_GBK" w:hAnsi="方正楷体_GBK" w:eastAsia="方正楷体_GBK" w:cs="方正楷体_GBK"/>
          <w:b/>
          <w:color w:val="000000"/>
          <w:sz w:val="32"/>
        </w:rPr>
        <w:t>职责</w:t>
      </w:r>
    </w:p>
    <w:p>
      <w:pPr>
        <w:pStyle w:val="23"/>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根据《涞水县市场监督管理局职能配置、内设机构和人员编制规定》，涞水县市场监督管理局的主要职责是：</w:t>
      </w:r>
    </w:p>
    <w:p>
      <w:pPr>
        <w:pStyle w:val="23"/>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一）负责全县市场综合监督管理。制定有关政策、标准，组织实施质量强县战略、食品安全战略、标准化战略、知识产权战略，拟订并组织实施有关规划，规范和维护市场秩序，营造诚实守信、公平竞争的市场环境。</w:t>
      </w:r>
    </w:p>
    <w:p>
      <w:pPr>
        <w:pStyle w:val="23"/>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 xml:space="preserve">（二）负责建立市场主体信息公示和共享机制，依法公示和共享有关信息。加强信用监管，推动市场主体信用体系建设。 </w:t>
      </w:r>
    </w:p>
    <w:p>
      <w:pPr>
        <w:pStyle w:val="23"/>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（三）负责组织和指导全县市场监管综合执法工作。整合全县市场监管综合执法队伍建设，推动实行统一的市场监管。组织查处重大违法案件。规范市场监管行政执法行为。</w:t>
      </w:r>
    </w:p>
    <w:p>
      <w:pPr>
        <w:pStyle w:val="23"/>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（四）负责反垄断统一执法。依法对经营者集中行为进行反垄断审查，负责垄断协议、滥用市场支配地位和滥用行政权力排除、限制竞争等反垄断执法工作。</w:t>
      </w:r>
    </w:p>
    <w:p>
      <w:pPr>
        <w:pStyle w:val="23"/>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五）负责监督管理市场秩序。依法监督管理全县市场交易、网络商品交易及有关服务的行为。组织指导查处价格收费违法违规、不正当竞争、违法直销、传销、侵犯商标专利知识产权和制售假冒伪劣行为。指导全县广告业发展，监督管理广告活动。指导查处无照生产经营和相关无证生产经营行为。指导县消费者协会开展消费维权工作。</w:t>
      </w:r>
    </w:p>
    <w:p>
      <w:pPr>
        <w:pStyle w:val="23"/>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六）负责全县宏观质量管理。拟订并实施全县质量发展的制度措施。统筹全县质量基础设施建设与应用，会同有关部门组织实施重大工程设备质量监理制度，组织重大质量事故调查，组织实施缺陷产品召回制度，监督管理产品防伪工作。</w:t>
      </w:r>
    </w:p>
    <w:p>
      <w:pPr>
        <w:pStyle w:val="23"/>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（七）负责全县产品质量安全监督管理。承担县级产品质量安全风险监控、监督抽查工作。组织实施质量分级制度、质量安全追溯制度。实施工业产品生产许可管理。</w:t>
      </w:r>
    </w:p>
    <w:p>
      <w:pPr>
        <w:pStyle w:val="23"/>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（八）负责全县特种设备安全监督管理。综合管理特种设备安全监察、监督工作，监督检查高耗能特种设备节能标准和锅炉环境保护标准的执行情况。负责特种设备安全生产监督管理工作。</w:t>
      </w:r>
    </w:p>
    <w:p>
      <w:pPr>
        <w:pStyle w:val="23"/>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九）负责食品药品安全监督管理综合协调。推动健全食品药品安全地方党政同责和跨部门协调联动机制。负责食品药品安全应急体系建设，组织指导全县重大食品药品安全事件应急处置和调查处理工作。建立健全食品药品安全信息统一公布和重要信息直报制度。承担涞水县食品安全委员会日常工作。</w:t>
      </w:r>
    </w:p>
    <w:p>
      <w:pPr>
        <w:pStyle w:val="23"/>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负责食品安全监督管理。建立覆盖食品生产、流通、消费全过程的监督检查制度和隐患排查治理机制并组织实施，防范区域性、系统性食品安全风险。推动建立食品生产经营者落实主体责任的机制，健全食品安全追溯体系。参与食品安全风险监测，组织开展食品安全监督抽检、核查处置和风险预警、风险交流工作。</w:t>
      </w:r>
    </w:p>
    <w:p>
      <w:pPr>
        <w:pStyle w:val="23"/>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一）负责药品（含中药、民族药，下同）、医疗器械和化妆品的质量管理工作。贯彻执行国家药品、医疗器械和化妆品法律法规。负责监督实施国家药品、医疗器械和化妆品标准和质量管理规范，组织落实分类管理制度。配合实施国家基本药物制度。组织实施中药饮片炮制规范。</w:t>
      </w:r>
    </w:p>
    <w:p>
      <w:pPr>
        <w:pStyle w:val="23"/>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（十二）负责药品、医疗器械和化妆品上市后风险管理。 建立健全全县药品不良反应、医疗器械不良事件、化妆品不良反应监测体系，并开展监测、评价和处置工作。依法承担药品、医疗器械和化妆品安全应急管理工作。</w:t>
      </w:r>
    </w:p>
    <w:p>
      <w:pPr>
        <w:pStyle w:val="23"/>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（十三）负责指导乡、镇、社区食品药品监督管理工作。推动落实食品、药品、医疗器械和化妆品安全企业主体责任，监督乡、镇、社区履行党政同责，组织实施食品、药品、医疗器械和化妆品安全考核。</w:t>
      </w:r>
    </w:p>
    <w:p>
      <w:pPr>
        <w:pStyle w:val="23"/>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（十四）负责统一管理全县计量工作。推行法定计量单位和国家计量制度，管理计量器具及量值传递和比对工作。规范、监督商品量和市场计量行为。</w:t>
      </w:r>
    </w:p>
    <w:p>
      <w:pPr>
        <w:pStyle w:val="23"/>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（十五）负责统一管理全县标准化工作。依法参与省、市地方标准的起草、制定、修订工作。宣传贯彻强制性、推荐性国家标准和行业标准、地方标准。依法协调指导和监督团体标准、企业标准制定工作。</w:t>
      </w:r>
    </w:p>
    <w:p>
      <w:pPr>
        <w:pStyle w:val="23"/>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（十六）负责统一管理全县检验检测工作。推进检验检测机构整合和改革，规范检验检测市场，完善检验检测体系，指导协调检验检测行业发展。</w:t>
      </w:r>
    </w:p>
    <w:p>
      <w:pPr>
        <w:pStyle w:val="23"/>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（十七）负责统一管理、监督和协调全县认证认可工作。组织贯彻实施国家统一的认证认可和合格评定监督管理制度。</w:t>
      </w:r>
    </w:p>
    <w:p>
      <w:pPr>
        <w:pStyle w:val="23"/>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(十八）负责推进全县知识产权管理工作。拟订加强知识产权强县建设的重大方针政策和发展规划。拟订和实施强化知识产权创造、保护和运用的政策和制度。</w:t>
      </w:r>
    </w:p>
    <w:p>
      <w:pPr>
        <w:pStyle w:val="23"/>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(十九）负责保护知识产权。监督实施商标、专利、原产地地理标志、集成电路布图设计等知识产权地方性法规、规章。</w:t>
      </w:r>
    </w:p>
    <w:p>
      <w:pPr>
        <w:pStyle w:val="23"/>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二十）负责促进知识产权运用。拟订知识产权运用和规范交易的政策，促进知识产权转移转化。负责知识产权宣传，人才培训工作。组织实施原产地地理标志统一认定制度。负责全县市场监督管理科技和信息化建设、新闻宣传工作。</w:t>
      </w:r>
    </w:p>
    <w:p>
      <w:pPr>
        <w:pStyle w:val="23"/>
      </w:pPr>
      <w:r>
        <w:rPr>
          <w:rFonts w:hint="eastAsia" w:ascii="方正楷体_GBK" w:hAnsi="方正楷体_GBK" w:eastAsia="方正楷体_GBK" w:cs="方正楷体_GBK"/>
          <w:b/>
          <w:color w:val="000000"/>
          <w:sz w:val="32"/>
        </w:rPr>
        <w:t>（二十一）承接省、市市场监督管理局和省药品监督管理局委托县级实施的管理事项。</w:t>
      </w:r>
    </w:p>
    <w:p>
      <w:pPr>
        <w:ind w:firstLine="640"/>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9"/>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t>单位名称</w:t>
            </w:r>
          </w:p>
        </w:tc>
        <w:tc>
          <w:tcPr>
            <w:tcW w:w="1843" w:type="dxa"/>
            <w:vAlign w:val="center"/>
          </w:tcPr>
          <w:p>
            <w:pPr>
              <w:pStyle w:val="16"/>
            </w:pPr>
            <w:r>
              <w:t>单位性质</w:t>
            </w:r>
          </w:p>
        </w:tc>
        <w:tc>
          <w:tcPr>
            <w:tcW w:w="2126" w:type="dxa"/>
            <w:vAlign w:val="center"/>
          </w:tcPr>
          <w:p>
            <w:pPr>
              <w:pStyle w:val="16"/>
            </w:pPr>
            <w:r>
              <w:t>单位规格</w:t>
            </w:r>
          </w:p>
        </w:tc>
        <w:tc>
          <w:tcPr>
            <w:tcW w:w="3827" w:type="dxa"/>
            <w:vAlign w:val="center"/>
          </w:tcPr>
          <w:p>
            <w:pPr>
              <w:pStyle w:val="1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keepNext w:val="0"/>
              <w:keepLines w:val="0"/>
              <w:pageBreakBefore w:val="0"/>
              <w:widowControl w:val="0"/>
              <w:kinsoku/>
              <w:wordWrap/>
              <w:overflowPunct/>
              <w:topLinePunct w:val="0"/>
              <w:autoSpaceDE/>
              <w:autoSpaceDN/>
              <w:bidi w:val="0"/>
              <w:adjustRightInd/>
              <w:spacing w:line="560" w:lineRule="exact"/>
              <w:jc w:val="left"/>
              <w:textAlignment w:val="auto"/>
            </w:pPr>
            <w:r>
              <w:rPr>
                <w:rFonts w:hint="eastAsia" w:ascii="仿宋" w:hAnsi="仿宋" w:eastAsia="仿宋" w:cs="仿宋"/>
                <w:sz w:val="32"/>
                <w:szCs w:val="32"/>
              </w:rPr>
              <w:t>涞水县</w:t>
            </w:r>
            <w:r>
              <w:rPr>
                <w:rFonts w:hint="eastAsia" w:ascii="仿宋" w:hAnsi="仿宋" w:eastAsia="仿宋" w:cs="仿宋"/>
                <w:sz w:val="32"/>
                <w:szCs w:val="32"/>
                <w:lang w:eastAsia="zh-CN"/>
              </w:rPr>
              <w:t>市场监督管理局</w:t>
            </w:r>
          </w:p>
        </w:tc>
        <w:tc>
          <w:tcPr>
            <w:tcW w:w="1843" w:type="dxa"/>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pPr>
            <w:r>
              <w:rPr>
                <w:rFonts w:hint="eastAsia" w:ascii="仿宋" w:hAnsi="仿宋" w:eastAsia="仿宋" w:cs="仿宋"/>
                <w:sz w:val="32"/>
                <w:szCs w:val="32"/>
              </w:rPr>
              <w:t>行政</w:t>
            </w:r>
          </w:p>
        </w:tc>
        <w:tc>
          <w:tcPr>
            <w:tcW w:w="2126" w:type="dxa"/>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pPr>
            <w:r>
              <w:rPr>
                <w:rFonts w:hint="eastAsia" w:ascii="仿宋" w:hAnsi="仿宋" w:eastAsia="仿宋" w:cs="仿宋"/>
                <w:sz w:val="32"/>
                <w:szCs w:val="32"/>
                <w:lang w:eastAsia="zh-CN"/>
              </w:rPr>
              <w:t>正科</w:t>
            </w:r>
            <w:r>
              <w:rPr>
                <w:rFonts w:hint="eastAsia" w:ascii="仿宋" w:hAnsi="仿宋" w:eastAsia="仿宋" w:cs="仿宋"/>
                <w:sz w:val="32"/>
                <w:szCs w:val="32"/>
              </w:rPr>
              <w:t>级</w:t>
            </w:r>
          </w:p>
        </w:tc>
        <w:tc>
          <w:tcPr>
            <w:tcW w:w="3827" w:type="dxa"/>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pPr>
            <w:r>
              <w:rPr>
                <w:rFonts w:hint="eastAsia" w:ascii="仿宋" w:hAnsi="仿宋" w:eastAsia="仿宋" w:cs="仿宋"/>
                <w:sz w:val="32"/>
                <w:szCs w:val="32"/>
              </w:rPr>
              <w:t>财政性资金基本保证</w:t>
            </w:r>
          </w:p>
        </w:tc>
      </w:tr>
    </w:tbl>
    <w:p>
      <w:pPr>
        <w:spacing w:before="10" w:after="10" w:line="360" w:lineRule="auto"/>
        <w:ind w:firstLine="640" w:firstLineChars="200"/>
        <w:outlineLvl w:val="2"/>
      </w:pPr>
      <w:bookmarkStart w:id="10" w:name="_Toc_3_3_0000000011"/>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10"/>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eastAsia="zh-CN"/>
        </w:rPr>
      </w:pPr>
      <w:bookmarkStart w:id="11" w:name="_Toc_3_3_0000000012"/>
      <w:r>
        <w:rPr>
          <w:rFonts w:hint="eastAsia" w:ascii="仿宋" w:hAnsi="仿宋" w:eastAsia="仿宋" w:cs="仿宋"/>
          <w:sz w:val="32"/>
          <w:szCs w:val="32"/>
        </w:rPr>
        <w:t>1、</w:t>
      </w:r>
      <w:r>
        <w:rPr>
          <w:rFonts w:hint="eastAsia" w:ascii="仿宋" w:hAnsi="仿宋" w:eastAsia="仿宋" w:cs="仿宋"/>
          <w:sz w:val="32"/>
          <w:szCs w:val="32"/>
          <w:lang w:eastAsia="zh-CN"/>
        </w:rPr>
        <w:t>收入说明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年预算收入总额为</w:t>
      </w:r>
      <w:r>
        <w:rPr>
          <w:rFonts w:hint="eastAsia" w:ascii="仿宋" w:hAnsi="仿宋" w:eastAsia="仿宋" w:cs="仿宋"/>
          <w:sz w:val="32"/>
          <w:szCs w:val="32"/>
          <w:lang w:val="en-US" w:eastAsia="zh-CN"/>
        </w:rPr>
        <w:t>2182.70</w:t>
      </w:r>
      <w:r>
        <w:rPr>
          <w:rFonts w:hint="eastAsia" w:ascii="仿宋" w:hAnsi="仿宋" w:eastAsia="仿宋" w:cs="仿宋"/>
          <w:sz w:val="32"/>
          <w:szCs w:val="32"/>
        </w:rPr>
        <w:t>万元，其中：</w:t>
      </w:r>
      <w:r>
        <w:rPr>
          <w:rFonts w:hint="eastAsia" w:ascii="仿宋" w:hAnsi="仿宋" w:eastAsia="仿宋" w:cs="仿宋"/>
          <w:sz w:val="32"/>
          <w:szCs w:val="32"/>
          <w:lang w:eastAsia="zh-CN"/>
        </w:rPr>
        <w:t>一般公共预算收入</w:t>
      </w:r>
      <w:r>
        <w:rPr>
          <w:rFonts w:hint="eastAsia" w:ascii="仿宋" w:hAnsi="仿宋" w:eastAsia="仿宋" w:cs="仿宋"/>
          <w:sz w:val="32"/>
          <w:szCs w:val="32"/>
          <w:lang w:val="en-US" w:eastAsia="zh-CN"/>
        </w:rPr>
        <w:t>2153.70</w:t>
      </w:r>
      <w:r>
        <w:rPr>
          <w:rFonts w:hint="eastAsia" w:ascii="仿宋" w:hAnsi="仿宋" w:eastAsia="仿宋" w:cs="仿宋"/>
          <w:sz w:val="32"/>
          <w:szCs w:val="32"/>
        </w:rPr>
        <w:t>万元，</w:t>
      </w:r>
      <w:r>
        <w:rPr>
          <w:rFonts w:hint="eastAsia" w:ascii="仿宋" w:hAnsi="仿宋" w:eastAsia="仿宋" w:cs="仿宋"/>
          <w:sz w:val="32"/>
          <w:szCs w:val="32"/>
          <w:lang w:eastAsia="zh-CN"/>
        </w:rPr>
        <w:t>上级财政</w:t>
      </w:r>
      <w:r>
        <w:rPr>
          <w:rFonts w:hint="eastAsia" w:ascii="仿宋" w:hAnsi="仿宋" w:eastAsia="仿宋" w:cs="仿宋"/>
          <w:sz w:val="32"/>
          <w:szCs w:val="32"/>
        </w:rPr>
        <w:t>提前通知转移支付</w:t>
      </w:r>
      <w:r>
        <w:rPr>
          <w:rFonts w:hint="eastAsia" w:ascii="仿宋" w:hAnsi="仿宋" w:eastAsia="仿宋" w:cs="仿宋"/>
          <w:sz w:val="32"/>
          <w:szCs w:val="32"/>
          <w:lang w:eastAsia="zh-CN"/>
        </w:rPr>
        <w:t>收入</w:t>
      </w:r>
      <w:r>
        <w:rPr>
          <w:rFonts w:hint="eastAsia" w:ascii="仿宋" w:hAnsi="仿宋" w:eastAsia="仿宋" w:cs="仿宋"/>
          <w:sz w:val="32"/>
          <w:szCs w:val="32"/>
          <w:lang w:val="en-US" w:eastAsia="zh-CN"/>
        </w:rPr>
        <w:t>29</w:t>
      </w:r>
      <w:r>
        <w:rPr>
          <w:rFonts w:hint="eastAsia" w:ascii="仿宋" w:hAnsi="仿宋" w:eastAsia="仿宋" w:cs="仿宋"/>
          <w:sz w:val="32"/>
          <w:szCs w:val="32"/>
        </w:rPr>
        <w:t>万元。</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支出说明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eastAsia="zh-CN"/>
        </w:rPr>
        <w:t>支出预算</w:t>
      </w:r>
      <w:r>
        <w:rPr>
          <w:rFonts w:hint="eastAsia" w:ascii="仿宋" w:hAnsi="仿宋" w:eastAsia="仿宋" w:cs="仿宋"/>
          <w:sz w:val="32"/>
          <w:szCs w:val="32"/>
          <w:lang w:val="en-US" w:eastAsia="zh-CN"/>
        </w:rPr>
        <w:t>2182.70</w:t>
      </w:r>
      <w:r>
        <w:rPr>
          <w:rFonts w:hint="eastAsia" w:ascii="仿宋" w:hAnsi="仿宋" w:eastAsia="仿宋" w:cs="仿宋"/>
          <w:sz w:val="32"/>
          <w:szCs w:val="32"/>
        </w:rPr>
        <w:t>万元，其中：</w:t>
      </w:r>
      <w:r>
        <w:rPr>
          <w:rFonts w:hint="eastAsia" w:ascii="仿宋" w:hAnsi="仿宋" w:eastAsia="仿宋" w:cs="仿宋"/>
          <w:sz w:val="32"/>
          <w:szCs w:val="32"/>
          <w:lang w:eastAsia="zh-CN"/>
        </w:rPr>
        <w:t>基本支出</w:t>
      </w:r>
      <w:r>
        <w:rPr>
          <w:rFonts w:hint="eastAsia" w:ascii="仿宋" w:hAnsi="仿宋" w:eastAsia="仿宋" w:cs="仿宋"/>
          <w:sz w:val="32"/>
          <w:szCs w:val="32"/>
          <w:lang w:val="en-US" w:eastAsia="zh-CN"/>
        </w:rPr>
        <w:t>1449.05万元，包括</w:t>
      </w:r>
      <w:r>
        <w:rPr>
          <w:rFonts w:hint="eastAsia" w:ascii="仿宋" w:hAnsi="仿宋" w:eastAsia="仿宋" w:cs="仿宋"/>
          <w:sz w:val="32"/>
          <w:szCs w:val="32"/>
        </w:rPr>
        <w:t>人员</w:t>
      </w:r>
      <w:r>
        <w:rPr>
          <w:rFonts w:hint="eastAsia" w:ascii="仿宋" w:hAnsi="仿宋" w:eastAsia="仿宋" w:cs="仿宋"/>
          <w:sz w:val="32"/>
          <w:szCs w:val="32"/>
          <w:lang w:eastAsia="zh-CN"/>
        </w:rPr>
        <w:t>经费</w:t>
      </w:r>
      <w:r>
        <w:rPr>
          <w:rFonts w:hint="eastAsia" w:ascii="仿宋" w:hAnsi="仿宋" w:eastAsia="仿宋" w:cs="仿宋"/>
          <w:sz w:val="32"/>
          <w:szCs w:val="32"/>
          <w:lang w:val="en-US" w:eastAsia="zh-CN"/>
        </w:rPr>
        <w:t>1181.27</w:t>
      </w:r>
      <w:r>
        <w:rPr>
          <w:rFonts w:hint="eastAsia" w:ascii="仿宋" w:hAnsi="仿宋" w:eastAsia="仿宋" w:cs="仿宋"/>
          <w:sz w:val="32"/>
          <w:szCs w:val="32"/>
        </w:rPr>
        <w:t>万元</w:t>
      </w:r>
      <w:r>
        <w:rPr>
          <w:rFonts w:hint="eastAsia" w:ascii="仿宋" w:hAnsi="仿宋" w:eastAsia="仿宋" w:cs="仿宋"/>
          <w:sz w:val="32"/>
          <w:szCs w:val="32"/>
          <w:lang w:eastAsia="zh-CN"/>
        </w:rPr>
        <w:t>和</w:t>
      </w:r>
      <w:r>
        <w:rPr>
          <w:rFonts w:hint="eastAsia" w:ascii="仿宋" w:hAnsi="仿宋" w:eastAsia="仿宋" w:cs="仿宋"/>
          <w:sz w:val="32"/>
          <w:szCs w:val="32"/>
        </w:rPr>
        <w:t>日常公用</w:t>
      </w:r>
      <w:r>
        <w:rPr>
          <w:rFonts w:hint="eastAsia" w:ascii="仿宋" w:hAnsi="仿宋" w:eastAsia="仿宋" w:cs="仿宋"/>
          <w:sz w:val="32"/>
          <w:szCs w:val="32"/>
          <w:lang w:eastAsia="zh-CN"/>
        </w:rPr>
        <w:t>经费</w:t>
      </w:r>
      <w:r>
        <w:rPr>
          <w:rFonts w:hint="eastAsia" w:ascii="仿宋" w:hAnsi="仿宋" w:eastAsia="仿宋" w:cs="仿宋"/>
          <w:sz w:val="32"/>
          <w:szCs w:val="32"/>
          <w:lang w:val="en-US" w:eastAsia="zh-CN"/>
        </w:rPr>
        <w:t>267.78</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专项支出</w:t>
      </w:r>
      <w:r>
        <w:rPr>
          <w:rFonts w:hint="eastAsia" w:ascii="仿宋" w:hAnsi="仿宋" w:eastAsia="仿宋" w:cs="仿宋"/>
          <w:sz w:val="32"/>
          <w:szCs w:val="32"/>
          <w:lang w:val="en-US" w:eastAsia="zh-CN"/>
        </w:rPr>
        <w:t>733.65</w:t>
      </w:r>
      <w:r>
        <w:rPr>
          <w:rFonts w:hint="eastAsia" w:ascii="仿宋" w:hAnsi="仿宋" w:eastAsia="仿宋" w:cs="仿宋"/>
          <w:sz w:val="32"/>
          <w:szCs w:val="32"/>
        </w:rPr>
        <w:t>万元</w:t>
      </w:r>
      <w:r>
        <w:rPr>
          <w:rFonts w:hint="eastAsia" w:ascii="仿宋" w:hAnsi="仿宋" w:eastAsia="仿宋" w:cs="仿宋"/>
          <w:sz w:val="32"/>
          <w:szCs w:val="32"/>
          <w:lang w:eastAsia="zh-CN"/>
        </w:rPr>
        <w:t>，为本级支出，主要</w:t>
      </w:r>
      <w:r>
        <w:rPr>
          <w:rFonts w:hint="eastAsia" w:ascii="仿宋" w:hAnsi="仿宋" w:eastAsia="仿宋" w:cs="仿宋"/>
          <w:sz w:val="32"/>
          <w:szCs w:val="32"/>
          <w:lang w:val="en-US" w:eastAsia="zh-CN"/>
        </w:rPr>
        <w:t>清理整治无照经营专项经费、流通领域商品抽检经费、公务用车购置经费、消费者权益保护专项经费、知识产权保护工作专项经费、执法办案专项经费、“双随机、一公开”、网络市场监管“局际联席会议”专项经费、煤炭市场治理专项经费、价格监测经费、食安办日常运行公用经费、石亭工商分局安置经费、食品药品安全协管员补贴、计量检验检测经费、物价综合业务管理经费、2022年市场监管专项补助经费（冀财行【2021】111号）、煤质检测经费、食安办对“三小”从业者及食品安全协管员培训经费、食品安全抽检经费、药品检测监测经费、麻核桃国家地理标志产品保护示范区建设经费、政府质量奖奖励经费、政府质量奖工作经费、三坡所煤炭检验站煤检设备购置经费、专用仪器设备购置经费、小微企业质量体系认证提升经费、制式服装和标志制作经费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3、比上年增减情况</w:t>
      </w:r>
    </w:p>
    <w:p>
      <w:pPr>
        <w:spacing w:before="10" w:after="10" w:line="360" w:lineRule="auto"/>
        <w:ind w:firstLine="640"/>
        <w:outlineLvl w:val="2"/>
        <w:rPr>
          <w:rFonts w:hint="eastAsia" w:ascii="仿宋" w:hAnsi="仿宋" w:eastAsia="仿宋" w:cs="仿宋"/>
          <w:sz w:val="32"/>
          <w:szCs w:val="32"/>
        </w:rPr>
      </w:pPr>
      <w:r>
        <w:rPr>
          <w:rFonts w:hint="eastAsia" w:ascii="仿宋" w:hAnsi="仿宋" w:eastAsia="仿宋" w:cs="仿宋"/>
          <w:sz w:val="32"/>
          <w:szCs w:val="32"/>
          <w:lang w:eastAsia="zh-CN"/>
        </w:rPr>
        <w:t>我单位机关及所属单位</w:t>
      </w:r>
      <w:r>
        <w:rPr>
          <w:rFonts w:hint="eastAsia" w:ascii="仿宋" w:hAnsi="仿宋" w:eastAsia="仿宋" w:cs="仿宋"/>
          <w:sz w:val="32"/>
          <w:szCs w:val="32"/>
          <w:lang w:val="en-US" w:eastAsia="zh-CN"/>
        </w:rPr>
        <w:t>2022年预算收支安排2182.70</w:t>
      </w:r>
      <w:r>
        <w:rPr>
          <w:rFonts w:hint="eastAsia" w:ascii="仿宋" w:hAnsi="仿宋" w:eastAsia="仿宋" w:cs="仿宋"/>
          <w:sz w:val="32"/>
          <w:szCs w:val="32"/>
        </w:rPr>
        <w:t>万元，</w:t>
      </w:r>
      <w:r>
        <w:rPr>
          <w:rFonts w:hint="eastAsia" w:ascii="仿宋" w:hAnsi="仿宋" w:eastAsia="仿宋" w:cs="仿宋"/>
          <w:sz w:val="32"/>
          <w:szCs w:val="32"/>
          <w:lang w:eastAsia="zh-CN"/>
        </w:rPr>
        <w:t>比</w:t>
      </w:r>
      <w:r>
        <w:rPr>
          <w:rFonts w:hint="eastAsia" w:ascii="仿宋" w:hAnsi="仿宋" w:eastAsia="仿宋" w:cs="仿宋"/>
          <w:sz w:val="32"/>
          <w:szCs w:val="32"/>
          <w:lang w:val="en-US" w:eastAsia="zh-CN"/>
        </w:rPr>
        <w:t>2021年预算增加273.26</w:t>
      </w:r>
      <w:r>
        <w:rPr>
          <w:rFonts w:hint="eastAsia" w:ascii="仿宋" w:hAnsi="仿宋" w:eastAsia="仿宋" w:cs="仿宋"/>
          <w:sz w:val="32"/>
          <w:szCs w:val="32"/>
        </w:rPr>
        <w:t>万元。其中基本支出</w:t>
      </w:r>
      <w:r>
        <w:rPr>
          <w:rFonts w:hint="eastAsia" w:ascii="仿宋" w:hAnsi="仿宋" w:eastAsia="仿宋" w:cs="仿宋"/>
          <w:sz w:val="32"/>
          <w:szCs w:val="32"/>
          <w:lang w:eastAsia="zh-CN"/>
        </w:rPr>
        <w:t>减少了</w:t>
      </w:r>
      <w:r>
        <w:rPr>
          <w:rFonts w:hint="eastAsia" w:ascii="仿宋" w:hAnsi="仿宋" w:eastAsia="仿宋" w:cs="仿宋"/>
          <w:sz w:val="32"/>
          <w:szCs w:val="32"/>
          <w:lang w:val="en-US" w:eastAsia="zh-CN"/>
        </w:rPr>
        <w:t>44.74</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项目支出</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318万元</w:t>
      </w:r>
      <w:r>
        <w:rPr>
          <w:rFonts w:hint="eastAsia" w:ascii="仿宋" w:hAnsi="仿宋" w:eastAsia="仿宋" w:cs="仿宋"/>
          <w:sz w:val="32"/>
          <w:szCs w:val="32"/>
        </w:rPr>
        <w:t>，主要是</w:t>
      </w:r>
      <w:r>
        <w:rPr>
          <w:rFonts w:hint="eastAsia" w:ascii="仿宋" w:hAnsi="仿宋" w:eastAsia="仿宋" w:cs="仿宋"/>
          <w:sz w:val="32"/>
          <w:szCs w:val="32"/>
          <w:lang w:eastAsia="zh-CN"/>
        </w:rPr>
        <w:t>新增了</w:t>
      </w:r>
      <w:r>
        <w:rPr>
          <w:rFonts w:hint="eastAsia" w:ascii="仿宋" w:hAnsi="仿宋" w:eastAsia="仿宋" w:cs="仿宋"/>
          <w:sz w:val="32"/>
          <w:szCs w:val="32"/>
          <w:lang w:val="en-US" w:eastAsia="zh-CN"/>
        </w:rPr>
        <w:t>麻核桃国家地理标志产品保护示范区建设经费、政府质量奖奖励经费、政府质量奖工作经费、三坡所煤炭检验站煤检设备购置经费、专用仪器设备购置经费、小微企业质量体系认证提升经费、制式服装和标志制作经费等项目</w:t>
      </w:r>
      <w:r>
        <w:rPr>
          <w:rFonts w:hint="eastAsia" w:ascii="仿宋" w:hAnsi="仿宋" w:eastAsia="仿宋" w:cs="仿宋"/>
          <w:sz w:val="32"/>
          <w:szCs w:val="32"/>
        </w:rPr>
        <w:t>。</w:t>
      </w:r>
    </w:p>
    <w:p>
      <w:pPr>
        <w:spacing w:before="10" w:after="10" w:line="360" w:lineRule="auto"/>
        <w:ind w:firstLine="640"/>
        <w:outlineLvl w:val="2"/>
      </w:pPr>
      <w:r>
        <w:rPr>
          <w:rFonts w:ascii="黑体" w:hAnsi="黑体" w:eastAsia="黑体" w:cs="黑体"/>
          <w:color w:val="000000"/>
          <w:sz w:val="32"/>
        </w:rPr>
        <w:t>三、机关运行经费安排情况</w:t>
      </w:r>
      <w:bookmarkEnd w:id="11"/>
    </w:p>
    <w:p>
      <w:pPr>
        <w:pStyle w:val="25"/>
        <w:rPr>
          <w:rFonts w:ascii="黑体" w:hAnsi="黑体" w:eastAsia="黑体" w:cs="黑体"/>
          <w:color w:val="000000"/>
          <w:sz w:val="32"/>
        </w:rPr>
      </w:pPr>
      <w:r>
        <w:rPr>
          <w:rFonts w:hint="eastAsia" w:eastAsia="方正仿宋_GBK"/>
          <w:color w:val="000000"/>
          <w:sz w:val="28"/>
        </w:rPr>
        <w:t>2022年，</w:t>
      </w:r>
      <w:r>
        <w:rPr>
          <w:rFonts w:hint="eastAsia"/>
          <w:color w:val="000000"/>
          <w:sz w:val="28"/>
          <w:lang w:eastAsia="zh-CN"/>
        </w:rPr>
        <w:t>涞水县市场监督管理局（本级）</w:t>
      </w:r>
      <w:r>
        <w:rPr>
          <w:rFonts w:hint="eastAsia" w:eastAsia="方正仿宋_GBK"/>
          <w:color w:val="000000"/>
          <w:sz w:val="28"/>
        </w:rPr>
        <w:t>机关运行费共计安排</w:t>
      </w:r>
      <w:r>
        <w:rPr>
          <w:rFonts w:hint="eastAsia"/>
          <w:color w:val="000000"/>
          <w:sz w:val="28"/>
          <w:lang w:val="en-US" w:eastAsia="zh-CN"/>
        </w:rPr>
        <w:t>267.78</w:t>
      </w:r>
      <w:r>
        <w:rPr>
          <w:rFonts w:hint="eastAsia" w:eastAsia="方正仿宋_GBK"/>
          <w:color w:val="000000"/>
          <w:sz w:val="28"/>
        </w:rPr>
        <w:t>万元，其中办公费</w:t>
      </w:r>
      <w:r>
        <w:rPr>
          <w:rFonts w:hint="eastAsia"/>
          <w:color w:val="000000"/>
          <w:sz w:val="28"/>
          <w:lang w:val="en-US" w:eastAsia="zh-CN"/>
        </w:rPr>
        <w:t>25.72</w:t>
      </w:r>
      <w:r>
        <w:rPr>
          <w:rFonts w:hint="eastAsia" w:eastAsia="方正仿宋_GBK"/>
          <w:color w:val="000000"/>
          <w:sz w:val="28"/>
        </w:rPr>
        <w:t>万元，邮电费0.6</w:t>
      </w:r>
      <w:r>
        <w:rPr>
          <w:rFonts w:hint="eastAsia"/>
          <w:color w:val="000000"/>
          <w:sz w:val="28"/>
          <w:lang w:val="en-US" w:eastAsia="zh-CN"/>
        </w:rPr>
        <w:t>0</w:t>
      </w:r>
      <w:r>
        <w:rPr>
          <w:rFonts w:hint="eastAsia" w:eastAsia="方正仿宋_GBK"/>
          <w:color w:val="000000"/>
          <w:sz w:val="28"/>
        </w:rPr>
        <w:t>万元，取暖费17.27万元，差旅费</w:t>
      </w:r>
      <w:r>
        <w:rPr>
          <w:rFonts w:hint="eastAsia"/>
          <w:color w:val="000000"/>
          <w:sz w:val="28"/>
          <w:lang w:val="en-US" w:eastAsia="zh-CN"/>
        </w:rPr>
        <w:t>12.60</w:t>
      </w:r>
      <w:r>
        <w:rPr>
          <w:rFonts w:hint="eastAsia" w:eastAsia="方正仿宋_GBK"/>
          <w:color w:val="000000"/>
          <w:sz w:val="28"/>
        </w:rPr>
        <w:t>万元，公务接待费2</w:t>
      </w:r>
      <w:r>
        <w:rPr>
          <w:rFonts w:hint="eastAsia"/>
          <w:color w:val="000000"/>
          <w:sz w:val="28"/>
          <w:lang w:val="en-US" w:eastAsia="zh-CN"/>
        </w:rPr>
        <w:t>.00</w:t>
      </w:r>
      <w:r>
        <w:rPr>
          <w:rFonts w:hint="eastAsia" w:eastAsia="方正仿宋_GBK"/>
          <w:color w:val="000000"/>
          <w:sz w:val="28"/>
        </w:rPr>
        <w:t>万元，劳务费99.86万元，公务用车运行维护费38万元，公务交通补贴42.12万元，离退休人员公用经费1.72万元，工会经费</w:t>
      </w:r>
      <w:r>
        <w:rPr>
          <w:rFonts w:hint="eastAsia"/>
          <w:color w:val="000000"/>
          <w:sz w:val="28"/>
          <w:lang w:val="en-US" w:eastAsia="zh-CN"/>
        </w:rPr>
        <w:t>9.26</w:t>
      </w:r>
      <w:r>
        <w:rPr>
          <w:rFonts w:hint="eastAsia" w:eastAsia="方正仿宋_GBK"/>
          <w:color w:val="000000"/>
          <w:sz w:val="28"/>
        </w:rPr>
        <w:t>万元，职工福利费</w:t>
      </w:r>
      <w:r>
        <w:rPr>
          <w:rFonts w:hint="eastAsia"/>
          <w:color w:val="000000"/>
          <w:sz w:val="28"/>
          <w:lang w:val="en-US" w:eastAsia="zh-CN"/>
        </w:rPr>
        <w:t>18.63</w:t>
      </w:r>
      <w:r>
        <w:rPr>
          <w:rFonts w:hint="eastAsia" w:eastAsia="方正仿宋_GBK"/>
          <w:color w:val="000000"/>
          <w:sz w:val="28"/>
        </w:rPr>
        <w:t>万元。</w:t>
      </w:r>
      <w:bookmarkStart w:id="12" w:name="_Toc_3_3_0000000013"/>
    </w:p>
    <w:p>
      <w:pPr>
        <w:numPr>
          <w:ilvl w:val="0"/>
          <w:numId w:val="1"/>
        </w:numPr>
        <w:spacing w:before="10" w:after="10" w:line="360" w:lineRule="auto"/>
        <w:ind w:firstLine="640"/>
        <w:outlineLvl w:val="2"/>
        <w:rPr>
          <w:rFonts w:ascii="黑体" w:hAnsi="黑体" w:eastAsia="黑体" w:cs="黑体"/>
          <w:color w:val="000000"/>
          <w:sz w:val="32"/>
        </w:rPr>
      </w:pPr>
      <w:r>
        <w:rPr>
          <w:rFonts w:ascii="黑体" w:hAnsi="黑体" w:eastAsia="黑体" w:cs="黑体"/>
          <w:color w:val="000000"/>
          <w:sz w:val="32"/>
        </w:rPr>
        <w:t>财政拨款“三公”经费预算情况及增减变化原因</w:t>
      </w:r>
      <w:bookmarkEnd w:id="12"/>
    </w:p>
    <w:p>
      <w:pPr>
        <w:numPr>
          <w:ilvl w:val="0"/>
          <w:numId w:val="0"/>
        </w:numPr>
        <w:spacing w:before="10" w:after="10" w:line="360" w:lineRule="auto"/>
        <w:ind w:firstLine="640" w:firstLineChars="200"/>
        <w:outlineLvl w:val="2"/>
        <w:rPr>
          <w:rFonts w:ascii="黑体" w:hAnsi="黑体" w:eastAsia="黑体" w:cs="黑体"/>
          <w:color w:val="000000"/>
          <w:sz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年我</w:t>
      </w:r>
      <w:r>
        <w:rPr>
          <w:rFonts w:hint="eastAsia" w:ascii="仿宋" w:hAnsi="仿宋" w:eastAsia="仿宋" w:cs="仿宋"/>
          <w:sz w:val="32"/>
          <w:szCs w:val="32"/>
          <w:lang w:eastAsia="zh-CN"/>
        </w:rPr>
        <w:t>部门</w:t>
      </w:r>
      <w:r>
        <w:rPr>
          <w:rFonts w:hint="eastAsia" w:ascii="仿宋" w:hAnsi="仿宋" w:eastAsia="仿宋" w:cs="仿宋"/>
          <w:sz w:val="32"/>
          <w:szCs w:val="32"/>
        </w:rPr>
        <w:t>安排“三公经费”预算</w:t>
      </w:r>
      <w:r>
        <w:rPr>
          <w:rFonts w:hint="eastAsia" w:ascii="仿宋" w:hAnsi="仿宋" w:eastAsia="仿宋" w:cs="仿宋"/>
          <w:sz w:val="32"/>
          <w:szCs w:val="32"/>
          <w:lang w:val="en-US" w:eastAsia="zh-CN"/>
        </w:rPr>
        <w:t>95.9</w:t>
      </w:r>
      <w:r>
        <w:rPr>
          <w:rFonts w:hint="eastAsia" w:ascii="仿宋" w:hAnsi="仿宋" w:eastAsia="仿宋" w:cs="仿宋"/>
          <w:sz w:val="32"/>
          <w:szCs w:val="32"/>
        </w:rPr>
        <w:t>万元，严格落实“三公经费”管理办法以及中央八项规定。其中，</w:t>
      </w:r>
      <w:r>
        <w:rPr>
          <w:rFonts w:hint="eastAsia" w:ascii="仿宋" w:hAnsi="仿宋" w:eastAsia="仿宋" w:cs="仿宋"/>
          <w:sz w:val="32"/>
          <w:szCs w:val="32"/>
          <w:lang w:eastAsia="zh-CN"/>
        </w:rPr>
        <w:t>公务用车购置费</w:t>
      </w:r>
      <w:r>
        <w:rPr>
          <w:rFonts w:hint="eastAsia" w:ascii="仿宋" w:hAnsi="仿宋" w:eastAsia="仿宋" w:cs="仿宋"/>
          <w:sz w:val="32"/>
          <w:szCs w:val="32"/>
          <w:lang w:val="en-US" w:eastAsia="zh-CN"/>
        </w:rPr>
        <w:t>14万元，与2021年持平，</w:t>
      </w:r>
      <w:r>
        <w:rPr>
          <w:rFonts w:hint="eastAsia" w:ascii="仿宋" w:hAnsi="仿宋" w:eastAsia="仿宋" w:cs="仿宋"/>
          <w:sz w:val="32"/>
          <w:szCs w:val="32"/>
        </w:rPr>
        <w:t>公务用车运行维护费</w:t>
      </w:r>
      <w:r>
        <w:rPr>
          <w:rFonts w:hint="eastAsia" w:ascii="仿宋" w:hAnsi="仿宋" w:eastAsia="仿宋" w:cs="仿宋"/>
          <w:sz w:val="32"/>
          <w:szCs w:val="32"/>
          <w:lang w:val="en-US" w:eastAsia="zh-CN"/>
        </w:rPr>
        <w:t>79.9</w:t>
      </w:r>
      <w:r>
        <w:rPr>
          <w:rFonts w:hint="eastAsia" w:ascii="仿宋" w:hAnsi="仿宋" w:eastAsia="仿宋" w:cs="仿宋"/>
          <w:sz w:val="32"/>
          <w:szCs w:val="32"/>
        </w:rPr>
        <w:t>万元，与20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sz w:val="32"/>
          <w:szCs w:val="32"/>
          <w:lang w:eastAsia="zh-CN"/>
        </w:rPr>
        <w:t>持平</w:t>
      </w:r>
      <w:r>
        <w:rPr>
          <w:rFonts w:hint="eastAsia" w:ascii="仿宋" w:hAnsi="仿宋" w:eastAsia="仿宋" w:cs="仿宋"/>
          <w:sz w:val="32"/>
          <w:szCs w:val="32"/>
        </w:rPr>
        <w:t>；公务接待费</w:t>
      </w:r>
      <w:r>
        <w:rPr>
          <w:rFonts w:hint="eastAsia" w:ascii="仿宋" w:hAnsi="仿宋" w:eastAsia="仿宋" w:cs="仿宋"/>
          <w:sz w:val="32"/>
          <w:szCs w:val="32"/>
          <w:lang w:val="en-US" w:eastAsia="zh-CN"/>
        </w:rPr>
        <w:t>2</w:t>
      </w:r>
      <w:r>
        <w:rPr>
          <w:rFonts w:hint="eastAsia" w:ascii="仿宋" w:hAnsi="仿宋" w:eastAsia="仿宋" w:cs="仿宋"/>
          <w:sz w:val="32"/>
          <w:szCs w:val="32"/>
        </w:rPr>
        <w:t>万元，与20</w:t>
      </w:r>
      <w:r>
        <w:rPr>
          <w:rFonts w:hint="eastAsia" w:ascii="仿宋" w:hAnsi="仿宋" w:eastAsia="仿宋" w:cs="仿宋"/>
          <w:sz w:val="32"/>
          <w:szCs w:val="32"/>
          <w:lang w:val="en-US" w:eastAsia="zh-CN"/>
        </w:rPr>
        <w:t>21</w:t>
      </w:r>
      <w:r>
        <w:rPr>
          <w:rFonts w:hint="eastAsia" w:ascii="仿宋" w:hAnsi="仿宋" w:eastAsia="仿宋" w:cs="仿宋"/>
          <w:sz w:val="32"/>
          <w:szCs w:val="32"/>
        </w:rPr>
        <w:t>年相比</w:t>
      </w:r>
      <w:r>
        <w:rPr>
          <w:rFonts w:hint="eastAsia" w:ascii="仿宋" w:hAnsi="仿宋" w:eastAsia="仿宋" w:cs="仿宋"/>
          <w:sz w:val="32"/>
          <w:szCs w:val="32"/>
          <w:lang w:eastAsia="zh-CN"/>
        </w:rPr>
        <w:t>无变化</w:t>
      </w:r>
      <w:r>
        <w:rPr>
          <w:rFonts w:hint="eastAsia" w:ascii="仿宋" w:hAnsi="仿宋" w:eastAsia="仿宋" w:cs="仿宋"/>
          <w:sz w:val="32"/>
          <w:szCs w:val="32"/>
        </w:rPr>
        <w:t>；因公出国经费无</w:t>
      </w:r>
      <w:r>
        <w:rPr>
          <w:rFonts w:hint="eastAsia" w:ascii="仿宋" w:hAnsi="仿宋" w:eastAsia="仿宋" w:cs="仿宋"/>
          <w:sz w:val="32"/>
          <w:szCs w:val="32"/>
          <w:lang w:eastAsia="zh-CN"/>
        </w:rPr>
        <w:t>。</w:t>
      </w:r>
    </w:p>
    <w:tbl>
      <w:tblPr>
        <w:tblStyle w:val="9"/>
        <w:tblW w:w="14908" w:type="dxa"/>
        <w:tblInd w:w="0" w:type="dxa"/>
        <w:tblLayout w:type="fixed"/>
        <w:tblCellMar>
          <w:top w:w="0" w:type="dxa"/>
          <w:left w:w="108" w:type="dxa"/>
          <w:bottom w:w="0" w:type="dxa"/>
          <w:right w:w="108" w:type="dxa"/>
        </w:tblCellMar>
      </w:tblPr>
      <w:tblGrid>
        <w:gridCol w:w="2991"/>
        <w:gridCol w:w="1500"/>
        <w:gridCol w:w="2020"/>
        <w:gridCol w:w="1383"/>
        <w:gridCol w:w="7014"/>
      </w:tblGrid>
      <w:tr>
        <w:tblPrEx>
          <w:tblCellMar>
            <w:top w:w="0" w:type="dxa"/>
            <w:left w:w="108" w:type="dxa"/>
            <w:bottom w:w="0" w:type="dxa"/>
            <w:right w:w="108" w:type="dxa"/>
          </w:tblCellMar>
        </w:tblPrEx>
        <w:trPr>
          <w:trHeight w:val="221" w:hRule="atLeast"/>
        </w:trPr>
        <w:tc>
          <w:tcPr>
            <w:tcW w:w="2991" w:type="dxa"/>
            <w:tcBorders>
              <w:top w:val="nil"/>
              <w:left w:val="nil"/>
              <w:bottom w:val="nil"/>
              <w:right w:val="nil"/>
            </w:tcBorders>
            <w:vAlign w:val="center"/>
          </w:tcPr>
          <w:p>
            <w:pPr>
              <w:rPr>
                <w:rFonts w:ascii="宋体" w:hAnsi="宋体" w:eastAsia="宋体" w:cs="宋体"/>
              </w:rPr>
            </w:pPr>
          </w:p>
        </w:tc>
        <w:tc>
          <w:tcPr>
            <w:tcW w:w="1500" w:type="dxa"/>
            <w:tcBorders>
              <w:top w:val="nil"/>
              <w:left w:val="nil"/>
              <w:bottom w:val="nil"/>
              <w:right w:val="nil"/>
            </w:tcBorders>
            <w:vAlign w:val="center"/>
          </w:tcPr>
          <w:p>
            <w:pPr>
              <w:rPr>
                <w:rFonts w:ascii="宋体" w:hAnsi="宋体" w:eastAsia="宋体" w:cs="宋体"/>
              </w:rPr>
            </w:pPr>
          </w:p>
        </w:tc>
        <w:tc>
          <w:tcPr>
            <w:tcW w:w="2020" w:type="dxa"/>
            <w:tcBorders>
              <w:top w:val="nil"/>
              <w:left w:val="nil"/>
              <w:bottom w:val="nil"/>
              <w:right w:val="nil"/>
            </w:tcBorders>
            <w:vAlign w:val="center"/>
          </w:tcPr>
          <w:p>
            <w:pPr>
              <w:rPr>
                <w:rFonts w:ascii="宋体" w:hAnsi="宋体" w:eastAsia="宋体" w:cs="宋体"/>
              </w:rPr>
            </w:pPr>
          </w:p>
        </w:tc>
        <w:tc>
          <w:tcPr>
            <w:tcW w:w="1383" w:type="dxa"/>
            <w:tcBorders>
              <w:top w:val="nil"/>
              <w:left w:val="nil"/>
              <w:bottom w:val="nil"/>
              <w:right w:val="nil"/>
            </w:tcBorders>
            <w:vAlign w:val="center"/>
          </w:tcPr>
          <w:p>
            <w:pPr>
              <w:rPr>
                <w:rFonts w:ascii="宋体" w:hAnsi="宋体" w:eastAsia="宋体" w:cs="宋体"/>
              </w:rPr>
            </w:pPr>
          </w:p>
        </w:tc>
        <w:tc>
          <w:tcPr>
            <w:tcW w:w="7014"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991" w:type="dxa"/>
            <w:tcBorders>
              <w:top w:val="single" w:color="auto" w:sz="4" w:space="0"/>
              <w:left w:val="single" w:color="auto" w:sz="4" w:space="0"/>
              <w:bottom w:val="single" w:color="auto" w:sz="4" w:space="0"/>
              <w:right w:val="single" w:color="auto" w:sz="4" w:space="0"/>
            </w:tcBorders>
            <w:vAlign w:val="top"/>
          </w:tcPr>
          <w:p>
            <w:pPr>
              <w:snapToGrid w:val="0"/>
              <w:spacing w:line="520" w:lineRule="exact"/>
              <w:jc w:val="center"/>
              <w:rPr>
                <w:rFonts w:ascii="仿宋_GB2312" w:hAnsi="宋体" w:eastAsia="仿宋_GB2312" w:cs="宋体"/>
              </w:rPr>
            </w:pPr>
            <w:r>
              <w:rPr>
                <w:rFonts w:hint="eastAsia" w:ascii="仿宋" w:hAnsi="仿宋" w:eastAsia="仿宋" w:cs="仿宋"/>
                <w:sz w:val="32"/>
                <w:szCs w:val="32"/>
              </w:rPr>
              <w:t>项目名称</w:t>
            </w:r>
          </w:p>
        </w:tc>
        <w:tc>
          <w:tcPr>
            <w:tcW w:w="1500" w:type="dxa"/>
            <w:tcBorders>
              <w:top w:val="single" w:color="auto" w:sz="4" w:space="0"/>
              <w:left w:val="nil"/>
              <w:bottom w:val="single" w:color="auto" w:sz="4" w:space="0"/>
              <w:right w:val="single" w:color="auto" w:sz="4" w:space="0"/>
            </w:tcBorders>
            <w:vAlign w:val="top"/>
          </w:tcPr>
          <w:p>
            <w:pPr>
              <w:snapToGrid w:val="0"/>
              <w:spacing w:line="520" w:lineRule="exact"/>
              <w:jc w:val="center"/>
              <w:rPr>
                <w:rFonts w:ascii="仿宋_GB2312" w:hAnsi="宋体" w:eastAsia="仿宋_GB2312" w:cs="宋体"/>
              </w:rPr>
            </w:pP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年度预算</w:t>
            </w:r>
          </w:p>
        </w:tc>
        <w:tc>
          <w:tcPr>
            <w:tcW w:w="2020" w:type="dxa"/>
            <w:tcBorders>
              <w:top w:val="single" w:color="auto" w:sz="4" w:space="0"/>
              <w:left w:val="nil"/>
              <w:bottom w:val="single" w:color="auto" w:sz="4" w:space="0"/>
              <w:right w:val="single" w:color="auto" w:sz="4" w:space="0"/>
            </w:tcBorders>
            <w:vAlign w:val="top"/>
          </w:tcPr>
          <w:p>
            <w:pPr>
              <w:snapToGrid w:val="0"/>
              <w:spacing w:line="520" w:lineRule="exact"/>
              <w:jc w:val="center"/>
              <w:rPr>
                <w:rFonts w:ascii="仿宋_GB2312" w:hAnsi="宋体" w:eastAsia="仿宋_GB2312" w:cs="宋体"/>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年度预算</w:t>
            </w:r>
          </w:p>
        </w:tc>
        <w:tc>
          <w:tcPr>
            <w:tcW w:w="1383" w:type="dxa"/>
            <w:tcBorders>
              <w:top w:val="single" w:color="auto" w:sz="4" w:space="0"/>
              <w:left w:val="nil"/>
              <w:bottom w:val="single" w:color="auto" w:sz="4" w:space="0"/>
              <w:right w:val="single" w:color="auto" w:sz="4" w:space="0"/>
            </w:tcBorders>
            <w:vAlign w:val="top"/>
          </w:tcPr>
          <w:p>
            <w:pPr>
              <w:snapToGrid w:val="0"/>
              <w:spacing w:line="520" w:lineRule="exact"/>
              <w:jc w:val="center"/>
              <w:rPr>
                <w:rFonts w:ascii="仿宋_GB2312" w:hAnsi="宋体" w:eastAsia="仿宋_GB2312" w:cs="宋体"/>
              </w:rPr>
            </w:pPr>
            <w:r>
              <w:rPr>
                <w:rFonts w:hint="eastAsia" w:ascii="仿宋" w:hAnsi="仿宋" w:eastAsia="仿宋" w:cs="仿宋"/>
                <w:sz w:val="32"/>
                <w:szCs w:val="32"/>
              </w:rPr>
              <w:t>增减金额</w:t>
            </w:r>
          </w:p>
        </w:tc>
        <w:tc>
          <w:tcPr>
            <w:tcW w:w="7014" w:type="dxa"/>
            <w:tcBorders>
              <w:top w:val="single" w:color="auto" w:sz="4" w:space="0"/>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rPr>
            </w:pPr>
            <w:r>
              <w:rPr>
                <w:rFonts w:hint="eastAsia" w:ascii="仿宋" w:hAnsi="仿宋" w:eastAsia="仿宋" w:cs="仿宋"/>
                <w:sz w:val="32"/>
                <w:szCs w:val="32"/>
              </w:rPr>
              <w:t>变化原因</w:t>
            </w:r>
          </w:p>
        </w:tc>
      </w:tr>
      <w:tr>
        <w:tblPrEx>
          <w:tblCellMar>
            <w:top w:w="0" w:type="dxa"/>
            <w:left w:w="108" w:type="dxa"/>
            <w:bottom w:w="0" w:type="dxa"/>
            <w:right w:w="108" w:type="dxa"/>
          </w:tblCellMar>
        </w:tblPrEx>
        <w:trPr>
          <w:trHeight w:val="285" w:hRule="atLeast"/>
        </w:trPr>
        <w:tc>
          <w:tcPr>
            <w:tcW w:w="2991" w:type="dxa"/>
            <w:tcBorders>
              <w:top w:val="nil"/>
              <w:left w:val="single" w:color="auto" w:sz="4" w:space="0"/>
              <w:bottom w:val="single" w:color="auto" w:sz="4" w:space="0"/>
              <w:right w:val="single" w:color="auto" w:sz="4" w:space="0"/>
            </w:tcBorders>
            <w:vAlign w:val="top"/>
          </w:tcPr>
          <w:p>
            <w:pPr>
              <w:snapToGrid w:val="0"/>
              <w:spacing w:line="520" w:lineRule="exact"/>
              <w:jc w:val="both"/>
              <w:rPr>
                <w:rFonts w:ascii="仿宋_GB2312" w:hAnsi="宋体" w:eastAsia="仿宋_GB2312" w:cs="宋体"/>
              </w:rPr>
            </w:pPr>
            <w:r>
              <w:rPr>
                <w:rFonts w:hint="eastAsia" w:ascii="仿宋" w:hAnsi="仿宋" w:eastAsia="仿宋" w:cs="仿宋"/>
                <w:sz w:val="32"/>
                <w:szCs w:val="32"/>
              </w:rPr>
              <w:t>因公出国经费</w:t>
            </w:r>
          </w:p>
        </w:tc>
        <w:tc>
          <w:tcPr>
            <w:tcW w:w="1500"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rPr>
            </w:pPr>
            <w:r>
              <w:rPr>
                <w:rFonts w:hint="eastAsia" w:ascii="仿宋" w:hAnsi="仿宋" w:eastAsia="仿宋" w:cs="仿宋"/>
                <w:sz w:val="32"/>
                <w:szCs w:val="32"/>
              </w:rPr>
              <w:t>0</w:t>
            </w:r>
          </w:p>
        </w:tc>
        <w:tc>
          <w:tcPr>
            <w:tcW w:w="2020"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rPr>
            </w:pPr>
            <w:r>
              <w:rPr>
                <w:rFonts w:hint="eastAsia" w:ascii="仿宋" w:hAnsi="仿宋" w:eastAsia="仿宋" w:cs="仿宋"/>
                <w:sz w:val="32"/>
                <w:szCs w:val="32"/>
              </w:rPr>
              <w:t>0</w:t>
            </w:r>
          </w:p>
        </w:tc>
        <w:tc>
          <w:tcPr>
            <w:tcW w:w="1383"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rPr>
            </w:pPr>
            <w:r>
              <w:rPr>
                <w:rFonts w:hint="eastAsia" w:ascii="仿宋" w:hAnsi="仿宋" w:eastAsia="仿宋" w:cs="仿宋"/>
                <w:sz w:val="32"/>
                <w:szCs w:val="32"/>
              </w:rPr>
              <w:t>0</w:t>
            </w:r>
          </w:p>
        </w:tc>
        <w:tc>
          <w:tcPr>
            <w:tcW w:w="7014"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rPr>
            </w:pPr>
            <w:r>
              <w:rPr>
                <w:rFonts w:hint="eastAsia" w:ascii="仿宋" w:hAnsi="仿宋" w:eastAsia="仿宋" w:cs="仿宋"/>
                <w:sz w:val="32"/>
                <w:szCs w:val="32"/>
              </w:rPr>
              <w:t>无增减变化</w:t>
            </w:r>
          </w:p>
        </w:tc>
      </w:tr>
      <w:tr>
        <w:tblPrEx>
          <w:tblCellMar>
            <w:top w:w="0" w:type="dxa"/>
            <w:left w:w="108" w:type="dxa"/>
            <w:bottom w:w="0" w:type="dxa"/>
            <w:right w:w="108" w:type="dxa"/>
          </w:tblCellMar>
        </w:tblPrEx>
        <w:trPr>
          <w:trHeight w:val="285" w:hRule="atLeast"/>
        </w:trPr>
        <w:tc>
          <w:tcPr>
            <w:tcW w:w="2991" w:type="dxa"/>
            <w:tcBorders>
              <w:top w:val="nil"/>
              <w:left w:val="single" w:color="auto" w:sz="4" w:space="0"/>
              <w:bottom w:val="single" w:color="auto" w:sz="4" w:space="0"/>
              <w:right w:val="single" w:color="auto" w:sz="4" w:space="0"/>
            </w:tcBorders>
            <w:vAlign w:val="top"/>
          </w:tcPr>
          <w:p>
            <w:pPr>
              <w:snapToGrid w:val="0"/>
              <w:spacing w:line="520" w:lineRule="exact"/>
              <w:jc w:val="center"/>
              <w:rPr>
                <w:rFonts w:ascii="仿宋_GB2312" w:hAnsi="宋体" w:eastAsia="仿宋_GB2312" w:cs="宋体"/>
              </w:rPr>
            </w:pPr>
            <w:r>
              <w:rPr>
                <w:rFonts w:hint="eastAsia" w:ascii="仿宋" w:hAnsi="仿宋" w:eastAsia="仿宋" w:cs="仿宋"/>
                <w:sz w:val="32"/>
                <w:szCs w:val="32"/>
              </w:rPr>
              <w:t>公务用车购置经费</w:t>
            </w:r>
          </w:p>
        </w:tc>
        <w:tc>
          <w:tcPr>
            <w:tcW w:w="1500"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rPr>
            </w:pPr>
            <w:r>
              <w:rPr>
                <w:rFonts w:hint="eastAsia" w:ascii="仿宋" w:hAnsi="仿宋" w:eastAsia="仿宋" w:cs="仿宋"/>
                <w:sz w:val="32"/>
                <w:szCs w:val="32"/>
                <w:lang w:val="en-US" w:eastAsia="zh-CN"/>
              </w:rPr>
              <w:t>14</w:t>
            </w:r>
          </w:p>
        </w:tc>
        <w:tc>
          <w:tcPr>
            <w:tcW w:w="2020"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rPr>
            </w:pPr>
            <w:r>
              <w:rPr>
                <w:rFonts w:hint="eastAsia" w:ascii="仿宋" w:hAnsi="仿宋" w:eastAsia="仿宋" w:cs="仿宋"/>
                <w:sz w:val="32"/>
                <w:szCs w:val="32"/>
                <w:lang w:val="en-US" w:eastAsia="zh-CN"/>
              </w:rPr>
              <w:t>14</w:t>
            </w:r>
          </w:p>
        </w:tc>
        <w:tc>
          <w:tcPr>
            <w:tcW w:w="1383"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rPr>
            </w:pPr>
            <w:r>
              <w:rPr>
                <w:rFonts w:hint="eastAsia" w:ascii="仿宋" w:hAnsi="仿宋" w:eastAsia="仿宋" w:cs="仿宋"/>
                <w:sz w:val="32"/>
                <w:szCs w:val="32"/>
                <w:lang w:val="en-US" w:eastAsia="zh-CN"/>
              </w:rPr>
              <w:t>0</w:t>
            </w:r>
          </w:p>
        </w:tc>
        <w:tc>
          <w:tcPr>
            <w:tcW w:w="7014"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lang w:eastAsia="zh-CN"/>
              </w:rPr>
            </w:pPr>
            <w:r>
              <w:rPr>
                <w:rFonts w:hint="eastAsia" w:ascii="仿宋" w:hAnsi="仿宋" w:eastAsia="仿宋" w:cs="仿宋"/>
                <w:sz w:val="32"/>
                <w:szCs w:val="32"/>
                <w:lang w:eastAsia="zh-CN"/>
              </w:rPr>
              <w:t>工作需要，本年度购置公务用一辆</w:t>
            </w:r>
          </w:p>
        </w:tc>
      </w:tr>
      <w:tr>
        <w:tblPrEx>
          <w:tblCellMar>
            <w:top w:w="0" w:type="dxa"/>
            <w:left w:w="108" w:type="dxa"/>
            <w:bottom w:w="0" w:type="dxa"/>
            <w:right w:w="108" w:type="dxa"/>
          </w:tblCellMar>
        </w:tblPrEx>
        <w:trPr>
          <w:trHeight w:val="570" w:hRule="atLeast"/>
        </w:trPr>
        <w:tc>
          <w:tcPr>
            <w:tcW w:w="2991" w:type="dxa"/>
            <w:tcBorders>
              <w:top w:val="nil"/>
              <w:left w:val="single" w:color="auto" w:sz="4" w:space="0"/>
              <w:bottom w:val="single" w:color="auto" w:sz="4" w:space="0"/>
              <w:right w:val="single" w:color="auto" w:sz="4" w:space="0"/>
            </w:tcBorders>
            <w:vAlign w:val="top"/>
          </w:tcPr>
          <w:p>
            <w:pPr>
              <w:snapToGrid w:val="0"/>
              <w:spacing w:line="520" w:lineRule="exact"/>
              <w:jc w:val="center"/>
              <w:rPr>
                <w:rFonts w:ascii="仿宋_GB2312" w:hAnsi="宋体" w:eastAsia="仿宋_GB2312" w:cs="宋体"/>
              </w:rPr>
            </w:pPr>
            <w:r>
              <w:rPr>
                <w:rFonts w:hint="eastAsia" w:ascii="仿宋" w:hAnsi="仿宋" w:eastAsia="仿宋" w:cs="仿宋"/>
                <w:sz w:val="32"/>
                <w:szCs w:val="32"/>
              </w:rPr>
              <w:t>公务用车运行经费</w:t>
            </w:r>
          </w:p>
        </w:tc>
        <w:tc>
          <w:tcPr>
            <w:tcW w:w="1500"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rPr>
            </w:pPr>
            <w:r>
              <w:rPr>
                <w:rFonts w:hint="eastAsia" w:ascii="仿宋" w:hAnsi="仿宋" w:eastAsia="仿宋" w:cs="仿宋"/>
                <w:sz w:val="32"/>
                <w:szCs w:val="32"/>
                <w:lang w:val="en-US" w:eastAsia="zh-CN"/>
              </w:rPr>
              <w:t>79.9</w:t>
            </w:r>
          </w:p>
        </w:tc>
        <w:tc>
          <w:tcPr>
            <w:tcW w:w="2020"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rPr>
            </w:pPr>
            <w:r>
              <w:rPr>
                <w:rFonts w:hint="eastAsia" w:ascii="仿宋" w:hAnsi="仿宋" w:eastAsia="仿宋" w:cs="仿宋"/>
                <w:sz w:val="32"/>
                <w:szCs w:val="32"/>
                <w:lang w:val="en-US" w:eastAsia="zh-CN"/>
              </w:rPr>
              <w:t>79.9</w:t>
            </w:r>
          </w:p>
        </w:tc>
        <w:tc>
          <w:tcPr>
            <w:tcW w:w="1383"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rPr>
            </w:pPr>
            <w:r>
              <w:rPr>
                <w:rFonts w:hint="eastAsia" w:ascii="仿宋" w:hAnsi="仿宋" w:eastAsia="仿宋" w:cs="仿宋"/>
                <w:sz w:val="32"/>
                <w:szCs w:val="32"/>
                <w:lang w:val="en-US" w:eastAsia="zh-CN"/>
              </w:rPr>
              <w:t>0</w:t>
            </w:r>
          </w:p>
        </w:tc>
        <w:tc>
          <w:tcPr>
            <w:tcW w:w="7014"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rPr>
            </w:pPr>
            <w:r>
              <w:rPr>
                <w:rFonts w:hint="eastAsia" w:ascii="仿宋" w:hAnsi="仿宋" w:eastAsia="仿宋" w:cs="仿宋"/>
                <w:sz w:val="32"/>
                <w:szCs w:val="32"/>
                <w:lang w:val="en-US" w:eastAsia="zh-CN"/>
              </w:rPr>
              <w:t>严格执行公务用车相关规定，控制相关经费支出</w:t>
            </w:r>
          </w:p>
        </w:tc>
      </w:tr>
      <w:tr>
        <w:tblPrEx>
          <w:tblCellMar>
            <w:top w:w="0" w:type="dxa"/>
            <w:left w:w="108" w:type="dxa"/>
            <w:bottom w:w="0" w:type="dxa"/>
            <w:right w:w="108" w:type="dxa"/>
          </w:tblCellMar>
        </w:tblPrEx>
        <w:trPr>
          <w:trHeight w:val="90" w:hRule="atLeast"/>
        </w:trPr>
        <w:tc>
          <w:tcPr>
            <w:tcW w:w="2991" w:type="dxa"/>
            <w:tcBorders>
              <w:top w:val="nil"/>
              <w:left w:val="single" w:color="auto" w:sz="4" w:space="0"/>
              <w:bottom w:val="single" w:color="auto" w:sz="4" w:space="0"/>
              <w:right w:val="single" w:color="auto" w:sz="4" w:space="0"/>
            </w:tcBorders>
            <w:vAlign w:val="top"/>
          </w:tcPr>
          <w:p>
            <w:pPr>
              <w:snapToGrid w:val="0"/>
              <w:spacing w:line="520" w:lineRule="exact"/>
              <w:jc w:val="center"/>
              <w:rPr>
                <w:rFonts w:ascii="仿宋_GB2312" w:hAnsi="宋体" w:eastAsia="仿宋_GB2312" w:cs="宋体"/>
              </w:rPr>
            </w:pPr>
            <w:r>
              <w:rPr>
                <w:rFonts w:hint="eastAsia" w:ascii="仿宋" w:hAnsi="仿宋" w:eastAsia="仿宋" w:cs="仿宋"/>
                <w:sz w:val="32"/>
                <w:szCs w:val="32"/>
              </w:rPr>
              <w:t>公务接待费支出</w:t>
            </w:r>
          </w:p>
        </w:tc>
        <w:tc>
          <w:tcPr>
            <w:tcW w:w="1500"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rPr>
            </w:pPr>
            <w:r>
              <w:rPr>
                <w:rFonts w:hint="eastAsia" w:ascii="仿宋" w:hAnsi="仿宋" w:eastAsia="仿宋" w:cs="仿宋"/>
                <w:sz w:val="32"/>
                <w:szCs w:val="32"/>
                <w:lang w:val="en-US" w:eastAsia="zh-CN"/>
              </w:rPr>
              <w:t>2</w:t>
            </w:r>
          </w:p>
        </w:tc>
        <w:tc>
          <w:tcPr>
            <w:tcW w:w="2020"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lang w:eastAsia="zh-CN"/>
              </w:rPr>
            </w:pPr>
            <w:r>
              <w:rPr>
                <w:rFonts w:hint="eastAsia" w:ascii="仿宋" w:hAnsi="仿宋" w:eastAsia="仿宋" w:cs="仿宋"/>
                <w:sz w:val="32"/>
                <w:szCs w:val="32"/>
                <w:lang w:val="en-US" w:eastAsia="zh-CN"/>
              </w:rPr>
              <w:t>2</w:t>
            </w:r>
          </w:p>
        </w:tc>
        <w:tc>
          <w:tcPr>
            <w:tcW w:w="1383"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lang w:eastAsia="zh-CN"/>
              </w:rPr>
            </w:pPr>
            <w:r>
              <w:rPr>
                <w:rFonts w:hint="eastAsia" w:ascii="仿宋" w:hAnsi="仿宋" w:eastAsia="仿宋" w:cs="仿宋"/>
                <w:sz w:val="32"/>
                <w:szCs w:val="32"/>
              </w:rPr>
              <w:t>0</w:t>
            </w:r>
          </w:p>
        </w:tc>
        <w:tc>
          <w:tcPr>
            <w:tcW w:w="7014" w:type="dxa"/>
            <w:tcBorders>
              <w:top w:val="nil"/>
              <w:left w:val="nil"/>
              <w:bottom w:val="single" w:color="auto" w:sz="4" w:space="0"/>
              <w:right w:val="single" w:color="auto" w:sz="4" w:space="0"/>
            </w:tcBorders>
            <w:vAlign w:val="center"/>
          </w:tcPr>
          <w:p>
            <w:pPr>
              <w:snapToGrid w:val="0"/>
              <w:spacing w:line="520" w:lineRule="exact"/>
              <w:ind w:firstLine="1280" w:firstLineChars="400"/>
              <w:jc w:val="both"/>
              <w:rPr>
                <w:rFonts w:ascii="仿宋_GB2312" w:hAnsi="宋体" w:eastAsia="仿宋_GB2312" w:cs="宋体"/>
                <w:lang w:eastAsia="zh-CN"/>
              </w:rPr>
            </w:pPr>
            <w:r>
              <w:rPr>
                <w:rFonts w:hint="eastAsia" w:ascii="仿宋" w:hAnsi="仿宋" w:eastAsia="仿宋" w:cs="仿宋"/>
                <w:sz w:val="32"/>
                <w:szCs w:val="32"/>
              </w:rPr>
              <w:t>无增减变化</w:t>
            </w:r>
          </w:p>
        </w:tc>
      </w:tr>
      <w:tr>
        <w:tblPrEx>
          <w:tblCellMar>
            <w:top w:w="0" w:type="dxa"/>
            <w:left w:w="108" w:type="dxa"/>
            <w:bottom w:w="0" w:type="dxa"/>
            <w:right w:w="108" w:type="dxa"/>
          </w:tblCellMar>
        </w:tblPrEx>
        <w:trPr>
          <w:trHeight w:val="726" w:hRule="atLeast"/>
        </w:trPr>
        <w:tc>
          <w:tcPr>
            <w:tcW w:w="2991" w:type="dxa"/>
            <w:tcBorders>
              <w:top w:val="nil"/>
              <w:left w:val="single" w:color="auto" w:sz="4" w:space="0"/>
              <w:bottom w:val="single" w:color="auto" w:sz="4" w:space="0"/>
              <w:right w:val="single" w:color="auto" w:sz="4" w:space="0"/>
            </w:tcBorders>
            <w:vAlign w:val="top"/>
          </w:tcPr>
          <w:p>
            <w:pPr>
              <w:snapToGrid w:val="0"/>
              <w:spacing w:line="520" w:lineRule="exact"/>
              <w:jc w:val="center"/>
              <w:rPr>
                <w:rFonts w:ascii="仿宋_GB2312" w:hAnsi="宋体" w:eastAsia="仿宋_GB2312" w:cs="宋体"/>
              </w:rPr>
            </w:pPr>
            <w:r>
              <w:rPr>
                <w:rFonts w:hint="eastAsia" w:ascii="仿宋" w:hAnsi="仿宋" w:eastAsia="仿宋" w:cs="仿宋"/>
                <w:sz w:val="32"/>
                <w:szCs w:val="32"/>
              </w:rPr>
              <w:t>合计</w:t>
            </w:r>
          </w:p>
        </w:tc>
        <w:tc>
          <w:tcPr>
            <w:tcW w:w="1500"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rPr>
            </w:pPr>
            <w:r>
              <w:rPr>
                <w:rFonts w:hint="eastAsia" w:ascii="仿宋" w:hAnsi="仿宋" w:eastAsia="仿宋" w:cs="仿宋"/>
                <w:sz w:val="32"/>
                <w:szCs w:val="32"/>
                <w:lang w:val="en-US" w:eastAsia="zh-CN"/>
              </w:rPr>
              <w:t>95.9</w:t>
            </w:r>
          </w:p>
        </w:tc>
        <w:tc>
          <w:tcPr>
            <w:tcW w:w="2020"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lang w:eastAsia="zh-CN"/>
              </w:rPr>
            </w:pPr>
            <w:r>
              <w:rPr>
                <w:rFonts w:hint="eastAsia" w:ascii="仿宋" w:hAnsi="仿宋" w:eastAsia="仿宋" w:cs="仿宋"/>
                <w:sz w:val="32"/>
                <w:szCs w:val="32"/>
                <w:lang w:val="en-US" w:eastAsia="zh-CN"/>
              </w:rPr>
              <w:t>95.9</w:t>
            </w:r>
          </w:p>
        </w:tc>
        <w:tc>
          <w:tcPr>
            <w:tcW w:w="1383"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lang w:eastAsia="zh-CN"/>
              </w:rPr>
            </w:pPr>
            <w:r>
              <w:rPr>
                <w:rFonts w:hint="eastAsia" w:ascii="仿宋" w:hAnsi="仿宋" w:eastAsia="仿宋" w:cs="仿宋"/>
                <w:sz w:val="32"/>
                <w:szCs w:val="32"/>
                <w:lang w:val="en-US" w:eastAsia="zh-CN"/>
              </w:rPr>
              <w:t>0</w:t>
            </w:r>
          </w:p>
        </w:tc>
        <w:tc>
          <w:tcPr>
            <w:tcW w:w="7014" w:type="dxa"/>
            <w:tcBorders>
              <w:top w:val="nil"/>
              <w:left w:val="nil"/>
              <w:bottom w:val="single" w:color="auto" w:sz="4" w:space="0"/>
              <w:right w:val="single" w:color="auto" w:sz="4" w:space="0"/>
            </w:tcBorders>
            <w:vAlign w:val="center"/>
          </w:tcPr>
          <w:p>
            <w:pPr>
              <w:snapToGrid w:val="0"/>
              <w:spacing w:line="520" w:lineRule="exact"/>
              <w:jc w:val="both"/>
              <w:rPr>
                <w:rFonts w:ascii="仿宋_GB2312" w:hAnsi="宋体" w:eastAsia="仿宋_GB2312" w:cs="宋体"/>
              </w:rPr>
            </w:pPr>
            <w:r>
              <w:rPr>
                <w:rFonts w:hint="eastAsia" w:ascii="仿宋" w:hAnsi="仿宋" w:eastAsia="仿宋" w:cs="仿宋"/>
                <w:sz w:val="32"/>
                <w:szCs w:val="32"/>
                <w:lang w:val="en-US" w:eastAsia="zh-CN"/>
              </w:rPr>
              <w:t>严格执行公务用车相关规定，控制相关经费支出</w:t>
            </w:r>
          </w:p>
        </w:tc>
      </w:tr>
    </w:tbl>
    <w:p>
      <w:pPr>
        <w:pStyle w:val="26"/>
      </w:pPr>
    </w:p>
    <w:p>
      <w:pPr>
        <w:spacing w:before="10" w:after="10" w:line="360" w:lineRule="auto"/>
        <w:ind w:firstLine="640"/>
        <w:outlineLvl w:val="2"/>
        <w:rPr>
          <w:rFonts w:hint="eastAsia" w:ascii="方正楷体_GBK" w:hAnsi="方正楷体_GBK" w:cs="方正楷体_GBK" w:eastAsiaTheme="minorEastAsia"/>
          <w:b/>
          <w:color w:val="000000"/>
          <w:sz w:val="32"/>
          <w:lang w:eastAsia="zh-CN"/>
        </w:rPr>
      </w:pPr>
      <w:bookmarkStart w:id="13" w:name="_Toc_3_3_0000000014"/>
      <w:r>
        <w:rPr>
          <w:rFonts w:ascii="黑体" w:hAnsi="黑体" w:eastAsia="黑体" w:cs="黑体"/>
          <w:color w:val="000000"/>
          <w:sz w:val="32"/>
        </w:rPr>
        <w:t>五、预算绩效信息</w:t>
      </w:r>
      <w:bookmarkEnd w:id="13"/>
    </w:p>
    <w:p>
      <w:pPr>
        <w:ind w:firstLine="640"/>
        <w:rPr>
          <w:rFonts w:eastAsia="方正仿宋_GBK"/>
          <w:color w:val="000000"/>
          <w:sz w:val="28"/>
          <w:lang w:eastAsia="zh-CN"/>
        </w:rPr>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before="10" w:after="10"/>
        <w:ind w:firstLine="560"/>
        <w:outlineLvl w:val="1"/>
        <w:rPr>
          <w:rFonts w:hint="eastAsia" w:ascii="宋体" w:hAnsi="宋体" w:eastAsia="宋体" w:cs="宋体"/>
          <w:sz w:val="32"/>
          <w:szCs w:val="32"/>
        </w:rPr>
      </w:pPr>
      <w:bookmarkStart w:id="14" w:name="_Toc_2_2_0000000001"/>
      <w:r>
        <w:rPr>
          <w:rFonts w:hint="eastAsia" w:ascii="宋体" w:hAnsi="宋体" w:eastAsia="宋体" w:cs="宋体"/>
          <w:color w:val="000000"/>
          <w:sz w:val="32"/>
          <w:szCs w:val="32"/>
        </w:rPr>
        <w:t>一、总体绩效目标</w:t>
      </w:r>
      <w:bookmarkEnd w:id="14"/>
    </w:p>
    <w:p>
      <w:pPr>
        <w:pStyle w:val="27"/>
        <w:rPr>
          <w:rFonts w:hint="eastAsia" w:ascii="仿宋" w:hAnsi="仿宋" w:eastAsia="仿宋" w:cs="仿宋"/>
          <w:sz w:val="32"/>
          <w:szCs w:val="32"/>
        </w:rPr>
      </w:pPr>
      <w:r>
        <w:rPr>
          <w:rFonts w:hint="eastAsia" w:ascii="仿宋" w:hAnsi="仿宋" w:eastAsia="仿宋" w:cs="仿宋"/>
          <w:sz w:val="32"/>
          <w:szCs w:val="32"/>
        </w:rPr>
        <w:t>紧紧围绕全面深化改革的总体要求，牢牢把握京津冀协同发展和生态文明建设的战略部署，2022年，全县市场监管工作以习近平新时代中国特色社会主义思想和十九届六中全会精神为指导，以稳队伍、强监管、抓重点、保安全为统揽，围绕“四突出，四全力”，进一步把市场监管工作做扎实，为县域经济发展做贡献。商事制度改革、惠民利企政策全部落实到位；食品药品不出系统性、行业性、区域性安全责任事故，特种设备安全不出重大责任事故；保持质量工作、知识产权工作全省前列位置；市场综合管理和执法工作成效显著，违规违法和假冒伪劣现象得到有效遏制。</w:t>
      </w:r>
    </w:p>
    <w:p>
      <w:pPr>
        <w:spacing w:before="10" w:after="10"/>
        <w:ind w:firstLine="560"/>
        <w:outlineLvl w:val="1"/>
        <w:rPr>
          <w:rFonts w:hint="eastAsia" w:ascii="仿宋" w:hAnsi="仿宋" w:eastAsia="仿宋" w:cs="仿宋"/>
          <w:sz w:val="32"/>
          <w:szCs w:val="32"/>
        </w:rPr>
      </w:pPr>
      <w:r>
        <w:rPr>
          <w:rFonts w:hint="eastAsia" w:ascii="仿宋" w:hAnsi="仿宋" w:eastAsia="仿宋" w:cs="仿宋"/>
          <w:color w:val="000000"/>
          <w:sz w:val="32"/>
          <w:szCs w:val="32"/>
        </w:rPr>
        <w:t>二、分项绩效目标</w:t>
      </w:r>
    </w:p>
    <w:p>
      <w:pPr>
        <w:pStyle w:val="28"/>
        <w:rPr>
          <w:rFonts w:hint="eastAsia" w:ascii="仿宋" w:hAnsi="仿宋" w:eastAsia="仿宋" w:cs="仿宋"/>
          <w:sz w:val="32"/>
          <w:szCs w:val="32"/>
        </w:rPr>
      </w:pPr>
      <w:r>
        <w:rPr>
          <w:rFonts w:hint="eastAsia" w:ascii="仿宋" w:hAnsi="仿宋" w:eastAsia="仿宋" w:cs="仿宋"/>
          <w:sz w:val="32"/>
          <w:szCs w:val="32"/>
        </w:rPr>
        <w:t>（一）加强生产、流通、餐饮等各环节食品安全监管。</w:t>
      </w:r>
    </w:p>
    <w:p>
      <w:pPr>
        <w:pStyle w:val="28"/>
        <w:rPr>
          <w:rFonts w:hint="eastAsia" w:ascii="仿宋" w:hAnsi="仿宋" w:eastAsia="仿宋" w:cs="仿宋"/>
          <w:sz w:val="32"/>
          <w:szCs w:val="32"/>
        </w:rPr>
      </w:pPr>
      <w:r>
        <w:rPr>
          <w:rFonts w:hint="eastAsia" w:ascii="仿宋" w:hAnsi="仿宋" w:eastAsia="仿宋" w:cs="仿宋"/>
          <w:sz w:val="32"/>
          <w:szCs w:val="32"/>
        </w:rPr>
        <w:t>绩效目标：树立部分食品经营单位成为“食品质量安全示范型”单位。眀厨亮灶工程覆盖率达到要求。</w:t>
      </w:r>
    </w:p>
    <w:p>
      <w:pPr>
        <w:pStyle w:val="28"/>
        <w:rPr>
          <w:rFonts w:hint="eastAsia" w:ascii="仿宋" w:hAnsi="仿宋" w:eastAsia="仿宋" w:cs="仿宋"/>
          <w:sz w:val="32"/>
          <w:szCs w:val="32"/>
        </w:rPr>
      </w:pPr>
      <w:r>
        <w:rPr>
          <w:rFonts w:hint="eastAsia" w:ascii="仿宋" w:hAnsi="仿宋" w:eastAsia="仿宋" w:cs="仿宋"/>
          <w:sz w:val="32"/>
          <w:szCs w:val="32"/>
        </w:rPr>
        <w:t>绩效指标：培树2家大型超市（市场），3家中型超市，10家小型超市（门店）成为“食品质量安全示范型”单位。明厨亮灶100%全覆盖。2022年，适用于随机抽查的监管事项要达到100%。</w:t>
      </w:r>
    </w:p>
    <w:p>
      <w:pPr>
        <w:pStyle w:val="28"/>
        <w:rPr>
          <w:rFonts w:hint="eastAsia" w:ascii="仿宋" w:hAnsi="仿宋" w:eastAsia="仿宋" w:cs="仿宋"/>
          <w:sz w:val="32"/>
          <w:szCs w:val="32"/>
        </w:rPr>
      </w:pPr>
      <w:r>
        <w:rPr>
          <w:rFonts w:hint="eastAsia" w:ascii="仿宋" w:hAnsi="仿宋" w:eastAsia="仿宋" w:cs="仿宋"/>
          <w:sz w:val="32"/>
          <w:szCs w:val="32"/>
        </w:rPr>
        <w:t>（二）强化大气污染治理。</w:t>
      </w:r>
    </w:p>
    <w:p>
      <w:pPr>
        <w:pStyle w:val="28"/>
        <w:rPr>
          <w:rFonts w:hint="eastAsia" w:ascii="仿宋" w:hAnsi="仿宋" w:eastAsia="仿宋" w:cs="仿宋"/>
          <w:sz w:val="32"/>
          <w:szCs w:val="32"/>
        </w:rPr>
      </w:pPr>
      <w:r>
        <w:rPr>
          <w:rFonts w:hint="eastAsia" w:ascii="仿宋" w:hAnsi="仿宋" w:eastAsia="仿宋" w:cs="仿宋"/>
          <w:sz w:val="32"/>
          <w:szCs w:val="32"/>
        </w:rPr>
        <w:t>绩效目标：全力开展劣质散煤治理、型煤质量监管、成品油质量监测等工作。</w:t>
      </w:r>
    </w:p>
    <w:p>
      <w:pPr>
        <w:pStyle w:val="28"/>
        <w:rPr>
          <w:rFonts w:hint="eastAsia" w:ascii="仿宋" w:hAnsi="仿宋" w:eastAsia="仿宋" w:cs="仿宋"/>
          <w:sz w:val="32"/>
          <w:szCs w:val="32"/>
        </w:rPr>
      </w:pPr>
      <w:r>
        <w:rPr>
          <w:rFonts w:hint="eastAsia" w:ascii="仿宋" w:hAnsi="仿宋" w:eastAsia="仿宋" w:cs="仿宋"/>
          <w:sz w:val="32"/>
          <w:szCs w:val="32"/>
        </w:rPr>
        <w:t>绩效指标：对全市煤炭抽检批次达到600批次，对抽检过程中发现的不合格煤炭成品油处罚率达到100%。</w:t>
      </w:r>
    </w:p>
    <w:p>
      <w:pPr>
        <w:pStyle w:val="28"/>
        <w:rPr>
          <w:rFonts w:hint="eastAsia" w:ascii="仿宋" w:hAnsi="仿宋" w:eastAsia="仿宋" w:cs="仿宋"/>
          <w:sz w:val="32"/>
          <w:szCs w:val="32"/>
        </w:rPr>
      </w:pPr>
      <w:r>
        <w:rPr>
          <w:rFonts w:hint="eastAsia" w:ascii="仿宋" w:hAnsi="仿宋" w:eastAsia="仿宋" w:cs="仿宋"/>
          <w:sz w:val="32"/>
          <w:szCs w:val="32"/>
        </w:rPr>
        <w:t>（三）助力优化市场营商环境。</w:t>
      </w:r>
    </w:p>
    <w:p>
      <w:pPr>
        <w:pStyle w:val="28"/>
        <w:rPr>
          <w:rFonts w:hint="eastAsia" w:ascii="仿宋" w:hAnsi="仿宋" w:eastAsia="仿宋" w:cs="仿宋"/>
          <w:sz w:val="32"/>
          <w:szCs w:val="32"/>
        </w:rPr>
      </w:pPr>
      <w:r>
        <w:rPr>
          <w:rFonts w:hint="eastAsia" w:ascii="仿宋" w:hAnsi="仿宋" w:eastAsia="仿宋" w:cs="仿宋"/>
          <w:sz w:val="32"/>
          <w:szCs w:val="32"/>
        </w:rPr>
        <w:t>绩效目标:清理“僵尸企业”，2022年企业年报率不低于今年。研究应对职业打假措施。开展涉企收费、金融服务业收费等各类专项检查，落实专利扶助政策，营商环境全面优化。</w:t>
      </w:r>
    </w:p>
    <w:p>
      <w:pPr>
        <w:pStyle w:val="28"/>
        <w:rPr>
          <w:rFonts w:hint="eastAsia" w:ascii="仿宋" w:hAnsi="仿宋" w:eastAsia="仿宋" w:cs="仿宋"/>
          <w:sz w:val="32"/>
          <w:szCs w:val="32"/>
        </w:rPr>
      </w:pPr>
      <w:r>
        <w:rPr>
          <w:rFonts w:hint="eastAsia" w:ascii="仿宋" w:hAnsi="仿宋" w:eastAsia="仿宋" w:cs="仿宋"/>
          <w:sz w:val="32"/>
          <w:szCs w:val="32"/>
        </w:rPr>
        <w:t>绩效指标：全市2022年市场主体抽查率达到5%。开展涉企收费、金融服务业收费等各类专项检查次数不低于5次，2022年企业年报率不低于今年。</w:t>
      </w:r>
    </w:p>
    <w:p>
      <w:pPr>
        <w:pStyle w:val="28"/>
        <w:rPr>
          <w:rFonts w:hint="eastAsia" w:ascii="仿宋" w:hAnsi="仿宋" w:eastAsia="仿宋" w:cs="仿宋"/>
          <w:sz w:val="32"/>
          <w:szCs w:val="32"/>
        </w:rPr>
      </w:pPr>
      <w:r>
        <w:rPr>
          <w:rFonts w:hint="eastAsia" w:ascii="仿宋" w:hAnsi="仿宋" w:eastAsia="仿宋" w:cs="仿宋"/>
          <w:sz w:val="32"/>
          <w:szCs w:val="32"/>
        </w:rPr>
        <w:t>（四）广泛开展宣传教育活动，严厉打击各类违法行为，维护人民群众合法权益。</w:t>
      </w:r>
    </w:p>
    <w:p>
      <w:pPr>
        <w:pStyle w:val="28"/>
        <w:rPr>
          <w:rFonts w:hint="eastAsia" w:ascii="仿宋" w:hAnsi="仿宋" w:eastAsia="仿宋" w:cs="仿宋"/>
          <w:sz w:val="32"/>
          <w:szCs w:val="32"/>
        </w:rPr>
      </w:pPr>
      <w:r>
        <w:rPr>
          <w:rFonts w:hint="eastAsia" w:ascii="仿宋" w:hAnsi="仿宋" w:eastAsia="仿宋" w:cs="仿宋"/>
          <w:sz w:val="32"/>
          <w:szCs w:val="32"/>
        </w:rPr>
        <w:t>绩效目标：开展食品药品、质量计量、消费维权等知识的宣传教育。开展传销查处工作。组织实施价格和收费监督检查，维护老百姓合法利益。</w:t>
      </w:r>
    </w:p>
    <w:p>
      <w:pPr>
        <w:pStyle w:val="28"/>
        <w:rPr>
          <w:rFonts w:hint="eastAsia" w:ascii="仿宋" w:hAnsi="仿宋" w:eastAsia="仿宋" w:cs="仿宋"/>
          <w:sz w:val="32"/>
          <w:szCs w:val="32"/>
        </w:rPr>
      </w:pPr>
      <w:r>
        <w:rPr>
          <w:rFonts w:hint="eastAsia" w:ascii="仿宋" w:hAnsi="仿宋" w:eastAsia="仿宋" w:cs="仿宋"/>
          <w:sz w:val="32"/>
          <w:szCs w:val="32"/>
        </w:rPr>
        <w:t>绩效指标：对全市食品药品、质量计量、消费维权等知识的宣传教育覆盖率不低于90%。组织实施价格和收费监督检查不低于5次。</w:t>
      </w:r>
    </w:p>
    <w:p>
      <w:pPr>
        <w:pStyle w:val="28"/>
        <w:rPr>
          <w:rFonts w:hint="eastAsia" w:ascii="仿宋" w:hAnsi="仿宋" w:eastAsia="仿宋" w:cs="仿宋"/>
          <w:sz w:val="32"/>
          <w:szCs w:val="32"/>
        </w:rPr>
      </w:pPr>
      <w:r>
        <w:rPr>
          <w:rFonts w:hint="eastAsia" w:ascii="仿宋" w:hAnsi="仿宋" w:eastAsia="仿宋" w:cs="仿宋"/>
          <w:sz w:val="32"/>
          <w:szCs w:val="32"/>
        </w:rPr>
        <w:t>（五）开展惠民活动，保障产品质量安全。</w:t>
      </w:r>
    </w:p>
    <w:p>
      <w:pPr>
        <w:pStyle w:val="28"/>
        <w:rPr>
          <w:rFonts w:hint="eastAsia" w:ascii="仿宋" w:hAnsi="仿宋" w:eastAsia="仿宋" w:cs="仿宋"/>
          <w:sz w:val="32"/>
          <w:szCs w:val="32"/>
        </w:rPr>
      </w:pPr>
      <w:r>
        <w:rPr>
          <w:rFonts w:hint="eastAsia" w:ascii="仿宋" w:hAnsi="仿宋" w:eastAsia="仿宋" w:cs="仿宋"/>
          <w:sz w:val="32"/>
          <w:szCs w:val="32"/>
        </w:rPr>
        <w:t>绩效目标：实施家用和强制计量器具免费检定工作，特别着重检定有关民生部分，如全市企业、学校、市民提供的服装、学生服、棉絮制品等、有关民生健康的家用血压计、集贸市场衡具等。</w:t>
      </w:r>
    </w:p>
    <w:p>
      <w:pPr>
        <w:pStyle w:val="28"/>
        <w:rPr>
          <w:rFonts w:hint="eastAsia" w:ascii="仿宋" w:hAnsi="仿宋" w:eastAsia="仿宋" w:cs="仿宋"/>
          <w:sz w:val="32"/>
          <w:szCs w:val="32"/>
        </w:rPr>
      </w:pPr>
      <w:r>
        <w:rPr>
          <w:rFonts w:hint="eastAsia" w:ascii="仿宋" w:hAnsi="仿宋" w:eastAsia="仿宋" w:cs="仿宋"/>
          <w:sz w:val="32"/>
          <w:szCs w:val="32"/>
        </w:rPr>
        <w:t>绩效指标：产品质量监督抽检不合格品后处理率达到100%。对不合格产品下架率达到100%，让人民群众的满意度达到90%。</w:t>
      </w:r>
    </w:p>
    <w:p>
      <w:pPr>
        <w:pStyle w:val="28"/>
        <w:rPr>
          <w:rFonts w:hint="eastAsia" w:ascii="仿宋" w:hAnsi="仿宋" w:eastAsia="仿宋" w:cs="仿宋"/>
          <w:sz w:val="32"/>
          <w:szCs w:val="32"/>
        </w:rPr>
      </w:pPr>
      <w:r>
        <w:rPr>
          <w:rFonts w:hint="eastAsia" w:ascii="仿宋" w:hAnsi="仿宋" w:eastAsia="仿宋" w:cs="仿宋"/>
          <w:sz w:val="32"/>
          <w:szCs w:val="32"/>
        </w:rPr>
        <w:t>（六）推进知识产权培育及保护工作。</w:t>
      </w:r>
    </w:p>
    <w:p>
      <w:pPr>
        <w:pStyle w:val="28"/>
        <w:rPr>
          <w:rFonts w:hint="eastAsia" w:ascii="仿宋" w:hAnsi="仿宋" w:eastAsia="仿宋" w:cs="仿宋"/>
          <w:sz w:val="32"/>
          <w:szCs w:val="32"/>
        </w:rPr>
      </w:pPr>
      <w:r>
        <w:rPr>
          <w:rFonts w:hint="eastAsia" w:ascii="仿宋" w:hAnsi="仿宋" w:eastAsia="仿宋" w:cs="仿宋"/>
          <w:sz w:val="32"/>
          <w:szCs w:val="32"/>
        </w:rPr>
        <w:t>绩效目标：推动地理标志产品的培育申报和专用商标使用工作。有效发挥专利技术在推动科技创新中重要作用，鼓励发明创造，促进我市科技进步和经济发展，</w:t>
      </w:r>
    </w:p>
    <w:p>
      <w:pPr>
        <w:pStyle w:val="28"/>
        <w:rPr>
          <w:rFonts w:hint="eastAsia" w:ascii="仿宋" w:hAnsi="仿宋" w:eastAsia="仿宋" w:cs="仿宋"/>
          <w:sz w:val="32"/>
          <w:szCs w:val="32"/>
        </w:rPr>
      </w:pPr>
      <w:r>
        <w:rPr>
          <w:rFonts w:hint="eastAsia" w:ascii="仿宋" w:hAnsi="仿宋" w:eastAsia="仿宋" w:cs="仿宋"/>
          <w:sz w:val="32"/>
          <w:szCs w:val="32"/>
        </w:rPr>
        <w:t>绩效指标：全面统计我县有效专利数量，及时按照相关文件将专利补助发放到位，促进专利申请的积极性，2022年有效专利数量较上年增长率达到10%。</w:t>
      </w:r>
    </w:p>
    <w:p>
      <w:pPr>
        <w:spacing w:before="10" w:after="10"/>
        <w:ind w:firstLine="560"/>
        <w:outlineLvl w:val="1"/>
        <w:rPr>
          <w:rFonts w:hint="eastAsia" w:ascii="仿宋" w:hAnsi="仿宋" w:eastAsia="仿宋" w:cs="仿宋"/>
          <w:sz w:val="32"/>
          <w:szCs w:val="32"/>
        </w:rPr>
      </w:pPr>
      <w:r>
        <w:rPr>
          <w:rFonts w:hint="eastAsia" w:ascii="仿宋" w:hAnsi="仿宋" w:eastAsia="仿宋" w:cs="仿宋"/>
          <w:color w:val="000000"/>
          <w:sz w:val="32"/>
          <w:szCs w:val="32"/>
        </w:rPr>
        <w:t>三、工作保障措施</w:t>
      </w:r>
    </w:p>
    <w:p>
      <w:pPr>
        <w:pStyle w:val="29"/>
        <w:rPr>
          <w:rFonts w:hint="eastAsia" w:ascii="仿宋" w:hAnsi="仿宋" w:eastAsia="仿宋" w:cs="仿宋"/>
          <w:sz w:val="32"/>
          <w:szCs w:val="32"/>
        </w:rPr>
      </w:pPr>
      <w:r>
        <w:rPr>
          <w:rFonts w:hint="eastAsia" w:ascii="仿宋" w:hAnsi="仿宋" w:eastAsia="仿宋" w:cs="仿宋"/>
          <w:sz w:val="32"/>
          <w:szCs w:val="32"/>
        </w:rPr>
        <w:t>（一）深化改革促落实。要进一步统一思想，提高认识，在机构整合组建的基础上，加快推进干部队伍的思想融合、工作融合、感情融合，抓好班子、带好队伍，积极协调解决有关问题，尽快理顺运行体制机制，进一步增强市场监管队伍的凝聚力、向心力、战斗力。</w:t>
      </w:r>
    </w:p>
    <w:p>
      <w:pPr>
        <w:pStyle w:val="29"/>
        <w:rPr>
          <w:rFonts w:hint="eastAsia" w:ascii="仿宋" w:hAnsi="仿宋" w:eastAsia="仿宋" w:cs="仿宋"/>
          <w:sz w:val="32"/>
          <w:szCs w:val="32"/>
        </w:rPr>
      </w:pPr>
      <w:r>
        <w:rPr>
          <w:rFonts w:hint="eastAsia" w:ascii="仿宋" w:hAnsi="仿宋" w:eastAsia="仿宋" w:cs="仿宋"/>
          <w:sz w:val="32"/>
          <w:szCs w:val="32"/>
        </w:rPr>
        <w:t>（二）提升素质促落实。大力开展素质提升行动，以打造专业化的许可审批队伍、市场监管队伍、执法办案队伍为目标，科学制定培训计划，创新培训模式，丰富活动载体，开展岗位练兵。</w:t>
      </w:r>
    </w:p>
    <w:p>
      <w:pPr>
        <w:pStyle w:val="29"/>
        <w:rPr>
          <w:rFonts w:hint="eastAsia" w:ascii="仿宋" w:hAnsi="仿宋" w:eastAsia="仿宋" w:cs="仿宋"/>
          <w:sz w:val="32"/>
          <w:szCs w:val="32"/>
        </w:rPr>
      </w:pPr>
      <w:r>
        <w:rPr>
          <w:rFonts w:hint="eastAsia" w:ascii="仿宋" w:hAnsi="仿宋" w:eastAsia="仿宋" w:cs="仿宋"/>
          <w:sz w:val="32"/>
          <w:szCs w:val="32"/>
        </w:rPr>
        <w:t>（三）转变作风促落实。强化党风廉政建设主体责任，严格执行中央八项规定，加强队伍管理和监督检查，促进机构改革和反腐倡廉齐头并进。</w:t>
      </w:r>
    </w:p>
    <w:p>
      <w:pPr>
        <w:pStyle w:val="29"/>
        <w:rPr>
          <w:rFonts w:hint="eastAsia" w:ascii="仿宋" w:hAnsi="仿宋" w:eastAsia="仿宋" w:cs="仿宋"/>
          <w:sz w:val="32"/>
          <w:szCs w:val="32"/>
        </w:rPr>
      </w:pPr>
      <w:r>
        <w:rPr>
          <w:rFonts w:hint="eastAsia" w:ascii="仿宋" w:hAnsi="仿宋" w:eastAsia="仿宋" w:cs="仿宋"/>
          <w:sz w:val="32"/>
          <w:szCs w:val="32"/>
        </w:rPr>
        <w:t>（四）强化责任促落实。要实行严格的工作目标责任制，明确每项工作的牵头领导、责任单位、工作标准和完成时限，层层传导压力，推进各项工作扎实开展。</w:t>
      </w:r>
    </w:p>
    <w:p>
      <w:pPr>
        <w:pStyle w:val="29"/>
        <w:rPr>
          <w:rFonts w:hint="eastAsia" w:ascii="仿宋" w:hAnsi="仿宋" w:eastAsia="仿宋" w:cs="仿宋"/>
          <w:sz w:val="32"/>
          <w:szCs w:val="32"/>
        </w:rPr>
      </w:pPr>
    </w:p>
    <w:p>
      <w:pPr>
        <w:jc w:val="center"/>
        <w:rPr>
          <w:rFonts w:hint="eastAsia" w:ascii="仿宋" w:hAnsi="仿宋" w:eastAsia="仿宋" w:cs="仿宋"/>
          <w:sz w:val="32"/>
          <w:szCs w:val="32"/>
        </w:rPr>
        <w:sectPr>
          <w:pgSz w:w="16840" w:h="11900" w:orient="landscape"/>
          <w:pgMar w:top="1304" w:right="1984" w:bottom="1304" w:left="1134" w:header="720" w:footer="720" w:gutter="0"/>
          <w:pgNumType w:fmt="decimal"/>
          <w:cols w:space="720" w:num="1"/>
        </w:sect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r>
        <w:rPr>
          <w:rFonts w:hint="eastAsia" w:ascii="仿宋" w:hAnsi="仿宋" w:eastAsia="仿宋"/>
          <w:sz w:val="32"/>
          <w:szCs w:val="32"/>
        </w:rPr>
        <w:t>第二部分 预算项目绩效目标</w:t>
      </w:r>
    </w:p>
    <w:p>
      <w:pPr>
        <w:ind w:firstLine="560"/>
        <w:outlineLvl w:val="3"/>
      </w:pPr>
      <w:bookmarkStart w:id="15" w:name="_Toc_4_4_0000000004"/>
      <w:r>
        <w:rPr>
          <w:rFonts w:ascii="方正仿宋_GBK" w:hAnsi="方正仿宋_GBK" w:eastAsia="方正仿宋_GBK" w:cs="方正仿宋_GBK"/>
          <w:color w:val="000000"/>
          <w:sz w:val="28"/>
        </w:rPr>
        <w:t>1.2022年市场监管专项补助经费（冀财行[2021]111号）绩效目标表</w:t>
      </w:r>
      <w:bookmarkEnd w:id="15"/>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2"/>
            </w:pPr>
            <w:r>
              <w:t>416001涞水县市场监督管理局本级</w:t>
            </w:r>
          </w:p>
        </w:tc>
        <w:tc>
          <w:tcPr>
            <w:tcW w:w="1843"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2608" w:type="dxa"/>
            <w:gridSpan w:val="2"/>
            <w:noWrap w:val="0"/>
            <w:vAlign w:val="center"/>
          </w:tcPr>
          <w:p>
            <w:pPr>
              <w:pStyle w:val="18"/>
            </w:pPr>
            <w:r>
              <w:t>13062322P00879210001J</w:t>
            </w:r>
          </w:p>
        </w:tc>
        <w:tc>
          <w:tcPr>
            <w:tcW w:w="1587" w:type="dxa"/>
            <w:noWrap w:val="0"/>
            <w:vAlign w:val="center"/>
          </w:tcPr>
          <w:p>
            <w:pPr>
              <w:pStyle w:val="16"/>
            </w:pPr>
            <w:r>
              <w:t>项目名称</w:t>
            </w:r>
          </w:p>
        </w:tc>
        <w:tc>
          <w:tcPr>
            <w:tcW w:w="4423" w:type="dxa"/>
            <w:gridSpan w:val="3"/>
            <w:noWrap w:val="0"/>
            <w:vAlign w:val="center"/>
          </w:tcPr>
          <w:p>
            <w:pPr>
              <w:pStyle w:val="18"/>
            </w:pPr>
            <w:r>
              <w:t>2022年市场监管专项补助经费（冀财行[2021]111号）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1276" w:type="dxa"/>
            <w:noWrap w:val="0"/>
            <w:vAlign w:val="center"/>
          </w:tcPr>
          <w:p>
            <w:pPr>
              <w:pStyle w:val="16"/>
            </w:pPr>
            <w:r>
              <w:t>预算数</w:t>
            </w:r>
          </w:p>
        </w:tc>
        <w:tc>
          <w:tcPr>
            <w:tcW w:w="1332" w:type="dxa"/>
            <w:noWrap w:val="0"/>
            <w:vAlign w:val="center"/>
          </w:tcPr>
          <w:p>
            <w:pPr>
              <w:pStyle w:val="18"/>
            </w:pPr>
            <w:r>
              <w:t>29.00</w:t>
            </w:r>
          </w:p>
        </w:tc>
        <w:tc>
          <w:tcPr>
            <w:tcW w:w="1587" w:type="dxa"/>
            <w:noWrap w:val="0"/>
            <w:vAlign w:val="center"/>
          </w:tcPr>
          <w:p>
            <w:pPr>
              <w:pStyle w:val="16"/>
            </w:pPr>
            <w:r>
              <w:t>其中：财政    资金</w:t>
            </w:r>
          </w:p>
        </w:tc>
        <w:tc>
          <w:tcPr>
            <w:tcW w:w="1304" w:type="dxa"/>
            <w:noWrap w:val="0"/>
            <w:vAlign w:val="center"/>
          </w:tcPr>
          <w:p>
            <w:pPr>
              <w:pStyle w:val="18"/>
            </w:pPr>
            <w:r>
              <w:t>29.00</w:t>
            </w:r>
          </w:p>
        </w:tc>
        <w:tc>
          <w:tcPr>
            <w:tcW w:w="1276" w:type="dxa"/>
            <w:noWrap w:val="0"/>
            <w:vAlign w:val="center"/>
          </w:tcPr>
          <w:p>
            <w:pPr>
              <w:pStyle w:val="16"/>
            </w:pPr>
            <w:r>
              <w:t>其他资金</w:t>
            </w:r>
          </w:p>
        </w:tc>
        <w:tc>
          <w:tcPr>
            <w:tcW w:w="1843"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8"/>
            </w:pPr>
            <w:r>
              <w:t>市场监管工作支出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2608" w:type="dxa"/>
            <w:gridSpan w:val="2"/>
            <w:noWrap w:val="0"/>
            <w:vAlign w:val="center"/>
          </w:tcPr>
          <w:p>
            <w:pPr>
              <w:pStyle w:val="16"/>
            </w:pPr>
            <w:r>
              <w:t>3月底</w:t>
            </w:r>
          </w:p>
        </w:tc>
        <w:tc>
          <w:tcPr>
            <w:tcW w:w="1587" w:type="dxa"/>
            <w:noWrap w:val="0"/>
            <w:vAlign w:val="center"/>
          </w:tcPr>
          <w:p>
            <w:pPr>
              <w:pStyle w:val="16"/>
            </w:pPr>
            <w:r>
              <w:t>6月底</w:t>
            </w:r>
          </w:p>
        </w:tc>
        <w:tc>
          <w:tcPr>
            <w:tcW w:w="1304" w:type="dxa"/>
            <w:noWrap w:val="0"/>
            <w:vAlign w:val="center"/>
          </w:tcPr>
          <w:p>
            <w:pPr>
              <w:pStyle w:val="16"/>
            </w:pPr>
            <w:r>
              <w:t>10月底</w:t>
            </w:r>
          </w:p>
        </w:tc>
        <w:tc>
          <w:tcPr>
            <w:tcW w:w="3119"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9"/>
            </w:pPr>
            <w:r>
              <w:t>25%</w:t>
            </w:r>
          </w:p>
        </w:tc>
        <w:tc>
          <w:tcPr>
            <w:tcW w:w="1587" w:type="dxa"/>
            <w:noWrap w:val="0"/>
            <w:vAlign w:val="center"/>
          </w:tcPr>
          <w:p>
            <w:pPr>
              <w:pStyle w:val="19"/>
            </w:pPr>
            <w:r>
              <w:t>50%</w:t>
            </w:r>
          </w:p>
        </w:tc>
        <w:tc>
          <w:tcPr>
            <w:tcW w:w="1304" w:type="dxa"/>
            <w:noWrap w:val="0"/>
            <w:vAlign w:val="center"/>
          </w:tcPr>
          <w:p>
            <w:pPr>
              <w:pStyle w:val="19"/>
            </w:pPr>
            <w:r>
              <w:t>75%</w:t>
            </w:r>
          </w:p>
        </w:tc>
        <w:tc>
          <w:tcPr>
            <w:tcW w:w="3119"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8618" w:type="dxa"/>
            <w:gridSpan w:val="6"/>
            <w:noWrap w:val="0"/>
            <w:vAlign w:val="center"/>
          </w:tcPr>
          <w:p>
            <w:pPr>
              <w:pStyle w:val="18"/>
            </w:pPr>
            <w:r>
              <w:t>1.持续推进商事制度改革力度，优化营商环境，促进市场主体健康发展。开展专项整治行动，净化市场环境。</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1276" w:type="dxa"/>
            <w:noWrap w:val="0"/>
            <w:vAlign w:val="center"/>
          </w:tcPr>
          <w:p>
            <w:pPr>
              <w:pStyle w:val="16"/>
            </w:pPr>
            <w:r>
              <w:t>二级指标</w:t>
            </w:r>
          </w:p>
        </w:tc>
        <w:tc>
          <w:tcPr>
            <w:tcW w:w="1332" w:type="dxa"/>
            <w:noWrap w:val="0"/>
            <w:vAlign w:val="center"/>
          </w:tcPr>
          <w:p>
            <w:pPr>
              <w:pStyle w:val="16"/>
            </w:pPr>
            <w:r>
              <w:t>三级指标</w:t>
            </w:r>
          </w:p>
        </w:tc>
        <w:tc>
          <w:tcPr>
            <w:tcW w:w="2891" w:type="dxa"/>
            <w:noWrap w:val="0"/>
            <w:vAlign w:val="center"/>
          </w:tcPr>
          <w:p>
            <w:pPr>
              <w:pStyle w:val="16"/>
            </w:pPr>
            <w:r>
              <w:t>绩效指标描述</w:t>
            </w:r>
          </w:p>
        </w:tc>
        <w:tc>
          <w:tcPr>
            <w:tcW w:w="1276" w:type="dxa"/>
            <w:noWrap w:val="0"/>
            <w:vAlign w:val="center"/>
          </w:tcPr>
          <w:p>
            <w:pPr>
              <w:pStyle w:val="16"/>
            </w:pPr>
            <w:r>
              <w:t>指标值</w:t>
            </w:r>
          </w:p>
        </w:tc>
        <w:tc>
          <w:tcPr>
            <w:tcW w:w="184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9"/>
            </w:pPr>
            <w:r>
              <w:t>产出指标</w:t>
            </w:r>
          </w:p>
        </w:tc>
        <w:tc>
          <w:tcPr>
            <w:tcW w:w="1276" w:type="dxa"/>
            <w:noWrap w:val="0"/>
            <w:vAlign w:val="center"/>
          </w:tcPr>
          <w:p>
            <w:pPr>
              <w:pStyle w:val="18"/>
            </w:pPr>
            <w:r>
              <w:t>数量指标</w:t>
            </w:r>
          </w:p>
        </w:tc>
        <w:tc>
          <w:tcPr>
            <w:tcW w:w="1332" w:type="dxa"/>
            <w:noWrap w:val="0"/>
            <w:vAlign w:val="center"/>
          </w:tcPr>
          <w:p>
            <w:pPr>
              <w:pStyle w:val="18"/>
            </w:pPr>
            <w:r>
              <w:t>专项整治行动次数</w:t>
            </w:r>
          </w:p>
        </w:tc>
        <w:tc>
          <w:tcPr>
            <w:tcW w:w="2891" w:type="dxa"/>
            <w:noWrap w:val="0"/>
            <w:vAlign w:val="center"/>
          </w:tcPr>
          <w:p>
            <w:pPr>
              <w:pStyle w:val="18"/>
            </w:pPr>
            <w:r>
              <w:t>开展专项整治行动情况</w:t>
            </w:r>
          </w:p>
        </w:tc>
        <w:tc>
          <w:tcPr>
            <w:tcW w:w="1276" w:type="dxa"/>
            <w:noWrap w:val="0"/>
            <w:vAlign w:val="center"/>
          </w:tcPr>
          <w:p>
            <w:pPr>
              <w:pStyle w:val="18"/>
            </w:pPr>
            <w:r>
              <w:t>≥5次</w:t>
            </w:r>
          </w:p>
        </w:tc>
        <w:tc>
          <w:tcPr>
            <w:tcW w:w="1843" w:type="dxa"/>
            <w:noWrap w:val="0"/>
            <w:vAlign w:val="center"/>
          </w:tcPr>
          <w:p>
            <w:pPr>
              <w:pStyle w:val="18"/>
            </w:pPr>
            <w:r>
              <w:t>冀财行【2021】111号文件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质量指标</w:t>
            </w:r>
          </w:p>
        </w:tc>
        <w:tc>
          <w:tcPr>
            <w:tcW w:w="1332" w:type="dxa"/>
            <w:noWrap w:val="0"/>
            <w:vAlign w:val="center"/>
          </w:tcPr>
          <w:p>
            <w:pPr>
              <w:pStyle w:val="18"/>
            </w:pPr>
            <w:r>
              <w:t>监督执法计划完成率</w:t>
            </w:r>
          </w:p>
        </w:tc>
        <w:tc>
          <w:tcPr>
            <w:tcW w:w="2891" w:type="dxa"/>
            <w:noWrap w:val="0"/>
            <w:vAlign w:val="center"/>
          </w:tcPr>
          <w:p>
            <w:pPr>
              <w:pStyle w:val="18"/>
            </w:pPr>
            <w:r>
              <w:t>监督执法计划完成情况</w:t>
            </w:r>
          </w:p>
        </w:tc>
        <w:tc>
          <w:tcPr>
            <w:tcW w:w="1276" w:type="dxa"/>
            <w:noWrap w:val="0"/>
            <w:vAlign w:val="center"/>
          </w:tcPr>
          <w:p>
            <w:pPr>
              <w:pStyle w:val="18"/>
            </w:pPr>
            <w:r>
              <w:t>≥90%</w:t>
            </w:r>
          </w:p>
        </w:tc>
        <w:tc>
          <w:tcPr>
            <w:tcW w:w="1843" w:type="dxa"/>
            <w:noWrap w:val="0"/>
            <w:vAlign w:val="center"/>
          </w:tcPr>
          <w:p>
            <w:pPr>
              <w:pStyle w:val="18"/>
            </w:pPr>
            <w:r>
              <w:t>冀财行【2021】111号文件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时效指标</w:t>
            </w:r>
          </w:p>
        </w:tc>
        <w:tc>
          <w:tcPr>
            <w:tcW w:w="1332" w:type="dxa"/>
            <w:noWrap w:val="0"/>
            <w:vAlign w:val="center"/>
          </w:tcPr>
          <w:p>
            <w:pPr>
              <w:pStyle w:val="18"/>
            </w:pPr>
            <w:r>
              <w:t>特种设备定检完成率</w:t>
            </w:r>
          </w:p>
        </w:tc>
        <w:tc>
          <w:tcPr>
            <w:tcW w:w="2891" w:type="dxa"/>
            <w:noWrap w:val="0"/>
            <w:vAlign w:val="center"/>
          </w:tcPr>
          <w:p>
            <w:pPr>
              <w:pStyle w:val="18"/>
            </w:pPr>
            <w:r>
              <w:t>特种设备定检完成情况</w:t>
            </w:r>
          </w:p>
        </w:tc>
        <w:tc>
          <w:tcPr>
            <w:tcW w:w="1276" w:type="dxa"/>
            <w:noWrap w:val="0"/>
            <w:vAlign w:val="center"/>
          </w:tcPr>
          <w:p>
            <w:pPr>
              <w:pStyle w:val="18"/>
            </w:pPr>
            <w:r>
              <w:t>≥95%</w:t>
            </w:r>
          </w:p>
        </w:tc>
        <w:tc>
          <w:tcPr>
            <w:tcW w:w="1843" w:type="dxa"/>
            <w:noWrap w:val="0"/>
            <w:vAlign w:val="center"/>
          </w:tcPr>
          <w:p>
            <w:pPr>
              <w:pStyle w:val="18"/>
            </w:pPr>
            <w:r>
              <w:t>冀财行【2021】111号文件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成本指标</w:t>
            </w:r>
          </w:p>
        </w:tc>
        <w:tc>
          <w:tcPr>
            <w:tcW w:w="1332" w:type="dxa"/>
            <w:noWrap w:val="0"/>
            <w:vAlign w:val="center"/>
          </w:tcPr>
          <w:p>
            <w:pPr>
              <w:pStyle w:val="18"/>
            </w:pPr>
            <w:r>
              <w:t>控制在预算内</w:t>
            </w:r>
          </w:p>
        </w:tc>
        <w:tc>
          <w:tcPr>
            <w:tcW w:w="2891" w:type="dxa"/>
            <w:noWrap w:val="0"/>
            <w:vAlign w:val="center"/>
          </w:tcPr>
          <w:p>
            <w:pPr>
              <w:pStyle w:val="18"/>
            </w:pPr>
            <w:r>
              <w:t>控制预算情况</w:t>
            </w:r>
          </w:p>
        </w:tc>
        <w:tc>
          <w:tcPr>
            <w:tcW w:w="1276" w:type="dxa"/>
            <w:noWrap w:val="0"/>
            <w:vAlign w:val="center"/>
          </w:tcPr>
          <w:p>
            <w:pPr>
              <w:pStyle w:val="18"/>
            </w:pPr>
            <w:r>
              <w:t>严格按照预算执行</w:t>
            </w:r>
          </w:p>
        </w:tc>
        <w:tc>
          <w:tcPr>
            <w:tcW w:w="1843" w:type="dxa"/>
            <w:noWrap w:val="0"/>
            <w:vAlign w:val="center"/>
          </w:tcPr>
          <w:p>
            <w:pPr>
              <w:pStyle w:val="18"/>
            </w:pPr>
            <w:r>
              <w:t>冀财行【2021】111号文件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效益指标</w:t>
            </w:r>
          </w:p>
        </w:tc>
        <w:tc>
          <w:tcPr>
            <w:tcW w:w="1276" w:type="dxa"/>
            <w:noWrap w:val="0"/>
            <w:vAlign w:val="center"/>
          </w:tcPr>
          <w:p>
            <w:pPr>
              <w:pStyle w:val="18"/>
            </w:pPr>
            <w:r>
              <w:t>社会效益指标</w:t>
            </w:r>
          </w:p>
        </w:tc>
        <w:tc>
          <w:tcPr>
            <w:tcW w:w="1332" w:type="dxa"/>
            <w:noWrap w:val="0"/>
            <w:vAlign w:val="center"/>
          </w:tcPr>
          <w:p>
            <w:pPr>
              <w:pStyle w:val="18"/>
            </w:pPr>
            <w:r>
              <w:t>重大案件发生次数</w:t>
            </w:r>
          </w:p>
        </w:tc>
        <w:tc>
          <w:tcPr>
            <w:tcW w:w="2891" w:type="dxa"/>
            <w:noWrap w:val="0"/>
            <w:vAlign w:val="center"/>
          </w:tcPr>
          <w:p>
            <w:pPr>
              <w:pStyle w:val="18"/>
            </w:pPr>
            <w:r>
              <w:t>重大案件发生情况</w:t>
            </w:r>
          </w:p>
        </w:tc>
        <w:tc>
          <w:tcPr>
            <w:tcW w:w="1276" w:type="dxa"/>
            <w:noWrap w:val="0"/>
            <w:vAlign w:val="center"/>
          </w:tcPr>
          <w:p>
            <w:pPr>
              <w:pStyle w:val="18"/>
            </w:pPr>
            <w:r>
              <w:t>&lt;1次</w:t>
            </w:r>
          </w:p>
        </w:tc>
        <w:tc>
          <w:tcPr>
            <w:tcW w:w="1843" w:type="dxa"/>
            <w:noWrap w:val="0"/>
            <w:vAlign w:val="center"/>
          </w:tcPr>
          <w:p>
            <w:pPr>
              <w:pStyle w:val="18"/>
            </w:pPr>
            <w:r>
              <w:t>冀财行【2021】111号文件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满意度指标</w:t>
            </w:r>
          </w:p>
        </w:tc>
        <w:tc>
          <w:tcPr>
            <w:tcW w:w="1276" w:type="dxa"/>
            <w:noWrap w:val="0"/>
            <w:vAlign w:val="center"/>
          </w:tcPr>
          <w:p>
            <w:pPr>
              <w:pStyle w:val="18"/>
            </w:pPr>
            <w:r>
              <w:t>服务对象满意度指标</w:t>
            </w:r>
          </w:p>
        </w:tc>
        <w:tc>
          <w:tcPr>
            <w:tcW w:w="1332" w:type="dxa"/>
            <w:noWrap w:val="0"/>
            <w:vAlign w:val="center"/>
          </w:tcPr>
          <w:p>
            <w:pPr>
              <w:pStyle w:val="18"/>
            </w:pPr>
            <w:r>
              <w:t>群众满意度</w:t>
            </w:r>
          </w:p>
        </w:tc>
        <w:tc>
          <w:tcPr>
            <w:tcW w:w="2891" w:type="dxa"/>
            <w:noWrap w:val="0"/>
            <w:vAlign w:val="center"/>
          </w:tcPr>
          <w:p>
            <w:pPr>
              <w:pStyle w:val="18"/>
            </w:pPr>
            <w:r>
              <w:t>社会反馈意见对市场监管工作满意度</w:t>
            </w:r>
          </w:p>
        </w:tc>
        <w:tc>
          <w:tcPr>
            <w:tcW w:w="1276" w:type="dxa"/>
            <w:noWrap w:val="0"/>
            <w:vAlign w:val="center"/>
          </w:tcPr>
          <w:p>
            <w:pPr>
              <w:pStyle w:val="18"/>
            </w:pPr>
            <w:r>
              <w:t>≥85%</w:t>
            </w:r>
          </w:p>
        </w:tc>
        <w:tc>
          <w:tcPr>
            <w:tcW w:w="1843" w:type="dxa"/>
            <w:noWrap w:val="0"/>
            <w:vAlign w:val="center"/>
          </w:tcPr>
          <w:p>
            <w:pPr>
              <w:pStyle w:val="18"/>
            </w:pPr>
            <w:r>
              <w:t>冀财行【2021】111号文件</w:t>
            </w:r>
          </w:p>
        </w:tc>
      </w:tr>
    </w:tbl>
    <w:p>
      <w:pPr>
        <w:sectPr>
          <w:pgSz w:w="16840" w:h="11900" w:orient="landscape"/>
          <w:pgMar w:top="1304" w:right="1984" w:bottom="1304" w:left="1134" w:header="720" w:footer="720" w:gutter="0"/>
          <w:pgNumType w:fmt="decimal"/>
          <w:cols w:space="720" w:num="1"/>
        </w:sectPr>
      </w:pPr>
    </w:p>
    <w:p>
      <w:pPr>
        <w:jc w:val="center"/>
      </w:pPr>
    </w:p>
    <w:p>
      <w:pPr>
        <w:ind w:firstLine="560"/>
        <w:outlineLvl w:val="3"/>
      </w:pPr>
      <w:bookmarkStart w:id="16" w:name="_Toc_4_4_0000000005"/>
      <w:r>
        <w:rPr>
          <w:rFonts w:ascii="方正仿宋_GBK" w:hAnsi="方正仿宋_GBK" w:eastAsia="方正仿宋_GBK" w:cs="方正仿宋_GBK"/>
          <w:color w:val="000000"/>
          <w:sz w:val="28"/>
        </w:rPr>
        <w:t>2.“双随机</w:t>
      </w:r>
      <w:r>
        <w:rPr>
          <w:rFonts w:hint="eastAsia" w:ascii="方正仿宋_GBK" w:hAnsi="方正仿宋_GBK" w:eastAsia="方正仿宋_GBK" w:cs="方正仿宋_GBK"/>
          <w:color w:val="000000"/>
          <w:sz w:val="28"/>
          <w:lang w:eastAsia="zh-CN"/>
        </w:rPr>
        <w:t>、</w:t>
      </w:r>
      <w:r>
        <w:rPr>
          <w:rFonts w:ascii="方正仿宋_GBK" w:hAnsi="方正仿宋_GBK" w:eastAsia="方正仿宋_GBK" w:cs="方正仿宋_GBK"/>
          <w:color w:val="000000"/>
          <w:sz w:val="28"/>
        </w:rPr>
        <w:t>一公开”、网络市场监管“局际联席会议”专项经费绩效目标表</w:t>
      </w:r>
      <w:bookmarkEnd w:id="16"/>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2"/>
            </w:pPr>
            <w:r>
              <w:t>416001涞水县市场监督管理局本级</w:t>
            </w:r>
          </w:p>
        </w:tc>
        <w:tc>
          <w:tcPr>
            <w:tcW w:w="1843"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2608" w:type="dxa"/>
            <w:gridSpan w:val="2"/>
            <w:noWrap w:val="0"/>
            <w:vAlign w:val="center"/>
          </w:tcPr>
          <w:p>
            <w:pPr>
              <w:pStyle w:val="18"/>
            </w:pPr>
            <w:r>
              <w:t>13062322P008711100013</w:t>
            </w:r>
          </w:p>
        </w:tc>
        <w:tc>
          <w:tcPr>
            <w:tcW w:w="1587" w:type="dxa"/>
            <w:noWrap w:val="0"/>
            <w:vAlign w:val="center"/>
          </w:tcPr>
          <w:p>
            <w:pPr>
              <w:pStyle w:val="16"/>
            </w:pPr>
            <w:r>
              <w:t>项目名称</w:t>
            </w:r>
          </w:p>
        </w:tc>
        <w:tc>
          <w:tcPr>
            <w:tcW w:w="4423" w:type="dxa"/>
            <w:gridSpan w:val="3"/>
            <w:noWrap w:val="0"/>
            <w:vAlign w:val="center"/>
          </w:tcPr>
          <w:p>
            <w:pPr>
              <w:pStyle w:val="18"/>
            </w:pPr>
            <w:r>
              <w:t>“双随机</w:t>
            </w:r>
            <w:r>
              <w:rPr>
                <w:rFonts w:hint="eastAsia"/>
                <w:lang w:eastAsia="zh-CN"/>
              </w:rPr>
              <w:t>、</w:t>
            </w:r>
            <w:r>
              <w:t>一公开”、网络市场监管“局际联席会议”专项经费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1276" w:type="dxa"/>
            <w:noWrap w:val="0"/>
            <w:vAlign w:val="center"/>
          </w:tcPr>
          <w:p>
            <w:pPr>
              <w:pStyle w:val="16"/>
            </w:pPr>
            <w:r>
              <w:t>预算数</w:t>
            </w:r>
          </w:p>
        </w:tc>
        <w:tc>
          <w:tcPr>
            <w:tcW w:w="1332" w:type="dxa"/>
            <w:noWrap w:val="0"/>
            <w:vAlign w:val="center"/>
          </w:tcPr>
          <w:p>
            <w:pPr>
              <w:pStyle w:val="18"/>
            </w:pPr>
            <w:r>
              <w:t>3.00</w:t>
            </w:r>
          </w:p>
        </w:tc>
        <w:tc>
          <w:tcPr>
            <w:tcW w:w="1587" w:type="dxa"/>
            <w:noWrap w:val="0"/>
            <w:vAlign w:val="center"/>
          </w:tcPr>
          <w:p>
            <w:pPr>
              <w:pStyle w:val="16"/>
            </w:pPr>
            <w:r>
              <w:t>其中：财政    资金</w:t>
            </w:r>
          </w:p>
        </w:tc>
        <w:tc>
          <w:tcPr>
            <w:tcW w:w="1304" w:type="dxa"/>
            <w:noWrap w:val="0"/>
            <w:vAlign w:val="center"/>
          </w:tcPr>
          <w:p>
            <w:pPr>
              <w:pStyle w:val="18"/>
            </w:pPr>
            <w:r>
              <w:t>3.00</w:t>
            </w:r>
          </w:p>
        </w:tc>
        <w:tc>
          <w:tcPr>
            <w:tcW w:w="1276" w:type="dxa"/>
            <w:noWrap w:val="0"/>
            <w:vAlign w:val="center"/>
          </w:tcPr>
          <w:p>
            <w:pPr>
              <w:pStyle w:val="16"/>
            </w:pPr>
            <w:r>
              <w:t>其他资金</w:t>
            </w:r>
          </w:p>
        </w:tc>
        <w:tc>
          <w:tcPr>
            <w:tcW w:w="1843"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8"/>
            </w:pPr>
            <w:r>
              <w:rPr>
                <w:rFonts w:hint="eastAsia"/>
                <w:lang w:eastAsia="zh-CN"/>
              </w:rPr>
              <w:t>“</w:t>
            </w:r>
            <w:r>
              <w:t>双随机</w:t>
            </w:r>
            <w:r>
              <w:rPr>
                <w:rFonts w:hint="eastAsia"/>
                <w:lang w:eastAsia="zh-CN"/>
              </w:rPr>
              <w:t>、</w:t>
            </w:r>
            <w:r>
              <w:t>一公开</w:t>
            </w:r>
            <w:r>
              <w:rPr>
                <w:rFonts w:hint="eastAsia"/>
                <w:lang w:eastAsia="zh-CN"/>
              </w:rPr>
              <w:t>”</w:t>
            </w:r>
            <w:r>
              <w:t>等支出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2608" w:type="dxa"/>
            <w:gridSpan w:val="2"/>
            <w:noWrap w:val="0"/>
            <w:vAlign w:val="center"/>
          </w:tcPr>
          <w:p>
            <w:pPr>
              <w:pStyle w:val="16"/>
            </w:pPr>
            <w:r>
              <w:t>3月底</w:t>
            </w:r>
          </w:p>
        </w:tc>
        <w:tc>
          <w:tcPr>
            <w:tcW w:w="1587" w:type="dxa"/>
            <w:noWrap w:val="0"/>
            <w:vAlign w:val="center"/>
          </w:tcPr>
          <w:p>
            <w:pPr>
              <w:pStyle w:val="16"/>
            </w:pPr>
            <w:r>
              <w:t>6月底</w:t>
            </w:r>
          </w:p>
        </w:tc>
        <w:tc>
          <w:tcPr>
            <w:tcW w:w="1304" w:type="dxa"/>
            <w:noWrap w:val="0"/>
            <w:vAlign w:val="center"/>
          </w:tcPr>
          <w:p>
            <w:pPr>
              <w:pStyle w:val="16"/>
            </w:pPr>
            <w:r>
              <w:t>10月底</w:t>
            </w:r>
          </w:p>
        </w:tc>
        <w:tc>
          <w:tcPr>
            <w:tcW w:w="3119"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9"/>
            </w:pPr>
            <w:r>
              <w:t>25%</w:t>
            </w:r>
          </w:p>
        </w:tc>
        <w:tc>
          <w:tcPr>
            <w:tcW w:w="1587" w:type="dxa"/>
            <w:noWrap w:val="0"/>
            <w:vAlign w:val="center"/>
          </w:tcPr>
          <w:p>
            <w:pPr>
              <w:pStyle w:val="19"/>
            </w:pPr>
            <w:r>
              <w:t>50%</w:t>
            </w:r>
          </w:p>
        </w:tc>
        <w:tc>
          <w:tcPr>
            <w:tcW w:w="1304" w:type="dxa"/>
            <w:noWrap w:val="0"/>
            <w:vAlign w:val="center"/>
          </w:tcPr>
          <w:p>
            <w:pPr>
              <w:pStyle w:val="19"/>
            </w:pPr>
            <w:r>
              <w:t>100%</w:t>
            </w:r>
          </w:p>
        </w:tc>
        <w:tc>
          <w:tcPr>
            <w:tcW w:w="3119" w:type="dxa"/>
            <w:gridSpan w:val="2"/>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8618" w:type="dxa"/>
            <w:gridSpan w:val="6"/>
            <w:noWrap w:val="0"/>
            <w:vAlign w:val="center"/>
          </w:tcPr>
          <w:p>
            <w:pPr>
              <w:pStyle w:val="18"/>
            </w:pPr>
            <w:r>
              <w:t>1.深入推进我县“双随机、一公开”监管工作，建立涞水县网络市场“局际联席会议”制度</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1276" w:type="dxa"/>
            <w:noWrap w:val="0"/>
            <w:vAlign w:val="center"/>
          </w:tcPr>
          <w:p>
            <w:pPr>
              <w:pStyle w:val="16"/>
            </w:pPr>
            <w:r>
              <w:t>二级指标</w:t>
            </w:r>
          </w:p>
        </w:tc>
        <w:tc>
          <w:tcPr>
            <w:tcW w:w="1332" w:type="dxa"/>
            <w:noWrap w:val="0"/>
            <w:vAlign w:val="center"/>
          </w:tcPr>
          <w:p>
            <w:pPr>
              <w:pStyle w:val="16"/>
            </w:pPr>
            <w:r>
              <w:t>三级指标</w:t>
            </w:r>
          </w:p>
        </w:tc>
        <w:tc>
          <w:tcPr>
            <w:tcW w:w="2891" w:type="dxa"/>
            <w:noWrap w:val="0"/>
            <w:vAlign w:val="center"/>
          </w:tcPr>
          <w:p>
            <w:pPr>
              <w:pStyle w:val="16"/>
            </w:pPr>
            <w:r>
              <w:t>绩效指标描述</w:t>
            </w:r>
          </w:p>
        </w:tc>
        <w:tc>
          <w:tcPr>
            <w:tcW w:w="1276" w:type="dxa"/>
            <w:noWrap w:val="0"/>
            <w:vAlign w:val="center"/>
          </w:tcPr>
          <w:p>
            <w:pPr>
              <w:pStyle w:val="16"/>
            </w:pPr>
            <w:r>
              <w:t>指标值</w:t>
            </w:r>
          </w:p>
        </w:tc>
        <w:tc>
          <w:tcPr>
            <w:tcW w:w="184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9"/>
            </w:pPr>
            <w:r>
              <w:t>产出指标</w:t>
            </w:r>
          </w:p>
        </w:tc>
        <w:tc>
          <w:tcPr>
            <w:tcW w:w="1276" w:type="dxa"/>
            <w:noWrap w:val="0"/>
            <w:vAlign w:val="center"/>
          </w:tcPr>
          <w:p>
            <w:pPr>
              <w:pStyle w:val="18"/>
            </w:pPr>
            <w:r>
              <w:t>数量指标</w:t>
            </w:r>
          </w:p>
        </w:tc>
        <w:tc>
          <w:tcPr>
            <w:tcW w:w="1332" w:type="dxa"/>
            <w:noWrap w:val="0"/>
            <w:vAlign w:val="center"/>
          </w:tcPr>
          <w:p>
            <w:pPr>
              <w:pStyle w:val="18"/>
            </w:pPr>
            <w:r>
              <w:t>随机抽查事项覆盖率</w:t>
            </w:r>
          </w:p>
        </w:tc>
        <w:tc>
          <w:tcPr>
            <w:tcW w:w="2891" w:type="dxa"/>
            <w:noWrap w:val="0"/>
            <w:vAlign w:val="center"/>
          </w:tcPr>
          <w:p>
            <w:pPr>
              <w:pStyle w:val="18"/>
            </w:pPr>
            <w:r>
              <w:t>随机抽查事项覆盖情况</w:t>
            </w:r>
          </w:p>
        </w:tc>
        <w:tc>
          <w:tcPr>
            <w:tcW w:w="1276" w:type="dxa"/>
            <w:noWrap w:val="0"/>
            <w:vAlign w:val="center"/>
          </w:tcPr>
          <w:p>
            <w:pPr>
              <w:pStyle w:val="18"/>
            </w:pPr>
            <w:r>
              <w:t>≥90%</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质量指标</w:t>
            </w:r>
          </w:p>
        </w:tc>
        <w:tc>
          <w:tcPr>
            <w:tcW w:w="1332" w:type="dxa"/>
            <w:noWrap w:val="0"/>
            <w:vAlign w:val="center"/>
          </w:tcPr>
          <w:p>
            <w:pPr>
              <w:pStyle w:val="18"/>
            </w:pPr>
            <w:r>
              <w:t>局际联席会议召开次数</w:t>
            </w:r>
          </w:p>
        </w:tc>
        <w:tc>
          <w:tcPr>
            <w:tcW w:w="2891" w:type="dxa"/>
            <w:noWrap w:val="0"/>
            <w:vAlign w:val="center"/>
          </w:tcPr>
          <w:p>
            <w:pPr>
              <w:pStyle w:val="18"/>
            </w:pPr>
            <w:r>
              <w:t>局际联席会议召开情况</w:t>
            </w:r>
          </w:p>
        </w:tc>
        <w:tc>
          <w:tcPr>
            <w:tcW w:w="1276" w:type="dxa"/>
            <w:noWrap w:val="0"/>
            <w:vAlign w:val="center"/>
          </w:tcPr>
          <w:p>
            <w:pPr>
              <w:pStyle w:val="18"/>
            </w:pPr>
            <w:r>
              <w:t>≥2次</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时效指标</w:t>
            </w:r>
          </w:p>
        </w:tc>
        <w:tc>
          <w:tcPr>
            <w:tcW w:w="1332" w:type="dxa"/>
            <w:noWrap w:val="0"/>
            <w:vAlign w:val="center"/>
          </w:tcPr>
          <w:p>
            <w:pPr>
              <w:pStyle w:val="18"/>
            </w:pPr>
            <w:r>
              <w:t>按期完成率</w:t>
            </w:r>
          </w:p>
        </w:tc>
        <w:tc>
          <w:tcPr>
            <w:tcW w:w="2891" w:type="dxa"/>
            <w:noWrap w:val="0"/>
            <w:vAlign w:val="center"/>
          </w:tcPr>
          <w:p>
            <w:pPr>
              <w:pStyle w:val="18"/>
            </w:pPr>
            <w:r>
              <w:t>按期完成情况</w:t>
            </w:r>
          </w:p>
        </w:tc>
        <w:tc>
          <w:tcPr>
            <w:tcW w:w="1276" w:type="dxa"/>
            <w:noWrap w:val="0"/>
            <w:vAlign w:val="center"/>
          </w:tcPr>
          <w:p>
            <w:pPr>
              <w:pStyle w:val="18"/>
            </w:pPr>
            <w:r>
              <w:t>≥90%</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成本指标</w:t>
            </w:r>
          </w:p>
        </w:tc>
        <w:tc>
          <w:tcPr>
            <w:tcW w:w="1332" w:type="dxa"/>
            <w:noWrap w:val="0"/>
            <w:vAlign w:val="center"/>
          </w:tcPr>
          <w:p>
            <w:pPr>
              <w:pStyle w:val="18"/>
            </w:pPr>
            <w:r>
              <w:t>节俭办公</w:t>
            </w:r>
          </w:p>
        </w:tc>
        <w:tc>
          <w:tcPr>
            <w:tcW w:w="2891" w:type="dxa"/>
            <w:noWrap w:val="0"/>
            <w:vAlign w:val="center"/>
          </w:tcPr>
          <w:p>
            <w:pPr>
              <w:pStyle w:val="18"/>
            </w:pPr>
            <w:r>
              <w:t>日常办公严格执行相关规定，勤俭节约</w:t>
            </w:r>
          </w:p>
        </w:tc>
        <w:tc>
          <w:tcPr>
            <w:tcW w:w="1276" w:type="dxa"/>
            <w:noWrap w:val="0"/>
            <w:vAlign w:val="center"/>
          </w:tcPr>
          <w:p>
            <w:pPr>
              <w:pStyle w:val="18"/>
            </w:pPr>
            <w:r>
              <w:t>实际节俭情况</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效益指标</w:t>
            </w:r>
          </w:p>
        </w:tc>
        <w:tc>
          <w:tcPr>
            <w:tcW w:w="1276" w:type="dxa"/>
            <w:noWrap w:val="0"/>
            <w:vAlign w:val="center"/>
          </w:tcPr>
          <w:p>
            <w:pPr>
              <w:pStyle w:val="18"/>
            </w:pPr>
            <w:r>
              <w:t>社会效益指标</w:t>
            </w:r>
          </w:p>
        </w:tc>
        <w:tc>
          <w:tcPr>
            <w:tcW w:w="1332" w:type="dxa"/>
            <w:noWrap w:val="0"/>
            <w:vAlign w:val="center"/>
          </w:tcPr>
          <w:p>
            <w:pPr>
              <w:pStyle w:val="18"/>
            </w:pPr>
            <w:r>
              <w:t>监督检查次数</w:t>
            </w:r>
          </w:p>
        </w:tc>
        <w:tc>
          <w:tcPr>
            <w:tcW w:w="2891" w:type="dxa"/>
            <w:noWrap w:val="0"/>
            <w:vAlign w:val="center"/>
          </w:tcPr>
          <w:p>
            <w:pPr>
              <w:pStyle w:val="18"/>
            </w:pPr>
            <w:r>
              <w:t>监督检查情况</w:t>
            </w:r>
          </w:p>
        </w:tc>
        <w:tc>
          <w:tcPr>
            <w:tcW w:w="1276" w:type="dxa"/>
            <w:noWrap w:val="0"/>
            <w:vAlign w:val="center"/>
          </w:tcPr>
          <w:p>
            <w:pPr>
              <w:pStyle w:val="18"/>
            </w:pPr>
            <w:r>
              <w:t>≥5次</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满意度指标</w:t>
            </w:r>
          </w:p>
        </w:tc>
        <w:tc>
          <w:tcPr>
            <w:tcW w:w="1276" w:type="dxa"/>
            <w:noWrap w:val="0"/>
            <w:vAlign w:val="center"/>
          </w:tcPr>
          <w:p>
            <w:pPr>
              <w:pStyle w:val="18"/>
            </w:pPr>
            <w:r>
              <w:t>服务对象满意度指标</w:t>
            </w:r>
          </w:p>
        </w:tc>
        <w:tc>
          <w:tcPr>
            <w:tcW w:w="1332" w:type="dxa"/>
            <w:noWrap w:val="0"/>
            <w:vAlign w:val="center"/>
          </w:tcPr>
          <w:p>
            <w:pPr>
              <w:pStyle w:val="18"/>
            </w:pPr>
            <w:r>
              <w:t>服务对象满意度（%）</w:t>
            </w:r>
          </w:p>
        </w:tc>
        <w:tc>
          <w:tcPr>
            <w:tcW w:w="2891" w:type="dxa"/>
            <w:noWrap w:val="0"/>
            <w:vAlign w:val="center"/>
          </w:tcPr>
          <w:p>
            <w:pPr>
              <w:pStyle w:val="18"/>
            </w:pPr>
            <w:r>
              <w:t>服务对象满意情况</w:t>
            </w:r>
          </w:p>
        </w:tc>
        <w:tc>
          <w:tcPr>
            <w:tcW w:w="1276" w:type="dxa"/>
            <w:noWrap w:val="0"/>
            <w:vAlign w:val="center"/>
          </w:tcPr>
          <w:p>
            <w:pPr>
              <w:pStyle w:val="18"/>
            </w:pPr>
            <w:r>
              <w:t>≥90%</w:t>
            </w:r>
          </w:p>
        </w:tc>
        <w:tc>
          <w:tcPr>
            <w:tcW w:w="1843" w:type="dxa"/>
            <w:noWrap w:val="0"/>
            <w:vAlign w:val="center"/>
          </w:tcPr>
          <w:p>
            <w:pPr>
              <w:pStyle w:val="18"/>
            </w:pPr>
            <w:r>
              <w:t>政府请示</w:t>
            </w:r>
          </w:p>
        </w:tc>
      </w:tr>
    </w:tbl>
    <w:p>
      <w:pPr>
        <w:sectPr>
          <w:pgSz w:w="16840" w:h="11900" w:orient="landscape"/>
          <w:pgMar w:top="1304" w:right="1984" w:bottom="1304" w:left="1134" w:header="720" w:footer="720" w:gutter="0"/>
          <w:pgNumType w:fmt="decimal"/>
          <w:cols w:space="720" w:num="1"/>
        </w:sectPr>
      </w:pPr>
    </w:p>
    <w:p>
      <w:pPr>
        <w:jc w:val="center"/>
      </w:pPr>
    </w:p>
    <w:p>
      <w:pPr>
        <w:ind w:firstLine="560"/>
        <w:outlineLvl w:val="3"/>
      </w:pPr>
      <w:bookmarkStart w:id="17" w:name="_Toc_4_4_0000000006"/>
      <w:r>
        <w:rPr>
          <w:rFonts w:ascii="方正仿宋_GBK" w:hAnsi="方正仿宋_GBK" w:eastAsia="方正仿宋_GBK" w:cs="方正仿宋_GBK"/>
          <w:color w:val="000000"/>
          <w:sz w:val="28"/>
        </w:rPr>
        <w:t>3.打击传销专项经费绩效目标表</w:t>
      </w:r>
      <w:bookmarkEnd w:id="17"/>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2"/>
            </w:pPr>
            <w:r>
              <w:t>416001涞水县市场监督管理局本级</w:t>
            </w:r>
          </w:p>
        </w:tc>
        <w:tc>
          <w:tcPr>
            <w:tcW w:w="1843"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2608" w:type="dxa"/>
            <w:gridSpan w:val="2"/>
            <w:noWrap w:val="0"/>
            <w:vAlign w:val="center"/>
          </w:tcPr>
          <w:p>
            <w:pPr>
              <w:pStyle w:val="18"/>
            </w:pPr>
            <w:r>
              <w:t>13062322P00869310001G</w:t>
            </w:r>
          </w:p>
        </w:tc>
        <w:tc>
          <w:tcPr>
            <w:tcW w:w="1587" w:type="dxa"/>
            <w:noWrap w:val="0"/>
            <w:vAlign w:val="center"/>
          </w:tcPr>
          <w:p>
            <w:pPr>
              <w:pStyle w:val="16"/>
            </w:pPr>
            <w:r>
              <w:t>项目名称</w:t>
            </w:r>
          </w:p>
        </w:tc>
        <w:tc>
          <w:tcPr>
            <w:tcW w:w="4423" w:type="dxa"/>
            <w:gridSpan w:val="3"/>
            <w:noWrap w:val="0"/>
            <w:vAlign w:val="center"/>
          </w:tcPr>
          <w:p>
            <w:pPr>
              <w:pStyle w:val="18"/>
            </w:pPr>
            <w:r>
              <w:t>打击传销专项经费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1276" w:type="dxa"/>
            <w:noWrap w:val="0"/>
            <w:vAlign w:val="center"/>
          </w:tcPr>
          <w:p>
            <w:pPr>
              <w:pStyle w:val="16"/>
            </w:pPr>
            <w:r>
              <w:t>预算数</w:t>
            </w:r>
          </w:p>
        </w:tc>
        <w:tc>
          <w:tcPr>
            <w:tcW w:w="1332" w:type="dxa"/>
            <w:noWrap w:val="0"/>
            <w:vAlign w:val="center"/>
          </w:tcPr>
          <w:p>
            <w:pPr>
              <w:pStyle w:val="18"/>
            </w:pPr>
            <w:r>
              <w:t>5.00</w:t>
            </w:r>
          </w:p>
        </w:tc>
        <w:tc>
          <w:tcPr>
            <w:tcW w:w="1587" w:type="dxa"/>
            <w:noWrap w:val="0"/>
            <w:vAlign w:val="center"/>
          </w:tcPr>
          <w:p>
            <w:pPr>
              <w:pStyle w:val="16"/>
            </w:pPr>
            <w:r>
              <w:t>其中：财政    资金</w:t>
            </w:r>
          </w:p>
        </w:tc>
        <w:tc>
          <w:tcPr>
            <w:tcW w:w="1304" w:type="dxa"/>
            <w:noWrap w:val="0"/>
            <w:vAlign w:val="center"/>
          </w:tcPr>
          <w:p>
            <w:pPr>
              <w:pStyle w:val="18"/>
            </w:pPr>
            <w:r>
              <w:t>5.00</w:t>
            </w:r>
          </w:p>
        </w:tc>
        <w:tc>
          <w:tcPr>
            <w:tcW w:w="1276" w:type="dxa"/>
            <w:noWrap w:val="0"/>
            <w:vAlign w:val="center"/>
          </w:tcPr>
          <w:p>
            <w:pPr>
              <w:pStyle w:val="16"/>
            </w:pPr>
            <w:r>
              <w:t>其他资金</w:t>
            </w:r>
          </w:p>
        </w:tc>
        <w:tc>
          <w:tcPr>
            <w:tcW w:w="1843"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8"/>
            </w:pPr>
            <w:r>
              <w:t>打击传销支出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2608" w:type="dxa"/>
            <w:gridSpan w:val="2"/>
            <w:noWrap w:val="0"/>
            <w:vAlign w:val="center"/>
          </w:tcPr>
          <w:p>
            <w:pPr>
              <w:pStyle w:val="16"/>
            </w:pPr>
            <w:r>
              <w:t>3月底</w:t>
            </w:r>
          </w:p>
        </w:tc>
        <w:tc>
          <w:tcPr>
            <w:tcW w:w="1587" w:type="dxa"/>
            <w:noWrap w:val="0"/>
            <w:vAlign w:val="center"/>
          </w:tcPr>
          <w:p>
            <w:pPr>
              <w:pStyle w:val="16"/>
            </w:pPr>
            <w:r>
              <w:t>6月底</w:t>
            </w:r>
          </w:p>
        </w:tc>
        <w:tc>
          <w:tcPr>
            <w:tcW w:w="1304" w:type="dxa"/>
            <w:noWrap w:val="0"/>
            <w:vAlign w:val="center"/>
          </w:tcPr>
          <w:p>
            <w:pPr>
              <w:pStyle w:val="16"/>
            </w:pPr>
            <w:r>
              <w:t>10月底</w:t>
            </w:r>
          </w:p>
        </w:tc>
        <w:tc>
          <w:tcPr>
            <w:tcW w:w="3119"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9"/>
            </w:pPr>
          </w:p>
        </w:tc>
        <w:tc>
          <w:tcPr>
            <w:tcW w:w="1587" w:type="dxa"/>
            <w:noWrap w:val="0"/>
            <w:vAlign w:val="center"/>
          </w:tcPr>
          <w:p>
            <w:pPr>
              <w:pStyle w:val="19"/>
            </w:pPr>
            <w:r>
              <w:t>50%</w:t>
            </w:r>
          </w:p>
        </w:tc>
        <w:tc>
          <w:tcPr>
            <w:tcW w:w="1304" w:type="dxa"/>
            <w:noWrap w:val="0"/>
            <w:vAlign w:val="center"/>
          </w:tcPr>
          <w:p>
            <w:pPr>
              <w:pStyle w:val="19"/>
            </w:pPr>
            <w:r>
              <w:t>100%</w:t>
            </w:r>
          </w:p>
        </w:tc>
        <w:tc>
          <w:tcPr>
            <w:tcW w:w="3119" w:type="dxa"/>
            <w:gridSpan w:val="2"/>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8618" w:type="dxa"/>
            <w:gridSpan w:val="6"/>
            <w:noWrap w:val="0"/>
            <w:vAlign w:val="center"/>
          </w:tcPr>
          <w:p>
            <w:pPr>
              <w:pStyle w:val="18"/>
            </w:pPr>
            <w:r>
              <w:t>1.打击传销行为，保护群众利益</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1276" w:type="dxa"/>
            <w:noWrap w:val="0"/>
            <w:vAlign w:val="center"/>
          </w:tcPr>
          <w:p>
            <w:pPr>
              <w:pStyle w:val="16"/>
            </w:pPr>
            <w:r>
              <w:t>二级指标</w:t>
            </w:r>
          </w:p>
        </w:tc>
        <w:tc>
          <w:tcPr>
            <w:tcW w:w="1332" w:type="dxa"/>
            <w:noWrap w:val="0"/>
            <w:vAlign w:val="center"/>
          </w:tcPr>
          <w:p>
            <w:pPr>
              <w:pStyle w:val="16"/>
            </w:pPr>
            <w:r>
              <w:t>三级指标</w:t>
            </w:r>
          </w:p>
        </w:tc>
        <w:tc>
          <w:tcPr>
            <w:tcW w:w="2891" w:type="dxa"/>
            <w:noWrap w:val="0"/>
            <w:vAlign w:val="center"/>
          </w:tcPr>
          <w:p>
            <w:pPr>
              <w:pStyle w:val="16"/>
            </w:pPr>
            <w:r>
              <w:t>绩效指标描述</w:t>
            </w:r>
          </w:p>
        </w:tc>
        <w:tc>
          <w:tcPr>
            <w:tcW w:w="1276" w:type="dxa"/>
            <w:noWrap w:val="0"/>
            <w:vAlign w:val="center"/>
          </w:tcPr>
          <w:p>
            <w:pPr>
              <w:pStyle w:val="16"/>
            </w:pPr>
            <w:r>
              <w:t>指标值</w:t>
            </w:r>
          </w:p>
        </w:tc>
        <w:tc>
          <w:tcPr>
            <w:tcW w:w="184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9"/>
            </w:pPr>
            <w:r>
              <w:t>产出指标</w:t>
            </w:r>
          </w:p>
        </w:tc>
        <w:tc>
          <w:tcPr>
            <w:tcW w:w="1276" w:type="dxa"/>
            <w:noWrap w:val="0"/>
            <w:vAlign w:val="center"/>
          </w:tcPr>
          <w:p>
            <w:pPr>
              <w:pStyle w:val="18"/>
            </w:pPr>
            <w:r>
              <w:t>数量指标</w:t>
            </w:r>
          </w:p>
        </w:tc>
        <w:tc>
          <w:tcPr>
            <w:tcW w:w="1332" w:type="dxa"/>
            <w:noWrap w:val="0"/>
            <w:vAlign w:val="center"/>
          </w:tcPr>
          <w:p>
            <w:pPr>
              <w:pStyle w:val="18"/>
            </w:pPr>
            <w:r>
              <w:t>专项整治行动开展情况</w:t>
            </w:r>
          </w:p>
        </w:tc>
        <w:tc>
          <w:tcPr>
            <w:tcW w:w="2891" w:type="dxa"/>
            <w:noWrap w:val="0"/>
            <w:vAlign w:val="center"/>
          </w:tcPr>
          <w:p>
            <w:pPr>
              <w:pStyle w:val="18"/>
            </w:pPr>
            <w:r>
              <w:t>专项整治行动开展情况</w:t>
            </w:r>
          </w:p>
        </w:tc>
        <w:tc>
          <w:tcPr>
            <w:tcW w:w="1276" w:type="dxa"/>
            <w:noWrap w:val="0"/>
            <w:vAlign w:val="center"/>
          </w:tcPr>
          <w:p>
            <w:pPr>
              <w:pStyle w:val="18"/>
            </w:pPr>
            <w:r>
              <w:t>≥10次</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质量指标</w:t>
            </w:r>
          </w:p>
        </w:tc>
        <w:tc>
          <w:tcPr>
            <w:tcW w:w="1332" w:type="dxa"/>
            <w:noWrap w:val="0"/>
            <w:vAlign w:val="center"/>
          </w:tcPr>
          <w:p>
            <w:pPr>
              <w:pStyle w:val="18"/>
            </w:pPr>
            <w:r>
              <w:t>监督执法完成情况</w:t>
            </w:r>
          </w:p>
        </w:tc>
        <w:tc>
          <w:tcPr>
            <w:tcW w:w="2891" w:type="dxa"/>
            <w:noWrap w:val="0"/>
            <w:vAlign w:val="center"/>
          </w:tcPr>
          <w:p>
            <w:pPr>
              <w:pStyle w:val="18"/>
            </w:pPr>
            <w:r>
              <w:t>监督执法完成情况</w:t>
            </w:r>
          </w:p>
        </w:tc>
        <w:tc>
          <w:tcPr>
            <w:tcW w:w="1276" w:type="dxa"/>
            <w:noWrap w:val="0"/>
            <w:vAlign w:val="center"/>
          </w:tcPr>
          <w:p>
            <w:pPr>
              <w:pStyle w:val="18"/>
            </w:pPr>
            <w:r>
              <w:t>≥90%</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时效指标</w:t>
            </w:r>
          </w:p>
        </w:tc>
        <w:tc>
          <w:tcPr>
            <w:tcW w:w="1332" w:type="dxa"/>
            <w:noWrap w:val="0"/>
            <w:vAlign w:val="center"/>
          </w:tcPr>
          <w:p>
            <w:pPr>
              <w:pStyle w:val="18"/>
            </w:pPr>
            <w:r>
              <w:t>宣传资料发放情况</w:t>
            </w:r>
          </w:p>
        </w:tc>
        <w:tc>
          <w:tcPr>
            <w:tcW w:w="2891" w:type="dxa"/>
            <w:noWrap w:val="0"/>
            <w:vAlign w:val="center"/>
          </w:tcPr>
          <w:p>
            <w:pPr>
              <w:pStyle w:val="18"/>
            </w:pPr>
            <w:r>
              <w:t>宣传资料发放情况</w:t>
            </w:r>
          </w:p>
        </w:tc>
        <w:tc>
          <w:tcPr>
            <w:tcW w:w="1276" w:type="dxa"/>
            <w:noWrap w:val="0"/>
            <w:vAlign w:val="center"/>
          </w:tcPr>
          <w:p>
            <w:pPr>
              <w:pStyle w:val="18"/>
            </w:pPr>
            <w:r>
              <w:t>≥500份</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成本指标</w:t>
            </w:r>
          </w:p>
        </w:tc>
        <w:tc>
          <w:tcPr>
            <w:tcW w:w="1332" w:type="dxa"/>
            <w:noWrap w:val="0"/>
            <w:vAlign w:val="center"/>
          </w:tcPr>
          <w:p>
            <w:pPr>
              <w:pStyle w:val="18"/>
            </w:pPr>
            <w:r>
              <w:t>预算控制数</w:t>
            </w:r>
          </w:p>
        </w:tc>
        <w:tc>
          <w:tcPr>
            <w:tcW w:w="2891" w:type="dxa"/>
            <w:noWrap w:val="0"/>
            <w:vAlign w:val="center"/>
          </w:tcPr>
          <w:p>
            <w:pPr>
              <w:pStyle w:val="18"/>
            </w:pPr>
            <w:r>
              <w:t>预算控制数</w:t>
            </w:r>
          </w:p>
        </w:tc>
        <w:tc>
          <w:tcPr>
            <w:tcW w:w="1276" w:type="dxa"/>
            <w:noWrap w:val="0"/>
            <w:vAlign w:val="center"/>
          </w:tcPr>
          <w:p>
            <w:pPr>
              <w:pStyle w:val="18"/>
            </w:pPr>
            <w:r>
              <w:t>严格预算支出</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效益指标</w:t>
            </w:r>
          </w:p>
        </w:tc>
        <w:tc>
          <w:tcPr>
            <w:tcW w:w="1276" w:type="dxa"/>
            <w:noWrap w:val="0"/>
            <w:vAlign w:val="center"/>
          </w:tcPr>
          <w:p>
            <w:pPr>
              <w:pStyle w:val="18"/>
            </w:pPr>
            <w:r>
              <w:t>社会效益指标</w:t>
            </w:r>
          </w:p>
        </w:tc>
        <w:tc>
          <w:tcPr>
            <w:tcW w:w="1332" w:type="dxa"/>
            <w:noWrap w:val="0"/>
            <w:vAlign w:val="center"/>
          </w:tcPr>
          <w:p>
            <w:pPr>
              <w:pStyle w:val="18"/>
            </w:pPr>
            <w:r>
              <w:t>对社会起到积极作用</w:t>
            </w:r>
          </w:p>
        </w:tc>
        <w:tc>
          <w:tcPr>
            <w:tcW w:w="2891" w:type="dxa"/>
            <w:noWrap w:val="0"/>
            <w:vAlign w:val="center"/>
          </w:tcPr>
          <w:p>
            <w:pPr>
              <w:pStyle w:val="18"/>
            </w:pPr>
            <w:r>
              <w:t>对社会起到积极作用</w:t>
            </w:r>
          </w:p>
        </w:tc>
        <w:tc>
          <w:tcPr>
            <w:tcW w:w="1276" w:type="dxa"/>
            <w:noWrap w:val="0"/>
            <w:vAlign w:val="center"/>
          </w:tcPr>
          <w:p>
            <w:pPr>
              <w:pStyle w:val="18"/>
            </w:pPr>
            <w:r>
              <w:t>保持长期打击传销工作</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满意度指标</w:t>
            </w:r>
          </w:p>
        </w:tc>
        <w:tc>
          <w:tcPr>
            <w:tcW w:w="1276" w:type="dxa"/>
            <w:noWrap w:val="0"/>
            <w:vAlign w:val="center"/>
          </w:tcPr>
          <w:p>
            <w:pPr>
              <w:pStyle w:val="18"/>
            </w:pPr>
            <w:r>
              <w:t>服务对象满意度指标</w:t>
            </w:r>
          </w:p>
        </w:tc>
        <w:tc>
          <w:tcPr>
            <w:tcW w:w="1332" w:type="dxa"/>
            <w:noWrap w:val="0"/>
            <w:vAlign w:val="center"/>
          </w:tcPr>
          <w:p>
            <w:pPr>
              <w:pStyle w:val="18"/>
            </w:pPr>
            <w:r>
              <w:t>服务对象满意度</w:t>
            </w:r>
          </w:p>
        </w:tc>
        <w:tc>
          <w:tcPr>
            <w:tcW w:w="2891" w:type="dxa"/>
            <w:noWrap w:val="0"/>
            <w:vAlign w:val="center"/>
          </w:tcPr>
          <w:p>
            <w:pPr>
              <w:pStyle w:val="18"/>
            </w:pPr>
            <w:r>
              <w:t>服务对象满意情况</w:t>
            </w:r>
          </w:p>
        </w:tc>
        <w:tc>
          <w:tcPr>
            <w:tcW w:w="1276" w:type="dxa"/>
            <w:noWrap w:val="0"/>
            <w:vAlign w:val="center"/>
          </w:tcPr>
          <w:p>
            <w:pPr>
              <w:pStyle w:val="18"/>
            </w:pPr>
            <w:r>
              <w:t>≥90%</w:t>
            </w:r>
          </w:p>
        </w:tc>
        <w:tc>
          <w:tcPr>
            <w:tcW w:w="1843" w:type="dxa"/>
            <w:noWrap w:val="0"/>
            <w:vAlign w:val="center"/>
          </w:tcPr>
          <w:p>
            <w:pPr>
              <w:pStyle w:val="18"/>
            </w:pPr>
            <w:r>
              <w:t>政府请示</w:t>
            </w:r>
          </w:p>
        </w:tc>
      </w:tr>
    </w:tbl>
    <w:p>
      <w:pPr>
        <w:sectPr>
          <w:pgSz w:w="16840" w:h="11900" w:orient="landscape"/>
          <w:pgMar w:top="1304" w:right="1984" w:bottom="1304" w:left="1134" w:header="720" w:footer="720" w:gutter="0"/>
          <w:pgNumType w:fmt="decimal"/>
          <w:cols w:space="720" w:num="1"/>
        </w:sectPr>
      </w:pPr>
    </w:p>
    <w:p>
      <w:pPr>
        <w:jc w:val="center"/>
      </w:pPr>
    </w:p>
    <w:p>
      <w:pPr>
        <w:ind w:firstLine="560"/>
        <w:outlineLvl w:val="3"/>
      </w:pPr>
      <w:bookmarkStart w:id="18" w:name="_Toc_4_4_0000000007"/>
      <w:r>
        <w:rPr>
          <w:rFonts w:ascii="方正仿宋_GBK" w:hAnsi="方正仿宋_GBK" w:eastAsia="方正仿宋_GBK" w:cs="方正仿宋_GBK"/>
          <w:color w:val="000000"/>
          <w:sz w:val="28"/>
        </w:rPr>
        <w:t>4.公务用车购置经费绩效目标表</w:t>
      </w:r>
      <w:bookmarkEnd w:id="18"/>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2"/>
            </w:pPr>
            <w:r>
              <w:t>416001涞水县市场监督管理局本级</w:t>
            </w:r>
          </w:p>
        </w:tc>
        <w:tc>
          <w:tcPr>
            <w:tcW w:w="1843"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2608" w:type="dxa"/>
            <w:gridSpan w:val="2"/>
            <w:noWrap w:val="0"/>
            <w:vAlign w:val="center"/>
          </w:tcPr>
          <w:p>
            <w:pPr>
              <w:pStyle w:val="18"/>
            </w:pPr>
            <w:r>
              <w:t>13062322P00868510001L</w:t>
            </w:r>
          </w:p>
        </w:tc>
        <w:tc>
          <w:tcPr>
            <w:tcW w:w="1587" w:type="dxa"/>
            <w:noWrap w:val="0"/>
            <w:vAlign w:val="center"/>
          </w:tcPr>
          <w:p>
            <w:pPr>
              <w:pStyle w:val="16"/>
            </w:pPr>
            <w:r>
              <w:t>项目名称</w:t>
            </w:r>
          </w:p>
        </w:tc>
        <w:tc>
          <w:tcPr>
            <w:tcW w:w="4423" w:type="dxa"/>
            <w:gridSpan w:val="3"/>
            <w:noWrap w:val="0"/>
            <w:vAlign w:val="center"/>
          </w:tcPr>
          <w:p>
            <w:pPr>
              <w:pStyle w:val="18"/>
            </w:pPr>
            <w:r>
              <w:t>公务用车购置经费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1276" w:type="dxa"/>
            <w:noWrap w:val="0"/>
            <w:vAlign w:val="center"/>
          </w:tcPr>
          <w:p>
            <w:pPr>
              <w:pStyle w:val="16"/>
            </w:pPr>
            <w:r>
              <w:t>预算数</w:t>
            </w:r>
          </w:p>
        </w:tc>
        <w:tc>
          <w:tcPr>
            <w:tcW w:w="1332" w:type="dxa"/>
            <w:noWrap w:val="0"/>
            <w:vAlign w:val="center"/>
          </w:tcPr>
          <w:p>
            <w:pPr>
              <w:pStyle w:val="18"/>
            </w:pPr>
            <w:r>
              <w:t>14.00</w:t>
            </w:r>
          </w:p>
        </w:tc>
        <w:tc>
          <w:tcPr>
            <w:tcW w:w="1587" w:type="dxa"/>
            <w:noWrap w:val="0"/>
            <w:vAlign w:val="center"/>
          </w:tcPr>
          <w:p>
            <w:pPr>
              <w:pStyle w:val="16"/>
            </w:pPr>
            <w:r>
              <w:t>其中：财政    资金</w:t>
            </w:r>
          </w:p>
        </w:tc>
        <w:tc>
          <w:tcPr>
            <w:tcW w:w="1304" w:type="dxa"/>
            <w:noWrap w:val="0"/>
            <w:vAlign w:val="center"/>
          </w:tcPr>
          <w:p>
            <w:pPr>
              <w:pStyle w:val="18"/>
            </w:pPr>
            <w:r>
              <w:t>14.00</w:t>
            </w:r>
          </w:p>
        </w:tc>
        <w:tc>
          <w:tcPr>
            <w:tcW w:w="1276" w:type="dxa"/>
            <w:noWrap w:val="0"/>
            <w:vAlign w:val="center"/>
          </w:tcPr>
          <w:p>
            <w:pPr>
              <w:pStyle w:val="16"/>
            </w:pPr>
            <w:r>
              <w:t>其他资金</w:t>
            </w:r>
          </w:p>
        </w:tc>
        <w:tc>
          <w:tcPr>
            <w:tcW w:w="1843"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8"/>
            </w:pPr>
            <w:r>
              <w:t>公务用车购置支出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2608" w:type="dxa"/>
            <w:gridSpan w:val="2"/>
            <w:noWrap w:val="0"/>
            <w:vAlign w:val="center"/>
          </w:tcPr>
          <w:p>
            <w:pPr>
              <w:pStyle w:val="16"/>
            </w:pPr>
            <w:r>
              <w:t>3月底</w:t>
            </w:r>
          </w:p>
        </w:tc>
        <w:tc>
          <w:tcPr>
            <w:tcW w:w="1587" w:type="dxa"/>
            <w:noWrap w:val="0"/>
            <w:vAlign w:val="center"/>
          </w:tcPr>
          <w:p>
            <w:pPr>
              <w:pStyle w:val="16"/>
            </w:pPr>
            <w:r>
              <w:t>6月底</w:t>
            </w:r>
          </w:p>
        </w:tc>
        <w:tc>
          <w:tcPr>
            <w:tcW w:w="1304" w:type="dxa"/>
            <w:noWrap w:val="0"/>
            <w:vAlign w:val="center"/>
          </w:tcPr>
          <w:p>
            <w:pPr>
              <w:pStyle w:val="16"/>
            </w:pPr>
            <w:r>
              <w:t>10月底</w:t>
            </w:r>
          </w:p>
        </w:tc>
        <w:tc>
          <w:tcPr>
            <w:tcW w:w="3119"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9"/>
            </w:pPr>
          </w:p>
        </w:tc>
        <w:tc>
          <w:tcPr>
            <w:tcW w:w="1587" w:type="dxa"/>
            <w:noWrap w:val="0"/>
            <w:vAlign w:val="center"/>
          </w:tcPr>
          <w:p>
            <w:pPr>
              <w:pStyle w:val="19"/>
            </w:pPr>
          </w:p>
        </w:tc>
        <w:tc>
          <w:tcPr>
            <w:tcW w:w="1304" w:type="dxa"/>
            <w:noWrap w:val="0"/>
            <w:vAlign w:val="center"/>
          </w:tcPr>
          <w:p>
            <w:pPr>
              <w:pStyle w:val="19"/>
            </w:pPr>
            <w:r>
              <w:t>100%</w:t>
            </w:r>
          </w:p>
        </w:tc>
        <w:tc>
          <w:tcPr>
            <w:tcW w:w="3119" w:type="dxa"/>
            <w:gridSpan w:val="2"/>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8618" w:type="dxa"/>
            <w:gridSpan w:val="6"/>
            <w:noWrap w:val="0"/>
            <w:vAlign w:val="center"/>
          </w:tcPr>
          <w:p>
            <w:pPr>
              <w:pStyle w:val="18"/>
            </w:pPr>
            <w:r>
              <w:t>1.更新购置新车一辆</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1276" w:type="dxa"/>
            <w:noWrap w:val="0"/>
            <w:vAlign w:val="center"/>
          </w:tcPr>
          <w:p>
            <w:pPr>
              <w:pStyle w:val="16"/>
            </w:pPr>
            <w:r>
              <w:t>二级指标</w:t>
            </w:r>
          </w:p>
        </w:tc>
        <w:tc>
          <w:tcPr>
            <w:tcW w:w="1332" w:type="dxa"/>
            <w:noWrap w:val="0"/>
            <w:vAlign w:val="center"/>
          </w:tcPr>
          <w:p>
            <w:pPr>
              <w:pStyle w:val="16"/>
            </w:pPr>
            <w:r>
              <w:t>三级指标</w:t>
            </w:r>
          </w:p>
        </w:tc>
        <w:tc>
          <w:tcPr>
            <w:tcW w:w="2891" w:type="dxa"/>
            <w:noWrap w:val="0"/>
            <w:vAlign w:val="center"/>
          </w:tcPr>
          <w:p>
            <w:pPr>
              <w:pStyle w:val="16"/>
            </w:pPr>
            <w:r>
              <w:t>绩效指标描述</w:t>
            </w:r>
          </w:p>
        </w:tc>
        <w:tc>
          <w:tcPr>
            <w:tcW w:w="1276" w:type="dxa"/>
            <w:noWrap w:val="0"/>
            <w:vAlign w:val="center"/>
          </w:tcPr>
          <w:p>
            <w:pPr>
              <w:pStyle w:val="16"/>
            </w:pPr>
            <w:r>
              <w:t>指标值</w:t>
            </w:r>
          </w:p>
        </w:tc>
        <w:tc>
          <w:tcPr>
            <w:tcW w:w="184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9"/>
            </w:pPr>
            <w:r>
              <w:t>产出指标</w:t>
            </w:r>
          </w:p>
        </w:tc>
        <w:tc>
          <w:tcPr>
            <w:tcW w:w="1276" w:type="dxa"/>
            <w:noWrap w:val="0"/>
            <w:vAlign w:val="center"/>
          </w:tcPr>
          <w:p>
            <w:pPr>
              <w:pStyle w:val="18"/>
            </w:pPr>
            <w:r>
              <w:t>数量指标</w:t>
            </w:r>
          </w:p>
        </w:tc>
        <w:tc>
          <w:tcPr>
            <w:tcW w:w="1332" w:type="dxa"/>
            <w:noWrap w:val="0"/>
            <w:vAlign w:val="center"/>
          </w:tcPr>
          <w:p>
            <w:pPr>
              <w:pStyle w:val="18"/>
            </w:pPr>
            <w:r>
              <w:t>购置公务用车数量</w:t>
            </w:r>
          </w:p>
        </w:tc>
        <w:tc>
          <w:tcPr>
            <w:tcW w:w="2891" w:type="dxa"/>
            <w:noWrap w:val="0"/>
            <w:vAlign w:val="center"/>
          </w:tcPr>
          <w:p>
            <w:pPr>
              <w:pStyle w:val="18"/>
            </w:pPr>
            <w:r>
              <w:t>购置公务用车数量情况</w:t>
            </w:r>
          </w:p>
        </w:tc>
        <w:tc>
          <w:tcPr>
            <w:tcW w:w="1276" w:type="dxa"/>
            <w:noWrap w:val="0"/>
            <w:vAlign w:val="center"/>
          </w:tcPr>
          <w:p>
            <w:pPr>
              <w:pStyle w:val="18"/>
            </w:pPr>
            <w:r>
              <w:t>1辆</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质量指标</w:t>
            </w:r>
          </w:p>
        </w:tc>
        <w:tc>
          <w:tcPr>
            <w:tcW w:w="1332" w:type="dxa"/>
            <w:noWrap w:val="0"/>
            <w:vAlign w:val="center"/>
          </w:tcPr>
          <w:p>
            <w:pPr>
              <w:pStyle w:val="18"/>
            </w:pPr>
            <w:r>
              <w:t>购置公务用车品牌</w:t>
            </w:r>
          </w:p>
        </w:tc>
        <w:tc>
          <w:tcPr>
            <w:tcW w:w="2891" w:type="dxa"/>
            <w:noWrap w:val="0"/>
            <w:vAlign w:val="center"/>
          </w:tcPr>
          <w:p>
            <w:pPr>
              <w:pStyle w:val="18"/>
            </w:pPr>
            <w:r>
              <w:t>购置公务用车品牌情况</w:t>
            </w:r>
          </w:p>
        </w:tc>
        <w:tc>
          <w:tcPr>
            <w:tcW w:w="1276" w:type="dxa"/>
            <w:noWrap w:val="0"/>
            <w:vAlign w:val="center"/>
          </w:tcPr>
          <w:p>
            <w:pPr>
              <w:pStyle w:val="18"/>
            </w:pPr>
            <w:r>
              <w:t>长城牌</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时效指标</w:t>
            </w:r>
          </w:p>
        </w:tc>
        <w:tc>
          <w:tcPr>
            <w:tcW w:w="1332" w:type="dxa"/>
            <w:noWrap w:val="0"/>
            <w:vAlign w:val="center"/>
          </w:tcPr>
          <w:p>
            <w:pPr>
              <w:pStyle w:val="18"/>
            </w:pPr>
            <w:r>
              <w:t>完成购置实效</w:t>
            </w:r>
          </w:p>
        </w:tc>
        <w:tc>
          <w:tcPr>
            <w:tcW w:w="2891" w:type="dxa"/>
            <w:noWrap w:val="0"/>
            <w:vAlign w:val="center"/>
          </w:tcPr>
          <w:p>
            <w:pPr>
              <w:pStyle w:val="18"/>
            </w:pPr>
            <w:r>
              <w:t>完成购置时间情况</w:t>
            </w:r>
          </w:p>
        </w:tc>
        <w:tc>
          <w:tcPr>
            <w:tcW w:w="1276" w:type="dxa"/>
            <w:noWrap w:val="0"/>
            <w:vAlign w:val="center"/>
          </w:tcPr>
          <w:p>
            <w:pPr>
              <w:pStyle w:val="18"/>
            </w:pPr>
            <w:r>
              <w:t>12月底前完成</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成本指标</w:t>
            </w:r>
          </w:p>
        </w:tc>
        <w:tc>
          <w:tcPr>
            <w:tcW w:w="1332" w:type="dxa"/>
            <w:noWrap w:val="0"/>
            <w:vAlign w:val="center"/>
          </w:tcPr>
          <w:p>
            <w:pPr>
              <w:pStyle w:val="18"/>
            </w:pPr>
            <w:r>
              <w:t>控制在预算内</w:t>
            </w:r>
          </w:p>
        </w:tc>
        <w:tc>
          <w:tcPr>
            <w:tcW w:w="2891" w:type="dxa"/>
            <w:noWrap w:val="0"/>
            <w:vAlign w:val="center"/>
          </w:tcPr>
          <w:p>
            <w:pPr>
              <w:pStyle w:val="18"/>
            </w:pPr>
            <w:r>
              <w:t>控制在预算内</w:t>
            </w:r>
          </w:p>
        </w:tc>
        <w:tc>
          <w:tcPr>
            <w:tcW w:w="1276" w:type="dxa"/>
            <w:noWrap w:val="0"/>
            <w:vAlign w:val="center"/>
          </w:tcPr>
          <w:p>
            <w:pPr>
              <w:pStyle w:val="18"/>
            </w:pPr>
            <w:r>
              <w:t>按预算执行</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效益指标</w:t>
            </w:r>
          </w:p>
        </w:tc>
        <w:tc>
          <w:tcPr>
            <w:tcW w:w="1276" w:type="dxa"/>
            <w:noWrap w:val="0"/>
            <w:vAlign w:val="center"/>
          </w:tcPr>
          <w:p>
            <w:pPr>
              <w:pStyle w:val="18"/>
            </w:pPr>
            <w:r>
              <w:t>社会效益指标</w:t>
            </w:r>
          </w:p>
        </w:tc>
        <w:tc>
          <w:tcPr>
            <w:tcW w:w="1332" w:type="dxa"/>
            <w:noWrap w:val="0"/>
            <w:vAlign w:val="center"/>
          </w:tcPr>
          <w:p>
            <w:pPr>
              <w:pStyle w:val="18"/>
            </w:pPr>
            <w:r>
              <w:t>长期使用性</w:t>
            </w:r>
          </w:p>
        </w:tc>
        <w:tc>
          <w:tcPr>
            <w:tcW w:w="2891" w:type="dxa"/>
            <w:noWrap w:val="0"/>
            <w:vAlign w:val="center"/>
          </w:tcPr>
          <w:p>
            <w:pPr>
              <w:pStyle w:val="18"/>
            </w:pPr>
            <w:r>
              <w:t>满足执法执勤工作需要</w:t>
            </w:r>
          </w:p>
        </w:tc>
        <w:tc>
          <w:tcPr>
            <w:tcW w:w="1276" w:type="dxa"/>
            <w:noWrap w:val="0"/>
            <w:vAlign w:val="center"/>
          </w:tcPr>
          <w:p>
            <w:pPr>
              <w:pStyle w:val="18"/>
            </w:pPr>
            <w:r>
              <w:t>≥10年</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满意度指标</w:t>
            </w:r>
          </w:p>
        </w:tc>
        <w:tc>
          <w:tcPr>
            <w:tcW w:w="1276" w:type="dxa"/>
            <w:noWrap w:val="0"/>
            <w:vAlign w:val="center"/>
          </w:tcPr>
          <w:p>
            <w:pPr>
              <w:pStyle w:val="18"/>
            </w:pPr>
            <w:r>
              <w:t>服务对象满意度指标</w:t>
            </w:r>
          </w:p>
        </w:tc>
        <w:tc>
          <w:tcPr>
            <w:tcW w:w="1332" w:type="dxa"/>
            <w:noWrap w:val="0"/>
            <w:vAlign w:val="center"/>
          </w:tcPr>
          <w:p>
            <w:pPr>
              <w:pStyle w:val="18"/>
            </w:pPr>
            <w:r>
              <w:t>局干部职工满意度</w:t>
            </w:r>
          </w:p>
        </w:tc>
        <w:tc>
          <w:tcPr>
            <w:tcW w:w="2891" w:type="dxa"/>
            <w:noWrap w:val="0"/>
            <w:vAlign w:val="center"/>
          </w:tcPr>
          <w:p>
            <w:pPr>
              <w:pStyle w:val="18"/>
            </w:pPr>
            <w:r>
              <w:t>依据职工满意度扣减</w:t>
            </w:r>
          </w:p>
        </w:tc>
        <w:tc>
          <w:tcPr>
            <w:tcW w:w="1276" w:type="dxa"/>
            <w:noWrap w:val="0"/>
            <w:vAlign w:val="center"/>
          </w:tcPr>
          <w:p>
            <w:pPr>
              <w:pStyle w:val="18"/>
            </w:pPr>
            <w:r>
              <w:t>≥90%</w:t>
            </w:r>
          </w:p>
        </w:tc>
        <w:tc>
          <w:tcPr>
            <w:tcW w:w="1843" w:type="dxa"/>
            <w:noWrap w:val="0"/>
            <w:vAlign w:val="center"/>
          </w:tcPr>
          <w:p>
            <w:pPr>
              <w:pStyle w:val="18"/>
            </w:pPr>
            <w:r>
              <w:t>政府请示</w:t>
            </w:r>
          </w:p>
        </w:tc>
      </w:tr>
    </w:tbl>
    <w:p>
      <w:pPr>
        <w:sectPr>
          <w:pgSz w:w="16840" w:h="11900" w:orient="landscape"/>
          <w:pgMar w:top="1304" w:right="1984" w:bottom="1304" w:left="1134" w:header="720" w:footer="720" w:gutter="0"/>
          <w:pgNumType w:fmt="decimal"/>
          <w:cols w:space="720" w:num="1"/>
        </w:sectPr>
      </w:pPr>
    </w:p>
    <w:p>
      <w:pPr>
        <w:jc w:val="center"/>
      </w:pPr>
    </w:p>
    <w:p>
      <w:pPr>
        <w:ind w:firstLine="560"/>
        <w:outlineLvl w:val="3"/>
      </w:pPr>
      <w:bookmarkStart w:id="19" w:name="_Toc_4_4_0000000008"/>
      <w:r>
        <w:rPr>
          <w:rFonts w:ascii="方正仿宋_GBK" w:hAnsi="方正仿宋_GBK" w:eastAsia="方正仿宋_GBK" w:cs="方正仿宋_GBK"/>
          <w:color w:val="000000"/>
          <w:sz w:val="28"/>
        </w:rPr>
        <w:t>5.计量检验检测经费绩效目标表</w:t>
      </w:r>
      <w:bookmarkEnd w:id="19"/>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2"/>
            </w:pPr>
            <w:r>
              <w:t>416001涞水县市场监督管理局本级</w:t>
            </w:r>
          </w:p>
        </w:tc>
        <w:tc>
          <w:tcPr>
            <w:tcW w:w="1843"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2608" w:type="dxa"/>
            <w:gridSpan w:val="2"/>
            <w:noWrap w:val="0"/>
            <w:vAlign w:val="center"/>
          </w:tcPr>
          <w:p>
            <w:pPr>
              <w:pStyle w:val="18"/>
            </w:pPr>
            <w:r>
              <w:t>13062322P00869610001H</w:t>
            </w:r>
          </w:p>
        </w:tc>
        <w:tc>
          <w:tcPr>
            <w:tcW w:w="1587" w:type="dxa"/>
            <w:noWrap w:val="0"/>
            <w:vAlign w:val="center"/>
          </w:tcPr>
          <w:p>
            <w:pPr>
              <w:pStyle w:val="16"/>
            </w:pPr>
            <w:r>
              <w:t>项目名称</w:t>
            </w:r>
          </w:p>
        </w:tc>
        <w:tc>
          <w:tcPr>
            <w:tcW w:w="4423" w:type="dxa"/>
            <w:gridSpan w:val="3"/>
            <w:noWrap w:val="0"/>
            <w:vAlign w:val="center"/>
          </w:tcPr>
          <w:p>
            <w:pPr>
              <w:pStyle w:val="18"/>
            </w:pPr>
            <w:r>
              <w:t>计量检验检测经费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1276" w:type="dxa"/>
            <w:noWrap w:val="0"/>
            <w:vAlign w:val="center"/>
          </w:tcPr>
          <w:p>
            <w:pPr>
              <w:pStyle w:val="16"/>
            </w:pPr>
            <w:r>
              <w:t>预算数</w:t>
            </w:r>
          </w:p>
        </w:tc>
        <w:tc>
          <w:tcPr>
            <w:tcW w:w="1332" w:type="dxa"/>
            <w:noWrap w:val="0"/>
            <w:vAlign w:val="center"/>
          </w:tcPr>
          <w:p>
            <w:pPr>
              <w:pStyle w:val="18"/>
            </w:pPr>
            <w:r>
              <w:t>30.00</w:t>
            </w:r>
          </w:p>
        </w:tc>
        <w:tc>
          <w:tcPr>
            <w:tcW w:w="1587" w:type="dxa"/>
            <w:noWrap w:val="0"/>
            <w:vAlign w:val="center"/>
          </w:tcPr>
          <w:p>
            <w:pPr>
              <w:pStyle w:val="16"/>
            </w:pPr>
            <w:r>
              <w:t>其中：财政    资金</w:t>
            </w:r>
          </w:p>
        </w:tc>
        <w:tc>
          <w:tcPr>
            <w:tcW w:w="1304" w:type="dxa"/>
            <w:noWrap w:val="0"/>
            <w:vAlign w:val="center"/>
          </w:tcPr>
          <w:p>
            <w:pPr>
              <w:pStyle w:val="18"/>
            </w:pPr>
            <w:r>
              <w:t>30.00</w:t>
            </w:r>
          </w:p>
        </w:tc>
        <w:tc>
          <w:tcPr>
            <w:tcW w:w="1276" w:type="dxa"/>
            <w:noWrap w:val="0"/>
            <w:vAlign w:val="center"/>
          </w:tcPr>
          <w:p>
            <w:pPr>
              <w:pStyle w:val="16"/>
            </w:pPr>
            <w:r>
              <w:t>其他资金</w:t>
            </w:r>
          </w:p>
        </w:tc>
        <w:tc>
          <w:tcPr>
            <w:tcW w:w="1843"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8"/>
            </w:pPr>
            <w:r>
              <w:t>计量检验检测支出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2608" w:type="dxa"/>
            <w:gridSpan w:val="2"/>
            <w:noWrap w:val="0"/>
            <w:vAlign w:val="center"/>
          </w:tcPr>
          <w:p>
            <w:pPr>
              <w:pStyle w:val="16"/>
            </w:pPr>
            <w:r>
              <w:t>3月底</w:t>
            </w:r>
          </w:p>
        </w:tc>
        <w:tc>
          <w:tcPr>
            <w:tcW w:w="1587" w:type="dxa"/>
            <w:noWrap w:val="0"/>
            <w:vAlign w:val="center"/>
          </w:tcPr>
          <w:p>
            <w:pPr>
              <w:pStyle w:val="16"/>
            </w:pPr>
            <w:r>
              <w:t>6月底</w:t>
            </w:r>
          </w:p>
        </w:tc>
        <w:tc>
          <w:tcPr>
            <w:tcW w:w="1304" w:type="dxa"/>
            <w:noWrap w:val="0"/>
            <w:vAlign w:val="center"/>
          </w:tcPr>
          <w:p>
            <w:pPr>
              <w:pStyle w:val="16"/>
            </w:pPr>
            <w:r>
              <w:t>10月底</w:t>
            </w:r>
          </w:p>
        </w:tc>
        <w:tc>
          <w:tcPr>
            <w:tcW w:w="3119"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9"/>
            </w:pPr>
            <w:r>
              <w:t>25%</w:t>
            </w:r>
          </w:p>
        </w:tc>
        <w:tc>
          <w:tcPr>
            <w:tcW w:w="1587" w:type="dxa"/>
            <w:noWrap w:val="0"/>
            <w:vAlign w:val="center"/>
          </w:tcPr>
          <w:p>
            <w:pPr>
              <w:pStyle w:val="19"/>
            </w:pPr>
            <w:r>
              <w:t>50%</w:t>
            </w:r>
          </w:p>
        </w:tc>
        <w:tc>
          <w:tcPr>
            <w:tcW w:w="1304" w:type="dxa"/>
            <w:noWrap w:val="0"/>
            <w:vAlign w:val="center"/>
          </w:tcPr>
          <w:p>
            <w:pPr>
              <w:pStyle w:val="19"/>
            </w:pPr>
            <w:r>
              <w:t>75%</w:t>
            </w:r>
          </w:p>
        </w:tc>
        <w:tc>
          <w:tcPr>
            <w:tcW w:w="3119"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8618" w:type="dxa"/>
            <w:gridSpan w:val="6"/>
            <w:noWrap w:val="0"/>
            <w:vAlign w:val="center"/>
          </w:tcPr>
          <w:p>
            <w:pPr>
              <w:pStyle w:val="18"/>
            </w:pPr>
            <w:r>
              <w:t>1.按照全年检定计划检定计量器具</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1276" w:type="dxa"/>
            <w:noWrap w:val="0"/>
            <w:vAlign w:val="center"/>
          </w:tcPr>
          <w:p>
            <w:pPr>
              <w:pStyle w:val="16"/>
            </w:pPr>
            <w:r>
              <w:t>二级指标</w:t>
            </w:r>
          </w:p>
        </w:tc>
        <w:tc>
          <w:tcPr>
            <w:tcW w:w="1332" w:type="dxa"/>
            <w:noWrap w:val="0"/>
            <w:vAlign w:val="center"/>
          </w:tcPr>
          <w:p>
            <w:pPr>
              <w:pStyle w:val="16"/>
            </w:pPr>
            <w:r>
              <w:t>三级指标</w:t>
            </w:r>
          </w:p>
        </w:tc>
        <w:tc>
          <w:tcPr>
            <w:tcW w:w="2891" w:type="dxa"/>
            <w:noWrap w:val="0"/>
            <w:vAlign w:val="center"/>
          </w:tcPr>
          <w:p>
            <w:pPr>
              <w:pStyle w:val="16"/>
            </w:pPr>
            <w:r>
              <w:t>绩效指标描述</w:t>
            </w:r>
          </w:p>
        </w:tc>
        <w:tc>
          <w:tcPr>
            <w:tcW w:w="1276" w:type="dxa"/>
            <w:noWrap w:val="0"/>
            <w:vAlign w:val="center"/>
          </w:tcPr>
          <w:p>
            <w:pPr>
              <w:pStyle w:val="16"/>
            </w:pPr>
            <w:r>
              <w:t>指标值</w:t>
            </w:r>
          </w:p>
        </w:tc>
        <w:tc>
          <w:tcPr>
            <w:tcW w:w="184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9"/>
            </w:pPr>
            <w:r>
              <w:t>产出指标</w:t>
            </w:r>
          </w:p>
        </w:tc>
        <w:tc>
          <w:tcPr>
            <w:tcW w:w="1276" w:type="dxa"/>
            <w:noWrap w:val="0"/>
            <w:vAlign w:val="center"/>
          </w:tcPr>
          <w:p>
            <w:pPr>
              <w:pStyle w:val="18"/>
            </w:pPr>
            <w:r>
              <w:t>数量指标</w:t>
            </w:r>
          </w:p>
        </w:tc>
        <w:tc>
          <w:tcPr>
            <w:tcW w:w="1332" w:type="dxa"/>
            <w:noWrap w:val="0"/>
            <w:vAlign w:val="center"/>
          </w:tcPr>
          <w:p>
            <w:pPr>
              <w:pStyle w:val="18"/>
            </w:pPr>
            <w:r>
              <w:t>检定计量器具数量</w:t>
            </w:r>
          </w:p>
        </w:tc>
        <w:tc>
          <w:tcPr>
            <w:tcW w:w="2891" w:type="dxa"/>
            <w:noWrap w:val="0"/>
            <w:vAlign w:val="center"/>
          </w:tcPr>
          <w:p>
            <w:pPr>
              <w:pStyle w:val="18"/>
            </w:pPr>
            <w:r>
              <w:t>检定强检计量器具数量情况</w:t>
            </w:r>
          </w:p>
        </w:tc>
        <w:tc>
          <w:tcPr>
            <w:tcW w:w="1276" w:type="dxa"/>
            <w:noWrap w:val="0"/>
            <w:vAlign w:val="center"/>
          </w:tcPr>
          <w:p>
            <w:pPr>
              <w:pStyle w:val="18"/>
            </w:pPr>
            <w:r>
              <w:t>≥600台件</w:t>
            </w:r>
          </w:p>
        </w:tc>
        <w:tc>
          <w:tcPr>
            <w:tcW w:w="1843"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质量指标</w:t>
            </w:r>
          </w:p>
        </w:tc>
        <w:tc>
          <w:tcPr>
            <w:tcW w:w="1332" w:type="dxa"/>
            <w:noWrap w:val="0"/>
            <w:vAlign w:val="center"/>
          </w:tcPr>
          <w:p>
            <w:pPr>
              <w:pStyle w:val="18"/>
            </w:pPr>
            <w:r>
              <w:t>检定计划完成率</w:t>
            </w:r>
          </w:p>
        </w:tc>
        <w:tc>
          <w:tcPr>
            <w:tcW w:w="2891" w:type="dxa"/>
            <w:noWrap w:val="0"/>
            <w:vAlign w:val="center"/>
          </w:tcPr>
          <w:p>
            <w:pPr>
              <w:pStyle w:val="18"/>
            </w:pPr>
            <w:r>
              <w:t>检定计划完成情况</w:t>
            </w:r>
          </w:p>
        </w:tc>
        <w:tc>
          <w:tcPr>
            <w:tcW w:w="1276" w:type="dxa"/>
            <w:noWrap w:val="0"/>
            <w:vAlign w:val="center"/>
          </w:tcPr>
          <w:p>
            <w:pPr>
              <w:pStyle w:val="18"/>
            </w:pPr>
            <w:r>
              <w:t>≥90%</w:t>
            </w:r>
          </w:p>
        </w:tc>
        <w:tc>
          <w:tcPr>
            <w:tcW w:w="1843"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时效指标</w:t>
            </w:r>
          </w:p>
        </w:tc>
        <w:tc>
          <w:tcPr>
            <w:tcW w:w="1332" w:type="dxa"/>
            <w:noWrap w:val="0"/>
            <w:vAlign w:val="center"/>
          </w:tcPr>
          <w:p>
            <w:pPr>
              <w:pStyle w:val="18"/>
            </w:pPr>
            <w:r>
              <w:t>按期完成率</w:t>
            </w:r>
          </w:p>
        </w:tc>
        <w:tc>
          <w:tcPr>
            <w:tcW w:w="2891" w:type="dxa"/>
            <w:noWrap w:val="0"/>
            <w:vAlign w:val="center"/>
          </w:tcPr>
          <w:p>
            <w:pPr>
              <w:pStyle w:val="18"/>
            </w:pPr>
            <w:r>
              <w:t>按期完成情况</w:t>
            </w:r>
          </w:p>
        </w:tc>
        <w:tc>
          <w:tcPr>
            <w:tcW w:w="1276" w:type="dxa"/>
            <w:noWrap w:val="0"/>
            <w:vAlign w:val="center"/>
          </w:tcPr>
          <w:p>
            <w:pPr>
              <w:pStyle w:val="18"/>
            </w:pPr>
            <w:r>
              <w:t>≥90%</w:t>
            </w:r>
          </w:p>
        </w:tc>
        <w:tc>
          <w:tcPr>
            <w:tcW w:w="1843"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成本指标</w:t>
            </w:r>
          </w:p>
        </w:tc>
        <w:tc>
          <w:tcPr>
            <w:tcW w:w="1332" w:type="dxa"/>
            <w:noWrap w:val="0"/>
            <w:vAlign w:val="center"/>
          </w:tcPr>
          <w:p>
            <w:pPr>
              <w:pStyle w:val="18"/>
            </w:pPr>
            <w:r>
              <w:t>控制在预算内</w:t>
            </w:r>
          </w:p>
        </w:tc>
        <w:tc>
          <w:tcPr>
            <w:tcW w:w="2891" w:type="dxa"/>
            <w:noWrap w:val="0"/>
            <w:vAlign w:val="center"/>
          </w:tcPr>
          <w:p>
            <w:pPr>
              <w:pStyle w:val="18"/>
            </w:pPr>
            <w:r>
              <w:t>控制在预算内</w:t>
            </w:r>
          </w:p>
        </w:tc>
        <w:tc>
          <w:tcPr>
            <w:tcW w:w="1276" w:type="dxa"/>
            <w:noWrap w:val="0"/>
            <w:vAlign w:val="center"/>
          </w:tcPr>
          <w:p>
            <w:pPr>
              <w:pStyle w:val="18"/>
            </w:pPr>
            <w:r>
              <w:t>严格预算支出</w:t>
            </w:r>
          </w:p>
        </w:tc>
        <w:tc>
          <w:tcPr>
            <w:tcW w:w="1843"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效益指标</w:t>
            </w:r>
          </w:p>
        </w:tc>
        <w:tc>
          <w:tcPr>
            <w:tcW w:w="1276" w:type="dxa"/>
            <w:noWrap w:val="0"/>
            <w:vAlign w:val="center"/>
          </w:tcPr>
          <w:p>
            <w:pPr>
              <w:pStyle w:val="18"/>
            </w:pPr>
            <w:r>
              <w:t>社会效益指标</w:t>
            </w:r>
          </w:p>
        </w:tc>
        <w:tc>
          <w:tcPr>
            <w:tcW w:w="1332" w:type="dxa"/>
            <w:noWrap w:val="0"/>
            <w:vAlign w:val="center"/>
          </w:tcPr>
          <w:p>
            <w:pPr>
              <w:pStyle w:val="18"/>
            </w:pPr>
            <w:r>
              <w:t>服务的改善与提升</w:t>
            </w:r>
          </w:p>
        </w:tc>
        <w:tc>
          <w:tcPr>
            <w:tcW w:w="2891" w:type="dxa"/>
            <w:noWrap w:val="0"/>
            <w:vAlign w:val="center"/>
          </w:tcPr>
          <w:p>
            <w:pPr>
              <w:pStyle w:val="18"/>
            </w:pPr>
            <w:r>
              <w:t>服务的改善与提升</w:t>
            </w:r>
          </w:p>
        </w:tc>
        <w:tc>
          <w:tcPr>
            <w:tcW w:w="1276" w:type="dxa"/>
            <w:noWrap w:val="0"/>
            <w:vAlign w:val="center"/>
          </w:tcPr>
          <w:p>
            <w:pPr>
              <w:pStyle w:val="18"/>
            </w:pPr>
            <w:r>
              <w:t>热情服务</w:t>
            </w:r>
          </w:p>
        </w:tc>
        <w:tc>
          <w:tcPr>
            <w:tcW w:w="1843"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满意度指标</w:t>
            </w:r>
          </w:p>
        </w:tc>
        <w:tc>
          <w:tcPr>
            <w:tcW w:w="1276" w:type="dxa"/>
            <w:noWrap w:val="0"/>
            <w:vAlign w:val="center"/>
          </w:tcPr>
          <w:p>
            <w:pPr>
              <w:pStyle w:val="18"/>
            </w:pPr>
            <w:r>
              <w:t>服务对象满意度指标</w:t>
            </w:r>
          </w:p>
        </w:tc>
        <w:tc>
          <w:tcPr>
            <w:tcW w:w="1332" w:type="dxa"/>
            <w:noWrap w:val="0"/>
            <w:vAlign w:val="center"/>
          </w:tcPr>
          <w:p>
            <w:pPr>
              <w:pStyle w:val="18"/>
            </w:pPr>
            <w:r>
              <w:t>服务对象满意度</w:t>
            </w:r>
          </w:p>
        </w:tc>
        <w:tc>
          <w:tcPr>
            <w:tcW w:w="2891" w:type="dxa"/>
            <w:noWrap w:val="0"/>
            <w:vAlign w:val="center"/>
          </w:tcPr>
          <w:p>
            <w:pPr>
              <w:pStyle w:val="18"/>
            </w:pPr>
            <w:r>
              <w:t>提高公众满意度</w:t>
            </w:r>
          </w:p>
        </w:tc>
        <w:tc>
          <w:tcPr>
            <w:tcW w:w="1276" w:type="dxa"/>
            <w:noWrap w:val="0"/>
            <w:vAlign w:val="center"/>
          </w:tcPr>
          <w:p>
            <w:pPr>
              <w:pStyle w:val="18"/>
            </w:pPr>
            <w:r>
              <w:t>≥90%</w:t>
            </w:r>
          </w:p>
        </w:tc>
        <w:tc>
          <w:tcPr>
            <w:tcW w:w="1843" w:type="dxa"/>
            <w:noWrap w:val="0"/>
            <w:vAlign w:val="center"/>
          </w:tcPr>
          <w:p>
            <w:pPr>
              <w:pStyle w:val="18"/>
            </w:pPr>
            <w:r>
              <w:t>政府批示</w:t>
            </w:r>
          </w:p>
        </w:tc>
      </w:tr>
    </w:tbl>
    <w:p>
      <w:pPr>
        <w:sectPr>
          <w:pgSz w:w="16840" w:h="11900" w:orient="landscape"/>
          <w:pgMar w:top="1304" w:right="1984" w:bottom="1304" w:left="1134" w:header="720" w:footer="720" w:gutter="0"/>
          <w:pgNumType w:fmt="decimal"/>
          <w:cols w:space="720" w:num="1"/>
        </w:sectPr>
      </w:pPr>
    </w:p>
    <w:p>
      <w:pPr>
        <w:jc w:val="center"/>
      </w:pPr>
    </w:p>
    <w:p>
      <w:pPr>
        <w:ind w:firstLine="560"/>
        <w:outlineLvl w:val="3"/>
      </w:pPr>
      <w:bookmarkStart w:id="20" w:name="_Toc_4_4_0000000009"/>
      <w:r>
        <w:rPr>
          <w:rFonts w:ascii="方正仿宋_GBK" w:hAnsi="方正仿宋_GBK" w:eastAsia="方正仿宋_GBK" w:cs="方正仿宋_GBK"/>
          <w:color w:val="000000"/>
          <w:sz w:val="28"/>
        </w:rPr>
        <w:t>6.价格监测经费绩效目标表</w:t>
      </w:r>
      <w:bookmarkEnd w:id="20"/>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2"/>
            </w:pPr>
            <w:r>
              <w:t>416001涞水县市场监督管理局本级</w:t>
            </w:r>
          </w:p>
        </w:tc>
        <w:tc>
          <w:tcPr>
            <w:tcW w:w="1843"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2608" w:type="dxa"/>
            <w:gridSpan w:val="2"/>
            <w:noWrap w:val="0"/>
            <w:vAlign w:val="center"/>
          </w:tcPr>
          <w:p>
            <w:pPr>
              <w:pStyle w:val="18"/>
            </w:pPr>
            <w:r>
              <w:t>13062322P008691100015</w:t>
            </w:r>
          </w:p>
        </w:tc>
        <w:tc>
          <w:tcPr>
            <w:tcW w:w="1587" w:type="dxa"/>
            <w:noWrap w:val="0"/>
            <w:vAlign w:val="center"/>
          </w:tcPr>
          <w:p>
            <w:pPr>
              <w:pStyle w:val="16"/>
            </w:pPr>
            <w:r>
              <w:t>项目名称</w:t>
            </w:r>
          </w:p>
        </w:tc>
        <w:tc>
          <w:tcPr>
            <w:tcW w:w="4423" w:type="dxa"/>
            <w:gridSpan w:val="3"/>
            <w:noWrap w:val="0"/>
            <w:vAlign w:val="center"/>
          </w:tcPr>
          <w:p>
            <w:pPr>
              <w:pStyle w:val="18"/>
            </w:pPr>
            <w:r>
              <w:t>价格监测经费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1276" w:type="dxa"/>
            <w:noWrap w:val="0"/>
            <w:vAlign w:val="center"/>
          </w:tcPr>
          <w:p>
            <w:pPr>
              <w:pStyle w:val="16"/>
            </w:pPr>
            <w:r>
              <w:t>预算数</w:t>
            </w:r>
          </w:p>
        </w:tc>
        <w:tc>
          <w:tcPr>
            <w:tcW w:w="1332" w:type="dxa"/>
            <w:noWrap w:val="0"/>
            <w:vAlign w:val="center"/>
          </w:tcPr>
          <w:p>
            <w:pPr>
              <w:pStyle w:val="18"/>
            </w:pPr>
            <w:r>
              <w:t>5.00</w:t>
            </w:r>
          </w:p>
        </w:tc>
        <w:tc>
          <w:tcPr>
            <w:tcW w:w="1587" w:type="dxa"/>
            <w:noWrap w:val="0"/>
            <w:vAlign w:val="center"/>
          </w:tcPr>
          <w:p>
            <w:pPr>
              <w:pStyle w:val="16"/>
            </w:pPr>
            <w:r>
              <w:t>其中：财政    资金</w:t>
            </w:r>
          </w:p>
        </w:tc>
        <w:tc>
          <w:tcPr>
            <w:tcW w:w="1304" w:type="dxa"/>
            <w:noWrap w:val="0"/>
            <w:vAlign w:val="center"/>
          </w:tcPr>
          <w:p>
            <w:pPr>
              <w:pStyle w:val="18"/>
            </w:pPr>
            <w:r>
              <w:t>5.00</w:t>
            </w:r>
          </w:p>
        </w:tc>
        <w:tc>
          <w:tcPr>
            <w:tcW w:w="1276" w:type="dxa"/>
            <w:noWrap w:val="0"/>
            <w:vAlign w:val="center"/>
          </w:tcPr>
          <w:p>
            <w:pPr>
              <w:pStyle w:val="16"/>
            </w:pPr>
            <w:r>
              <w:t>其他资金</w:t>
            </w:r>
          </w:p>
        </w:tc>
        <w:tc>
          <w:tcPr>
            <w:tcW w:w="1843"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8"/>
            </w:pPr>
            <w:r>
              <w:t>价格监测支出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2608" w:type="dxa"/>
            <w:gridSpan w:val="2"/>
            <w:noWrap w:val="0"/>
            <w:vAlign w:val="center"/>
          </w:tcPr>
          <w:p>
            <w:pPr>
              <w:pStyle w:val="16"/>
            </w:pPr>
            <w:r>
              <w:t>3月底</w:t>
            </w:r>
          </w:p>
        </w:tc>
        <w:tc>
          <w:tcPr>
            <w:tcW w:w="1587" w:type="dxa"/>
            <w:noWrap w:val="0"/>
            <w:vAlign w:val="center"/>
          </w:tcPr>
          <w:p>
            <w:pPr>
              <w:pStyle w:val="16"/>
            </w:pPr>
            <w:r>
              <w:t>6月底</w:t>
            </w:r>
          </w:p>
        </w:tc>
        <w:tc>
          <w:tcPr>
            <w:tcW w:w="1304" w:type="dxa"/>
            <w:noWrap w:val="0"/>
            <w:vAlign w:val="center"/>
          </w:tcPr>
          <w:p>
            <w:pPr>
              <w:pStyle w:val="16"/>
            </w:pPr>
            <w:r>
              <w:t>10月底</w:t>
            </w:r>
          </w:p>
        </w:tc>
        <w:tc>
          <w:tcPr>
            <w:tcW w:w="3119"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9"/>
            </w:pPr>
            <w:r>
              <w:t>25%</w:t>
            </w:r>
          </w:p>
        </w:tc>
        <w:tc>
          <w:tcPr>
            <w:tcW w:w="1587" w:type="dxa"/>
            <w:noWrap w:val="0"/>
            <w:vAlign w:val="center"/>
          </w:tcPr>
          <w:p>
            <w:pPr>
              <w:pStyle w:val="19"/>
            </w:pPr>
            <w:r>
              <w:t>50%</w:t>
            </w:r>
          </w:p>
        </w:tc>
        <w:tc>
          <w:tcPr>
            <w:tcW w:w="1304" w:type="dxa"/>
            <w:noWrap w:val="0"/>
            <w:vAlign w:val="center"/>
          </w:tcPr>
          <w:p>
            <w:pPr>
              <w:pStyle w:val="19"/>
            </w:pPr>
            <w:r>
              <w:t>75%</w:t>
            </w:r>
          </w:p>
        </w:tc>
        <w:tc>
          <w:tcPr>
            <w:tcW w:w="3119"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8618" w:type="dxa"/>
            <w:gridSpan w:val="6"/>
            <w:noWrap w:val="0"/>
            <w:vAlign w:val="center"/>
          </w:tcPr>
          <w:p>
            <w:pPr>
              <w:pStyle w:val="18"/>
            </w:pPr>
            <w:r>
              <w:t>1.客观、公正、合理出具价格鉴证结论，维护司法机关公平、公正和当事人的合法权。客观、公正、合理出具价格认证结论，为纪检监察机关、税务机关、民政部门等办理案件提供依据，维护公平公正，保护国家、公民、法人和其他组织的合法权益</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1276" w:type="dxa"/>
            <w:noWrap w:val="0"/>
            <w:vAlign w:val="center"/>
          </w:tcPr>
          <w:p>
            <w:pPr>
              <w:pStyle w:val="16"/>
            </w:pPr>
            <w:r>
              <w:t>二级指标</w:t>
            </w:r>
          </w:p>
        </w:tc>
        <w:tc>
          <w:tcPr>
            <w:tcW w:w="1332" w:type="dxa"/>
            <w:noWrap w:val="0"/>
            <w:vAlign w:val="center"/>
          </w:tcPr>
          <w:p>
            <w:pPr>
              <w:pStyle w:val="16"/>
            </w:pPr>
            <w:r>
              <w:t>三级指标</w:t>
            </w:r>
          </w:p>
        </w:tc>
        <w:tc>
          <w:tcPr>
            <w:tcW w:w="2891" w:type="dxa"/>
            <w:noWrap w:val="0"/>
            <w:vAlign w:val="center"/>
          </w:tcPr>
          <w:p>
            <w:pPr>
              <w:pStyle w:val="16"/>
            </w:pPr>
            <w:r>
              <w:t>绩效指标描述</w:t>
            </w:r>
          </w:p>
        </w:tc>
        <w:tc>
          <w:tcPr>
            <w:tcW w:w="1276" w:type="dxa"/>
            <w:noWrap w:val="0"/>
            <w:vAlign w:val="center"/>
          </w:tcPr>
          <w:p>
            <w:pPr>
              <w:pStyle w:val="16"/>
            </w:pPr>
            <w:r>
              <w:t>指标值</w:t>
            </w:r>
          </w:p>
        </w:tc>
        <w:tc>
          <w:tcPr>
            <w:tcW w:w="184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9"/>
            </w:pPr>
            <w:r>
              <w:t>产出指标</w:t>
            </w:r>
          </w:p>
        </w:tc>
        <w:tc>
          <w:tcPr>
            <w:tcW w:w="1276" w:type="dxa"/>
            <w:noWrap w:val="0"/>
            <w:vAlign w:val="center"/>
          </w:tcPr>
          <w:p>
            <w:pPr>
              <w:pStyle w:val="18"/>
            </w:pPr>
            <w:r>
              <w:t>数量指标</w:t>
            </w:r>
          </w:p>
        </w:tc>
        <w:tc>
          <w:tcPr>
            <w:tcW w:w="1332" w:type="dxa"/>
            <w:noWrap w:val="0"/>
            <w:vAlign w:val="center"/>
          </w:tcPr>
          <w:p>
            <w:pPr>
              <w:pStyle w:val="18"/>
            </w:pPr>
            <w:r>
              <w:t>开展听证会次数</w:t>
            </w:r>
          </w:p>
        </w:tc>
        <w:tc>
          <w:tcPr>
            <w:tcW w:w="2891" w:type="dxa"/>
            <w:noWrap w:val="0"/>
            <w:vAlign w:val="center"/>
          </w:tcPr>
          <w:p>
            <w:pPr>
              <w:pStyle w:val="18"/>
            </w:pPr>
            <w:r>
              <w:t>开展听证会情况</w:t>
            </w:r>
          </w:p>
        </w:tc>
        <w:tc>
          <w:tcPr>
            <w:tcW w:w="1276" w:type="dxa"/>
            <w:noWrap w:val="0"/>
            <w:vAlign w:val="center"/>
          </w:tcPr>
          <w:p>
            <w:pPr>
              <w:pStyle w:val="18"/>
            </w:pPr>
            <w:r>
              <w:t>≥2次</w:t>
            </w:r>
          </w:p>
        </w:tc>
        <w:tc>
          <w:tcPr>
            <w:tcW w:w="1843"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质量指标</w:t>
            </w:r>
          </w:p>
        </w:tc>
        <w:tc>
          <w:tcPr>
            <w:tcW w:w="1332" w:type="dxa"/>
            <w:noWrap w:val="0"/>
            <w:vAlign w:val="center"/>
          </w:tcPr>
          <w:p>
            <w:pPr>
              <w:pStyle w:val="18"/>
            </w:pPr>
            <w:r>
              <w:t>居民消费价格涨幅调控有效率</w:t>
            </w:r>
          </w:p>
        </w:tc>
        <w:tc>
          <w:tcPr>
            <w:tcW w:w="2891" w:type="dxa"/>
            <w:noWrap w:val="0"/>
            <w:vAlign w:val="center"/>
          </w:tcPr>
          <w:p>
            <w:pPr>
              <w:pStyle w:val="18"/>
            </w:pPr>
            <w:r>
              <w:t>居民消费价格涨幅调控情况</w:t>
            </w:r>
          </w:p>
        </w:tc>
        <w:tc>
          <w:tcPr>
            <w:tcW w:w="1276" w:type="dxa"/>
            <w:noWrap w:val="0"/>
            <w:vAlign w:val="center"/>
          </w:tcPr>
          <w:p>
            <w:pPr>
              <w:pStyle w:val="18"/>
            </w:pPr>
            <w:r>
              <w:t>≥90%</w:t>
            </w:r>
          </w:p>
        </w:tc>
        <w:tc>
          <w:tcPr>
            <w:tcW w:w="1843"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时效指标</w:t>
            </w:r>
          </w:p>
        </w:tc>
        <w:tc>
          <w:tcPr>
            <w:tcW w:w="1332" w:type="dxa"/>
            <w:noWrap w:val="0"/>
            <w:vAlign w:val="center"/>
          </w:tcPr>
          <w:p>
            <w:pPr>
              <w:pStyle w:val="18"/>
            </w:pPr>
            <w:r>
              <w:t>监测工作完成率</w:t>
            </w:r>
          </w:p>
        </w:tc>
        <w:tc>
          <w:tcPr>
            <w:tcW w:w="2891" w:type="dxa"/>
            <w:noWrap w:val="0"/>
            <w:vAlign w:val="center"/>
          </w:tcPr>
          <w:p>
            <w:pPr>
              <w:pStyle w:val="18"/>
            </w:pPr>
            <w:r>
              <w:t>监测工作完成情况</w:t>
            </w:r>
          </w:p>
        </w:tc>
        <w:tc>
          <w:tcPr>
            <w:tcW w:w="1276" w:type="dxa"/>
            <w:noWrap w:val="0"/>
            <w:vAlign w:val="center"/>
          </w:tcPr>
          <w:p>
            <w:pPr>
              <w:pStyle w:val="18"/>
            </w:pPr>
            <w:r>
              <w:t>≥90%</w:t>
            </w:r>
          </w:p>
        </w:tc>
        <w:tc>
          <w:tcPr>
            <w:tcW w:w="1843"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成本指标</w:t>
            </w:r>
          </w:p>
        </w:tc>
        <w:tc>
          <w:tcPr>
            <w:tcW w:w="1332" w:type="dxa"/>
            <w:noWrap w:val="0"/>
            <w:vAlign w:val="center"/>
          </w:tcPr>
          <w:p>
            <w:pPr>
              <w:pStyle w:val="18"/>
            </w:pPr>
            <w:r>
              <w:t>控制在预算内</w:t>
            </w:r>
          </w:p>
        </w:tc>
        <w:tc>
          <w:tcPr>
            <w:tcW w:w="2891" w:type="dxa"/>
            <w:noWrap w:val="0"/>
            <w:vAlign w:val="center"/>
          </w:tcPr>
          <w:p>
            <w:pPr>
              <w:pStyle w:val="18"/>
            </w:pPr>
            <w:r>
              <w:t>控制在预算内</w:t>
            </w:r>
          </w:p>
        </w:tc>
        <w:tc>
          <w:tcPr>
            <w:tcW w:w="1276" w:type="dxa"/>
            <w:noWrap w:val="0"/>
            <w:vAlign w:val="center"/>
          </w:tcPr>
          <w:p>
            <w:pPr>
              <w:pStyle w:val="18"/>
            </w:pPr>
            <w:r>
              <w:t>严格按照预算执行</w:t>
            </w:r>
          </w:p>
        </w:tc>
        <w:tc>
          <w:tcPr>
            <w:tcW w:w="1843"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效益指标</w:t>
            </w:r>
          </w:p>
        </w:tc>
        <w:tc>
          <w:tcPr>
            <w:tcW w:w="1276" w:type="dxa"/>
            <w:noWrap w:val="0"/>
            <w:vAlign w:val="center"/>
          </w:tcPr>
          <w:p>
            <w:pPr>
              <w:pStyle w:val="18"/>
            </w:pPr>
            <w:r>
              <w:t>社会效益指标</w:t>
            </w:r>
          </w:p>
        </w:tc>
        <w:tc>
          <w:tcPr>
            <w:tcW w:w="1332" w:type="dxa"/>
            <w:noWrap w:val="0"/>
            <w:vAlign w:val="center"/>
          </w:tcPr>
          <w:p>
            <w:pPr>
              <w:pStyle w:val="18"/>
            </w:pPr>
            <w:r>
              <w:t>提高本单位工作人员的业务水平</w:t>
            </w:r>
          </w:p>
        </w:tc>
        <w:tc>
          <w:tcPr>
            <w:tcW w:w="2891" w:type="dxa"/>
            <w:noWrap w:val="0"/>
            <w:vAlign w:val="center"/>
          </w:tcPr>
          <w:p>
            <w:pPr>
              <w:pStyle w:val="18"/>
            </w:pPr>
            <w:r>
              <w:t>通过出差培训等活动，提高工作人员相关业务素质</w:t>
            </w:r>
          </w:p>
        </w:tc>
        <w:tc>
          <w:tcPr>
            <w:tcW w:w="1276" w:type="dxa"/>
            <w:noWrap w:val="0"/>
            <w:vAlign w:val="center"/>
          </w:tcPr>
          <w:p>
            <w:pPr>
              <w:pStyle w:val="18"/>
            </w:pPr>
            <w:r>
              <w:t>通过外出培训、网络培训提高工作人员业务水平</w:t>
            </w:r>
          </w:p>
        </w:tc>
        <w:tc>
          <w:tcPr>
            <w:tcW w:w="1843"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满意度指标</w:t>
            </w:r>
          </w:p>
        </w:tc>
        <w:tc>
          <w:tcPr>
            <w:tcW w:w="1276" w:type="dxa"/>
            <w:noWrap w:val="0"/>
            <w:vAlign w:val="center"/>
          </w:tcPr>
          <w:p>
            <w:pPr>
              <w:pStyle w:val="18"/>
            </w:pPr>
            <w:r>
              <w:t>服务对象满意度指标</w:t>
            </w:r>
          </w:p>
        </w:tc>
        <w:tc>
          <w:tcPr>
            <w:tcW w:w="1332" w:type="dxa"/>
            <w:noWrap w:val="0"/>
            <w:vAlign w:val="center"/>
          </w:tcPr>
          <w:p>
            <w:pPr>
              <w:pStyle w:val="18"/>
            </w:pPr>
            <w:r>
              <w:t>服务对象满意度</w:t>
            </w:r>
          </w:p>
        </w:tc>
        <w:tc>
          <w:tcPr>
            <w:tcW w:w="2891" w:type="dxa"/>
            <w:noWrap w:val="0"/>
            <w:vAlign w:val="center"/>
          </w:tcPr>
          <w:p>
            <w:pPr>
              <w:pStyle w:val="18"/>
            </w:pPr>
            <w:r>
              <w:t>通过行业问卷调查，人民群众对价格监测工作的满意的人数与总调查人数的比值</w:t>
            </w:r>
          </w:p>
        </w:tc>
        <w:tc>
          <w:tcPr>
            <w:tcW w:w="1276" w:type="dxa"/>
            <w:noWrap w:val="0"/>
            <w:vAlign w:val="center"/>
          </w:tcPr>
          <w:p>
            <w:pPr>
              <w:pStyle w:val="18"/>
            </w:pPr>
            <w:r>
              <w:t>≥90%</w:t>
            </w:r>
          </w:p>
        </w:tc>
        <w:tc>
          <w:tcPr>
            <w:tcW w:w="1843" w:type="dxa"/>
            <w:noWrap w:val="0"/>
            <w:vAlign w:val="center"/>
          </w:tcPr>
          <w:p>
            <w:pPr>
              <w:pStyle w:val="18"/>
            </w:pPr>
            <w:r>
              <w:t>政府批示</w:t>
            </w:r>
          </w:p>
        </w:tc>
      </w:tr>
    </w:tbl>
    <w:p>
      <w:pPr>
        <w:sectPr>
          <w:pgSz w:w="16840" w:h="11900" w:orient="landscape"/>
          <w:pgMar w:top="1304" w:right="1984" w:bottom="1304" w:left="1134" w:header="720" w:footer="720" w:gutter="0"/>
          <w:pgNumType w:fmt="decimal"/>
          <w:cols w:space="720" w:num="1"/>
        </w:sectPr>
      </w:pPr>
    </w:p>
    <w:p>
      <w:pPr>
        <w:jc w:val="center"/>
      </w:pPr>
    </w:p>
    <w:p>
      <w:pPr>
        <w:ind w:firstLine="560"/>
        <w:outlineLvl w:val="3"/>
      </w:pPr>
      <w:bookmarkStart w:id="21" w:name="_Toc_4_4_0000000010"/>
      <w:r>
        <w:rPr>
          <w:rFonts w:ascii="方正仿宋_GBK" w:hAnsi="方正仿宋_GBK" w:eastAsia="方正仿宋_GBK" w:cs="方正仿宋_GBK"/>
          <w:color w:val="000000"/>
          <w:sz w:val="28"/>
        </w:rPr>
        <w:t>7.流通领域商品抽检经费绩效目标表</w:t>
      </w:r>
      <w:bookmarkEnd w:id="21"/>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2"/>
            </w:pPr>
            <w:r>
              <w:t>416001涞水县市场监督管理局本级</w:t>
            </w:r>
          </w:p>
        </w:tc>
        <w:tc>
          <w:tcPr>
            <w:tcW w:w="1843"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2608" w:type="dxa"/>
            <w:gridSpan w:val="2"/>
            <w:noWrap w:val="0"/>
            <w:vAlign w:val="center"/>
          </w:tcPr>
          <w:p>
            <w:pPr>
              <w:pStyle w:val="18"/>
            </w:pPr>
            <w:r>
              <w:t>13062322P00868410001Y</w:t>
            </w:r>
          </w:p>
        </w:tc>
        <w:tc>
          <w:tcPr>
            <w:tcW w:w="1587" w:type="dxa"/>
            <w:noWrap w:val="0"/>
            <w:vAlign w:val="center"/>
          </w:tcPr>
          <w:p>
            <w:pPr>
              <w:pStyle w:val="16"/>
            </w:pPr>
            <w:r>
              <w:t>项目名称</w:t>
            </w:r>
          </w:p>
        </w:tc>
        <w:tc>
          <w:tcPr>
            <w:tcW w:w="4423" w:type="dxa"/>
            <w:gridSpan w:val="3"/>
            <w:noWrap w:val="0"/>
            <w:vAlign w:val="center"/>
          </w:tcPr>
          <w:p>
            <w:pPr>
              <w:pStyle w:val="18"/>
            </w:pPr>
            <w:r>
              <w:t>流通领域商品抽检经费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1276" w:type="dxa"/>
            <w:noWrap w:val="0"/>
            <w:vAlign w:val="center"/>
          </w:tcPr>
          <w:p>
            <w:pPr>
              <w:pStyle w:val="16"/>
            </w:pPr>
            <w:r>
              <w:t>预算数</w:t>
            </w:r>
          </w:p>
        </w:tc>
        <w:tc>
          <w:tcPr>
            <w:tcW w:w="1332" w:type="dxa"/>
            <w:noWrap w:val="0"/>
            <w:vAlign w:val="center"/>
          </w:tcPr>
          <w:p>
            <w:pPr>
              <w:pStyle w:val="18"/>
            </w:pPr>
            <w:r>
              <w:t>43.95</w:t>
            </w:r>
          </w:p>
        </w:tc>
        <w:tc>
          <w:tcPr>
            <w:tcW w:w="1587" w:type="dxa"/>
            <w:noWrap w:val="0"/>
            <w:vAlign w:val="center"/>
          </w:tcPr>
          <w:p>
            <w:pPr>
              <w:pStyle w:val="16"/>
            </w:pPr>
            <w:r>
              <w:t>其中：财政    资金</w:t>
            </w:r>
          </w:p>
        </w:tc>
        <w:tc>
          <w:tcPr>
            <w:tcW w:w="1304" w:type="dxa"/>
            <w:noWrap w:val="0"/>
            <w:vAlign w:val="center"/>
          </w:tcPr>
          <w:p>
            <w:pPr>
              <w:pStyle w:val="18"/>
            </w:pPr>
            <w:r>
              <w:t>43.95</w:t>
            </w:r>
          </w:p>
        </w:tc>
        <w:tc>
          <w:tcPr>
            <w:tcW w:w="1276" w:type="dxa"/>
            <w:noWrap w:val="0"/>
            <w:vAlign w:val="center"/>
          </w:tcPr>
          <w:p>
            <w:pPr>
              <w:pStyle w:val="16"/>
            </w:pPr>
            <w:r>
              <w:t>其他资金</w:t>
            </w:r>
          </w:p>
        </w:tc>
        <w:tc>
          <w:tcPr>
            <w:tcW w:w="1843"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8"/>
            </w:pPr>
            <w:r>
              <w:t>流通商品抽检支出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2608" w:type="dxa"/>
            <w:gridSpan w:val="2"/>
            <w:noWrap w:val="0"/>
            <w:vAlign w:val="center"/>
          </w:tcPr>
          <w:p>
            <w:pPr>
              <w:pStyle w:val="16"/>
            </w:pPr>
            <w:r>
              <w:t>3月底</w:t>
            </w:r>
          </w:p>
        </w:tc>
        <w:tc>
          <w:tcPr>
            <w:tcW w:w="1587" w:type="dxa"/>
            <w:noWrap w:val="0"/>
            <w:vAlign w:val="center"/>
          </w:tcPr>
          <w:p>
            <w:pPr>
              <w:pStyle w:val="16"/>
            </w:pPr>
            <w:r>
              <w:t>6月底</w:t>
            </w:r>
          </w:p>
        </w:tc>
        <w:tc>
          <w:tcPr>
            <w:tcW w:w="1304" w:type="dxa"/>
            <w:noWrap w:val="0"/>
            <w:vAlign w:val="center"/>
          </w:tcPr>
          <w:p>
            <w:pPr>
              <w:pStyle w:val="16"/>
            </w:pPr>
            <w:r>
              <w:t>10月底</w:t>
            </w:r>
          </w:p>
        </w:tc>
        <w:tc>
          <w:tcPr>
            <w:tcW w:w="3119"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9"/>
            </w:pPr>
          </w:p>
        </w:tc>
        <w:tc>
          <w:tcPr>
            <w:tcW w:w="1587" w:type="dxa"/>
            <w:noWrap w:val="0"/>
            <w:vAlign w:val="center"/>
          </w:tcPr>
          <w:p>
            <w:pPr>
              <w:pStyle w:val="19"/>
            </w:pPr>
          </w:p>
        </w:tc>
        <w:tc>
          <w:tcPr>
            <w:tcW w:w="1304" w:type="dxa"/>
            <w:noWrap w:val="0"/>
            <w:vAlign w:val="center"/>
          </w:tcPr>
          <w:p>
            <w:pPr>
              <w:pStyle w:val="19"/>
            </w:pPr>
            <w:r>
              <w:t>50%</w:t>
            </w:r>
          </w:p>
        </w:tc>
        <w:tc>
          <w:tcPr>
            <w:tcW w:w="3119"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8618" w:type="dxa"/>
            <w:gridSpan w:val="6"/>
            <w:noWrap w:val="0"/>
            <w:vAlign w:val="center"/>
          </w:tcPr>
          <w:p>
            <w:pPr>
              <w:pStyle w:val="18"/>
            </w:pPr>
            <w:r>
              <w:t>1.抽检流通商品，确保流通市场商品质量</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1276" w:type="dxa"/>
            <w:noWrap w:val="0"/>
            <w:vAlign w:val="center"/>
          </w:tcPr>
          <w:p>
            <w:pPr>
              <w:pStyle w:val="16"/>
            </w:pPr>
            <w:r>
              <w:t>二级指标</w:t>
            </w:r>
          </w:p>
        </w:tc>
        <w:tc>
          <w:tcPr>
            <w:tcW w:w="1332" w:type="dxa"/>
            <w:noWrap w:val="0"/>
            <w:vAlign w:val="center"/>
          </w:tcPr>
          <w:p>
            <w:pPr>
              <w:pStyle w:val="16"/>
            </w:pPr>
            <w:r>
              <w:t>三级指标</w:t>
            </w:r>
          </w:p>
        </w:tc>
        <w:tc>
          <w:tcPr>
            <w:tcW w:w="2891" w:type="dxa"/>
            <w:noWrap w:val="0"/>
            <w:vAlign w:val="center"/>
          </w:tcPr>
          <w:p>
            <w:pPr>
              <w:pStyle w:val="16"/>
            </w:pPr>
            <w:r>
              <w:t>绩效指标描述</w:t>
            </w:r>
          </w:p>
        </w:tc>
        <w:tc>
          <w:tcPr>
            <w:tcW w:w="1276" w:type="dxa"/>
            <w:noWrap w:val="0"/>
            <w:vAlign w:val="center"/>
          </w:tcPr>
          <w:p>
            <w:pPr>
              <w:pStyle w:val="16"/>
            </w:pPr>
            <w:r>
              <w:t>指标值</w:t>
            </w:r>
          </w:p>
        </w:tc>
        <w:tc>
          <w:tcPr>
            <w:tcW w:w="184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9"/>
            </w:pPr>
            <w:r>
              <w:t>产出指标</w:t>
            </w:r>
          </w:p>
        </w:tc>
        <w:tc>
          <w:tcPr>
            <w:tcW w:w="1276" w:type="dxa"/>
            <w:noWrap w:val="0"/>
            <w:vAlign w:val="center"/>
          </w:tcPr>
          <w:p>
            <w:pPr>
              <w:pStyle w:val="18"/>
            </w:pPr>
            <w:r>
              <w:t>数量指标</w:t>
            </w:r>
          </w:p>
        </w:tc>
        <w:tc>
          <w:tcPr>
            <w:tcW w:w="1332" w:type="dxa"/>
            <w:noWrap w:val="0"/>
            <w:vAlign w:val="center"/>
          </w:tcPr>
          <w:p>
            <w:pPr>
              <w:pStyle w:val="18"/>
            </w:pPr>
            <w:r>
              <w:t>抽检批次</w:t>
            </w:r>
          </w:p>
        </w:tc>
        <w:tc>
          <w:tcPr>
            <w:tcW w:w="2891" w:type="dxa"/>
            <w:noWrap w:val="0"/>
            <w:vAlign w:val="center"/>
          </w:tcPr>
          <w:p>
            <w:pPr>
              <w:pStyle w:val="18"/>
            </w:pPr>
            <w:r>
              <w:t>抽检批次情况</w:t>
            </w:r>
          </w:p>
        </w:tc>
        <w:tc>
          <w:tcPr>
            <w:tcW w:w="1276" w:type="dxa"/>
            <w:noWrap w:val="0"/>
            <w:vAlign w:val="center"/>
          </w:tcPr>
          <w:p>
            <w:pPr>
              <w:pStyle w:val="18"/>
            </w:pPr>
            <w:r>
              <w:t>≥350批次</w:t>
            </w:r>
          </w:p>
        </w:tc>
        <w:tc>
          <w:tcPr>
            <w:tcW w:w="1843"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质量指标</w:t>
            </w:r>
          </w:p>
        </w:tc>
        <w:tc>
          <w:tcPr>
            <w:tcW w:w="1332" w:type="dxa"/>
            <w:noWrap w:val="0"/>
            <w:vAlign w:val="center"/>
          </w:tcPr>
          <w:p>
            <w:pPr>
              <w:pStyle w:val="18"/>
            </w:pPr>
            <w:r>
              <w:t>抽检合格率</w:t>
            </w:r>
          </w:p>
        </w:tc>
        <w:tc>
          <w:tcPr>
            <w:tcW w:w="2891" w:type="dxa"/>
            <w:noWrap w:val="0"/>
            <w:vAlign w:val="center"/>
          </w:tcPr>
          <w:p>
            <w:pPr>
              <w:pStyle w:val="18"/>
            </w:pPr>
            <w:r>
              <w:t>抽检排查情况抽检合格率情况</w:t>
            </w:r>
          </w:p>
        </w:tc>
        <w:tc>
          <w:tcPr>
            <w:tcW w:w="1276" w:type="dxa"/>
            <w:noWrap w:val="0"/>
            <w:vAlign w:val="center"/>
          </w:tcPr>
          <w:p>
            <w:pPr>
              <w:pStyle w:val="18"/>
            </w:pPr>
            <w:r>
              <w:t>≥85%</w:t>
            </w:r>
          </w:p>
        </w:tc>
        <w:tc>
          <w:tcPr>
            <w:tcW w:w="1843"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时效指标</w:t>
            </w:r>
          </w:p>
        </w:tc>
        <w:tc>
          <w:tcPr>
            <w:tcW w:w="1332" w:type="dxa"/>
            <w:noWrap w:val="0"/>
            <w:vAlign w:val="center"/>
          </w:tcPr>
          <w:p>
            <w:pPr>
              <w:pStyle w:val="18"/>
            </w:pPr>
            <w:r>
              <w:t>抽检流通商品覆盖率</w:t>
            </w:r>
          </w:p>
        </w:tc>
        <w:tc>
          <w:tcPr>
            <w:tcW w:w="2891" w:type="dxa"/>
            <w:noWrap w:val="0"/>
            <w:vAlign w:val="center"/>
          </w:tcPr>
          <w:p>
            <w:pPr>
              <w:pStyle w:val="18"/>
            </w:pPr>
            <w:r>
              <w:t>抽检覆盖率情况</w:t>
            </w:r>
          </w:p>
        </w:tc>
        <w:tc>
          <w:tcPr>
            <w:tcW w:w="1276" w:type="dxa"/>
            <w:noWrap w:val="0"/>
            <w:vAlign w:val="center"/>
          </w:tcPr>
          <w:p>
            <w:pPr>
              <w:pStyle w:val="18"/>
            </w:pPr>
            <w:r>
              <w:t>≥80%</w:t>
            </w:r>
          </w:p>
        </w:tc>
        <w:tc>
          <w:tcPr>
            <w:tcW w:w="1843"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成本指标</w:t>
            </w:r>
          </w:p>
        </w:tc>
        <w:tc>
          <w:tcPr>
            <w:tcW w:w="1332" w:type="dxa"/>
            <w:noWrap w:val="0"/>
            <w:vAlign w:val="center"/>
          </w:tcPr>
          <w:p>
            <w:pPr>
              <w:pStyle w:val="18"/>
            </w:pPr>
            <w:r>
              <w:t>控制在预算内</w:t>
            </w:r>
          </w:p>
        </w:tc>
        <w:tc>
          <w:tcPr>
            <w:tcW w:w="2891" w:type="dxa"/>
            <w:noWrap w:val="0"/>
            <w:vAlign w:val="center"/>
          </w:tcPr>
          <w:p>
            <w:pPr>
              <w:pStyle w:val="18"/>
            </w:pPr>
            <w:r>
              <w:t>控制在预算内</w:t>
            </w:r>
          </w:p>
        </w:tc>
        <w:tc>
          <w:tcPr>
            <w:tcW w:w="1276" w:type="dxa"/>
            <w:noWrap w:val="0"/>
            <w:vAlign w:val="center"/>
          </w:tcPr>
          <w:p>
            <w:pPr>
              <w:pStyle w:val="18"/>
            </w:pPr>
            <w:r>
              <w:t>按预算执行</w:t>
            </w:r>
          </w:p>
        </w:tc>
        <w:tc>
          <w:tcPr>
            <w:tcW w:w="1843"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效益指标</w:t>
            </w:r>
          </w:p>
        </w:tc>
        <w:tc>
          <w:tcPr>
            <w:tcW w:w="1276" w:type="dxa"/>
            <w:noWrap w:val="0"/>
            <w:vAlign w:val="center"/>
          </w:tcPr>
          <w:p>
            <w:pPr>
              <w:pStyle w:val="18"/>
            </w:pPr>
            <w:r>
              <w:t>可持续影响指标</w:t>
            </w:r>
          </w:p>
        </w:tc>
        <w:tc>
          <w:tcPr>
            <w:tcW w:w="1332" w:type="dxa"/>
            <w:noWrap w:val="0"/>
            <w:vAlign w:val="center"/>
          </w:tcPr>
          <w:p>
            <w:pPr>
              <w:pStyle w:val="18"/>
            </w:pPr>
            <w:r>
              <w:t>开展的工作长效性</w:t>
            </w:r>
          </w:p>
        </w:tc>
        <w:tc>
          <w:tcPr>
            <w:tcW w:w="2891" w:type="dxa"/>
            <w:noWrap w:val="0"/>
            <w:vAlign w:val="center"/>
          </w:tcPr>
          <w:p>
            <w:pPr>
              <w:pStyle w:val="18"/>
            </w:pPr>
            <w:r>
              <w:t>对社会起到积极作用</w:t>
            </w:r>
          </w:p>
        </w:tc>
        <w:tc>
          <w:tcPr>
            <w:tcW w:w="1276" w:type="dxa"/>
            <w:noWrap w:val="0"/>
            <w:vAlign w:val="center"/>
          </w:tcPr>
          <w:p>
            <w:pPr>
              <w:pStyle w:val="18"/>
            </w:pPr>
            <w:r>
              <w:t>抽检流通领域商品，保护消费者权益</w:t>
            </w:r>
          </w:p>
        </w:tc>
        <w:tc>
          <w:tcPr>
            <w:tcW w:w="1843"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满意度指标</w:t>
            </w:r>
          </w:p>
        </w:tc>
        <w:tc>
          <w:tcPr>
            <w:tcW w:w="1276" w:type="dxa"/>
            <w:noWrap w:val="0"/>
            <w:vAlign w:val="center"/>
          </w:tcPr>
          <w:p>
            <w:pPr>
              <w:pStyle w:val="18"/>
            </w:pPr>
            <w:r>
              <w:t>服务对象满意度指标</w:t>
            </w:r>
          </w:p>
        </w:tc>
        <w:tc>
          <w:tcPr>
            <w:tcW w:w="1332" w:type="dxa"/>
            <w:noWrap w:val="0"/>
            <w:vAlign w:val="center"/>
          </w:tcPr>
          <w:p>
            <w:pPr>
              <w:pStyle w:val="18"/>
            </w:pPr>
            <w:r>
              <w:t>服务满意度</w:t>
            </w:r>
          </w:p>
        </w:tc>
        <w:tc>
          <w:tcPr>
            <w:tcW w:w="2891" w:type="dxa"/>
            <w:noWrap w:val="0"/>
            <w:vAlign w:val="center"/>
          </w:tcPr>
          <w:p>
            <w:pPr>
              <w:pStyle w:val="18"/>
            </w:pPr>
            <w:r>
              <w:t>群众满意度</w:t>
            </w:r>
          </w:p>
        </w:tc>
        <w:tc>
          <w:tcPr>
            <w:tcW w:w="1276" w:type="dxa"/>
            <w:noWrap w:val="0"/>
            <w:vAlign w:val="center"/>
          </w:tcPr>
          <w:p>
            <w:pPr>
              <w:pStyle w:val="18"/>
            </w:pPr>
            <w:r>
              <w:t>≥90%</w:t>
            </w:r>
          </w:p>
        </w:tc>
        <w:tc>
          <w:tcPr>
            <w:tcW w:w="1843" w:type="dxa"/>
            <w:noWrap w:val="0"/>
            <w:vAlign w:val="center"/>
          </w:tcPr>
          <w:p>
            <w:pPr>
              <w:pStyle w:val="18"/>
            </w:pPr>
            <w:r>
              <w:t>政府批示</w:t>
            </w:r>
          </w:p>
        </w:tc>
      </w:tr>
    </w:tbl>
    <w:p>
      <w:pPr>
        <w:sectPr>
          <w:pgSz w:w="16840" w:h="11900" w:orient="landscape"/>
          <w:pgMar w:top="1304" w:right="1984" w:bottom="1304" w:left="1134" w:header="720" w:footer="720" w:gutter="0"/>
          <w:pgNumType w:fmt="decimal"/>
          <w:cols w:space="720" w:num="1"/>
        </w:sectPr>
      </w:pPr>
    </w:p>
    <w:p>
      <w:pPr>
        <w:jc w:val="center"/>
      </w:pPr>
    </w:p>
    <w:p>
      <w:pPr>
        <w:ind w:firstLine="560"/>
        <w:outlineLvl w:val="3"/>
      </w:pPr>
      <w:bookmarkStart w:id="22" w:name="_Toc_4_4_0000000011"/>
      <w:r>
        <w:rPr>
          <w:rFonts w:ascii="方正仿宋_GBK" w:hAnsi="方正仿宋_GBK" w:eastAsia="方正仿宋_GBK" w:cs="方正仿宋_GBK"/>
          <w:color w:val="000000"/>
          <w:sz w:val="28"/>
        </w:rPr>
        <w:t>8.麻核桃国家地理标志产品保护示范区建设经费绩效目标表</w:t>
      </w:r>
      <w:bookmarkEnd w:id="22"/>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2"/>
            </w:pPr>
            <w:r>
              <w:t>416001涞水县市场监督管理局本级</w:t>
            </w:r>
          </w:p>
        </w:tc>
        <w:tc>
          <w:tcPr>
            <w:tcW w:w="1843"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2608" w:type="dxa"/>
            <w:gridSpan w:val="2"/>
            <w:noWrap w:val="0"/>
            <w:vAlign w:val="center"/>
          </w:tcPr>
          <w:p>
            <w:pPr>
              <w:pStyle w:val="18"/>
            </w:pPr>
            <w:r>
              <w:t>13062322P008706100018</w:t>
            </w:r>
          </w:p>
        </w:tc>
        <w:tc>
          <w:tcPr>
            <w:tcW w:w="1587" w:type="dxa"/>
            <w:noWrap w:val="0"/>
            <w:vAlign w:val="center"/>
          </w:tcPr>
          <w:p>
            <w:pPr>
              <w:pStyle w:val="16"/>
            </w:pPr>
            <w:r>
              <w:t>项目名称</w:t>
            </w:r>
          </w:p>
        </w:tc>
        <w:tc>
          <w:tcPr>
            <w:tcW w:w="4423" w:type="dxa"/>
            <w:gridSpan w:val="3"/>
            <w:noWrap w:val="0"/>
            <w:vAlign w:val="center"/>
          </w:tcPr>
          <w:p>
            <w:pPr>
              <w:pStyle w:val="18"/>
            </w:pPr>
            <w:r>
              <w:t>麻核桃国家地理标志产品保护示范区建设经费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1276" w:type="dxa"/>
            <w:noWrap w:val="0"/>
            <w:vAlign w:val="center"/>
          </w:tcPr>
          <w:p>
            <w:pPr>
              <w:pStyle w:val="16"/>
            </w:pPr>
            <w:r>
              <w:t>预算数</w:t>
            </w:r>
          </w:p>
        </w:tc>
        <w:tc>
          <w:tcPr>
            <w:tcW w:w="1332" w:type="dxa"/>
            <w:noWrap w:val="0"/>
            <w:vAlign w:val="center"/>
          </w:tcPr>
          <w:p>
            <w:pPr>
              <w:pStyle w:val="18"/>
            </w:pPr>
            <w:r>
              <w:t>100.00</w:t>
            </w:r>
          </w:p>
        </w:tc>
        <w:tc>
          <w:tcPr>
            <w:tcW w:w="1587" w:type="dxa"/>
            <w:noWrap w:val="0"/>
            <w:vAlign w:val="center"/>
          </w:tcPr>
          <w:p>
            <w:pPr>
              <w:pStyle w:val="16"/>
            </w:pPr>
            <w:r>
              <w:t>其中：财政    资金</w:t>
            </w:r>
          </w:p>
        </w:tc>
        <w:tc>
          <w:tcPr>
            <w:tcW w:w="1304" w:type="dxa"/>
            <w:noWrap w:val="0"/>
            <w:vAlign w:val="center"/>
          </w:tcPr>
          <w:p>
            <w:pPr>
              <w:pStyle w:val="18"/>
            </w:pPr>
            <w:r>
              <w:t>100.00</w:t>
            </w:r>
          </w:p>
        </w:tc>
        <w:tc>
          <w:tcPr>
            <w:tcW w:w="1276" w:type="dxa"/>
            <w:noWrap w:val="0"/>
            <w:vAlign w:val="center"/>
          </w:tcPr>
          <w:p>
            <w:pPr>
              <w:pStyle w:val="16"/>
            </w:pPr>
            <w:r>
              <w:t>其他资金</w:t>
            </w:r>
          </w:p>
        </w:tc>
        <w:tc>
          <w:tcPr>
            <w:tcW w:w="1843"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8"/>
            </w:pPr>
            <w:r>
              <w:t>示范区建设支出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2608" w:type="dxa"/>
            <w:gridSpan w:val="2"/>
            <w:noWrap w:val="0"/>
            <w:vAlign w:val="center"/>
          </w:tcPr>
          <w:p>
            <w:pPr>
              <w:pStyle w:val="16"/>
            </w:pPr>
            <w:r>
              <w:t>3月底</w:t>
            </w:r>
          </w:p>
        </w:tc>
        <w:tc>
          <w:tcPr>
            <w:tcW w:w="1587" w:type="dxa"/>
            <w:noWrap w:val="0"/>
            <w:vAlign w:val="center"/>
          </w:tcPr>
          <w:p>
            <w:pPr>
              <w:pStyle w:val="16"/>
            </w:pPr>
            <w:r>
              <w:t>6月底</w:t>
            </w:r>
          </w:p>
        </w:tc>
        <w:tc>
          <w:tcPr>
            <w:tcW w:w="1304" w:type="dxa"/>
            <w:noWrap w:val="0"/>
            <w:vAlign w:val="center"/>
          </w:tcPr>
          <w:p>
            <w:pPr>
              <w:pStyle w:val="16"/>
            </w:pPr>
            <w:r>
              <w:t>10月底</w:t>
            </w:r>
          </w:p>
        </w:tc>
        <w:tc>
          <w:tcPr>
            <w:tcW w:w="3119"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9"/>
            </w:pPr>
          </w:p>
        </w:tc>
        <w:tc>
          <w:tcPr>
            <w:tcW w:w="1587" w:type="dxa"/>
            <w:noWrap w:val="0"/>
            <w:vAlign w:val="center"/>
          </w:tcPr>
          <w:p>
            <w:pPr>
              <w:pStyle w:val="19"/>
            </w:pPr>
            <w:r>
              <w:t>25%</w:t>
            </w:r>
          </w:p>
        </w:tc>
        <w:tc>
          <w:tcPr>
            <w:tcW w:w="1304" w:type="dxa"/>
            <w:noWrap w:val="0"/>
            <w:vAlign w:val="center"/>
          </w:tcPr>
          <w:p>
            <w:pPr>
              <w:pStyle w:val="19"/>
            </w:pPr>
            <w:r>
              <w:t>75%</w:t>
            </w:r>
          </w:p>
        </w:tc>
        <w:tc>
          <w:tcPr>
            <w:tcW w:w="3119"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8618" w:type="dxa"/>
            <w:gridSpan w:val="6"/>
            <w:noWrap w:val="0"/>
            <w:vAlign w:val="center"/>
          </w:tcPr>
          <w:p>
            <w:pPr>
              <w:pStyle w:val="18"/>
            </w:pPr>
            <w:r>
              <w:t>1.建设“涞水县麻核桃国家地理标志产品保护示范区”促进我县支柱产业快速发展</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1276" w:type="dxa"/>
            <w:noWrap w:val="0"/>
            <w:vAlign w:val="center"/>
          </w:tcPr>
          <w:p>
            <w:pPr>
              <w:pStyle w:val="16"/>
            </w:pPr>
            <w:r>
              <w:t>二级指标</w:t>
            </w:r>
          </w:p>
        </w:tc>
        <w:tc>
          <w:tcPr>
            <w:tcW w:w="1332" w:type="dxa"/>
            <w:noWrap w:val="0"/>
            <w:vAlign w:val="center"/>
          </w:tcPr>
          <w:p>
            <w:pPr>
              <w:pStyle w:val="16"/>
            </w:pPr>
            <w:r>
              <w:t>三级指标</w:t>
            </w:r>
          </w:p>
        </w:tc>
        <w:tc>
          <w:tcPr>
            <w:tcW w:w="2891" w:type="dxa"/>
            <w:noWrap w:val="0"/>
            <w:vAlign w:val="center"/>
          </w:tcPr>
          <w:p>
            <w:pPr>
              <w:pStyle w:val="16"/>
            </w:pPr>
            <w:r>
              <w:t>绩效指标描述</w:t>
            </w:r>
          </w:p>
        </w:tc>
        <w:tc>
          <w:tcPr>
            <w:tcW w:w="1276" w:type="dxa"/>
            <w:noWrap w:val="0"/>
            <w:vAlign w:val="center"/>
          </w:tcPr>
          <w:p>
            <w:pPr>
              <w:pStyle w:val="16"/>
            </w:pPr>
            <w:r>
              <w:t>指标值</w:t>
            </w:r>
          </w:p>
        </w:tc>
        <w:tc>
          <w:tcPr>
            <w:tcW w:w="184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9"/>
            </w:pPr>
            <w:r>
              <w:t>产出指标</w:t>
            </w:r>
          </w:p>
        </w:tc>
        <w:tc>
          <w:tcPr>
            <w:tcW w:w="1276" w:type="dxa"/>
            <w:noWrap w:val="0"/>
            <w:vAlign w:val="center"/>
          </w:tcPr>
          <w:p>
            <w:pPr>
              <w:pStyle w:val="18"/>
            </w:pPr>
            <w:r>
              <w:t>数量指标</w:t>
            </w:r>
          </w:p>
        </w:tc>
        <w:tc>
          <w:tcPr>
            <w:tcW w:w="1332" w:type="dxa"/>
            <w:noWrap w:val="0"/>
            <w:vAlign w:val="center"/>
          </w:tcPr>
          <w:p>
            <w:pPr>
              <w:pStyle w:val="18"/>
            </w:pPr>
            <w:r>
              <w:t>示范区覆盖乡镇数量</w:t>
            </w:r>
          </w:p>
        </w:tc>
        <w:tc>
          <w:tcPr>
            <w:tcW w:w="2891" w:type="dxa"/>
            <w:noWrap w:val="0"/>
            <w:vAlign w:val="center"/>
          </w:tcPr>
          <w:p>
            <w:pPr>
              <w:pStyle w:val="18"/>
            </w:pPr>
            <w:r>
              <w:t>示范区覆盖乡镇情况</w:t>
            </w:r>
          </w:p>
        </w:tc>
        <w:tc>
          <w:tcPr>
            <w:tcW w:w="1276" w:type="dxa"/>
            <w:noWrap w:val="0"/>
            <w:vAlign w:val="center"/>
          </w:tcPr>
          <w:p>
            <w:pPr>
              <w:pStyle w:val="18"/>
            </w:pPr>
            <w:r>
              <w:t>≥2个</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质量指标</w:t>
            </w:r>
          </w:p>
        </w:tc>
        <w:tc>
          <w:tcPr>
            <w:tcW w:w="1332" w:type="dxa"/>
            <w:noWrap w:val="0"/>
            <w:vAlign w:val="center"/>
          </w:tcPr>
          <w:p>
            <w:pPr>
              <w:pStyle w:val="18"/>
            </w:pPr>
            <w:r>
              <w:t>建成麻核桃市场数量</w:t>
            </w:r>
          </w:p>
        </w:tc>
        <w:tc>
          <w:tcPr>
            <w:tcW w:w="2891" w:type="dxa"/>
            <w:noWrap w:val="0"/>
            <w:vAlign w:val="center"/>
          </w:tcPr>
          <w:p>
            <w:pPr>
              <w:pStyle w:val="18"/>
            </w:pPr>
            <w:r>
              <w:t>麻核桃市场数量情况</w:t>
            </w:r>
          </w:p>
        </w:tc>
        <w:tc>
          <w:tcPr>
            <w:tcW w:w="1276" w:type="dxa"/>
            <w:noWrap w:val="0"/>
            <w:vAlign w:val="center"/>
          </w:tcPr>
          <w:p>
            <w:pPr>
              <w:pStyle w:val="18"/>
            </w:pPr>
            <w:r>
              <w:t>≥2个</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时效指标</w:t>
            </w:r>
          </w:p>
        </w:tc>
        <w:tc>
          <w:tcPr>
            <w:tcW w:w="1332" w:type="dxa"/>
            <w:noWrap w:val="0"/>
            <w:vAlign w:val="center"/>
          </w:tcPr>
          <w:p>
            <w:pPr>
              <w:pStyle w:val="18"/>
            </w:pPr>
            <w:r>
              <w:t>工程竣工及时率（%）</w:t>
            </w:r>
          </w:p>
        </w:tc>
        <w:tc>
          <w:tcPr>
            <w:tcW w:w="2891" w:type="dxa"/>
            <w:noWrap w:val="0"/>
            <w:vAlign w:val="center"/>
          </w:tcPr>
          <w:p>
            <w:pPr>
              <w:pStyle w:val="18"/>
            </w:pPr>
            <w:r>
              <w:t>工程竣工及时率（%）</w:t>
            </w:r>
          </w:p>
        </w:tc>
        <w:tc>
          <w:tcPr>
            <w:tcW w:w="1276" w:type="dxa"/>
            <w:noWrap w:val="0"/>
            <w:vAlign w:val="center"/>
          </w:tcPr>
          <w:p>
            <w:pPr>
              <w:pStyle w:val="18"/>
            </w:pPr>
            <w:r>
              <w:t>≥90%</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成本指标</w:t>
            </w:r>
          </w:p>
        </w:tc>
        <w:tc>
          <w:tcPr>
            <w:tcW w:w="1332" w:type="dxa"/>
            <w:noWrap w:val="0"/>
            <w:vAlign w:val="center"/>
          </w:tcPr>
          <w:p>
            <w:pPr>
              <w:pStyle w:val="18"/>
            </w:pPr>
            <w:r>
              <w:t>预算控制数</w:t>
            </w:r>
          </w:p>
        </w:tc>
        <w:tc>
          <w:tcPr>
            <w:tcW w:w="2891" w:type="dxa"/>
            <w:noWrap w:val="0"/>
            <w:vAlign w:val="center"/>
          </w:tcPr>
          <w:p>
            <w:pPr>
              <w:pStyle w:val="18"/>
            </w:pPr>
            <w:r>
              <w:t>预算控制数</w:t>
            </w:r>
          </w:p>
        </w:tc>
        <w:tc>
          <w:tcPr>
            <w:tcW w:w="1276" w:type="dxa"/>
            <w:noWrap w:val="0"/>
            <w:vAlign w:val="center"/>
          </w:tcPr>
          <w:p>
            <w:pPr>
              <w:pStyle w:val="18"/>
            </w:pPr>
            <w:r>
              <w:t>严格控制预算，不超预算</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效益指标</w:t>
            </w:r>
          </w:p>
        </w:tc>
        <w:tc>
          <w:tcPr>
            <w:tcW w:w="1276" w:type="dxa"/>
            <w:noWrap w:val="0"/>
            <w:vAlign w:val="center"/>
          </w:tcPr>
          <w:p>
            <w:pPr>
              <w:pStyle w:val="18"/>
            </w:pPr>
            <w:r>
              <w:t>社会效益指标</w:t>
            </w:r>
          </w:p>
        </w:tc>
        <w:tc>
          <w:tcPr>
            <w:tcW w:w="1332" w:type="dxa"/>
            <w:noWrap w:val="0"/>
            <w:vAlign w:val="center"/>
          </w:tcPr>
          <w:p>
            <w:pPr>
              <w:pStyle w:val="18"/>
            </w:pPr>
            <w:r>
              <w:t>品牌形象</w:t>
            </w:r>
          </w:p>
        </w:tc>
        <w:tc>
          <w:tcPr>
            <w:tcW w:w="2891" w:type="dxa"/>
            <w:noWrap w:val="0"/>
            <w:vAlign w:val="center"/>
          </w:tcPr>
          <w:p>
            <w:pPr>
              <w:pStyle w:val="18"/>
            </w:pPr>
            <w:r>
              <w:t>品牌形象</w:t>
            </w:r>
          </w:p>
        </w:tc>
        <w:tc>
          <w:tcPr>
            <w:tcW w:w="1276" w:type="dxa"/>
            <w:noWrap w:val="0"/>
            <w:vAlign w:val="center"/>
          </w:tcPr>
          <w:p>
            <w:pPr>
              <w:pStyle w:val="18"/>
            </w:pPr>
            <w:r>
              <w:t>建设示范区，提升我县麻核桃品牌形象</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满意度指标</w:t>
            </w:r>
          </w:p>
        </w:tc>
        <w:tc>
          <w:tcPr>
            <w:tcW w:w="1276" w:type="dxa"/>
            <w:noWrap w:val="0"/>
            <w:vAlign w:val="center"/>
          </w:tcPr>
          <w:p>
            <w:pPr>
              <w:pStyle w:val="18"/>
            </w:pPr>
            <w:r>
              <w:t>服务对象满意度指标</w:t>
            </w:r>
          </w:p>
        </w:tc>
        <w:tc>
          <w:tcPr>
            <w:tcW w:w="1332" w:type="dxa"/>
            <w:noWrap w:val="0"/>
            <w:vAlign w:val="center"/>
          </w:tcPr>
          <w:p>
            <w:pPr>
              <w:pStyle w:val="18"/>
            </w:pPr>
            <w:r>
              <w:t>服务对象满意度</w:t>
            </w:r>
          </w:p>
        </w:tc>
        <w:tc>
          <w:tcPr>
            <w:tcW w:w="2891" w:type="dxa"/>
            <w:noWrap w:val="0"/>
            <w:vAlign w:val="center"/>
          </w:tcPr>
          <w:p>
            <w:pPr>
              <w:pStyle w:val="18"/>
            </w:pPr>
            <w:r>
              <w:t>服务对象满意度</w:t>
            </w:r>
          </w:p>
        </w:tc>
        <w:tc>
          <w:tcPr>
            <w:tcW w:w="1276" w:type="dxa"/>
            <w:noWrap w:val="0"/>
            <w:vAlign w:val="center"/>
          </w:tcPr>
          <w:p>
            <w:pPr>
              <w:pStyle w:val="18"/>
            </w:pPr>
            <w:r>
              <w:t>≥90%</w:t>
            </w:r>
          </w:p>
        </w:tc>
        <w:tc>
          <w:tcPr>
            <w:tcW w:w="1843" w:type="dxa"/>
            <w:noWrap w:val="0"/>
            <w:vAlign w:val="center"/>
          </w:tcPr>
          <w:p>
            <w:pPr>
              <w:pStyle w:val="18"/>
            </w:pPr>
            <w:r>
              <w:t>政府请示</w:t>
            </w:r>
          </w:p>
        </w:tc>
      </w:tr>
    </w:tbl>
    <w:p>
      <w:pPr>
        <w:sectPr>
          <w:pgSz w:w="16840" w:h="11900" w:orient="landscape"/>
          <w:pgMar w:top="1304" w:right="1984" w:bottom="1304" w:left="1134" w:header="720" w:footer="720" w:gutter="0"/>
          <w:pgNumType w:fmt="decimal"/>
          <w:cols w:space="720" w:num="1"/>
        </w:sectPr>
      </w:pPr>
    </w:p>
    <w:p>
      <w:pPr>
        <w:jc w:val="center"/>
      </w:pPr>
    </w:p>
    <w:p>
      <w:pPr>
        <w:ind w:firstLine="560"/>
        <w:outlineLvl w:val="3"/>
      </w:pPr>
      <w:bookmarkStart w:id="23" w:name="_Toc_4_4_0000000012"/>
      <w:r>
        <w:rPr>
          <w:rFonts w:ascii="方正仿宋_GBK" w:hAnsi="方正仿宋_GBK" w:eastAsia="方正仿宋_GBK" w:cs="方正仿宋_GBK"/>
          <w:color w:val="000000"/>
          <w:sz w:val="28"/>
        </w:rPr>
        <w:t>9.煤炭市场治理专项经费绩效目标表</w:t>
      </w:r>
      <w:bookmarkEnd w:id="23"/>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2"/>
            </w:pPr>
            <w:r>
              <w:t>416001涞水县市场监督管理局本级</w:t>
            </w:r>
          </w:p>
        </w:tc>
        <w:tc>
          <w:tcPr>
            <w:tcW w:w="1843"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2608" w:type="dxa"/>
            <w:gridSpan w:val="2"/>
            <w:noWrap w:val="0"/>
            <w:vAlign w:val="center"/>
          </w:tcPr>
          <w:p>
            <w:pPr>
              <w:pStyle w:val="18"/>
            </w:pPr>
            <w:r>
              <w:t>13062322P00869010001F</w:t>
            </w:r>
          </w:p>
        </w:tc>
        <w:tc>
          <w:tcPr>
            <w:tcW w:w="1587" w:type="dxa"/>
            <w:noWrap w:val="0"/>
            <w:vAlign w:val="center"/>
          </w:tcPr>
          <w:p>
            <w:pPr>
              <w:pStyle w:val="16"/>
            </w:pPr>
            <w:r>
              <w:t>项目名称</w:t>
            </w:r>
          </w:p>
        </w:tc>
        <w:tc>
          <w:tcPr>
            <w:tcW w:w="4423" w:type="dxa"/>
            <w:gridSpan w:val="3"/>
            <w:noWrap w:val="0"/>
            <w:vAlign w:val="center"/>
          </w:tcPr>
          <w:p>
            <w:pPr>
              <w:pStyle w:val="18"/>
            </w:pPr>
            <w:r>
              <w:t>煤炭市场治理专项经费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1276" w:type="dxa"/>
            <w:noWrap w:val="0"/>
            <w:vAlign w:val="center"/>
          </w:tcPr>
          <w:p>
            <w:pPr>
              <w:pStyle w:val="16"/>
            </w:pPr>
            <w:r>
              <w:t>预算数</w:t>
            </w:r>
          </w:p>
        </w:tc>
        <w:tc>
          <w:tcPr>
            <w:tcW w:w="1332" w:type="dxa"/>
            <w:noWrap w:val="0"/>
            <w:vAlign w:val="center"/>
          </w:tcPr>
          <w:p>
            <w:pPr>
              <w:pStyle w:val="18"/>
            </w:pPr>
            <w:r>
              <w:t>20.00</w:t>
            </w:r>
          </w:p>
        </w:tc>
        <w:tc>
          <w:tcPr>
            <w:tcW w:w="1587" w:type="dxa"/>
            <w:noWrap w:val="0"/>
            <w:vAlign w:val="center"/>
          </w:tcPr>
          <w:p>
            <w:pPr>
              <w:pStyle w:val="16"/>
            </w:pPr>
            <w:r>
              <w:t>其中：财政    资金</w:t>
            </w:r>
          </w:p>
        </w:tc>
        <w:tc>
          <w:tcPr>
            <w:tcW w:w="1304" w:type="dxa"/>
            <w:noWrap w:val="0"/>
            <w:vAlign w:val="center"/>
          </w:tcPr>
          <w:p>
            <w:pPr>
              <w:pStyle w:val="18"/>
            </w:pPr>
            <w:r>
              <w:t>20.00</w:t>
            </w:r>
          </w:p>
        </w:tc>
        <w:tc>
          <w:tcPr>
            <w:tcW w:w="1276" w:type="dxa"/>
            <w:noWrap w:val="0"/>
            <w:vAlign w:val="center"/>
          </w:tcPr>
          <w:p>
            <w:pPr>
              <w:pStyle w:val="16"/>
            </w:pPr>
            <w:r>
              <w:t>其他资金</w:t>
            </w:r>
          </w:p>
        </w:tc>
        <w:tc>
          <w:tcPr>
            <w:tcW w:w="1843"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8"/>
            </w:pPr>
            <w:r>
              <w:t>煤炭治理工作支出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2608" w:type="dxa"/>
            <w:gridSpan w:val="2"/>
            <w:noWrap w:val="0"/>
            <w:vAlign w:val="center"/>
          </w:tcPr>
          <w:p>
            <w:pPr>
              <w:pStyle w:val="16"/>
            </w:pPr>
            <w:r>
              <w:t>3月底</w:t>
            </w:r>
          </w:p>
        </w:tc>
        <w:tc>
          <w:tcPr>
            <w:tcW w:w="1587" w:type="dxa"/>
            <w:noWrap w:val="0"/>
            <w:vAlign w:val="center"/>
          </w:tcPr>
          <w:p>
            <w:pPr>
              <w:pStyle w:val="16"/>
            </w:pPr>
            <w:r>
              <w:t>6月底</w:t>
            </w:r>
          </w:p>
        </w:tc>
        <w:tc>
          <w:tcPr>
            <w:tcW w:w="1304" w:type="dxa"/>
            <w:noWrap w:val="0"/>
            <w:vAlign w:val="center"/>
          </w:tcPr>
          <w:p>
            <w:pPr>
              <w:pStyle w:val="16"/>
            </w:pPr>
            <w:r>
              <w:t>10月底</w:t>
            </w:r>
          </w:p>
        </w:tc>
        <w:tc>
          <w:tcPr>
            <w:tcW w:w="3119"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9"/>
            </w:pPr>
            <w:r>
              <w:t>25%</w:t>
            </w:r>
          </w:p>
        </w:tc>
        <w:tc>
          <w:tcPr>
            <w:tcW w:w="1587" w:type="dxa"/>
            <w:noWrap w:val="0"/>
            <w:vAlign w:val="center"/>
          </w:tcPr>
          <w:p>
            <w:pPr>
              <w:pStyle w:val="19"/>
            </w:pPr>
            <w:r>
              <w:t>50%</w:t>
            </w:r>
          </w:p>
        </w:tc>
        <w:tc>
          <w:tcPr>
            <w:tcW w:w="1304" w:type="dxa"/>
            <w:noWrap w:val="0"/>
            <w:vAlign w:val="center"/>
          </w:tcPr>
          <w:p>
            <w:pPr>
              <w:pStyle w:val="19"/>
            </w:pPr>
            <w:r>
              <w:t>75%</w:t>
            </w:r>
          </w:p>
        </w:tc>
        <w:tc>
          <w:tcPr>
            <w:tcW w:w="3119"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8618" w:type="dxa"/>
            <w:gridSpan w:val="6"/>
            <w:noWrap w:val="0"/>
            <w:vAlign w:val="center"/>
          </w:tcPr>
          <w:p>
            <w:pPr>
              <w:pStyle w:val="18"/>
            </w:pPr>
            <w:r>
              <w:t>1.实现散煤治理“双清零”</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1276" w:type="dxa"/>
            <w:noWrap w:val="0"/>
            <w:vAlign w:val="center"/>
          </w:tcPr>
          <w:p>
            <w:pPr>
              <w:pStyle w:val="16"/>
            </w:pPr>
            <w:r>
              <w:t>二级指标</w:t>
            </w:r>
          </w:p>
        </w:tc>
        <w:tc>
          <w:tcPr>
            <w:tcW w:w="1332" w:type="dxa"/>
            <w:noWrap w:val="0"/>
            <w:vAlign w:val="center"/>
          </w:tcPr>
          <w:p>
            <w:pPr>
              <w:pStyle w:val="16"/>
            </w:pPr>
            <w:r>
              <w:t>三级指标</w:t>
            </w:r>
          </w:p>
        </w:tc>
        <w:tc>
          <w:tcPr>
            <w:tcW w:w="2891" w:type="dxa"/>
            <w:noWrap w:val="0"/>
            <w:vAlign w:val="center"/>
          </w:tcPr>
          <w:p>
            <w:pPr>
              <w:pStyle w:val="16"/>
            </w:pPr>
            <w:r>
              <w:t>绩效指标描述</w:t>
            </w:r>
          </w:p>
        </w:tc>
        <w:tc>
          <w:tcPr>
            <w:tcW w:w="1276" w:type="dxa"/>
            <w:noWrap w:val="0"/>
            <w:vAlign w:val="center"/>
          </w:tcPr>
          <w:p>
            <w:pPr>
              <w:pStyle w:val="16"/>
            </w:pPr>
            <w:r>
              <w:t>指标值</w:t>
            </w:r>
          </w:p>
        </w:tc>
        <w:tc>
          <w:tcPr>
            <w:tcW w:w="184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9"/>
            </w:pPr>
            <w:r>
              <w:t>产出指标</w:t>
            </w:r>
          </w:p>
        </w:tc>
        <w:tc>
          <w:tcPr>
            <w:tcW w:w="1276" w:type="dxa"/>
            <w:noWrap w:val="0"/>
            <w:vAlign w:val="center"/>
          </w:tcPr>
          <w:p>
            <w:pPr>
              <w:pStyle w:val="18"/>
            </w:pPr>
            <w:r>
              <w:t>数量指标</w:t>
            </w:r>
          </w:p>
        </w:tc>
        <w:tc>
          <w:tcPr>
            <w:tcW w:w="1332" w:type="dxa"/>
            <w:noWrap w:val="0"/>
            <w:vAlign w:val="center"/>
          </w:tcPr>
          <w:p>
            <w:pPr>
              <w:pStyle w:val="18"/>
            </w:pPr>
            <w:r>
              <w:t>设立煤炭检查点数量</w:t>
            </w:r>
          </w:p>
        </w:tc>
        <w:tc>
          <w:tcPr>
            <w:tcW w:w="2891" w:type="dxa"/>
            <w:noWrap w:val="0"/>
            <w:vAlign w:val="center"/>
          </w:tcPr>
          <w:p>
            <w:pPr>
              <w:pStyle w:val="18"/>
            </w:pPr>
            <w:r>
              <w:t>设立煤炭检查点情况</w:t>
            </w:r>
          </w:p>
        </w:tc>
        <w:tc>
          <w:tcPr>
            <w:tcW w:w="1276" w:type="dxa"/>
            <w:noWrap w:val="0"/>
            <w:vAlign w:val="center"/>
          </w:tcPr>
          <w:p>
            <w:pPr>
              <w:pStyle w:val="18"/>
            </w:pPr>
            <w:r>
              <w:t>≥2个</w:t>
            </w:r>
          </w:p>
        </w:tc>
        <w:tc>
          <w:tcPr>
            <w:tcW w:w="1843"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质量指标</w:t>
            </w:r>
          </w:p>
        </w:tc>
        <w:tc>
          <w:tcPr>
            <w:tcW w:w="1332" w:type="dxa"/>
            <w:noWrap w:val="0"/>
            <w:vAlign w:val="center"/>
          </w:tcPr>
          <w:p>
            <w:pPr>
              <w:pStyle w:val="18"/>
            </w:pPr>
            <w:r>
              <w:t>督导洁净煤销售单位数量</w:t>
            </w:r>
          </w:p>
        </w:tc>
        <w:tc>
          <w:tcPr>
            <w:tcW w:w="2891" w:type="dxa"/>
            <w:noWrap w:val="0"/>
            <w:vAlign w:val="center"/>
          </w:tcPr>
          <w:p>
            <w:pPr>
              <w:pStyle w:val="18"/>
            </w:pPr>
            <w:r>
              <w:t>洁净型煤销售点数量情况</w:t>
            </w:r>
          </w:p>
        </w:tc>
        <w:tc>
          <w:tcPr>
            <w:tcW w:w="1276" w:type="dxa"/>
            <w:noWrap w:val="0"/>
            <w:vAlign w:val="center"/>
          </w:tcPr>
          <w:p>
            <w:pPr>
              <w:pStyle w:val="18"/>
            </w:pPr>
            <w:r>
              <w:t>≥15个</w:t>
            </w:r>
          </w:p>
        </w:tc>
        <w:tc>
          <w:tcPr>
            <w:tcW w:w="1843"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时效指标</w:t>
            </w:r>
          </w:p>
        </w:tc>
        <w:tc>
          <w:tcPr>
            <w:tcW w:w="1332" w:type="dxa"/>
            <w:noWrap w:val="0"/>
            <w:vAlign w:val="center"/>
          </w:tcPr>
          <w:p>
            <w:pPr>
              <w:pStyle w:val="18"/>
            </w:pPr>
            <w:r>
              <w:t>项目按时完成率</w:t>
            </w:r>
          </w:p>
        </w:tc>
        <w:tc>
          <w:tcPr>
            <w:tcW w:w="2891" w:type="dxa"/>
            <w:noWrap w:val="0"/>
            <w:vAlign w:val="center"/>
          </w:tcPr>
          <w:p>
            <w:pPr>
              <w:pStyle w:val="18"/>
            </w:pPr>
            <w:r>
              <w:t>项目按时完成率</w:t>
            </w:r>
          </w:p>
        </w:tc>
        <w:tc>
          <w:tcPr>
            <w:tcW w:w="1276" w:type="dxa"/>
            <w:noWrap w:val="0"/>
            <w:vAlign w:val="center"/>
          </w:tcPr>
          <w:p>
            <w:pPr>
              <w:pStyle w:val="18"/>
            </w:pPr>
            <w:r>
              <w:t>≥90%</w:t>
            </w:r>
          </w:p>
        </w:tc>
        <w:tc>
          <w:tcPr>
            <w:tcW w:w="1843"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成本指标</w:t>
            </w:r>
          </w:p>
        </w:tc>
        <w:tc>
          <w:tcPr>
            <w:tcW w:w="1332" w:type="dxa"/>
            <w:noWrap w:val="0"/>
            <w:vAlign w:val="center"/>
          </w:tcPr>
          <w:p>
            <w:pPr>
              <w:pStyle w:val="18"/>
            </w:pPr>
            <w:r>
              <w:t>预算控制数</w:t>
            </w:r>
          </w:p>
        </w:tc>
        <w:tc>
          <w:tcPr>
            <w:tcW w:w="2891" w:type="dxa"/>
            <w:noWrap w:val="0"/>
            <w:vAlign w:val="center"/>
          </w:tcPr>
          <w:p>
            <w:pPr>
              <w:pStyle w:val="18"/>
            </w:pPr>
            <w:r>
              <w:t>预算控制数</w:t>
            </w:r>
          </w:p>
        </w:tc>
        <w:tc>
          <w:tcPr>
            <w:tcW w:w="1276" w:type="dxa"/>
            <w:noWrap w:val="0"/>
            <w:vAlign w:val="center"/>
          </w:tcPr>
          <w:p>
            <w:pPr>
              <w:pStyle w:val="18"/>
            </w:pPr>
            <w:r>
              <w:t>严格按预算执行</w:t>
            </w:r>
          </w:p>
        </w:tc>
        <w:tc>
          <w:tcPr>
            <w:tcW w:w="1843"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效益指标</w:t>
            </w:r>
          </w:p>
        </w:tc>
        <w:tc>
          <w:tcPr>
            <w:tcW w:w="1276" w:type="dxa"/>
            <w:noWrap w:val="0"/>
            <w:vAlign w:val="center"/>
          </w:tcPr>
          <w:p>
            <w:pPr>
              <w:pStyle w:val="18"/>
            </w:pPr>
            <w:r>
              <w:t>社会效益指标</w:t>
            </w:r>
          </w:p>
        </w:tc>
        <w:tc>
          <w:tcPr>
            <w:tcW w:w="1332" w:type="dxa"/>
            <w:noWrap w:val="0"/>
            <w:vAlign w:val="center"/>
          </w:tcPr>
          <w:p>
            <w:pPr>
              <w:pStyle w:val="18"/>
            </w:pPr>
            <w:r>
              <w:t>社会影响力</w:t>
            </w:r>
          </w:p>
        </w:tc>
        <w:tc>
          <w:tcPr>
            <w:tcW w:w="2891" w:type="dxa"/>
            <w:noWrap w:val="0"/>
            <w:vAlign w:val="center"/>
          </w:tcPr>
          <w:p>
            <w:pPr>
              <w:pStyle w:val="18"/>
            </w:pPr>
            <w:r>
              <w:t>在本地区产生的重要影响，得到广大受众的充分认可。</w:t>
            </w:r>
          </w:p>
        </w:tc>
        <w:tc>
          <w:tcPr>
            <w:tcW w:w="1276" w:type="dxa"/>
            <w:noWrap w:val="0"/>
            <w:vAlign w:val="center"/>
          </w:tcPr>
          <w:p>
            <w:pPr>
              <w:pStyle w:val="18"/>
            </w:pPr>
            <w:r>
              <w:t>≥90%</w:t>
            </w:r>
          </w:p>
        </w:tc>
        <w:tc>
          <w:tcPr>
            <w:tcW w:w="1843"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满意度指标</w:t>
            </w:r>
          </w:p>
        </w:tc>
        <w:tc>
          <w:tcPr>
            <w:tcW w:w="1276" w:type="dxa"/>
            <w:noWrap w:val="0"/>
            <w:vAlign w:val="center"/>
          </w:tcPr>
          <w:p>
            <w:pPr>
              <w:pStyle w:val="18"/>
            </w:pPr>
            <w:r>
              <w:t>服务对象满意度指标</w:t>
            </w:r>
          </w:p>
        </w:tc>
        <w:tc>
          <w:tcPr>
            <w:tcW w:w="1332" w:type="dxa"/>
            <w:noWrap w:val="0"/>
            <w:vAlign w:val="center"/>
          </w:tcPr>
          <w:p>
            <w:pPr>
              <w:pStyle w:val="18"/>
            </w:pPr>
            <w:r>
              <w:t>服务对象满意度</w:t>
            </w:r>
          </w:p>
        </w:tc>
        <w:tc>
          <w:tcPr>
            <w:tcW w:w="2891" w:type="dxa"/>
            <w:noWrap w:val="0"/>
            <w:vAlign w:val="center"/>
          </w:tcPr>
          <w:p>
            <w:pPr>
              <w:pStyle w:val="18"/>
            </w:pPr>
            <w:r>
              <w:t>服务对象满意情况</w:t>
            </w:r>
          </w:p>
        </w:tc>
        <w:tc>
          <w:tcPr>
            <w:tcW w:w="1276" w:type="dxa"/>
            <w:noWrap w:val="0"/>
            <w:vAlign w:val="center"/>
          </w:tcPr>
          <w:p>
            <w:pPr>
              <w:pStyle w:val="18"/>
            </w:pPr>
            <w:r>
              <w:t>≥90%</w:t>
            </w:r>
          </w:p>
        </w:tc>
        <w:tc>
          <w:tcPr>
            <w:tcW w:w="1843" w:type="dxa"/>
            <w:noWrap w:val="0"/>
            <w:vAlign w:val="center"/>
          </w:tcPr>
          <w:p>
            <w:pPr>
              <w:pStyle w:val="18"/>
            </w:pPr>
            <w:r>
              <w:t>政府批示</w:t>
            </w:r>
          </w:p>
        </w:tc>
      </w:tr>
    </w:tbl>
    <w:p>
      <w:pPr>
        <w:sectPr>
          <w:pgSz w:w="16840" w:h="11900" w:orient="landscape"/>
          <w:pgMar w:top="1304" w:right="1984" w:bottom="1304" w:left="1134" w:header="720" w:footer="720" w:gutter="0"/>
          <w:pgNumType w:fmt="decimal"/>
          <w:cols w:space="720" w:num="1"/>
        </w:sectPr>
      </w:pPr>
    </w:p>
    <w:p>
      <w:pPr>
        <w:jc w:val="center"/>
      </w:pPr>
    </w:p>
    <w:p>
      <w:pPr>
        <w:ind w:firstLine="560"/>
        <w:outlineLvl w:val="3"/>
      </w:pPr>
      <w:bookmarkStart w:id="24" w:name="_Toc_4_4_0000000013"/>
      <w:r>
        <w:rPr>
          <w:rFonts w:ascii="方正仿宋_GBK" w:hAnsi="方正仿宋_GBK" w:eastAsia="方正仿宋_GBK" w:cs="方正仿宋_GBK"/>
          <w:color w:val="000000"/>
          <w:sz w:val="28"/>
        </w:rPr>
        <w:t>10.煤质检测经费绩效目标表</w:t>
      </w:r>
      <w:bookmarkEnd w:id="24"/>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2"/>
            </w:pPr>
            <w:r>
              <w:t>416001涞水县市场监督管理局本级</w:t>
            </w:r>
          </w:p>
        </w:tc>
        <w:tc>
          <w:tcPr>
            <w:tcW w:w="1843"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2608" w:type="dxa"/>
            <w:gridSpan w:val="2"/>
            <w:noWrap w:val="0"/>
            <w:vAlign w:val="center"/>
          </w:tcPr>
          <w:p>
            <w:pPr>
              <w:pStyle w:val="18"/>
            </w:pPr>
            <w:r>
              <w:t>13062322P00869910001J</w:t>
            </w:r>
          </w:p>
        </w:tc>
        <w:tc>
          <w:tcPr>
            <w:tcW w:w="1587" w:type="dxa"/>
            <w:noWrap w:val="0"/>
            <w:vAlign w:val="center"/>
          </w:tcPr>
          <w:p>
            <w:pPr>
              <w:pStyle w:val="16"/>
            </w:pPr>
            <w:r>
              <w:t>项目名称</w:t>
            </w:r>
          </w:p>
        </w:tc>
        <w:tc>
          <w:tcPr>
            <w:tcW w:w="4423" w:type="dxa"/>
            <w:gridSpan w:val="3"/>
            <w:noWrap w:val="0"/>
            <w:vAlign w:val="center"/>
          </w:tcPr>
          <w:p>
            <w:pPr>
              <w:pStyle w:val="18"/>
            </w:pPr>
            <w:r>
              <w:t>煤质检测经费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1276" w:type="dxa"/>
            <w:noWrap w:val="0"/>
            <w:vAlign w:val="center"/>
          </w:tcPr>
          <w:p>
            <w:pPr>
              <w:pStyle w:val="16"/>
            </w:pPr>
            <w:r>
              <w:t>预算数</w:t>
            </w:r>
          </w:p>
        </w:tc>
        <w:tc>
          <w:tcPr>
            <w:tcW w:w="1332" w:type="dxa"/>
            <w:noWrap w:val="0"/>
            <w:vAlign w:val="center"/>
          </w:tcPr>
          <w:p>
            <w:pPr>
              <w:pStyle w:val="18"/>
            </w:pPr>
            <w:r>
              <w:t>8.00</w:t>
            </w:r>
          </w:p>
        </w:tc>
        <w:tc>
          <w:tcPr>
            <w:tcW w:w="1587" w:type="dxa"/>
            <w:noWrap w:val="0"/>
            <w:vAlign w:val="center"/>
          </w:tcPr>
          <w:p>
            <w:pPr>
              <w:pStyle w:val="16"/>
            </w:pPr>
            <w:r>
              <w:t>其中：财政    资金</w:t>
            </w:r>
          </w:p>
        </w:tc>
        <w:tc>
          <w:tcPr>
            <w:tcW w:w="1304" w:type="dxa"/>
            <w:noWrap w:val="0"/>
            <w:vAlign w:val="center"/>
          </w:tcPr>
          <w:p>
            <w:pPr>
              <w:pStyle w:val="18"/>
            </w:pPr>
            <w:r>
              <w:t>8.00</w:t>
            </w:r>
          </w:p>
        </w:tc>
        <w:tc>
          <w:tcPr>
            <w:tcW w:w="1276" w:type="dxa"/>
            <w:noWrap w:val="0"/>
            <w:vAlign w:val="center"/>
          </w:tcPr>
          <w:p>
            <w:pPr>
              <w:pStyle w:val="16"/>
            </w:pPr>
            <w:r>
              <w:t>其他资金</w:t>
            </w:r>
          </w:p>
        </w:tc>
        <w:tc>
          <w:tcPr>
            <w:tcW w:w="1843"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8"/>
            </w:pPr>
            <w:r>
              <w:t>煤炭检验支出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2608" w:type="dxa"/>
            <w:gridSpan w:val="2"/>
            <w:noWrap w:val="0"/>
            <w:vAlign w:val="center"/>
          </w:tcPr>
          <w:p>
            <w:pPr>
              <w:pStyle w:val="16"/>
            </w:pPr>
            <w:r>
              <w:t>3月底</w:t>
            </w:r>
          </w:p>
        </w:tc>
        <w:tc>
          <w:tcPr>
            <w:tcW w:w="1587" w:type="dxa"/>
            <w:noWrap w:val="0"/>
            <w:vAlign w:val="center"/>
          </w:tcPr>
          <w:p>
            <w:pPr>
              <w:pStyle w:val="16"/>
            </w:pPr>
            <w:r>
              <w:t>6月底</w:t>
            </w:r>
          </w:p>
        </w:tc>
        <w:tc>
          <w:tcPr>
            <w:tcW w:w="1304" w:type="dxa"/>
            <w:noWrap w:val="0"/>
            <w:vAlign w:val="center"/>
          </w:tcPr>
          <w:p>
            <w:pPr>
              <w:pStyle w:val="16"/>
            </w:pPr>
            <w:r>
              <w:t>10月底</w:t>
            </w:r>
          </w:p>
        </w:tc>
        <w:tc>
          <w:tcPr>
            <w:tcW w:w="3119"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9"/>
            </w:pPr>
            <w:r>
              <w:t>25%</w:t>
            </w:r>
          </w:p>
        </w:tc>
        <w:tc>
          <w:tcPr>
            <w:tcW w:w="1587" w:type="dxa"/>
            <w:noWrap w:val="0"/>
            <w:vAlign w:val="center"/>
          </w:tcPr>
          <w:p>
            <w:pPr>
              <w:pStyle w:val="19"/>
            </w:pPr>
            <w:r>
              <w:t>50%</w:t>
            </w:r>
          </w:p>
        </w:tc>
        <w:tc>
          <w:tcPr>
            <w:tcW w:w="1304" w:type="dxa"/>
            <w:noWrap w:val="0"/>
            <w:vAlign w:val="center"/>
          </w:tcPr>
          <w:p>
            <w:pPr>
              <w:pStyle w:val="19"/>
            </w:pPr>
            <w:r>
              <w:t>75%</w:t>
            </w:r>
          </w:p>
        </w:tc>
        <w:tc>
          <w:tcPr>
            <w:tcW w:w="3119"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8618" w:type="dxa"/>
            <w:gridSpan w:val="6"/>
            <w:noWrap w:val="0"/>
            <w:vAlign w:val="center"/>
          </w:tcPr>
          <w:p>
            <w:pPr>
              <w:pStyle w:val="18"/>
            </w:pPr>
            <w:r>
              <w:t>1.煤质抽检全覆盖</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1276" w:type="dxa"/>
            <w:noWrap w:val="0"/>
            <w:vAlign w:val="center"/>
          </w:tcPr>
          <w:p>
            <w:pPr>
              <w:pStyle w:val="16"/>
            </w:pPr>
            <w:r>
              <w:t>二级指标</w:t>
            </w:r>
          </w:p>
        </w:tc>
        <w:tc>
          <w:tcPr>
            <w:tcW w:w="1332" w:type="dxa"/>
            <w:noWrap w:val="0"/>
            <w:vAlign w:val="center"/>
          </w:tcPr>
          <w:p>
            <w:pPr>
              <w:pStyle w:val="16"/>
            </w:pPr>
            <w:r>
              <w:t>三级指标</w:t>
            </w:r>
          </w:p>
        </w:tc>
        <w:tc>
          <w:tcPr>
            <w:tcW w:w="2891" w:type="dxa"/>
            <w:noWrap w:val="0"/>
            <w:vAlign w:val="center"/>
          </w:tcPr>
          <w:p>
            <w:pPr>
              <w:pStyle w:val="16"/>
            </w:pPr>
            <w:r>
              <w:t>绩效指标描述</w:t>
            </w:r>
          </w:p>
        </w:tc>
        <w:tc>
          <w:tcPr>
            <w:tcW w:w="1276" w:type="dxa"/>
            <w:noWrap w:val="0"/>
            <w:vAlign w:val="center"/>
          </w:tcPr>
          <w:p>
            <w:pPr>
              <w:pStyle w:val="16"/>
            </w:pPr>
            <w:r>
              <w:t>指标值</w:t>
            </w:r>
          </w:p>
        </w:tc>
        <w:tc>
          <w:tcPr>
            <w:tcW w:w="184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9"/>
            </w:pPr>
            <w:r>
              <w:t>产出指标</w:t>
            </w:r>
          </w:p>
        </w:tc>
        <w:tc>
          <w:tcPr>
            <w:tcW w:w="1276" w:type="dxa"/>
            <w:noWrap w:val="0"/>
            <w:vAlign w:val="center"/>
          </w:tcPr>
          <w:p>
            <w:pPr>
              <w:pStyle w:val="18"/>
            </w:pPr>
            <w:r>
              <w:t>数量指标</w:t>
            </w:r>
          </w:p>
        </w:tc>
        <w:tc>
          <w:tcPr>
            <w:tcW w:w="1332" w:type="dxa"/>
            <w:noWrap w:val="0"/>
            <w:vAlign w:val="center"/>
          </w:tcPr>
          <w:p>
            <w:pPr>
              <w:pStyle w:val="18"/>
            </w:pPr>
            <w:r>
              <w:t>检验批次</w:t>
            </w:r>
          </w:p>
        </w:tc>
        <w:tc>
          <w:tcPr>
            <w:tcW w:w="2891" w:type="dxa"/>
            <w:noWrap w:val="0"/>
            <w:vAlign w:val="center"/>
          </w:tcPr>
          <w:p>
            <w:pPr>
              <w:pStyle w:val="18"/>
            </w:pPr>
            <w:r>
              <w:t>全年完成检验批次情况</w:t>
            </w:r>
          </w:p>
        </w:tc>
        <w:tc>
          <w:tcPr>
            <w:tcW w:w="1276" w:type="dxa"/>
            <w:noWrap w:val="0"/>
            <w:vAlign w:val="center"/>
          </w:tcPr>
          <w:p>
            <w:pPr>
              <w:pStyle w:val="18"/>
            </w:pPr>
            <w:r>
              <w:t>≥500批次</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质量指标</w:t>
            </w:r>
          </w:p>
        </w:tc>
        <w:tc>
          <w:tcPr>
            <w:tcW w:w="1332" w:type="dxa"/>
            <w:noWrap w:val="0"/>
            <w:vAlign w:val="center"/>
          </w:tcPr>
          <w:p>
            <w:pPr>
              <w:pStyle w:val="18"/>
            </w:pPr>
            <w:r>
              <w:t>检验合格率</w:t>
            </w:r>
          </w:p>
        </w:tc>
        <w:tc>
          <w:tcPr>
            <w:tcW w:w="2891" w:type="dxa"/>
            <w:noWrap w:val="0"/>
            <w:vAlign w:val="center"/>
          </w:tcPr>
          <w:p>
            <w:pPr>
              <w:pStyle w:val="18"/>
            </w:pPr>
            <w:r>
              <w:t>抽检散煤检测合格情况</w:t>
            </w:r>
          </w:p>
        </w:tc>
        <w:tc>
          <w:tcPr>
            <w:tcW w:w="1276" w:type="dxa"/>
            <w:noWrap w:val="0"/>
            <w:vAlign w:val="center"/>
          </w:tcPr>
          <w:p>
            <w:pPr>
              <w:pStyle w:val="18"/>
            </w:pPr>
            <w:r>
              <w:t>≥90%</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时效指标</w:t>
            </w:r>
          </w:p>
        </w:tc>
        <w:tc>
          <w:tcPr>
            <w:tcW w:w="1332" w:type="dxa"/>
            <w:noWrap w:val="0"/>
            <w:vAlign w:val="center"/>
          </w:tcPr>
          <w:p>
            <w:pPr>
              <w:pStyle w:val="18"/>
            </w:pPr>
            <w:r>
              <w:t>检测实效</w:t>
            </w:r>
          </w:p>
        </w:tc>
        <w:tc>
          <w:tcPr>
            <w:tcW w:w="2891" w:type="dxa"/>
            <w:noWrap w:val="0"/>
            <w:vAlign w:val="center"/>
          </w:tcPr>
          <w:p>
            <w:pPr>
              <w:pStyle w:val="18"/>
            </w:pPr>
            <w:r>
              <w:t>检验完成实效情况</w:t>
            </w:r>
          </w:p>
        </w:tc>
        <w:tc>
          <w:tcPr>
            <w:tcW w:w="1276" w:type="dxa"/>
            <w:noWrap w:val="0"/>
            <w:vAlign w:val="center"/>
          </w:tcPr>
          <w:p>
            <w:pPr>
              <w:pStyle w:val="18"/>
            </w:pPr>
            <w:r>
              <w:t>15个工作日</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成本指标</w:t>
            </w:r>
          </w:p>
        </w:tc>
        <w:tc>
          <w:tcPr>
            <w:tcW w:w="1332" w:type="dxa"/>
            <w:noWrap w:val="0"/>
            <w:vAlign w:val="center"/>
          </w:tcPr>
          <w:p>
            <w:pPr>
              <w:pStyle w:val="18"/>
            </w:pPr>
            <w:r>
              <w:t>控制在预算内</w:t>
            </w:r>
          </w:p>
        </w:tc>
        <w:tc>
          <w:tcPr>
            <w:tcW w:w="2891" w:type="dxa"/>
            <w:noWrap w:val="0"/>
            <w:vAlign w:val="center"/>
          </w:tcPr>
          <w:p>
            <w:pPr>
              <w:pStyle w:val="18"/>
            </w:pPr>
            <w:r>
              <w:t>控制在预算内</w:t>
            </w:r>
          </w:p>
        </w:tc>
        <w:tc>
          <w:tcPr>
            <w:tcW w:w="1276" w:type="dxa"/>
            <w:noWrap w:val="0"/>
            <w:vAlign w:val="center"/>
          </w:tcPr>
          <w:p>
            <w:pPr>
              <w:pStyle w:val="18"/>
            </w:pPr>
            <w:r>
              <w:t>按预算执行</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效益指标</w:t>
            </w:r>
          </w:p>
        </w:tc>
        <w:tc>
          <w:tcPr>
            <w:tcW w:w="1276" w:type="dxa"/>
            <w:noWrap w:val="0"/>
            <w:vAlign w:val="center"/>
          </w:tcPr>
          <w:p>
            <w:pPr>
              <w:pStyle w:val="18"/>
            </w:pPr>
            <w:r>
              <w:t>社会效益指标</w:t>
            </w:r>
          </w:p>
        </w:tc>
        <w:tc>
          <w:tcPr>
            <w:tcW w:w="1332" w:type="dxa"/>
            <w:noWrap w:val="0"/>
            <w:vAlign w:val="center"/>
          </w:tcPr>
          <w:p>
            <w:pPr>
              <w:pStyle w:val="18"/>
            </w:pPr>
            <w:r>
              <w:t>社会影响力</w:t>
            </w:r>
          </w:p>
        </w:tc>
        <w:tc>
          <w:tcPr>
            <w:tcW w:w="2891" w:type="dxa"/>
            <w:noWrap w:val="0"/>
            <w:vAlign w:val="center"/>
          </w:tcPr>
          <w:p>
            <w:pPr>
              <w:pStyle w:val="18"/>
            </w:pPr>
            <w:r>
              <w:t>在散煤使用单位的重要影响，得到广大受众的充分认可</w:t>
            </w:r>
          </w:p>
        </w:tc>
        <w:tc>
          <w:tcPr>
            <w:tcW w:w="1276" w:type="dxa"/>
            <w:noWrap w:val="0"/>
            <w:vAlign w:val="center"/>
          </w:tcPr>
          <w:p>
            <w:pPr>
              <w:pStyle w:val="18"/>
            </w:pPr>
            <w:r>
              <w:t>≥80%</w:t>
            </w:r>
          </w:p>
        </w:tc>
        <w:tc>
          <w:tcPr>
            <w:tcW w:w="1843"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满意度指标</w:t>
            </w:r>
          </w:p>
        </w:tc>
        <w:tc>
          <w:tcPr>
            <w:tcW w:w="1276" w:type="dxa"/>
            <w:noWrap w:val="0"/>
            <w:vAlign w:val="center"/>
          </w:tcPr>
          <w:p>
            <w:pPr>
              <w:pStyle w:val="18"/>
            </w:pPr>
            <w:r>
              <w:t>服务对象满意度指标</w:t>
            </w:r>
          </w:p>
        </w:tc>
        <w:tc>
          <w:tcPr>
            <w:tcW w:w="1332" w:type="dxa"/>
            <w:noWrap w:val="0"/>
            <w:vAlign w:val="center"/>
          </w:tcPr>
          <w:p>
            <w:pPr>
              <w:pStyle w:val="18"/>
            </w:pPr>
            <w:r>
              <w:t>服务对象满意度</w:t>
            </w:r>
          </w:p>
        </w:tc>
        <w:tc>
          <w:tcPr>
            <w:tcW w:w="2891" w:type="dxa"/>
            <w:noWrap w:val="0"/>
            <w:vAlign w:val="center"/>
          </w:tcPr>
          <w:p>
            <w:pPr>
              <w:pStyle w:val="18"/>
            </w:pPr>
            <w:r>
              <w:t>按满意度扣减</w:t>
            </w:r>
          </w:p>
        </w:tc>
        <w:tc>
          <w:tcPr>
            <w:tcW w:w="1276" w:type="dxa"/>
            <w:noWrap w:val="0"/>
            <w:vAlign w:val="center"/>
          </w:tcPr>
          <w:p>
            <w:pPr>
              <w:pStyle w:val="18"/>
            </w:pPr>
            <w:r>
              <w:t>≥90%</w:t>
            </w:r>
          </w:p>
        </w:tc>
        <w:tc>
          <w:tcPr>
            <w:tcW w:w="1843" w:type="dxa"/>
            <w:noWrap w:val="0"/>
            <w:vAlign w:val="center"/>
          </w:tcPr>
          <w:p>
            <w:pPr>
              <w:pStyle w:val="18"/>
            </w:pPr>
            <w:r>
              <w:t>政府请示</w:t>
            </w:r>
          </w:p>
        </w:tc>
      </w:tr>
    </w:tbl>
    <w:p>
      <w:pPr>
        <w:sectPr>
          <w:pgSz w:w="16840" w:h="11900" w:orient="landscape"/>
          <w:pgMar w:top="1304" w:right="1984" w:bottom="1304" w:left="1134" w:header="720" w:footer="720" w:gutter="0"/>
          <w:pgNumType w:fmt="decimal"/>
          <w:cols w:space="720" w:num="1"/>
        </w:sectPr>
      </w:pPr>
    </w:p>
    <w:p>
      <w:pPr>
        <w:jc w:val="center"/>
      </w:pPr>
    </w:p>
    <w:p>
      <w:pPr>
        <w:ind w:firstLine="560"/>
        <w:outlineLvl w:val="3"/>
      </w:pPr>
      <w:bookmarkStart w:id="25" w:name="_Toc_4_4_0000000014"/>
      <w:r>
        <w:rPr>
          <w:rFonts w:ascii="方正仿宋_GBK" w:hAnsi="方正仿宋_GBK" w:eastAsia="方正仿宋_GBK" w:cs="方正仿宋_GBK"/>
          <w:color w:val="000000"/>
          <w:sz w:val="28"/>
        </w:rPr>
        <w:t>11.清理治理无照经营专项经费绩效目标表</w:t>
      </w:r>
      <w:bookmarkEnd w:id="25"/>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2"/>
            </w:pPr>
            <w:r>
              <w:t>416001涞水县市场监督管理局本级</w:t>
            </w:r>
          </w:p>
        </w:tc>
        <w:tc>
          <w:tcPr>
            <w:tcW w:w="1843"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2608" w:type="dxa"/>
            <w:gridSpan w:val="2"/>
            <w:noWrap w:val="0"/>
            <w:vAlign w:val="center"/>
          </w:tcPr>
          <w:p>
            <w:pPr>
              <w:pStyle w:val="18"/>
            </w:pPr>
            <w:r>
              <w:t>13062322P008683100019</w:t>
            </w:r>
          </w:p>
        </w:tc>
        <w:tc>
          <w:tcPr>
            <w:tcW w:w="1587" w:type="dxa"/>
            <w:noWrap w:val="0"/>
            <w:vAlign w:val="center"/>
          </w:tcPr>
          <w:p>
            <w:pPr>
              <w:pStyle w:val="16"/>
            </w:pPr>
            <w:r>
              <w:t>项目名称</w:t>
            </w:r>
          </w:p>
        </w:tc>
        <w:tc>
          <w:tcPr>
            <w:tcW w:w="4423" w:type="dxa"/>
            <w:gridSpan w:val="3"/>
            <w:noWrap w:val="0"/>
            <w:vAlign w:val="center"/>
          </w:tcPr>
          <w:p>
            <w:pPr>
              <w:pStyle w:val="18"/>
            </w:pPr>
            <w:r>
              <w:t>清理治理无照经营专项经费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1276" w:type="dxa"/>
            <w:noWrap w:val="0"/>
            <w:vAlign w:val="center"/>
          </w:tcPr>
          <w:p>
            <w:pPr>
              <w:pStyle w:val="16"/>
            </w:pPr>
            <w:r>
              <w:t>预算数</w:t>
            </w:r>
          </w:p>
        </w:tc>
        <w:tc>
          <w:tcPr>
            <w:tcW w:w="1332" w:type="dxa"/>
            <w:noWrap w:val="0"/>
            <w:vAlign w:val="center"/>
          </w:tcPr>
          <w:p>
            <w:pPr>
              <w:pStyle w:val="18"/>
            </w:pPr>
            <w:r>
              <w:t>8.00</w:t>
            </w:r>
          </w:p>
        </w:tc>
        <w:tc>
          <w:tcPr>
            <w:tcW w:w="1587" w:type="dxa"/>
            <w:noWrap w:val="0"/>
            <w:vAlign w:val="center"/>
          </w:tcPr>
          <w:p>
            <w:pPr>
              <w:pStyle w:val="16"/>
            </w:pPr>
            <w:r>
              <w:t>其中：财政    资金</w:t>
            </w:r>
          </w:p>
        </w:tc>
        <w:tc>
          <w:tcPr>
            <w:tcW w:w="1304" w:type="dxa"/>
            <w:noWrap w:val="0"/>
            <w:vAlign w:val="center"/>
          </w:tcPr>
          <w:p>
            <w:pPr>
              <w:pStyle w:val="18"/>
            </w:pPr>
            <w:r>
              <w:t>8.00</w:t>
            </w:r>
          </w:p>
        </w:tc>
        <w:tc>
          <w:tcPr>
            <w:tcW w:w="1276" w:type="dxa"/>
            <w:noWrap w:val="0"/>
            <w:vAlign w:val="center"/>
          </w:tcPr>
          <w:p>
            <w:pPr>
              <w:pStyle w:val="16"/>
            </w:pPr>
            <w:r>
              <w:t>其他资金</w:t>
            </w:r>
          </w:p>
        </w:tc>
        <w:tc>
          <w:tcPr>
            <w:tcW w:w="1843"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8"/>
            </w:pPr>
            <w:r>
              <w:t>清理无照经营支出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2608" w:type="dxa"/>
            <w:gridSpan w:val="2"/>
            <w:noWrap w:val="0"/>
            <w:vAlign w:val="center"/>
          </w:tcPr>
          <w:p>
            <w:pPr>
              <w:pStyle w:val="16"/>
            </w:pPr>
            <w:r>
              <w:t>3月底</w:t>
            </w:r>
          </w:p>
        </w:tc>
        <w:tc>
          <w:tcPr>
            <w:tcW w:w="1587" w:type="dxa"/>
            <w:noWrap w:val="0"/>
            <w:vAlign w:val="center"/>
          </w:tcPr>
          <w:p>
            <w:pPr>
              <w:pStyle w:val="16"/>
            </w:pPr>
            <w:r>
              <w:t>6月底</w:t>
            </w:r>
          </w:p>
        </w:tc>
        <w:tc>
          <w:tcPr>
            <w:tcW w:w="1304" w:type="dxa"/>
            <w:noWrap w:val="0"/>
            <w:vAlign w:val="center"/>
          </w:tcPr>
          <w:p>
            <w:pPr>
              <w:pStyle w:val="16"/>
            </w:pPr>
            <w:r>
              <w:t>10月底</w:t>
            </w:r>
          </w:p>
        </w:tc>
        <w:tc>
          <w:tcPr>
            <w:tcW w:w="3119"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9"/>
            </w:pPr>
            <w:r>
              <w:t>25%</w:t>
            </w:r>
          </w:p>
        </w:tc>
        <w:tc>
          <w:tcPr>
            <w:tcW w:w="1587" w:type="dxa"/>
            <w:noWrap w:val="0"/>
            <w:vAlign w:val="center"/>
          </w:tcPr>
          <w:p>
            <w:pPr>
              <w:pStyle w:val="19"/>
            </w:pPr>
            <w:r>
              <w:t>50%</w:t>
            </w:r>
          </w:p>
        </w:tc>
        <w:tc>
          <w:tcPr>
            <w:tcW w:w="1304" w:type="dxa"/>
            <w:noWrap w:val="0"/>
            <w:vAlign w:val="center"/>
          </w:tcPr>
          <w:p>
            <w:pPr>
              <w:pStyle w:val="19"/>
            </w:pPr>
            <w:r>
              <w:t>80%</w:t>
            </w:r>
          </w:p>
        </w:tc>
        <w:tc>
          <w:tcPr>
            <w:tcW w:w="3119"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8618" w:type="dxa"/>
            <w:gridSpan w:val="6"/>
            <w:noWrap w:val="0"/>
            <w:vAlign w:val="center"/>
          </w:tcPr>
          <w:p>
            <w:pPr>
              <w:pStyle w:val="18"/>
            </w:pPr>
            <w:r>
              <w:t>1.全县商户合法经营，形成良好经营环境</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1276" w:type="dxa"/>
            <w:noWrap w:val="0"/>
            <w:vAlign w:val="center"/>
          </w:tcPr>
          <w:p>
            <w:pPr>
              <w:pStyle w:val="16"/>
            </w:pPr>
            <w:r>
              <w:t>二级指标</w:t>
            </w:r>
          </w:p>
        </w:tc>
        <w:tc>
          <w:tcPr>
            <w:tcW w:w="1332" w:type="dxa"/>
            <w:noWrap w:val="0"/>
            <w:vAlign w:val="center"/>
          </w:tcPr>
          <w:p>
            <w:pPr>
              <w:pStyle w:val="16"/>
            </w:pPr>
            <w:r>
              <w:t>三级指标</w:t>
            </w:r>
          </w:p>
        </w:tc>
        <w:tc>
          <w:tcPr>
            <w:tcW w:w="2891" w:type="dxa"/>
            <w:noWrap w:val="0"/>
            <w:vAlign w:val="center"/>
          </w:tcPr>
          <w:p>
            <w:pPr>
              <w:pStyle w:val="16"/>
            </w:pPr>
            <w:r>
              <w:t>绩效指标描述</w:t>
            </w:r>
          </w:p>
        </w:tc>
        <w:tc>
          <w:tcPr>
            <w:tcW w:w="1276" w:type="dxa"/>
            <w:noWrap w:val="0"/>
            <w:vAlign w:val="center"/>
          </w:tcPr>
          <w:p>
            <w:pPr>
              <w:pStyle w:val="16"/>
            </w:pPr>
            <w:r>
              <w:t>指标值</w:t>
            </w:r>
          </w:p>
        </w:tc>
        <w:tc>
          <w:tcPr>
            <w:tcW w:w="184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9"/>
            </w:pPr>
            <w:r>
              <w:t>产出指标</w:t>
            </w:r>
          </w:p>
        </w:tc>
        <w:tc>
          <w:tcPr>
            <w:tcW w:w="1276" w:type="dxa"/>
            <w:noWrap w:val="0"/>
            <w:vAlign w:val="center"/>
          </w:tcPr>
          <w:p>
            <w:pPr>
              <w:pStyle w:val="18"/>
            </w:pPr>
            <w:r>
              <w:t>数量指标</w:t>
            </w:r>
          </w:p>
        </w:tc>
        <w:tc>
          <w:tcPr>
            <w:tcW w:w="1332" w:type="dxa"/>
            <w:noWrap w:val="0"/>
            <w:vAlign w:val="center"/>
          </w:tcPr>
          <w:p>
            <w:pPr>
              <w:pStyle w:val="18"/>
            </w:pPr>
            <w:r>
              <w:t>清理无照经营专项行动次数</w:t>
            </w:r>
          </w:p>
        </w:tc>
        <w:tc>
          <w:tcPr>
            <w:tcW w:w="2891" w:type="dxa"/>
            <w:noWrap w:val="0"/>
            <w:vAlign w:val="center"/>
          </w:tcPr>
          <w:p>
            <w:pPr>
              <w:pStyle w:val="18"/>
            </w:pPr>
            <w:r>
              <w:t>清理无照经营专项行动情况</w:t>
            </w:r>
          </w:p>
        </w:tc>
        <w:tc>
          <w:tcPr>
            <w:tcW w:w="1276" w:type="dxa"/>
            <w:noWrap w:val="0"/>
            <w:vAlign w:val="center"/>
          </w:tcPr>
          <w:p>
            <w:pPr>
              <w:pStyle w:val="18"/>
            </w:pPr>
            <w:r>
              <w:t>≥10次</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质量指标</w:t>
            </w:r>
          </w:p>
        </w:tc>
        <w:tc>
          <w:tcPr>
            <w:tcW w:w="1332" w:type="dxa"/>
            <w:noWrap w:val="0"/>
            <w:vAlign w:val="center"/>
          </w:tcPr>
          <w:p>
            <w:pPr>
              <w:pStyle w:val="18"/>
            </w:pPr>
            <w:r>
              <w:t>监督执法计划完成率</w:t>
            </w:r>
          </w:p>
        </w:tc>
        <w:tc>
          <w:tcPr>
            <w:tcW w:w="2891" w:type="dxa"/>
            <w:noWrap w:val="0"/>
            <w:vAlign w:val="center"/>
          </w:tcPr>
          <w:p>
            <w:pPr>
              <w:pStyle w:val="18"/>
            </w:pPr>
            <w:r>
              <w:t>监督执法完成情况</w:t>
            </w:r>
          </w:p>
        </w:tc>
        <w:tc>
          <w:tcPr>
            <w:tcW w:w="1276" w:type="dxa"/>
            <w:noWrap w:val="0"/>
            <w:vAlign w:val="center"/>
          </w:tcPr>
          <w:p>
            <w:pPr>
              <w:pStyle w:val="18"/>
            </w:pPr>
            <w:r>
              <w:t>≥90%</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时效指标</w:t>
            </w:r>
          </w:p>
        </w:tc>
        <w:tc>
          <w:tcPr>
            <w:tcW w:w="1332" w:type="dxa"/>
            <w:noWrap w:val="0"/>
            <w:vAlign w:val="center"/>
          </w:tcPr>
          <w:p>
            <w:pPr>
              <w:pStyle w:val="18"/>
            </w:pPr>
            <w:r>
              <w:t>项目按时完成率</w:t>
            </w:r>
          </w:p>
        </w:tc>
        <w:tc>
          <w:tcPr>
            <w:tcW w:w="2891" w:type="dxa"/>
            <w:noWrap w:val="0"/>
            <w:vAlign w:val="center"/>
          </w:tcPr>
          <w:p>
            <w:pPr>
              <w:pStyle w:val="18"/>
            </w:pPr>
            <w:r>
              <w:t>项目按时完成率</w:t>
            </w:r>
          </w:p>
        </w:tc>
        <w:tc>
          <w:tcPr>
            <w:tcW w:w="1276" w:type="dxa"/>
            <w:noWrap w:val="0"/>
            <w:vAlign w:val="center"/>
          </w:tcPr>
          <w:p>
            <w:pPr>
              <w:pStyle w:val="18"/>
            </w:pPr>
            <w:r>
              <w:t>≥90%</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成本指标</w:t>
            </w:r>
          </w:p>
        </w:tc>
        <w:tc>
          <w:tcPr>
            <w:tcW w:w="1332" w:type="dxa"/>
            <w:noWrap w:val="0"/>
            <w:vAlign w:val="center"/>
          </w:tcPr>
          <w:p>
            <w:pPr>
              <w:pStyle w:val="18"/>
            </w:pPr>
            <w:r>
              <w:t>预算控制数</w:t>
            </w:r>
          </w:p>
        </w:tc>
        <w:tc>
          <w:tcPr>
            <w:tcW w:w="2891" w:type="dxa"/>
            <w:noWrap w:val="0"/>
            <w:vAlign w:val="center"/>
          </w:tcPr>
          <w:p>
            <w:pPr>
              <w:pStyle w:val="18"/>
            </w:pPr>
            <w:r>
              <w:t>预算控制数</w:t>
            </w:r>
          </w:p>
        </w:tc>
        <w:tc>
          <w:tcPr>
            <w:tcW w:w="1276" w:type="dxa"/>
            <w:noWrap w:val="0"/>
            <w:vAlign w:val="center"/>
          </w:tcPr>
          <w:p>
            <w:pPr>
              <w:pStyle w:val="18"/>
            </w:pPr>
            <w:r>
              <w:t>严格控制预算支出</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效益指标</w:t>
            </w:r>
          </w:p>
        </w:tc>
        <w:tc>
          <w:tcPr>
            <w:tcW w:w="1276" w:type="dxa"/>
            <w:noWrap w:val="0"/>
            <w:vAlign w:val="center"/>
          </w:tcPr>
          <w:p>
            <w:pPr>
              <w:pStyle w:val="18"/>
            </w:pPr>
            <w:r>
              <w:t>社会效益指标</w:t>
            </w:r>
          </w:p>
        </w:tc>
        <w:tc>
          <w:tcPr>
            <w:tcW w:w="1332" w:type="dxa"/>
            <w:noWrap w:val="0"/>
            <w:vAlign w:val="center"/>
          </w:tcPr>
          <w:p>
            <w:pPr>
              <w:pStyle w:val="18"/>
            </w:pPr>
            <w:r>
              <w:t>社会影响力</w:t>
            </w:r>
          </w:p>
        </w:tc>
        <w:tc>
          <w:tcPr>
            <w:tcW w:w="2891" w:type="dxa"/>
            <w:noWrap w:val="0"/>
            <w:vAlign w:val="center"/>
          </w:tcPr>
          <w:p>
            <w:pPr>
              <w:pStyle w:val="18"/>
            </w:pPr>
            <w:r>
              <w:t>社会影响力</w:t>
            </w:r>
          </w:p>
        </w:tc>
        <w:tc>
          <w:tcPr>
            <w:tcW w:w="1276" w:type="dxa"/>
            <w:noWrap w:val="0"/>
            <w:vAlign w:val="center"/>
          </w:tcPr>
          <w:p>
            <w:pPr>
              <w:pStyle w:val="18"/>
            </w:pPr>
            <w:r>
              <w:t>查处无照行为，保护合法商户正当权益</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满意度指标</w:t>
            </w:r>
          </w:p>
        </w:tc>
        <w:tc>
          <w:tcPr>
            <w:tcW w:w="1276" w:type="dxa"/>
            <w:noWrap w:val="0"/>
            <w:vAlign w:val="center"/>
          </w:tcPr>
          <w:p>
            <w:pPr>
              <w:pStyle w:val="18"/>
            </w:pPr>
            <w:r>
              <w:t>服务对象满意度指标</w:t>
            </w:r>
          </w:p>
        </w:tc>
        <w:tc>
          <w:tcPr>
            <w:tcW w:w="1332" w:type="dxa"/>
            <w:noWrap w:val="0"/>
            <w:vAlign w:val="center"/>
          </w:tcPr>
          <w:p>
            <w:pPr>
              <w:pStyle w:val="18"/>
            </w:pPr>
            <w:r>
              <w:t>服务对象满意度</w:t>
            </w:r>
          </w:p>
        </w:tc>
        <w:tc>
          <w:tcPr>
            <w:tcW w:w="2891" w:type="dxa"/>
            <w:noWrap w:val="0"/>
            <w:vAlign w:val="center"/>
          </w:tcPr>
          <w:p>
            <w:pPr>
              <w:pStyle w:val="18"/>
            </w:pPr>
            <w:r>
              <w:t>服务对象满意情况</w:t>
            </w:r>
          </w:p>
        </w:tc>
        <w:tc>
          <w:tcPr>
            <w:tcW w:w="1276" w:type="dxa"/>
            <w:noWrap w:val="0"/>
            <w:vAlign w:val="center"/>
          </w:tcPr>
          <w:p>
            <w:pPr>
              <w:pStyle w:val="18"/>
            </w:pPr>
            <w:r>
              <w:t>≥90%</w:t>
            </w:r>
          </w:p>
        </w:tc>
        <w:tc>
          <w:tcPr>
            <w:tcW w:w="1843" w:type="dxa"/>
            <w:noWrap w:val="0"/>
            <w:vAlign w:val="center"/>
          </w:tcPr>
          <w:p>
            <w:pPr>
              <w:pStyle w:val="18"/>
            </w:pPr>
            <w:r>
              <w:t>政府请示</w:t>
            </w:r>
          </w:p>
        </w:tc>
      </w:tr>
    </w:tbl>
    <w:p>
      <w:pPr>
        <w:sectPr>
          <w:pgSz w:w="16840" w:h="11900" w:orient="landscape"/>
          <w:pgMar w:top="1304" w:right="1984" w:bottom="1304" w:left="1134" w:header="720" w:footer="720" w:gutter="0"/>
          <w:pgNumType w:fmt="decimal"/>
          <w:cols w:space="720" w:num="1"/>
        </w:sectPr>
      </w:pPr>
    </w:p>
    <w:p>
      <w:pPr>
        <w:jc w:val="center"/>
      </w:pPr>
    </w:p>
    <w:p>
      <w:pPr>
        <w:ind w:firstLine="560"/>
        <w:outlineLvl w:val="3"/>
      </w:pPr>
      <w:bookmarkStart w:id="26" w:name="_Toc_4_4_0000000015"/>
      <w:r>
        <w:rPr>
          <w:rFonts w:ascii="方正仿宋_GBK" w:hAnsi="方正仿宋_GBK" w:eastAsia="方正仿宋_GBK" w:cs="方正仿宋_GBK"/>
          <w:color w:val="000000"/>
          <w:sz w:val="28"/>
        </w:rPr>
        <w:t>12.三坡所煤炭检验站煤检设备购置经费绩效目标表</w:t>
      </w:r>
      <w:bookmarkEnd w:id="26"/>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2"/>
            </w:pPr>
            <w:r>
              <w:t>416001涞水县市场监督管理局本级</w:t>
            </w:r>
          </w:p>
        </w:tc>
        <w:tc>
          <w:tcPr>
            <w:tcW w:w="1843"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2608" w:type="dxa"/>
            <w:gridSpan w:val="2"/>
            <w:noWrap w:val="0"/>
            <w:vAlign w:val="center"/>
          </w:tcPr>
          <w:p>
            <w:pPr>
              <w:pStyle w:val="18"/>
            </w:pPr>
            <w:r>
              <w:t>13062322P008703100017</w:t>
            </w:r>
          </w:p>
        </w:tc>
        <w:tc>
          <w:tcPr>
            <w:tcW w:w="1587" w:type="dxa"/>
            <w:noWrap w:val="0"/>
            <w:vAlign w:val="center"/>
          </w:tcPr>
          <w:p>
            <w:pPr>
              <w:pStyle w:val="16"/>
            </w:pPr>
            <w:r>
              <w:t>项目名称</w:t>
            </w:r>
          </w:p>
        </w:tc>
        <w:tc>
          <w:tcPr>
            <w:tcW w:w="4423" w:type="dxa"/>
            <w:gridSpan w:val="3"/>
            <w:noWrap w:val="0"/>
            <w:vAlign w:val="center"/>
          </w:tcPr>
          <w:p>
            <w:pPr>
              <w:pStyle w:val="18"/>
            </w:pPr>
            <w:r>
              <w:t>三坡所煤炭检验站煤检设备购置经费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1276" w:type="dxa"/>
            <w:noWrap w:val="0"/>
            <w:vAlign w:val="center"/>
          </w:tcPr>
          <w:p>
            <w:pPr>
              <w:pStyle w:val="16"/>
            </w:pPr>
            <w:r>
              <w:t>预算数</w:t>
            </w:r>
          </w:p>
        </w:tc>
        <w:tc>
          <w:tcPr>
            <w:tcW w:w="1332" w:type="dxa"/>
            <w:noWrap w:val="0"/>
            <w:vAlign w:val="center"/>
          </w:tcPr>
          <w:p>
            <w:pPr>
              <w:pStyle w:val="18"/>
            </w:pPr>
            <w:r>
              <w:t>90.00</w:t>
            </w:r>
          </w:p>
        </w:tc>
        <w:tc>
          <w:tcPr>
            <w:tcW w:w="1587" w:type="dxa"/>
            <w:noWrap w:val="0"/>
            <w:vAlign w:val="center"/>
          </w:tcPr>
          <w:p>
            <w:pPr>
              <w:pStyle w:val="16"/>
            </w:pPr>
            <w:r>
              <w:t>其中：财政    资金</w:t>
            </w:r>
          </w:p>
        </w:tc>
        <w:tc>
          <w:tcPr>
            <w:tcW w:w="1304" w:type="dxa"/>
            <w:noWrap w:val="0"/>
            <w:vAlign w:val="center"/>
          </w:tcPr>
          <w:p>
            <w:pPr>
              <w:pStyle w:val="18"/>
            </w:pPr>
            <w:r>
              <w:t>90.00</w:t>
            </w:r>
          </w:p>
        </w:tc>
        <w:tc>
          <w:tcPr>
            <w:tcW w:w="1276" w:type="dxa"/>
            <w:noWrap w:val="0"/>
            <w:vAlign w:val="center"/>
          </w:tcPr>
          <w:p>
            <w:pPr>
              <w:pStyle w:val="16"/>
            </w:pPr>
            <w:r>
              <w:t>其他资金</w:t>
            </w:r>
          </w:p>
        </w:tc>
        <w:tc>
          <w:tcPr>
            <w:tcW w:w="1843"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8"/>
            </w:pPr>
            <w:r>
              <w:t>购置煤炭检验设备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2608" w:type="dxa"/>
            <w:gridSpan w:val="2"/>
            <w:noWrap w:val="0"/>
            <w:vAlign w:val="center"/>
          </w:tcPr>
          <w:p>
            <w:pPr>
              <w:pStyle w:val="16"/>
            </w:pPr>
            <w:r>
              <w:t>3月底</w:t>
            </w:r>
          </w:p>
        </w:tc>
        <w:tc>
          <w:tcPr>
            <w:tcW w:w="1587" w:type="dxa"/>
            <w:noWrap w:val="0"/>
            <w:vAlign w:val="center"/>
          </w:tcPr>
          <w:p>
            <w:pPr>
              <w:pStyle w:val="16"/>
            </w:pPr>
            <w:r>
              <w:t>6月底</w:t>
            </w:r>
          </w:p>
        </w:tc>
        <w:tc>
          <w:tcPr>
            <w:tcW w:w="1304" w:type="dxa"/>
            <w:noWrap w:val="0"/>
            <w:vAlign w:val="center"/>
          </w:tcPr>
          <w:p>
            <w:pPr>
              <w:pStyle w:val="16"/>
            </w:pPr>
            <w:r>
              <w:t>10月底</w:t>
            </w:r>
          </w:p>
        </w:tc>
        <w:tc>
          <w:tcPr>
            <w:tcW w:w="3119"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9"/>
            </w:pPr>
          </w:p>
        </w:tc>
        <w:tc>
          <w:tcPr>
            <w:tcW w:w="1587" w:type="dxa"/>
            <w:noWrap w:val="0"/>
            <w:vAlign w:val="center"/>
          </w:tcPr>
          <w:p>
            <w:pPr>
              <w:pStyle w:val="19"/>
            </w:pPr>
            <w:r>
              <w:t>25%</w:t>
            </w:r>
          </w:p>
        </w:tc>
        <w:tc>
          <w:tcPr>
            <w:tcW w:w="1304" w:type="dxa"/>
            <w:noWrap w:val="0"/>
            <w:vAlign w:val="center"/>
          </w:tcPr>
          <w:p>
            <w:pPr>
              <w:pStyle w:val="19"/>
            </w:pPr>
            <w:r>
              <w:t>75%</w:t>
            </w:r>
          </w:p>
        </w:tc>
        <w:tc>
          <w:tcPr>
            <w:tcW w:w="3119"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8618" w:type="dxa"/>
            <w:gridSpan w:val="6"/>
            <w:noWrap w:val="0"/>
            <w:vAlign w:val="center"/>
          </w:tcPr>
          <w:p>
            <w:pPr>
              <w:pStyle w:val="18"/>
            </w:pPr>
            <w:r>
              <w:t>1.购置煤炭检验设备，方便山区煤炭经营和使用单位检测。</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1276" w:type="dxa"/>
            <w:noWrap w:val="0"/>
            <w:vAlign w:val="center"/>
          </w:tcPr>
          <w:p>
            <w:pPr>
              <w:pStyle w:val="16"/>
            </w:pPr>
            <w:r>
              <w:t>二级指标</w:t>
            </w:r>
          </w:p>
        </w:tc>
        <w:tc>
          <w:tcPr>
            <w:tcW w:w="1332" w:type="dxa"/>
            <w:noWrap w:val="0"/>
            <w:vAlign w:val="center"/>
          </w:tcPr>
          <w:p>
            <w:pPr>
              <w:pStyle w:val="16"/>
            </w:pPr>
            <w:r>
              <w:t>三级指标</w:t>
            </w:r>
          </w:p>
        </w:tc>
        <w:tc>
          <w:tcPr>
            <w:tcW w:w="2891" w:type="dxa"/>
            <w:noWrap w:val="0"/>
            <w:vAlign w:val="center"/>
          </w:tcPr>
          <w:p>
            <w:pPr>
              <w:pStyle w:val="16"/>
            </w:pPr>
            <w:r>
              <w:t>绩效指标描述</w:t>
            </w:r>
          </w:p>
        </w:tc>
        <w:tc>
          <w:tcPr>
            <w:tcW w:w="1276" w:type="dxa"/>
            <w:noWrap w:val="0"/>
            <w:vAlign w:val="center"/>
          </w:tcPr>
          <w:p>
            <w:pPr>
              <w:pStyle w:val="16"/>
            </w:pPr>
            <w:r>
              <w:t>指标值</w:t>
            </w:r>
          </w:p>
        </w:tc>
        <w:tc>
          <w:tcPr>
            <w:tcW w:w="184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9"/>
            </w:pPr>
            <w:r>
              <w:t>产出指标</w:t>
            </w:r>
          </w:p>
        </w:tc>
        <w:tc>
          <w:tcPr>
            <w:tcW w:w="1276" w:type="dxa"/>
            <w:noWrap w:val="0"/>
            <w:vAlign w:val="center"/>
          </w:tcPr>
          <w:p>
            <w:pPr>
              <w:pStyle w:val="18"/>
            </w:pPr>
            <w:r>
              <w:t>数量指标</w:t>
            </w:r>
          </w:p>
        </w:tc>
        <w:tc>
          <w:tcPr>
            <w:tcW w:w="1332" w:type="dxa"/>
            <w:noWrap w:val="0"/>
            <w:vAlign w:val="center"/>
          </w:tcPr>
          <w:p>
            <w:pPr>
              <w:pStyle w:val="18"/>
            </w:pPr>
            <w:r>
              <w:t>购置设备数量</w:t>
            </w:r>
          </w:p>
        </w:tc>
        <w:tc>
          <w:tcPr>
            <w:tcW w:w="2891" w:type="dxa"/>
            <w:noWrap w:val="0"/>
            <w:vAlign w:val="center"/>
          </w:tcPr>
          <w:p>
            <w:pPr>
              <w:pStyle w:val="18"/>
            </w:pPr>
            <w:r>
              <w:t>购置设备数量情况</w:t>
            </w:r>
          </w:p>
        </w:tc>
        <w:tc>
          <w:tcPr>
            <w:tcW w:w="1276" w:type="dxa"/>
            <w:noWrap w:val="0"/>
            <w:vAlign w:val="center"/>
          </w:tcPr>
          <w:p>
            <w:pPr>
              <w:pStyle w:val="18"/>
            </w:pPr>
            <w:r>
              <w:t>≥5台</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质量指标</w:t>
            </w:r>
          </w:p>
        </w:tc>
        <w:tc>
          <w:tcPr>
            <w:tcW w:w="1332" w:type="dxa"/>
            <w:noWrap w:val="0"/>
            <w:vAlign w:val="center"/>
          </w:tcPr>
          <w:p>
            <w:pPr>
              <w:pStyle w:val="18"/>
            </w:pPr>
            <w:r>
              <w:t>设备质量情况</w:t>
            </w:r>
          </w:p>
        </w:tc>
        <w:tc>
          <w:tcPr>
            <w:tcW w:w="2891" w:type="dxa"/>
            <w:noWrap w:val="0"/>
            <w:vAlign w:val="center"/>
          </w:tcPr>
          <w:p>
            <w:pPr>
              <w:pStyle w:val="18"/>
            </w:pPr>
            <w:r>
              <w:t>设备质量情况</w:t>
            </w:r>
          </w:p>
        </w:tc>
        <w:tc>
          <w:tcPr>
            <w:tcW w:w="1276" w:type="dxa"/>
            <w:noWrap w:val="0"/>
            <w:vAlign w:val="center"/>
          </w:tcPr>
          <w:p>
            <w:pPr>
              <w:pStyle w:val="18"/>
            </w:pPr>
            <w:r>
              <w:t>新购设备附带检测报告</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时效指标</w:t>
            </w:r>
          </w:p>
        </w:tc>
        <w:tc>
          <w:tcPr>
            <w:tcW w:w="1332" w:type="dxa"/>
            <w:noWrap w:val="0"/>
            <w:vAlign w:val="center"/>
          </w:tcPr>
          <w:p>
            <w:pPr>
              <w:pStyle w:val="18"/>
            </w:pPr>
            <w:r>
              <w:t>完成时限</w:t>
            </w:r>
          </w:p>
        </w:tc>
        <w:tc>
          <w:tcPr>
            <w:tcW w:w="2891" w:type="dxa"/>
            <w:noWrap w:val="0"/>
            <w:vAlign w:val="center"/>
          </w:tcPr>
          <w:p>
            <w:pPr>
              <w:pStyle w:val="18"/>
            </w:pPr>
            <w:r>
              <w:t>完成时限情况</w:t>
            </w:r>
          </w:p>
        </w:tc>
        <w:tc>
          <w:tcPr>
            <w:tcW w:w="1276" w:type="dxa"/>
            <w:noWrap w:val="0"/>
            <w:vAlign w:val="center"/>
          </w:tcPr>
          <w:p>
            <w:pPr>
              <w:pStyle w:val="18"/>
            </w:pPr>
            <w:r>
              <w:t>12月底前完成采购</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成本指标</w:t>
            </w:r>
          </w:p>
        </w:tc>
        <w:tc>
          <w:tcPr>
            <w:tcW w:w="1332" w:type="dxa"/>
            <w:noWrap w:val="0"/>
            <w:vAlign w:val="center"/>
          </w:tcPr>
          <w:p>
            <w:pPr>
              <w:pStyle w:val="18"/>
            </w:pPr>
            <w:r>
              <w:t>预算控制数</w:t>
            </w:r>
          </w:p>
        </w:tc>
        <w:tc>
          <w:tcPr>
            <w:tcW w:w="2891" w:type="dxa"/>
            <w:noWrap w:val="0"/>
            <w:vAlign w:val="center"/>
          </w:tcPr>
          <w:p>
            <w:pPr>
              <w:pStyle w:val="18"/>
            </w:pPr>
            <w:r>
              <w:t>预算控制数</w:t>
            </w:r>
          </w:p>
        </w:tc>
        <w:tc>
          <w:tcPr>
            <w:tcW w:w="1276" w:type="dxa"/>
            <w:noWrap w:val="0"/>
            <w:vAlign w:val="center"/>
          </w:tcPr>
          <w:p>
            <w:pPr>
              <w:pStyle w:val="18"/>
            </w:pPr>
            <w:r>
              <w:t>严格预算执行</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效益指标</w:t>
            </w:r>
          </w:p>
        </w:tc>
        <w:tc>
          <w:tcPr>
            <w:tcW w:w="1276" w:type="dxa"/>
            <w:noWrap w:val="0"/>
            <w:vAlign w:val="center"/>
          </w:tcPr>
          <w:p>
            <w:pPr>
              <w:pStyle w:val="18"/>
            </w:pPr>
            <w:r>
              <w:t>社会效益指标</w:t>
            </w:r>
          </w:p>
        </w:tc>
        <w:tc>
          <w:tcPr>
            <w:tcW w:w="1332" w:type="dxa"/>
            <w:noWrap w:val="0"/>
            <w:vAlign w:val="center"/>
          </w:tcPr>
          <w:p>
            <w:pPr>
              <w:pStyle w:val="18"/>
            </w:pPr>
            <w:r>
              <w:t>提供优质服务</w:t>
            </w:r>
          </w:p>
        </w:tc>
        <w:tc>
          <w:tcPr>
            <w:tcW w:w="2891" w:type="dxa"/>
            <w:noWrap w:val="0"/>
            <w:vAlign w:val="center"/>
          </w:tcPr>
          <w:p>
            <w:pPr>
              <w:pStyle w:val="18"/>
            </w:pPr>
            <w:r>
              <w:t>提供优质服务</w:t>
            </w:r>
          </w:p>
        </w:tc>
        <w:tc>
          <w:tcPr>
            <w:tcW w:w="1276" w:type="dxa"/>
            <w:noWrap w:val="0"/>
            <w:vAlign w:val="center"/>
          </w:tcPr>
          <w:p>
            <w:pPr>
              <w:pStyle w:val="18"/>
            </w:pPr>
            <w:r>
              <w:t>设备购置，通过验收后，为煤炭经营和使用单位提供优质检测服务</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满意度指标</w:t>
            </w:r>
          </w:p>
        </w:tc>
        <w:tc>
          <w:tcPr>
            <w:tcW w:w="1276" w:type="dxa"/>
            <w:noWrap w:val="0"/>
            <w:vAlign w:val="center"/>
          </w:tcPr>
          <w:p>
            <w:pPr>
              <w:pStyle w:val="18"/>
            </w:pPr>
            <w:r>
              <w:t>服务对象满意度指标</w:t>
            </w:r>
          </w:p>
        </w:tc>
        <w:tc>
          <w:tcPr>
            <w:tcW w:w="1332" w:type="dxa"/>
            <w:noWrap w:val="0"/>
            <w:vAlign w:val="center"/>
          </w:tcPr>
          <w:p>
            <w:pPr>
              <w:pStyle w:val="18"/>
            </w:pPr>
            <w:r>
              <w:t>服务对象满意度</w:t>
            </w:r>
          </w:p>
        </w:tc>
        <w:tc>
          <w:tcPr>
            <w:tcW w:w="2891" w:type="dxa"/>
            <w:noWrap w:val="0"/>
            <w:vAlign w:val="center"/>
          </w:tcPr>
          <w:p>
            <w:pPr>
              <w:pStyle w:val="18"/>
            </w:pPr>
            <w:r>
              <w:t>服务对象满意度</w:t>
            </w:r>
          </w:p>
        </w:tc>
        <w:tc>
          <w:tcPr>
            <w:tcW w:w="1276" w:type="dxa"/>
            <w:noWrap w:val="0"/>
            <w:vAlign w:val="center"/>
          </w:tcPr>
          <w:p>
            <w:pPr>
              <w:pStyle w:val="18"/>
            </w:pPr>
            <w:r>
              <w:t>≥90%</w:t>
            </w:r>
          </w:p>
        </w:tc>
        <w:tc>
          <w:tcPr>
            <w:tcW w:w="1843" w:type="dxa"/>
            <w:noWrap w:val="0"/>
            <w:vAlign w:val="center"/>
          </w:tcPr>
          <w:p>
            <w:pPr>
              <w:pStyle w:val="18"/>
            </w:pPr>
            <w:r>
              <w:t>政府请示</w:t>
            </w:r>
          </w:p>
        </w:tc>
      </w:tr>
    </w:tbl>
    <w:p>
      <w:pPr>
        <w:sectPr>
          <w:pgSz w:w="16840" w:h="11900" w:orient="landscape"/>
          <w:pgMar w:top="1304" w:right="1984" w:bottom="1304" w:left="1134" w:header="720" w:footer="720" w:gutter="0"/>
          <w:pgNumType w:fmt="decimal"/>
          <w:cols w:space="720" w:num="1"/>
        </w:sectPr>
      </w:pPr>
    </w:p>
    <w:p>
      <w:pPr>
        <w:jc w:val="center"/>
      </w:pPr>
    </w:p>
    <w:p>
      <w:pPr>
        <w:ind w:firstLine="560"/>
        <w:outlineLvl w:val="3"/>
      </w:pPr>
      <w:bookmarkStart w:id="27" w:name="_Toc_4_4_0000000016"/>
      <w:r>
        <w:rPr>
          <w:rFonts w:ascii="方正仿宋_GBK" w:hAnsi="方正仿宋_GBK" w:eastAsia="方正仿宋_GBK" w:cs="方正仿宋_GBK"/>
          <w:color w:val="000000"/>
          <w:sz w:val="28"/>
        </w:rPr>
        <w:t>13.石亭工商分局专项经费绩效目标表</w:t>
      </w:r>
      <w:bookmarkEnd w:id="27"/>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2"/>
            </w:pPr>
            <w:r>
              <w:t>416001涞水县市场监督管理局本级</w:t>
            </w:r>
          </w:p>
        </w:tc>
        <w:tc>
          <w:tcPr>
            <w:tcW w:w="1843"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2608" w:type="dxa"/>
            <w:gridSpan w:val="2"/>
            <w:noWrap w:val="0"/>
            <w:vAlign w:val="center"/>
          </w:tcPr>
          <w:p>
            <w:pPr>
              <w:pStyle w:val="18"/>
            </w:pPr>
            <w:r>
              <w:t>13062322P008694100016</w:t>
            </w:r>
          </w:p>
        </w:tc>
        <w:tc>
          <w:tcPr>
            <w:tcW w:w="1587" w:type="dxa"/>
            <w:noWrap w:val="0"/>
            <w:vAlign w:val="center"/>
          </w:tcPr>
          <w:p>
            <w:pPr>
              <w:pStyle w:val="16"/>
            </w:pPr>
            <w:r>
              <w:t>项目名称</w:t>
            </w:r>
          </w:p>
        </w:tc>
        <w:tc>
          <w:tcPr>
            <w:tcW w:w="4423" w:type="dxa"/>
            <w:gridSpan w:val="3"/>
            <w:noWrap w:val="0"/>
            <w:vAlign w:val="center"/>
          </w:tcPr>
          <w:p>
            <w:pPr>
              <w:pStyle w:val="18"/>
            </w:pPr>
            <w:r>
              <w:t>石亭工商分局专项经费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1276" w:type="dxa"/>
            <w:noWrap w:val="0"/>
            <w:vAlign w:val="center"/>
          </w:tcPr>
          <w:p>
            <w:pPr>
              <w:pStyle w:val="16"/>
            </w:pPr>
            <w:r>
              <w:t>预算数</w:t>
            </w:r>
          </w:p>
        </w:tc>
        <w:tc>
          <w:tcPr>
            <w:tcW w:w="1332" w:type="dxa"/>
            <w:noWrap w:val="0"/>
            <w:vAlign w:val="center"/>
          </w:tcPr>
          <w:p>
            <w:pPr>
              <w:pStyle w:val="18"/>
            </w:pPr>
            <w:r>
              <w:t>8.00</w:t>
            </w:r>
          </w:p>
        </w:tc>
        <w:tc>
          <w:tcPr>
            <w:tcW w:w="1587" w:type="dxa"/>
            <w:noWrap w:val="0"/>
            <w:vAlign w:val="center"/>
          </w:tcPr>
          <w:p>
            <w:pPr>
              <w:pStyle w:val="16"/>
            </w:pPr>
            <w:r>
              <w:t>其中：财政    资金</w:t>
            </w:r>
          </w:p>
        </w:tc>
        <w:tc>
          <w:tcPr>
            <w:tcW w:w="1304" w:type="dxa"/>
            <w:noWrap w:val="0"/>
            <w:vAlign w:val="center"/>
          </w:tcPr>
          <w:p>
            <w:pPr>
              <w:pStyle w:val="18"/>
            </w:pPr>
            <w:r>
              <w:t>8.00</w:t>
            </w:r>
          </w:p>
        </w:tc>
        <w:tc>
          <w:tcPr>
            <w:tcW w:w="1276" w:type="dxa"/>
            <w:noWrap w:val="0"/>
            <w:vAlign w:val="center"/>
          </w:tcPr>
          <w:p>
            <w:pPr>
              <w:pStyle w:val="16"/>
            </w:pPr>
            <w:r>
              <w:t>其他资金</w:t>
            </w:r>
          </w:p>
        </w:tc>
        <w:tc>
          <w:tcPr>
            <w:tcW w:w="1843"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8"/>
            </w:pPr>
            <w:r>
              <w:t>石亭所租房、电费、取暖费支出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2608" w:type="dxa"/>
            <w:gridSpan w:val="2"/>
            <w:noWrap w:val="0"/>
            <w:vAlign w:val="center"/>
          </w:tcPr>
          <w:p>
            <w:pPr>
              <w:pStyle w:val="16"/>
            </w:pPr>
            <w:r>
              <w:t>3月底</w:t>
            </w:r>
          </w:p>
        </w:tc>
        <w:tc>
          <w:tcPr>
            <w:tcW w:w="1587" w:type="dxa"/>
            <w:noWrap w:val="0"/>
            <w:vAlign w:val="center"/>
          </w:tcPr>
          <w:p>
            <w:pPr>
              <w:pStyle w:val="16"/>
            </w:pPr>
            <w:r>
              <w:t>6月底</w:t>
            </w:r>
          </w:p>
        </w:tc>
        <w:tc>
          <w:tcPr>
            <w:tcW w:w="1304" w:type="dxa"/>
            <w:noWrap w:val="0"/>
            <w:vAlign w:val="center"/>
          </w:tcPr>
          <w:p>
            <w:pPr>
              <w:pStyle w:val="16"/>
            </w:pPr>
            <w:r>
              <w:t>10月底</w:t>
            </w:r>
          </w:p>
        </w:tc>
        <w:tc>
          <w:tcPr>
            <w:tcW w:w="3119"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9"/>
            </w:pPr>
            <w:r>
              <w:t>25%</w:t>
            </w:r>
          </w:p>
        </w:tc>
        <w:tc>
          <w:tcPr>
            <w:tcW w:w="1587" w:type="dxa"/>
            <w:noWrap w:val="0"/>
            <w:vAlign w:val="center"/>
          </w:tcPr>
          <w:p>
            <w:pPr>
              <w:pStyle w:val="19"/>
            </w:pPr>
            <w:r>
              <w:t>50%</w:t>
            </w:r>
          </w:p>
        </w:tc>
        <w:tc>
          <w:tcPr>
            <w:tcW w:w="1304" w:type="dxa"/>
            <w:noWrap w:val="0"/>
            <w:vAlign w:val="center"/>
          </w:tcPr>
          <w:p>
            <w:pPr>
              <w:pStyle w:val="19"/>
            </w:pPr>
            <w:r>
              <w:t>75%</w:t>
            </w:r>
          </w:p>
        </w:tc>
        <w:tc>
          <w:tcPr>
            <w:tcW w:w="3119"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8618" w:type="dxa"/>
            <w:gridSpan w:val="6"/>
            <w:noWrap w:val="0"/>
            <w:vAlign w:val="center"/>
          </w:tcPr>
          <w:p>
            <w:pPr>
              <w:pStyle w:val="18"/>
            </w:pPr>
            <w:r>
              <w:t>1.租用办公用房，维持正常办公</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1276" w:type="dxa"/>
            <w:noWrap w:val="0"/>
            <w:vAlign w:val="center"/>
          </w:tcPr>
          <w:p>
            <w:pPr>
              <w:pStyle w:val="16"/>
            </w:pPr>
            <w:r>
              <w:t>二级指标</w:t>
            </w:r>
          </w:p>
        </w:tc>
        <w:tc>
          <w:tcPr>
            <w:tcW w:w="1332" w:type="dxa"/>
            <w:noWrap w:val="0"/>
            <w:vAlign w:val="center"/>
          </w:tcPr>
          <w:p>
            <w:pPr>
              <w:pStyle w:val="16"/>
            </w:pPr>
            <w:r>
              <w:t>三级指标</w:t>
            </w:r>
          </w:p>
        </w:tc>
        <w:tc>
          <w:tcPr>
            <w:tcW w:w="2891" w:type="dxa"/>
            <w:noWrap w:val="0"/>
            <w:vAlign w:val="center"/>
          </w:tcPr>
          <w:p>
            <w:pPr>
              <w:pStyle w:val="16"/>
            </w:pPr>
            <w:r>
              <w:t>绩效指标描述</w:t>
            </w:r>
          </w:p>
        </w:tc>
        <w:tc>
          <w:tcPr>
            <w:tcW w:w="1276" w:type="dxa"/>
            <w:noWrap w:val="0"/>
            <w:vAlign w:val="center"/>
          </w:tcPr>
          <w:p>
            <w:pPr>
              <w:pStyle w:val="16"/>
            </w:pPr>
            <w:r>
              <w:t>指标值</w:t>
            </w:r>
          </w:p>
        </w:tc>
        <w:tc>
          <w:tcPr>
            <w:tcW w:w="184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9"/>
            </w:pPr>
            <w:r>
              <w:t>产出指标</w:t>
            </w:r>
          </w:p>
        </w:tc>
        <w:tc>
          <w:tcPr>
            <w:tcW w:w="1276" w:type="dxa"/>
            <w:noWrap w:val="0"/>
            <w:vAlign w:val="center"/>
          </w:tcPr>
          <w:p>
            <w:pPr>
              <w:pStyle w:val="18"/>
            </w:pPr>
            <w:r>
              <w:t>数量指标</w:t>
            </w:r>
          </w:p>
        </w:tc>
        <w:tc>
          <w:tcPr>
            <w:tcW w:w="1332" w:type="dxa"/>
            <w:noWrap w:val="0"/>
            <w:vAlign w:val="center"/>
          </w:tcPr>
          <w:p>
            <w:pPr>
              <w:pStyle w:val="18"/>
            </w:pPr>
            <w:r>
              <w:t>租赁房屋面积</w:t>
            </w:r>
          </w:p>
        </w:tc>
        <w:tc>
          <w:tcPr>
            <w:tcW w:w="2891" w:type="dxa"/>
            <w:noWrap w:val="0"/>
            <w:vAlign w:val="center"/>
          </w:tcPr>
          <w:p>
            <w:pPr>
              <w:pStyle w:val="18"/>
            </w:pPr>
            <w:r>
              <w:t>租赁房屋面积情况</w:t>
            </w:r>
          </w:p>
        </w:tc>
        <w:tc>
          <w:tcPr>
            <w:tcW w:w="1276" w:type="dxa"/>
            <w:noWrap w:val="0"/>
            <w:vAlign w:val="center"/>
          </w:tcPr>
          <w:p>
            <w:pPr>
              <w:pStyle w:val="18"/>
            </w:pPr>
            <w:r>
              <w:t>≥200平方米</w:t>
            </w:r>
          </w:p>
        </w:tc>
        <w:tc>
          <w:tcPr>
            <w:tcW w:w="1843" w:type="dxa"/>
            <w:noWrap w:val="0"/>
            <w:vAlign w:val="center"/>
          </w:tcPr>
          <w:p>
            <w:pPr>
              <w:pStyle w:val="18"/>
            </w:pPr>
            <w:r>
              <w:t>政府会议纪要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质量指标</w:t>
            </w:r>
          </w:p>
        </w:tc>
        <w:tc>
          <w:tcPr>
            <w:tcW w:w="1332" w:type="dxa"/>
            <w:noWrap w:val="0"/>
            <w:vAlign w:val="center"/>
          </w:tcPr>
          <w:p>
            <w:pPr>
              <w:pStyle w:val="18"/>
            </w:pPr>
            <w:r>
              <w:t>石亭所工作人员满意度</w:t>
            </w:r>
          </w:p>
        </w:tc>
        <w:tc>
          <w:tcPr>
            <w:tcW w:w="2891" w:type="dxa"/>
            <w:noWrap w:val="0"/>
            <w:vAlign w:val="center"/>
          </w:tcPr>
          <w:p>
            <w:pPr>
              <w:pStyle w:val="18"/>
            </w:pPr>
            <w:r>
              <w:t>石亭所对租赁房屋满意情况</w:t>
            </w:r>
          </w:p>
        </w:tc>
        <w:tc>
          <w:tcPr>
            <w:tcW w:w="1276" w:type="dxa"/>
            <w:noWrap w:val="0"/>
            <w:vAlign w:val="center"/>
          </w:tcPr>
          <w:p>
            <w:pPr>
              <w:pStyle w:val="18"/>
            </w:pPr>
            <w:r>
              <w:t>≥90%</w:t>
            </w:r>
          </w:p>
        </w:tc>
        <w:tc>
          <w:tcPr>
            <w:tcW w:w="1843" w:type="dxa"/>
            <w:noWrap w:val="0"/>
            <w:vAlign w:val="center"/>
          </w:tcPr>
          <w:p>
            <w:pPr>
              <w:pStyle w:val="18"/>
            </w:pPr>
            <w:r>
              <w:t>政府会议纪要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时效指标</w:t>
            </w:r>
          </w:p>
        </w:tc>
        <w:tc>
          <w:tcPr>
            <w:tcW w:w="1332" w:type="dxa"/>
            <w:noWrap w:val="0"/>
            <w:vAlign w:val="center"/>
          </w:tcPr>
          <w:p>
            <w:pPr>
              <w:pStyle w:val="18"/>
            </w:pPr>
            <w:r>
              <w:t>租赁期限</w:t>
            </w:r>
          </w:p>
        </w:tc>
        <w:tc>
          <w:tcPr>
            <w:tcW w:w="2891" w:type="dxa"/>
            <w:noWrap w:val="0"/>
            <w:vAlign w:val="center"/>
          </w:tcPr>
          <w:p>
            <w:pPr>
              <w:pStyle w:val="18"/>
            </w:pPr>
            <w:r>
              <w:t>租赁期限情况</w:t>
            </w:r>
          </w:p>
        </w:tc>
        <w:tc>
          <w:tcPr>
            <w:tcW w:w="1276" w:type="dxa"/>
            <w:noWrap w:val="0"/>
            <w:vAlign w:val="center"/>
          </w:tcPr>
          <w:p>
            <w:pPr>
              <w:pStyle w:val="18"/>
            </w:pPr>
            <w:r>
              <w:t>租期1年，到期续租</w:t>
            </w:r>
          </w:p>
        </w:tc>
        <w:tc>
          <w:tcPr>
            <w:tcW w:w="1843" w:type="dxa"/>
            <w:noWrap w:val="0"/>
            <w:vAlign w:val="center"/>
          </w:tcPr>
          <w:p>
            <w:pPr>
              <w:pStyle w:val="18"/>
            </w:pPr>
            <w:r>
              <w:t>政府会议纪要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成本指标</w:t>
            </w:r>
          </w:p>
        </w:tc>
        <w:tc>
          <w:tcPr>
            <w:tcW w:w="1332" w:type="dxa"/>
            <w:noWrap w:val="0"/>
            <w:vAlign w:val="center"/>
          </w:tcPr>
          <w:p>
            <w:pPr>
              <w:pStyle w:val="18"/>
            </w:pPr>
            <w:r>
              <w:t>控制在预算内</w:t>
            </w:r>
          </w:p>
        </w:tc>
        <w:tc>
          <w:tcPr>
            <w:tcW w:w="2891" w:type="dxa"/>
            <w:noWrap w:val="0"/>
            <w:vAlign w:val="center"/>
          </w:tcPr>
          <w:p>
            <w:pPr>
              <w:pStyle w:val="18"/>
            </w:pPr>
            <w:r>
              <w:t>控制在预算内</w:t>
            </w:r>
          </w:p>
        </w:tc>
        <w:tc>
          <w:tcPr>
            <w:tcW w:w="1276" w:type="dxa"/>
            <w:noWrap w:val="0"/>
            <w:vAlign w:val="center"/>
          </w:tcPr>
          <w:p>
            <w:pPr>
              <w:pStyle w:val="18"/>
            </w:pPr>
            <w:r>
              <w:t>按预算执行</w:t>
            </w:r>
          </w:p>
        </w:tc>
        <w:tc>
          <w:tcPr>
            <w:tcW w:w="1843" w:type="dxa"/>
            <w:noWrap w:val="0"/>
            <w:vAlign w:val="center"/>
          </w:tcPr>
          <w:p>
            <w:pPr>
              <w:pStyle w:val="18"/>
            </w:pPr>
            <w:r>
              <w:t>政府会议纪要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效益指标</w:t>
            </w:r>
          </w:p>
        </w:tc>
        <w:tc>
          <w:tcPr>
            <w:tcW w:w="1276" w:type="dxa"/>
            <w:noWrap w:val="0"/>
            <w:vAlign w:val="center"/>
          </w:tcPr>
          <w:p>
            <w:pPr>
              <w:pStyle w:val="18"/>
            </w:pPr>
            <w:r>
              <w:t>社会效益指标</w:t>
            </w:r>
          </w:p>
        </w:tc>
        <w:tc>
          <w:tcPr>
            <w:tcW w:w="1332" w:type="dxa"/>
            <w:noWrap w:val="0"/>
            <w:vAlign w:val="center"/>
          </w:tcPr>
          <w:p>
            <w:pPr>
              <w:pStyle w:val="18"/>
            </w:pPr>
            <w:r>
              <w:t>受益人员数</w:t>
            </w:r>
          </w:p>
        </w:tc>
        <w:tc>
          <w:tcPr>
            <w:tcW w:w="2891" w:type="dxa"/>
            <w:noWrap w:val="0"/>
            <w:vAlign w:val="center"/>
          </w:tcPr>
          <w:p>
            <w:pPr>
              <w:pStyle w:val="18"/>
            </w:pPr>
            <w:r>
              <w:t>受益人员情况</w:t>
            </w:r>
          </w:p>
        </w:tc>
        <w:tc>
          <w:tcPr>
            <w:tcW w:w="1276" w:type="dxa"/>
            <w:noWrap w:val="0"/>
            <w:vAlign w:val="center"/>
          </w:tcPr>
          <w:p>
            <w:pPr>
              <w:pStyle w:val="18"/>
            </w:pPr>
            <w:r>
              <w:t>≥8人</w:t>
            </w:r>
          </w:p>
        </w:tc>
        <w:tc>
          <w:tcPr>
            <w:tcW w:w="1843" w:type="dxa"/>
            <w:noWrap w:val="0"/>
            <w:vAlign w:val="center"/>
          </w:tcPr>
          <w:p>
            <w:pPr>
              <w:pStyle w:val="18"/>
            </w:pPr>
            <w:r>
              <w:t>政府会议纪要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满意度指标</w:t>
            </w:r>
          </w:p>
        </w:tc>
        <w:tc>
          <w:tcPr>
            <w:tcW w:w="1276" w:type="dxa"/>
            <w:noWrap w:val="0"/>
            <w:vAlign w:val="center"/>
          </w:tcPr>
          <w:p>
            <w:pPr>
              <w:pStyle w:val="18"/>
            </w:pPr>
            <w:r>
              <w:t>服务对象满意度指标</w:t>
            </w:r>
          </w:p>
        </w:tc>
        <w:tc>
          <w:tcPr>
            <w:tcW w:w="1332" w:type="dxa"/>
            <w:noWrap w:val="0"/>
            <w:vAlign w:val="center"/>
          </w:tcPr>
          <w:p>
            <w:pPr>
              <w:pStyle w:val="18"/>
            </w:pPr>
            <w:r>
              <w:t>群众满意度</w:t>
            </w:r>
          </w:p>
        </w:tc>
        <w:tc>
          <w:tcPr>
            <w:tcW w:w="2891" w:type="dxa"/>
            <w:noWrap w:val="0"/>
            <w:vAlign w:val="center"/>
          </w:tcPr>
          <w:p>
            <w:pPr>
              <w:pStyle w:val="18"/>
            </w:pPr>
            <w:r>
              <w:t>群众满意情况</w:t>
            </w:r>
          </w:p>
        </w:tc>
        <w:tc>
          <w:tcPr>
            <w:tcW w:w="1276" w:type="dxa"/>
            <w:noWrap w:val="0"/>
            <w:vAlign w:val="center"/>
          </w:tcPr>
          <w:p>
            <w:pPr>
              <w:pStyle w:val="18"/>
            </w:pPr>
            <w:r>
              <w:t>≥90%</w:t>
            </w:r>
          </w:p>
        </w:tc>
        <w:tc>
          <w:tcPr>
            <w:tcW w:w="1843" w:type="dxa"/>
            <w:noWrap w:val="0"/>
            <w:vAlign w:val="center"/>
          </w:tcPr>
          <w:p>
            <w:pPr>
              <w:pStyle w:val="18"/>
            </w:pPr>
            <w:r>
              <w:t>政府会议纪要</w:t>
            </w:r>
          </w:p>
        </w:tc>
      </w:tr>
    </w:tbl>
    <w:p>
      <w:pPr>
        <w:sectPr>
          <w:pgSz w:w="16840" w:h="11900" w:orient="landscape"/>
          <w:pgMar w:top="1304" w:right="1984" w:bottom="1304" w:left="1134" w:header="720" w:footer="720" w:gutter="0"/>
          <w:pgNumType w:fmt="decimal"/>
          <w:cols w:space="720" w:num="1"/>
        </w:sectPr>
      </w:pPr>
    </w:p>
    <w:p>
      <w:pPr>
        <w:jc w:val="center"/>
      </w:pPr>
    </w:p>
    <w:p>
      <w:pPr>
        <w:ind w:firstLine="560"/>
        <w:outlineLvl w:val="3"/>
      </w:pPr>
      <w:bookmarkStart w:id="28" w:name="_Toc_4_4_0000000017"/>
      <w:r>
        <w:rPr>
          <w:rFonts w:ascii="方正仿宋_GBK" w:hAnsi="方正仿宋_GBK" w:eastAsia="方正仿宋_GBK" w:cs="方正仿宋_GBK"/>
          <w:color w:val="000000"/>
          <w:sz w:val="28"/>
        </w:rPr>
        <w:t>14.食安办对“三小”从业者及食品安全协管员培训补贴绩效目标表</w:t>
      </w:r>
      <w:bookmarkEnd w:id="28"/>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2"/>
            </w:pPr>
            <w:r>
              <w:t>416001涞水县市场监督管理局本级</w:t>
            </w:r>
          </w:p>
        </w:tc>
        <w:tc>
          <w:tcPr>
            <w:tcW w:w="1843"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2608" w:type="dxa"/>
            <w:gridSpan w:val="2"/>
            <w:noWrap w:val="0"/>
            <w:vAlign w:val="center"/>
          </w:tcPr>
          <w:p>
            <w:pPr>
              <w:pStyle w:val="18"/>
            </w:pPr>
            <w:r>
              <w:t>13062322P00870110001U</w:t>
            </w:r>
          </w:p>
        </w:tc>
        <w:tc>
          <w:tcPr>
            <w:tcW w:w="1587" w:type="dxa"/>
            <w:noWrap w:val="0"/>
            <w:vAlign w:val="center"/>
          </w:tcPr>
          <w:p>
            <w:pPr>
              <w:pStyle w:val="16"/>
            </w:pPr>
            <w:r>
              <w:t>项目名称</w:t>
            </w:r>
          </w:p>
        </w:tc>
        <w:tc>
          <w:tcPr>
            <w:tcW w:w="4423" w:type="dxa"/>
            <w:gridSpan w:val="3"/>
            <w:noWrap w:val="0"/>
            <w:vAlign w:val="center"/>
          </w:tcPr>
          <w:p>
            <w:pPr>
              <w:pStyle w:val="18"/>
            </w:pPr>
            <w:r>
              <w:t>食安办对“三小”从业者及食品安全协管员培训补贴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1276" w:type="dxa"/>
            <w:noWrap w:val="0"/>
            <w:vAlign w:val="center"/>
          </w:tcPr>
          <w:p>
            <w:pPr>
              <w:pStyle w:val="16"/>
            </w:pPr>
            <w:r>
              <w:t>预算数</w:t>
            </w:r>
          </w:p>
        </w:tc>
        <w:tc>
          <w:tcPr>
            <w:tcW w:w="1332" w:type="dxa"/>
            <w:noWrap w:val="0"/>
            <w:vAlign w:val="center"/>
          </w:tcPr>
          <w:p>
            <w:pPr>
              <w:pStyle w:val="18"/>
            </w:pPr>
            <w:r>
              <w:t>5.00</w:t>
            </w:r>
          </w:p>
        </w:tc>
        <w:tc>
          <w:tcPr>
            <w:tcW w:w="1587" w:type="dxa"/>
            <w:noWrap w:val="0"/>
            <w:vAlign w:val="center"/>
          </w:tcPr>
          <w:p>
            <w:pPr>
              <w:pStyle w:val="16"/>
            </w:pPr>
            <w:r>
              <w:t>其中：财政    资金</w:t>
            </w:r>
          </w:p>
        </w:tc>
        <w:tc>
          <w:tcPr>
            <w:tcW w:w="1304" w:type="dxa"/>
            <w:noWrap w:val="0"/>
            <w:vAlign w:val="center"/>
          </w:tcPr>
          <w:p>
            <w:pPr>
              <w:pStyle w:val="18"/>
            </w:pPr>
            <w:r>
              <w:t>5.00</w:t>
            </w:r>
          </w:p>
        </w:tc>
        <w:tc>
          <w:tcPr>
            <w:tcW w:w="1276" w:type="dxa"/>
            <w:noWrap w:val="0"/>
            <w:vAlign w:val="center"/>
          </w:tcPr>
          <w:p>
            <w:pPr>
              <w:pStyle w:val="16"/>
            </w:pPr>
            <w:r>
              <w:t>其他资金</w:t>
            </w:r>
          </w:p>
        </w:tc>
        <w:tc>
          <w:tcPr>
            <w:tcW w:w="1843"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8"/>
            </w:pPr>
            <w:r>
              <w:t>培训支出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2608" w:type="dxa"/>
            <w:gridSpan w:val="2"/>
            <w:noWrap w:val="0"/>
            <w:vAlign w:val="center"/>
          </w:tcPr>
          <w:p>
            <w:pPr>
              <w:pStyle w:val="16"/>
            </w:pPr>
            <w:r>
              <w:t>3月底</w:t>
            </w:r>
          </w:p>
        </w:tc>
        <w:tc>
          <w:tcPr>
            <w:tcW w:w="1587" w:type="dxa"/>
            <w:noWrap w:val="0"/>
            <w:vAlign w:val="center"/>
          </w:tcPr>
          <w:p>
            <w:pPr>
              <w:pStyle w:val="16"/>
            </w:pPr>
            <w:r>
              <w:t>6月底</w:t>
            </w:r>
          </w:p>
        </w:tc>
        <w:tc>
          <w:tcPr>
            <w:tcW w:w="1304" w:type="dxa"/>
            <w:noWrap w:val="0"/>
            <w:vAlign w:val="center"/>
          </w:tcPr>
          <w:p>
            <w:pPr>
              <w:pStyle w:val="16"/>
            </w:pPr>
            <w:r>
              <w:t>10月底</w:t>
            </w:r>
          </w:p>
        </w:tc>
        <w:tc>
          <w:tcPr>
            <w:tcW w:w="3119"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9"/>
            </w:pPr>
          </w:p>
        </w:tc>
        <w:tc>
          <w:tcPr>
            <w:tcW w:w="1587" w:type="dxa"/>
            <w:noWrap w:val="0"/>
            <w:vAlign w:val="center"/>
          </w:tcPr>
          <w:p>
            <w:pPr>
              <w:pStyle w:val="19"/>
            </w:pPr>
          </w:p>
        </w:tc>
        <w:tc>
          <w:tcPr>
            <w:tcW w:w="1304" w:type="dxa"/>
            <w:noWrap w:val="0"/>
            <w:vAlign w:val="center"/>
          </w:tcPr>
          <w:p>
            <w:pPr>
              <w:pStyle w:val="19"/>
            </w:pPr>
            <w:r>
              <w:t>70%</w:t>
            </w:r>
          </w:p>
        </w:tc>
        <w:tc>
          <w:tcPr>
            <w:tcW w:w="3119"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8618" w:type="dxa"/>
            <w:gridSpan w:val="6"/>
            <w:noWrap w:val="0"/>
            <w:vAlign w:val="center"/>
          </w:tcPr>
          <w:p>
            <w:pPr>
              <w:pStyle w:val="18"/>
            </w:pPr>
            <w:r>
              <w:t>1.培训食品药品安全协管员，保证村级食药安全监管工作</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1276" w:type="dxa"/>
            <w:noWrap w:val="0"/>
            <w:vAlign w:val="center"/>
          </w:tcPr>
          <w:p>
            <w:pPr>
              <w:pStyle w:val="16"/>
            </w:pPr>
            <w:r>
              <w:t>二级指标</w:t>
            </w:r>
          </w:p>
        </w:tc>
        <w:tc>
          <w:tcPr>
            <w:tcW w:w="1332" w:type="dxa"/>
            <w:noWrap w:val="0"/>
            <w:vAlign w:val="center"/>
          </w:tcPr>
          <w:p>
            <w:pPr>
              <w:pStyle w:val="16"/>
            </w:pPr>
            <w:r>
              <w:t>三级指标</w:t>
            </w:r>
          </w:p>
        </w:tc>
        <w:tc>
          <w:tcPr>
            <w:tcW w:w="2891" w:type="dxa"/>
            <w:noWrap w:val="0"/>
            <w:vAlign w:val="center"/>
          </w:tcPr>
          <w:p>
            <w:pPr>
              <w:pStyle w:val="16"/>
            </w:pPr>
            <w:r>
              <w:t>绩效指标描述</w:t>
            </w:r>
          </w:p>
        </w:tc>
        <w:tc>
          <w:tcPr>
            <w:tcW w:w="1276" w:type="dxa"/>
            <w:noWrap w:val="0"/>
            <w:vAlign w:val="center"/>
          </w:tcPr>
          <w:p>
            <w:pPr>
              <w:pStyle w:val="16"/>
            </w:pPr>
            <w:r>
              <w:t>指标值</w:t>
            </w:r>
          </w:p>
        </w:tc>
        <w:tc>
          <w:tcPr>
            <w:tcW w:w="184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9"/>
            </w:pPr>
            <w:r>
              <w:t>产出指标</w:t>
            </w:r>
          </w:p>
        </w:tc>
        <w:tc>
          <w:tcPr>
            <w:tcW w:w="1276" w:type="dxa"/>
            <w:noWrap w:val="0"/>
            <w:vAlign w:val="center"/>
          </w:tcPr>
          <w:p>
            <w:pPr>
              <w:pStyle w:val="18"/>
            </w:pPr>
            <w:r>
              <w:t>数量指标</w:t>
            </w:r>
          </w:p>
        </w:tc>
        <w:tc>
          <w:tcPr>
            <w:tcW w:w="1332" w:type="dxa"/>
            <w:noWrap w:val="0"/>
            <w:vAlign w:val="center"/>
          </w:tcPr>
          <w:p>
            <w:pPr>
              <w:pStyle w:val="18"/>
            </w:pPr>
            <w:r>
              <w:t>培训次数</w:t>
            </w:r>
          </w:p>
        </w:tc>
        <w:tc>
          <w:tcPr>
            <w:tcW w:w="2891" w:type="dxa"/>
            <w:noWrap w:val="0"/>
            <w:vAlign w:val="center"/>
          </w:tcPr>
          <w:p>
            <w:pPr>
              <w:pStyle w:val="18"/>
            </w:pPr>
            <w:r>
              <w:t>举办培训情况</w:t>
            </w:r>
          </w:p>
        </w:tc>
        <w:tc>
          <w:tcPr>
            <w:tcW w:w="1276" w:type="dxa"/>
            <w:noWrap w:val="0"/>
            <w:vAlign w:val="center"/>
          </w:tcPr>
          <w:p>
            <w:pPr>
              <w:pStyle w:val="18"/>
            </w:pPr>
            <w:r>
              <w:t>≥2次</w:t>
            </w:r>
          </w:p>
        </w:tc>
        <w:tc>
          <w:tcPr>
            <w:tcW w:w="1843"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质量指标</w:t>
            </w:r>
          </w:p>
        </w:tc>
        <w:tc>
          <w:tcPr>
            <w:tcW w:w="1332" w:type="dxa"/>
            <w:noWrap w:val="0"/>
            <w:vAlign w:val="center"/>
          </w:tcPr>
          <w:p>
            <w:pPr>
              <w:pStyle w:val="18"/>
            </w:pPr>
            <w:r>
              <w:t>培训人次</w:t>
            </w:r>
          </w:p>
        </w:tc>
        <w:tc>
          <w:tcPr>
            <w:tcW w:w="2891" w:type="dxa"/>
            <w:noWrap w:val="0"/>
            <w:vAlign w:val="center"/>
          </w:tcPr>
          <w:p>
            <w:pPr>
              <w:pStyle w:val="18"/>
            </w:pPr>
            <w:r>
              <w:t>培训人员情况</w:t>
            </w:r>
          </w:p>
        </w:tc>
        <w:tc>
          <w:tcPr>
            <w:tcW w:w="1276" w:type="dxa"/>
            <w:noWrap w:val="0"/>
            <w:vAlign w:val="center"/>
          </w:tcPr>
          <w:p>
            <w:pPr>
              <w:pStyle w:val="18"/>
            </w:pPr>
            <w:r>
              <w:t>≥300人</w:t>
            </w:r>
          </w:p>
        </w:tc>
        <w:tc>
          <w:tcPr>
            <w:tcW w:w="1843"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时效指标</w:t>
            </w:r>
          </w:p>
        </w:tc>
        <w:tc>
          <w:tcPr>
            <w:tcW w:w="1332" w:type="dxa"/>
            <w:noWrap w:val="0"/>
            <w:vAlign w:val="center"/>
          </w:tcPr>
          <w:p>
            <w:pPr>
              <w:pStyle w:val="18"/>
            </w:pPr>
            <w:r>
              <w:t>完成培训时间</w:t>
            </w:r>
          </w:p>
        </w:tc>
        <w:tc>
          <w:tcPr>
            <w:tcW w:w="2891" w:type="dxa"/>
            <w:noWrap w:val="0"/>
            <w:vAlign w:val="center"/>
          </w:tcPr>
          <w:p>
            <w:pPr>
              <w:pStyle w:val="18"/>
            </w:pPr>
            <w:r>
              <w:t>完成培训时间情况</w:t>
            </w:r>
          </w:p>
        </w:tc>
        <w:tc>
          <w:tcPr>
            <w:tcW w:w="1276" w:type="dxa"/>
            <w:noWrap w:val="0"/>
            <w:vAlign w:val="center"/>
          </w:tcPr>
          <w:p>
            <w:pPr>
              <w:pStyle w:val="18"/>
            </w:pPr>
            <w:r>
              <w:t>12月底前完成</w:t>
            </w:r>
          </w:p>
        </w:tc>
        <w:tc>
          <w:tcPr>
            <w:tcW w:w="1843"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成本指标</w:t>
            </w:r>
          </w:p>
        </w:tc>
        <w:tc>
          <w:tcPr>
            <w:tcW w:w="1332" w:type="dxa"/>
            <w:noWrap w:val="0"/>
            <w:vAlign w:val="center"/>
          </w:tcPr>
          <w:p>
            <w:pPr>
              <w:pStyle w:val="18"/>
            </w:pPr>
            <w:r>
              <w:t>不超出预算数</w:t>
            </w:r>
          </w:p>
        </w:tc>
        <w:tc>
          <w:tcPr>
            <w:tcW w:w="2891" w:type="dxa"/>
            <w:noWrap w:val="0"/>
            <w:vAlign w:val="center"/>
          </w:tcPr>
          <w:p>
            <w:pPr>
              <w:pStyle w:val="18"/>
            </w:pPr>
            <w:r>
              <w:t>不超预算数情况</w:t>
            </w:r>
          </w:p>
        </w:tc>
        <w:tc>
          <w:tcPr>
            <w:tcW w:w="1276" w:type="dxa"/>
            <w:noWrap w:val="0"/>
            <w:vAlign w:val="center"/>
          </w:tcPr>
          <w:p>
            <w:pPr>
              <w:pStyle w:val="18"/>
            </w:pPr>
            <w:r>
              <w:t>严格执行预算</w:t>
            </w:r>
          </w:p>
        </w:tc>
        <w:tc>
          <w:tcPr>
            <w:tcW w:w="1843"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效益指标</w:t>
            </w:r>
          </w:p>
        </w:tc>
        <w:tc>
          <w:tcPr>
            <w:tcW w:w="1276" w:type="dxa"/>
            <w:noWrap w:val="0"/>
            <w:vAlign w:val="center"/>
          </w:tcPr>
          <w:p>
            <w:pPr>
              <w:pStyle w:val="18"/>
            </w:pPr>
            <w:r>
              <w:t>社会效益指标</w:t>
            </w:r>
          </w:p>
        </w:tc>
        <w:tc>
          <w:tcPr>
            <w:tcW w:w="1332" w:type="dxa"/>
            <w:noWrap w:val="0"/>
            <w:vAlign w:val="center"/>
          </w:tcPr>
          <w:p>
            <w:pPr>
              <w:pStyle w:val="18"/>
            </w:pPr>
            <w:r>
              <w:t>受训人员满意程度</w:t>
            </w:r>
          </w:p>
        </w:tc>
        <w:tc>
          <w:tcPr>
            <w:tcW w:w="2891" w:type="dxa"/>
            <w:noWrap w:val="0"/>
            <w:vAlign w:val="center"/>
          </w:tcPr>
          <w:p>
            <w:pPr>
              <w:pStyle w:val="18"/>
            </w:pPr>
            <w:r>
              <w:t>受训人员认知情况</w:t>
            </w:r>
          </w:p>
        </w:tc>
        <w:tc>
          <w:tcPr>
            <w:tcW w:w="1276" w:type="dxa"/>
            <w:noWrap w:val="0"/>
            <w:vAlign w:val="center"/>
          </w:tcPr>
          <w:p>
            <w:pPr>
              <w:pStyle w:val="18"/>
            </w:pPr>
            <w:r>
              <w:t>≥90%</w:t>
            </w:r>
          </w:p>
        </w:tc>
        <w:tc>
          <w:tcPr>
            <w:tcW w:w="1843"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满意度指标</w:t>
            </w:r>
          </w:p>
        </w:tc>
        <w:tc>
          <w:tcPr>
            <w:tcW w:w="1276" w:type="dxa"/>
            <w:noWrap w:val="0"/>
            <w:vAlign w:val="center"/>
          </w:tcPr>
          <w:p>
            <w:pPr>
              <w:pStyle w:val="18"/>
            </w:pPr>
            <w:r>
              <w:t>服务对象满意度指标</w:t>
            </w:r>
          </w:p>
        </w:tc>
        <w:tc>
          <w:tcPr>
            <w:tcW w:w="1332" w:type="dxa"/>
            <w:noWrap w:val="0"/>
            <w:vAlign w:val="center"/>
          </w:tcPr>
          <w:p>
            <w:pPr>
              <w:pStyle w:val="18"/>
            </w:pPr>
            <w:r>
              <w:t>服务对象满意度</w:t>
            </w:r>
          </w:p>
        </w:tc>
        <w:tc>
          <w:tcPr>
            <w:tcW w:w="2891" w:type="dxa"/>
            <w:noWrap w:val="0"/>
            <w:vAlign w:val="center"/>
          </w:tcPr>
          <w:p>
            <w:pPr>
              <w:pStyle w:val="18"/>
            </w:pPr>
            <w:r>
              <w:t>群众满意度</w:t>
            </w:r>
          </w:p>
        </w:tc>
        <w:tc>
          <w:tcPr>
            <w:tcW w:w="1276" w:type="dxa"/>
            <w:noWrap w:val="0"/>
            <w:vAlign w:val="center"/>
          </w:tcPr>
          <w:p>
            <w:pPr>
              <w:pStyle w:val="18"/>
            </w:pPr>
            <w:r>
              <w:t>≥90%</w:t>
            </w:r>
          </w:p>
        </w:tc>
        <w:tc>
          <w:tcPr>
            <w:tcW w:w="1843" w:type="dxa"/>
            <w:noWrap w:val="0"/>
            <w:vAlign w:val="center"/>
          </w:tcPr>
          <w:p>
            <w:pPr>
              <w:pStyle w:val="18"/>
            </w:pPr>
            <w:r>
              <w:t>政府批示</w:t>
            </w:r>
          </w:p>
        </w:tc>
      </w:tr>
    </w:tbl>
    <w:p>
      <w:pPr>
        <w:sectPr>
          <w:pgSz w:w="16840" w:h="11900" w:orient="landscape"/>
          <w:pgMar w:top="1304" w:right="1984" w:bottom="1304" w:left="1134" w:header="720" w:footer="720" w:gutter="0"/>
          <w:pgNumType w:fmt="decimal"/>
          <w:cols w:space="720" w:num="1"/>
        </w:sectPr>
      </w:pPr>
    </w:p>
    <w:p>
      <w:pPr>
        <w:jc w:val="center"/>
      </w:pPr>
    </w:p>
    <w:p>
      <w:pPr>
        <w:ind w:firstLine="560"/>
        <w:outlineLvl w:val="3"/>
      </w:pPr>
      <w:bookmarkStart w:id="29" w:name="_Toc_4_4_0000000018"/>
      <w:r>
        <w:rPr>
          <w:rFonts w:ascii="方正仿宋_GBK" w:hAnsi="方正仿宋_GBK" w:eastAsia="方正仿宋_GBK" w:cs="方正仿宋_GBK"/>
          <w:color w:val="000000"/>
          <w:sz w:val="28"/>
        </w:rPr>
        <w:t>15.食安办日常运行公用经费绩效目标表</w:t>
      </w:r>
      <w:bookmarkEnd w:id="29"/>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2"/>
            </w:pPr>
            <w:r>
              <w:t>416001涞水县市场监督管理局本级</w:t>
            </w:r>
          </w:p>
        </w:tc>
        <w:tc>
          <w:tcPr>
            <w:tcW w:w="1843"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2608" w:type="dxa"/>
            <w:gridSpan w:val="2"/>
            <w:noWrap w:val="0"/>
            <w:vAlign w:val="center"/>
          </w:tcPr>
          <w:p>
            <w:pPr>
              <w:pStyle w:val="18"/>
            </w:pPr>
            <w:r>
              <w:t>13062322P00869210001T</w:t>
            </w:r>
          </w:p>
        </w:tc>
        <w:tc>
          <w:tcPr>
            <w:tcW w:w="1587" w:type="dxa"/>
            <w:noWrap w:val="0"/>
            <w:vAlign w:val="center"/>
          </w:tcPr>
          <w:p>
            <w:pPr>
              <w:pStyle w:val="16"/>
            </w:pPr>
            <w:r>
              <w:t>项目名称</w:t>
            </w:r>
          </w:p>
        </w:tc>
        <w:tc>
          <w:tcPr>
            <w:tcW w:w="4423" w:type="dxa"/>
            <w:gridSpan w:val="3"/>
            <w:noWrap w:val="0"/>
            <w:vAlign w:val="center"/>
          </w:tcPr>
          <w:p>
            <w:pPr>
              <w:pStyle w:val="18"/>
            </w:pPr>
            <w:r>
              <w:t>食安办日常运行公用经费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1276" w:type="dxa"/>
            <w:noWrap w:val="0"/>
            <w:vAlign w:val="center"/>
          </w:tcPr>
          <w:p>
            <w:pPr>
              <w:pStyle w:val="16"/>
            </w:pPr>
            <w:r>
              <w:t>预算数</w:t>
            </w:r>
          </w:p>
        </w:tc>
        <w:tc>
          <w:tcPr>
            <w:tcW w:w="1332" w:type="dxa"/>
            <w:noWrap w:val="0"/>
            <w:vAlign w:val="center"/>
          </w:tcPr>
          <w:p>
            <w:pPr>
              <w:pStyle w:val="18"/>
            </w:pPr>
            <w:r>
              <w:t>10.00</w:t>
            </w:r>
          </w:p>
        </w:tc>
        <w:tc>
          <w:tcPr>
            <w:tcW w:w="1587" w:type="dxa"/>
            <w:noWrap w:val="0"/>
            <w:vAlign w:val="center"/>
          </w:tcPr>
          <w:p>
            <w:pPr>
              <w:pStyle w:val="16"/>
            </w:pPr>
            <w:r>
              <w:t>其中：财政    资金</w:t>
            </w:r>
          </w:p>
        </w:tc>
        <w:tc>
          <w:tcPr>
            <w:tcW w:w="1304" w:type="dxa"/>
            <w:noWrap w:val="0"/>
            <w:vAlign w:val="center"/>
          </w:tcPr>
          <w:p>
            <w:pPr>
              <w:pStyle w:val="18"/>
            </w:pPr>
            <w:r>
              <w:t>10.00</w:t>
            </w:r>
          </w:p>
        </w:tc>
        <w:tc>
          <w:tcPr>
            <w:tcW w:w="1276" w:type="dxa"/>
            <w:noWrap w:val="0"/>
            <w:vAlign w:val="center"/>
          </w:tcPr>
          <w:p>
            <w:pPr>
              <w:pStyle w:val="16"/>
            </w:pPr>
            <w:r>
              <w:t>其他资金</w:t>
            </w:r>
          </w:p>
        </w:tc>
        <w:tc>
          <w:tcPr>
            <w:tcW w:w="1843"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8"/>
            </w:pPr>
            <w:r>
              <w:t>食安办日常支出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2608" w:type="dxa"/>
            <w:gridSpan w:val="2"/>
            <w:noWrap w:val="0"/>
            <w:vAlign w:val="center"/>
          </w:tcPr>
          <w:p>
            <w:pPr>
              <w:pStyle w:val="16"/>
            </w:pPr>
            <w:r>
              <w:t>3月底</w:t>
            </w:r>
          </w:p>
        </w:tc>
        <w:tc>
          <w:tcPr>
            <w:tcW w:w="1587" w:type="dxa"/>
            <w:noWrap w:val="0"/>
            <w:vAlign w:val="center"/>
          </w:tcPr>
          <w:p>
            <w:pPr>
              <w:pStyle w:val="16"/>
            </w:pPr>
            <w:r>
              <w:t>6月底</w:t>
            </w:r>
          </w:p>
        </w:tc>
        <w:tc>
          <w:tcPr>
            <w:tcW w:w="1304" w:type="dxa"/>
            <w:noWrap w:val="0"/>
            <w:vAlign w:val="center"/>
          </w:tcPr>
          <w:p>
            <w:pPr>
              <w:pStyle w:val="16"/>
            </w:pPr>
            <w:r>
              <w:t>10月底</w:t>
            </w:r>
          </w:p>
        </w:tc>
        <w:tc>
          <w:tcPr>
            <w:tcW w:w="3119"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9"/>
            </w:pPr>
            <w:r>
              <w:t>25%</w:t>
            </w:r>
          </w:p>
        </w:tc>
        <w:tc>
          <w:tcPr>
            <w:tcW w:w="1587" w:type="dxa"/>
            <w:noWrap w:val="0"/>
            <w:vAlign w:val="center"/>
          </w:tcPr>
          <w:p>
            <w:pPr>
              <w:pStyle w:val="19"/>
            </w:pPr>
            <w:r>
              <w:t>50%</w:t>
            </w:r>
          </w:p>
        </w:tc>
        <w:tc>
          <w:tcPr>
            <w:tcW w:w="1304" w:type="dxa"/>
            <w:noWrap w:val="0"/>
            <w:vAlign w:val="center"/>
          </w:tcPr>
          <w:p>
            <w:pPr>
              <w:pStyle w:val="19"/>
            </w:pPr>
            <w:r>
              <w:t>75%</w:t>
            </w:r>
          </w:p>
        </w:tc>
        <w:tc>
          <w:tcPr>
            <w:tcW w:w="3119"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8618" w:type="dxa"/>
            <w:gridSpan w:val="6"/>
            <w:noWrap w:val="0"/>
            <w:vAlign w:val="center"/>
          </w:tcPr>
          <w:p>
            <w:pPr>
              <w:pStyle w:val="18"/>
            </w:pPr>
            <w:r>
              <w:t>1.协调全县食品药品安全监管工作，组织开展联合执法。</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1276" w:type="dxa"/>
            <w:noWrap w:val="0"/>
            <w:vAlign w:val="center"/>
          </w:tcPr>
          <w:p>
            <w:pPr>
              <w:pStyle w:val="16"/>
            </w:pPr>
            <w:r>
              <w:t>二级指标</w:t>
            </w:r>
          </w:p>
        </w:tc>
        <w:tc>
          <w:tcPr>
            <w:tcW w:w="1332" w:type="dxa"/>
            <w:noWrap w:val="0"/>
            <w:vAlign w:val="center"/>
          </w:tcPr>
          <w:p>
            <w:pPr>
              <w:pStyle w:val="16"/>
            </w:pPr>
            <w:r>
              <w:t>三级指标</w:t>
            </w:r>
          </w:p>
        </w:tc>
        <w:tc>
          <w:tcPr>
            <w:tcW w:w="2891" w:type="dxa"/>
            <w:noWrap w:val="0"/>
            <w:vAlign w:val="center"/>
          </w:tcPr>
          <w:p>
            <w:pPr>
              <w:pStyle w:val="16"/>
            </w:pPr>
            <w:r>
              <w:t>绩效指标描述</w:t>
            </w:r>
          </w:p>
        </w:tc>
        <w:tc>
          <w:tcPr>
            <w:tcW w:w="1276" w:type="dxa"/>
            <w:noWrap w:val="0"/>
            <w:vAlign w:val="center"/>
          </w:tcPr>
          <w:p>
            <w:pPr>
              <w:pStyle w:val="16"/>
            </w:pPr>
            <w:r>
              <w:t>指标值</w:t>
            </w:r>
          </w:p>
        </w:tc>
        <w:tc>
          <w:tcPr>
            <w:tcW w:w="184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9"/>
            </w:pPr>
            <w:r>
              <w:t>产出指标</w:t>
            </w:r>
          </w:p>
        </w:tc>
        <w:tc>
          <w:tcPr>
            <w:tcW w:w="1276" w:type="dxa"/>
            <w:noWrap w:val="0"/>
            <w:vAlign w:val="center"/>
          </w:tcPr>
          <w:p>
            <w:pPr>
              <w:pStyle w:val="18"/>
            </w:pPr>
            <w:r>
              <w:t>数量指标</w:t>
            </w:r>
          </w:p>
        </w:tc>
        <w:tc>
          <w:tcPr>
            <w:tcW w:w="1332" w:type="dxa"/>
            <w:noWrap w:val="0"/>
            <w:vAlign w:val="center"/>
          </w:tcPr>
          <w:p>
            <w:pPr>
              <w:pStyle w:val="18"/>
            </w:pPr>
            <w:r>
              <w:t>联合执法行动次数</w:t>
            </w:r>
          </w:p>
        </w:tc>
        <w:tc>
          <w:tcPr>
            <w:tcW w:w="2891" w:type="dxa"/>
            <w:noWrap w:val="0"/>
            <w:vAlign w:val="center"/>
          </w:tcPr>
          <w:p>
            <w:pPr>
              <w:pStyle w:val="18"/>
            </w:pPr>
            <w:r>
              <w:t>联合执法活动情况</w:t>
            </w:r>
          </w:p>
        </w:tc>
        <w:tc>
          <w:tcPr>
            <w:tcW w:w="1276" w:type="dxa"/>
            <w:noWrap w:val="0"/>
            <w:vAlign w:val="center"/>
          </w:tcPr>
          <w:p>
            <w:pPr>
              <w:pStyle w:val="18"/>
            </w:pPr>
            <w:r>
              <w:t>≥5次</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质量指标</w:t>
            </w:r>
          </w:p>
        </w:tc>
        <w:tc>
          <w:tcPr>
            <w:tcW w:w="1332" w:type="dxa"/>
            <w:noWrap w:val="0"/>
            <w:vAlign w:val="center"/>
          </w:tcPr>
          <w:p>
            <w:pPr>
              <w:pStyle w:val="18"/>
            </w:pPr>
            <w:r>
              <w:t>药品监督次数</w:t>
            </w:r>
          </w:p>
        </w:tc>
        <w:tc>
          <w:tcPr>
            <w:tcW w:w="2891" w:type="dxa"/>
            <w:noWrap w:val="0"/>
            <w:vAlign w:val="center"/>
          </w:tcPr>
          <w:p>
            <w:pPr>
              <w:pStyle w:val="18"/>
            </w:pPr>
            <w:r>
              <w:t>药品监督检查活动情况</w:t>
            </w:r>
          </w:p>
        </w:tc>
        <w:tc>
          <w:tcPr>
            <w:tcW w:w="1276" w:type="dxa"/>
            <w:noWrap w:val="0"/>
            <w:vAlign w:val="center"/>
          </w:tcPr>
          <w:p>
            <w:pPr>
              <w:pStyle w:val="18"/>
            </w:pPr>
            <w:r>
              <w:t>≥20次</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时效指标</w:t>
            </w:r>
          </w:p>
        </w:tc>
        <w:tc>
          <w:tcPr>
            <w:tcW w:w="1332" w:type="dxa"/>
            <w:noWrap w:val="0"/>
            <w:vAlign w:val="center"/>
          </w:tcPr>
          <w:p>
            <w:pPr>
              <w:pStyle w:val="18"/>
            </w:pPr>
            <w:r>
              <w:t>违法案件处理率</w:t>
            </w:r>
          </w:p>
        </w:tc>
        <w:tc>
          <w:tcPr>
            <w:tcW w:w="2891" w:type="dxa"/>
            <w:noWrap w:val="0"/>
            <w:vAlign w:val="center"/>
          </w:tcPr>
          <w:p>
            <w:pPr>
              <w:pStyle w:val="18"/>
            </w:pPr>
            <w:r>
              <w:t>违法案件处理情况</w:t>
            </w:r>
          </w:p>
        </w:tc>
        <w:tc>
          <w:tcPr>
            <w:tcW w:w="1276" w:type="dxa"/>
            <w:noWrap w:val="0"/>
            <w:vAlign w:val="center"/>
          </w:tcPr>
          <w:p>
            <w:pPr>
              <w:pStyle w:val="18"/>
            </w:pPr>
            <w:r>
              <w:t>≥90%</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成本指标</w:t>
            </w:r>
          </w:p>
        </w:tc>
        <w:tc>
          <w:tcPr>
            <w:tcW w:w="1332" w:type="dxa"/>
            <w:noWrap w:val="0"/>
            <w:vAlign w:val="center"/>
          </w:tcPr>
          <w:p>
            <w:pPr>
              <w:pStyle w:val="18"/>
            </w:pPr>
            <w:r>
              <w:t>重大食品安全事故发生次数</w:t>
            </w:r>
          </w:p>
        </w:tc>
        <w:tc>
          <w:tcPr>
            <w:tcW w:w="2891" w:type="dxa"/>
            <w:noWrap w:val="0"/>
            <w:vAlign w:val="center"/>
          </w:tcPr>
          <w:p>
            <w:pPr>
              <w:pStyle w:val="18"/>
            </w:pPr>
            <w:r>
              <w:t>重大食品安全事故发生情况</w:t>
            </w:r>
          </w:p>
        </w:tc>
        <w:tc>
          <w:tcPr>
            <w:tcW w:w="1276" w:type="dxa"/>
            <w:noWrap w:val="0"/>
            <w:vAlign w:val="center"/>
          </w:tcPr>
          <w:p>
            <w:pPr>
              <w:pStyle w:val="18"/>
            </w:pPr>
            <w:r>
              <w:t>&lt;1起</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效益指标</w:t>
            </w:r>
          </w:p>
        </w:tc>
        <w:tc>
          <w:tcPr>
            <w:tcW w:w="1276" w:type="dxa"/>
            <w:noWrap w:val="0"/>
            <w:vAlign w:val="center"/>
          </w:tcPr>
          <w:p>
            <w:pPr>
              <w:pStyle w:val="18"/>
            </w:pPr>
            <w:r>
              <w:t>社会效益指标</w:t>
            </w:r>
          </w:p>
        </w:tc>
        <w:tc>
          <w:tcPr>
            <w:tcW w:w="1332" w:type="dxa"/>
            <w:noWrap w:val="0"/>
            <w:vAlign w:val="center"/>
          </w:tcPr>
          <w:p>
            <w:pPr>
              <w:pStyle w:val="18"/>
            </w:pPr>
            <w:r>
              <w:t>提高指挥调度</w:t>
            </w:r>
          </w:p>
        </w:tc>
        <w:tc>
          <w:tcPr>
            <w:tcW w:w="2891" w:type="dxa"/>
            <w:noWrap w:val="0"/>
            <w:vAlign w:val="center"/>
          </w:tcPr>
          <w:p>
            <w:pPr>
              <w:pStyle w:val="18"/>
            </w:pPr>
            <w:r>
              <w:t>提高政府服务水平</w:t>
            </w:r>
          </w:p>
        </w:tc>
        <w:tc>
          <w:tcPr>
            <w:tcW w:w="1276" w:type="dxa"/>
            <w:noWrap w:val="0"/>
            <w:vAlign w:val="center"/>
          </w:tcPr>
          <w:p>
            <w:pPr>
              <w:pStyle w:val="18"/>
            </w:pPr>
            <w:r>
              <w:t>协调各部门开展食药监管</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满意度指标</w:t>
            </w:r>
          </w:p>
        </w:tc>
        <w:tc>
          <w:tcPr>
            <w:tcW w:w="1276" w:type="dxa"/>
            <w:noWrap w:val="0"/>
            <w:vAlign w:val="center"/>
          </w:tcPr>
          <w:p>
            <w:pPr>
              <w:pStyle w:val="18"/>
            </w:pPr>
            <w:r>
              <w:t>服务对象满意度指标</w:t>
            </w:r>
          </w:p>
        </w:tc>
        <w:tc>
          <w:tcPr>
            <w:tcW w:w="1332" w:type="dxa"/>
            <w:noWrap w:val="0"/>
            <w:vAlign w:val="center"/>
          </w:tcPr>
          <w:p>
            <w:pPr>
              <w:pStyle w:val="18"/>
            </w:pPr>
            <w:r>
              <w:t>服务对象满意度</w:t>
            </w:r>
          </w:p>
        </w:tc>
        <w:tc>
          <w:tcPr>
            <w:tcW w:w="2891" w:type="dxa"/>
            <w:noWrap w:val="0"/>
            <w:vAlign w:val="center"/>
          </w:tcPr>
          <w:p>
            <w:pPr>
              <w:pStyle w:val="18"/>
            </w:pPr>
            <w:r>
              <w:t>群众满意度</w:t>
            </w:r>
          </w:p>
        </w:tc>
        <w:tc>
          <w:tcPr>
            <w:tcW w:w="1276" w:type="dxa"/>
            <w:noWrap w:val="0"/>
            <w:vAlign w:val="center"/>
          </w:tcPr>
          <w:p>
            <w:pPr>
              <w:pStyle w:val="18"/>
            </w:pPr>
            <w:r>
              <w:t>≥90%</w:t>
            </w:r>
          </w:p>
        </w:tc>
        <w:tc>
          <w:tcPr>
            <w:tcW w:w="1843" w:type="dxa"/>
            <w:noWrap w:val="0"/>
            <w:vAlign w:val="center"/>
          </w:tcPr>
          <w:p>
            <w:pPr>
              <w:pStyle w:val="18"/>
            </w:pPr>
            <w:r>
              <w:t>政府请示</w:t>
            </w:r>
          </w:p>
        </w:tc>
      </w:tr>
    </w:tbl>
    <w:p>
      <w:pPr>
        <w:sectPr>
          <w:pgSz w:w="16840" w:h="11900" w:orient="landscape"/>
          <w:pgMar w:top="1304" w:right="1984" w:bottom="1304" w:left="1134" w:header="720" w:footer="720" w:gutter="0"/>
          <w:pgNumType w:fmt="decimal"/>
          <w:cols w:space="720" w:num="1"/>
        </w:sectPr>
      </w:pPr>
    </w:p>
    <w:p>
      <w:pPr>
        <w:jc w:val="center"/>
      </w:pPr>
    </w:p>
    <w:p>
      <w:pPr>
        <w:ind w:firstLine="560"/>
        <w:outlineLvl w:val="3"/>
      </w:pPr>
      <w:r>
        <w:rPr>
          <w:rFonts w:ascii="方正仿宋_GBK" w:hAnsi="方正仿宋_GBK" w:eastAsia="方正仿宋_GBK" w:cs="方正仿宋_GBK"/>
          <w:color w:val="000000"/>
          <w:sz w:val="28"/>
        </w:rPr>
        <w:t>16.食品安全抽检经费绩效目标表</w:t>
      </w:r>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2"/>
            </w:pPr>
            <w:r>
              <w:t>416001涞水县市场监督管理局本级</w:t>
            </w:r>
          </w:p>
        </w:tc>
        <w:tc>
          <w:tcPr>
            <w:tcW w:w="1843"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2608" w:type="dxa"/>
            <w:gridSpan w:val="2"/>
            <w:noWrap w:val="0"/>
            <w:vAlign w:val="center"/>
          </w:tcPr>
          <w:p>
            <w:pPr>
              <w:pStyle w:val="18"/>
            </w:pPr>
            <w:r>
              <w:t>13062322P00869810001W</w:t>
            </w:r>
          </w:p>
        </w:tc>
        <w:tc>
          <w:tcPr>
            <w:tcW w:w="1587" w:type="dxa"/>
            <w:noWrap w:val="0"/>
            <w:vAlign w:val="center"/>
          </w:tcPr>
          <w:p>
            <w:pPr>
              <w:pStyle w:val="16"/>
            </w:pPr>
            <w:r>
              <w:t>项目名称</w:t>
            </w:r>
          </w:p>
        </w:tc>
        <w:tc>
          <w:tcPr>
            <w:tcW w:w="4423" w:type="dxa"/>
            <w:gridSpan w:val="3"/>
            <w:noWrap w:val="0"/>
            <w:vAlign w:val="center"/>
          </w:tcPr>
          <w:p>
            <w:pPr>
              <w:pStyle w:val="18"/>
            </w:pPr>
            <w:r>
              <w:t>食品安全抽检经费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1276" w:type="dxa"/>
            <w:noWrap w:val="0"/>
            <w:vAlign w:val="center"/>
          </w:tcPr>
          <w:p>
            <w:pPr>
              <w:pStyle w:val="16"/>
            </w:pPr>
            <w:r>
              <w:t>预算数</w:t>
            </w:r>
          </w:p>
        </w:tc>
        <w:tc>
          <w:tcPr>
            <w:tcW w:w="1332" w:type="dxa"/>
            <w:noWrap w:val="0"/>
            <w:vAlign w:val="center"/>
          </w:tcPr>
          <w:p>
            <w:pPr>
              <w:pStyle w:val="18"/>
            </w:pPr>
            <w:r>
              <w:t>97.00</w:t>
            </w:r>
          </w:p>
        </w:tc>
        <w:tc>
          <w:tcPr>
            <w:tcW w:w="1587" w:type="dxa"/>
            <w:noWrap w:val="0"/>
            <w:vAlign w:val="center"/>
          </w:tcPr>
          <w:p>
            <w:pPr>
              <w:pStyle w:val="16"/>
            </w:pPr>
            <w:r>
              <w:t>其中：财政    资金</w:t>
            </w:r>
          </w:p>
        </w:tc>
        <w:tc>
          <w:tcPr>
            <w:tcW w:w="1304" w:type="dxa"/>
            <w:noWrap w:val="0"/>
            <w:vAlign w:val="center"/>
          </w:tcPr>
          <w:p>
            <w:pPr>
              <w:pStyle w:val="18"/>
            </w:pPr>
            <w:r>
              <w:t>97.00</w:t>
            </w:r>
          </w:p>
        </w:tc>
        <w:tc>
          <w:tcPr>
            <w:tcW w:w="1276" w:type="dxa"/>
            <w:noWrap w:val="0"/>
            <w:vAlign w:val="center"/>
          </w:tcPr>
          <w:p>
            <w:pPr>
              <w:pStyle w:val="16"/>
            </w:pPr>
            <w:r>
              <w:t>其他资金</w:t>
            </w:r>
          </w:p>
        </w:tc>
        <w:tc>
          <w:tcPr>
            <w:tcW w:w="1843"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8"/>
            </w:pPr>
            <w:r>
              <w:t>食品安全抽检支出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2608" w:type="dxa"/>
            <w:gridSpan w:val="2"/>
            <w:noWrap w:val="0"/>
            <w:vAlign w:val="center"/>
          </w:tcPr>
          <w:p>
            <w:pPr>
              <w:pStyle w:val="16"/>
            </w:pPr>
            <w:r>
              <w:t>3月底</w:t>
            </w:r>
          </w:p>
        </w:tc>
        <w:tc>
          <w:tcPr>
            <w:tcW w:w="1587" w:type="dxa"/>
            <w:noWrap w:val="0"/>
            <w:vAlign w:val="center"/>
          </w:tcPr>
          <w:p>
            <w:pPr>
              <w:pStyle w:val="16"/>
            </w:pPr>
            <w:r>
              <w:t>6月底</w:t>
            </w:r>
          </w:p>
        </w:tc>
        <w:tc>
          <w:tcPr>
            <w:tcW w:w="1304" w:type="dxa"/>
            <w:noWrap w:val="0"/>
            <w:vAlign w:val="center"/>
          </w:tcPr>
          <w:p>
            <w:pPr>
              <w:pStyle w:val="16"/>
            </w:pPr>
            <w:r>
              <w:t>10月底</w:t>
            </w:r>
          </w:p>
        </w:tc>
        <w:tc>
          <w:tcPr>
            <w:tcW w:w="3119"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9"/>
            </w:pPr>
          </w:p>
        </w:tc>
        <w:tc>
          <w:tcPr>
            <w:tcW w:w="1587" w:type="dxa"/>
            <w:noWrap w:val="0"/>
            <w:vAlign w:val="center"/>
          </w:tcPr>
          <w:p>
            <w:pPr>
              <w:pStyle w:val="19"/>
            </w:pPr>
            <w:r>
              <w:t>25%</w:t>
            </w:r>
          </w:p>
        </w:tc>
        <w:tc>
          <w:tcPr>
            <w:tcW w:w="1304" w:type="dxa"/>
            <w:noWrap w:val="0"/>
            <w:vAlign w:val="center"/>
          </w:tcPr>
          <w:p>
            <w:pPr>
              <w:pStyle w:val="19"/>
            </w:pPr>
            <w:r>
              <w:t>75%</w:t>
            </w:r>
          </w:p>
        </w:tc>
        <w:tc>
          <w:tcPr>
            <w:tcW w:w="3119"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8618" w:type="dxa"/>
            <w:gridSpan w:val="6"/>
            <w:noWrap w:val="0"/>
            <w:vAlign w:val="center"/>
          </w:tcPr>
          <w:p>
            <w:pPr>
              <w:pStyle w:val="18"/>
            </w:pPr>
            <w:r>
              <w:t>1.抽检生产、流通、餐饮食品，保护消费者生命安全</w:t>
            </w:r>
            <w:r>
              <w:tab/>
            </w:r>
            <w:r>
              <w:tab/>
            </w:r>
            <w:r>
              <w:tab/>
            </w:r>
            <w:r>
              <w:tab/>
            </w:r>
            <w:r>
              <w:tab/>
            </w:r>
            <w:r>
              <w:tab/>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1276" w:type="dxa"/>
            <w:noWrap w:val="0"/>
            <w:vAlign w:val="center"/>
          </w:tcPr>
          <w:p>
            <w:pPr>
              <w:pStyle w:val="16"/>
            </w:pPr>
            <w:r>
              <w:t>二级指标</w:t>
            </w:r>
          </w:p>
        </w:tc>
        <w:tc>
          <w:tcPr>
            <w:tcW w:w="1332" w:type="dxa"/>
            <w:noWrap w:val="0"/>
            <w:vAlign w:val="center"/>
          </w:tcPr>
          <w:p>
            <w:pPr>
              <w:pStyle w:val="16"/>
            </w:pPr>
            <w:r>
              <w:t>三级指标</w:t>
            </w:r>
          </w:p>
        </w:tc>
        <w:tc>
          <w:tcPr>
            <w:tcW w:w="2891" w:type="dxa"/>
            <w:noWrap w:val="0"/>
            <w:vAlign w:val="center"/>
          </w:tcPr>
          <w:p>
            <w:pPr>
              <w:pStyle w:val="16"/>
            </w:pPr>
            <w:r>
              <w:t>绩效指标描述</w:t>
            </w:r>
          </w:p>
        </w:tc>
        <w:tc>
          <w:tcPr>
            <w:tcW w:w="1276" w:type="dxa"/>
            <w:noWrap w:val="0"/>
            <w:vAlign w:val="center"/>
          </w:tcPr>
          <w:p>
            <w:pPr>
              <w:pStyle w:val="16"/>
            </w:pPr>
            <w:r>
              <w:t>指标值</w:t>
            </w:r>
          </w:p>
        </w:tc>
        <w:tc>
          <w:tcPr>
            <w:tcW w:w="184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9"/>
            </w:pPr>
            <w:r>
              <w:t>产出指标</w:t>
            </w:r>
          </w:p>
        </w:tc>
        <w:tc>
          <w:tcPr>
            <w:tcW w:w="1276" w:type="dxa"/>
            <w:noWrap w:val="0"/>
            <w:vAlign w:val="center"/>
          </w:tcPr>
          <w:p>
            <w:pPr>
              <w:pStyle w:val="18"/>
            </w:pPr>
            <w:r>
              <w:t>数量指标</w:t>
            </w:r>
          </w:p>
        </w:tc>
        <w:tc>
          <w:tcPr>
            <w:tcW w:w="1332" w:type="dxa"/>
            <w:noWrap w:val="0"/>
            <w:vAlign w:val="center"/>
          </w:tcPr>
          <w:p>
            <w:pPr>
              <w:pStyle w:val="18"/>
            </w:pPr>
            <w:r>
              <w:t>抽检批次</w:t>
            </w:r>
          </w:p>
        </w:tc>
        <w:tc>
          <w:tcPr>
            <w:tcW w:w="2891" w:type="dxa"/>
            <w:noWrap w:val="0"/>
            <w:vAlign w:val="center"/>
          </w:tcPr>
          <w:p>
            <w:pPr>
              <w:pStyle w:val="18"/>
            </w:pPr>
            <w:r>
              <w:t>抽检批次情况</w:t>
            </w:r>
          </w:p>
        </w:tc>
        <w:tc>
          <w:tcPr>
            <w:tcW w:w="1276" w:type="dxa"/>
            <w:noWrap w:val="0"/>
            <w:vAlign w:val="center"/>
          </w:tcPr>
          <w:p>
            <w:pPr>
              <w:pStyle w:val="18"/>
            </w:pPr>
            <w:r>
              <w:t>≥1575批次</w:t>
            </w:r>
          </w:p>
        </w:tc>
        <w:tc>
          <w:tcPr>
            <w:tcW w:w="1843"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质量指标</w:t>
            </w:r>
          </w:p>
        </w:tc>
        <w:tc>
          <w:tcPr>
            <w:tcW w:w="1332" w:type="dxa"/>
            <w:noWrap w:val="0"/>
            <w:vAlign w:val="center"/>
          </w:tcPr>
          <w:p>
            <w:pPr>
              <w:pStyle w:val="18"/>
            </w:pPr>
            <w:r>
              <w:t>食品检测合格率</w:t>
            </w:r>
          </w:p>
        </w:tc>
        <w:tc>
          <w:tcPr>
            <w:tcW w:w="2891" w:type="dxa"/>
            <w:noWrap w:val="0"/>
            <w:vAlign w:val="center"/>
          </w:tcPr>
          <w:p>
            <w:pPr>
              <w:pStyle w:val="18"/>
            </w:pPr>
            <w:r>
              <w:t>食品检验情况</w:t>
            </w:r>
          </w:p>
        </w:tc>
        <w:tc>
          <w:tcPr>
            <w:tcW w:w="1276" w:type="dxa"/>
            <w:noWrap w:val="0"/>
            <w:vAlign w:val="center"/>
          </w:tcPr>
          <w:p>
            <w:pPr>
              <w:pStyle w:val="18"/>
            </w:pPr>
            <w:r>
              <w:t>≥90%</w:t>
            </w:r>
          </w:p>
        </w:tc>
        <w:tc>
          <w:tcPr>
            <w:tcW w:w="1843"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时效指标</w:t>
            </w:r>
          </w:p>
        </w:tc>
        <w:tc>
          <w:tcPr>
            <w:tcW w:w="1332" w:type="dxa"/>
            <w:noWrap w:val="0"/>
            <w:vAlign w:val="center"/>
          </w:tcPr>
          <w:p>
            <w:pPr>
              <w:pStyle w:val="18"/>
            </w:pPr>
            <w:r>
              <w:t>抽检工作青完成情况</w:t>
            </w:r>
          </w:p>
        </w:tc>
        <w:tc>
          <w:tcPr>
            <w:tcW w:w="2891" w:type="dxa"/>
            <w:noWrap w:val="0"/>
            <w:vAlign w:val="center"/>
          </w:tcPr>
          <w:p>
            <w:pPr>
              <w:pStyle w:val="18"/>
            </w:pPr>
            <w:r>
              <w:t>抽检工作完成情况</w:t>
            </w:r>
          </w:p>
        </w:tc>
        <w:tc>
          <w:tcPr>
            <w:tcW w:w="1276" w:type="dxa"/>
            <w:noWrap w:val="0"/>
            <w:vAlign w:val="center"/>
          </w:tcPr>
          <w:p>
            <w:pPr>
              <w:pStyle w:val="18"/>
            </w:pPr>
            <w:r>
              <w:t>按期完成年度抽检计划</w:t>
            </w:r>
          </w:p>
        </w:tc>
        <w:tc>
          <w:tcPr>
            <w:tcW w:w="1843"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成本指标</w:t>
            </w:r>
          </w:p>
        </w:tc>
        <w:tc>
          <w:tcPr>
            <w:tcW w:w="1332" w:type="dxa"/>
            <w:noWrap w:val="0"/>
            <w:vAlign w:val="center"/>
          </w:tcPr>
          <w:p>
            <w:pPr>
              <w:pStyle w:val="18"/>
            </w:pPr>
            <w:r>
              <w:t>食品检测覆盖率</w:t>
            </w:r>
          </w:p>
        </w:tc>
        <w:tc>
          <w:tcPr>
            <w:tcW w:w="2891" w:type="dxa"/>
            <w:noWrap w:val="0"/>
            <w:vAlign w:val="center"/>
          </w:tcPr>
          <w:p>
            <w:pPr>
              <w:pStyle w:val="18"/>
            </w:pPr>
            <w:r>
              <w:t>食品检测覆盖情况</w:t>
            </w:r>
          </w:p>
        </w:tc>
        <w:tc>
          <w:tcPr>
            <w:tcW w:w="1276" w:type="dxa"/>
            <w:noWrap w:val="0"/>
            <w:vAlign w:val="center"/>
          </w:tcPr>
          <w:p>
            <w:pPr>
              <w:pStyle w:val="18"/>
            </w:pPr>
            <w:r>
              <w:t>≥90%</w:t>
            </w:r>
          </w:p>
        </w:tc>
        <w:tc>
          <w:tcPr>
            <w:tcW w:w="1843"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效益指标</w:t>
            </w:r>
          </w:p>
        </w:tc>
        <w:tc>
          <w:tcPr>
            <w:tcW w:w="1276" w:type="dxa"/>
            <w:noWrap w:val="0"/>
            <w:vAlign w:val="center"/>
          </w:tcPr>
          <w:p>
            <w:pPr>
              <w:pStyle w:val="18"/>
            </w:pPr>
            <w:r>
              <w:t>社会效益指标</w:t>
            </w:r>
          </w:p>
        </w:tc>
        <w:tc>
          <w:tcPr>
            <w:tcW w:w="1332" w:type="dxa"/>
            <w:noWrap w:val="0"/>
            <w:vAlign w:val="center"/>
          </w:tcPr>
          <w:p>
            <w:pPr>
              <w:pStyle w:val="18"/>
            </w:pPr>
            <w:r>
              <w:t>不合格食品处理率</w:t>
            </w:r>
          </w:p>
        </w:tc>
        <w:tc>
          <w:tcPr>
            <w:tcW w:w="2891" w:type="dxa"/>
            <w:noWrap w:val="0"/>
            <w:vAlign w:val="center"/>
          </w:tcPr>
          <w:p>
            <w:pPr>
              <w:pStyle w:val="18"/>
            </w:pPr>
            <w:r>
              <w:t>不合格食品处理情况</w:t>
            </w:r>
          </w:p>
        </w:tc>
        <w:tc>
          <w:tcPr>
            <w:tcW w:w="1276" w:type="dxa"/>
            <w:noWrap w:val="0"/>
            <w:vAlign w:val="center"/>
          </w:tcPr>
          <w:p>
            <w:pPr>
              <w:pStyle w:val="18"/>
            </w:pPr>
            <w:r>
              <w:t>100%</w:t>
            </w:r>
          </w:p>
        </w:tc>
        <w:tc>
          <w:tcPr>
            <w:tcW w:w="1843"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满意度指标</w:t>
            </w:r>
          </w:p>
        </w:tc>
        <w:tc>
          <w:tcPr>
            <w:tcW w:w="1276" w:type="dxa"/>
            <w:noWrap w:val="0"/>
            <w:vAlign w:val="center"/>
          </w:tcPr>
          <w:p>
            <w:pPr>
              <w:pStyle w:val="18"/>
            </w:pPr>
            <w:r>
              <w:t>服务对象满意度指标</w:t>
            </w:r>
          </w:p>
        </w:tc>
        <w:tc>
          <w:tcPr>
            <w:tcW w:w="1332" w:type="dxa"/>
            <w:noWrap w:val="0"/>
            <w:vAlign w:val="center"/>
          </w:tcPr>
          <w:p>
            <w:pPr>
              <w:pStyle w:val="18"/>
            </w:pPr>
            <w:r>
              <w:t>服务对象满意度</w:t>
            </w:r>
          </w:p>
        </w:tc>
        <w:tc>
          <w:tcPr>
            <w:tcW w:w="2891" w:type="dxa"/>
            <w:noWrap w:val="0"/>
            <w:vAlign w:val="center"/>
          </w:tcPr>
          <w:p>
            <w:pPr>
              <w:pStyle w:val="18"/>
            </w:pPr>
            <w:r>
              <w:t>服务对象满意情况</w:t>
            </w:r>
          </w:p>
        </w:tc>
        <w:tc>
          <w:tcPr>
            <w:tcW w:w="1276" w:type="dxa"/>
            <w:noWrap w:val="0"/>
            <w:vAlign w:val="center"/>
          </w:tcPr>
          <w:p>
            <w:pPr>
              <w:pStyle w:val="18"/>
            </w:pPr>
            <w:r>
              <w:t>≥90%</w:t>
            </w:r>
          </w:p>
        </w:tc>
        <w:tc>
          <w:tcPr>
            <w:tcW w:w="1843" w:type="dxa"/>
            <w:noWrap w:val="0"/>
            <w:vAlign w:val="center"/>
          </w:tcPr>
          <w:p>
            <w:pPr>
              <w:pStyle w:val="18"/>
            </w:pPr>
            <w:r>
              <w:t>政府批示</w:t>
            </w:r>
          </w:p>
        </w:tc>
      </w:tr>
    </w:tbl>
    <w:p>
      <w:pPr>
        <w:sectPr>
          <w:pgSz w:w="16840" w:h="11900" w:orient="landscape"/>
          <w:pgMar w:top="1304" w:right="1984" w:bottom="1304" w:left="1134" w:header="720" w:footer="720" w:gutter="0"/>
          <w:pgNumType w:fmt="decimal"/>
          <w:cols w:space="720" w:num="1"/>
        </w:sectPr>
      </w:pPr>
    </w:p>
    <w:p>
      <w:pPr>
        <w:jc w:val="center"/>
      </w:pPr>
    </w:p>
    <w:p>
      <w:pPr>
        <w:ind w:firstLine="560"/>
        <w:outlineLvl w:val="3"/>
      </w:pPr>
      <w:r>
        <w:rPr>
          <w:rFonts w:ascii="方正仿宋_GBK" w:hAnsi="方正仿宋_GBK" w:eastAsia="方正仿宋_GBK" w:cs="方正仿宋_GBK"/>
          <w:color w:val="000000"/>
          <w:sz w:val="28"/>
        </w:rPr>
        <w:t>17.食品药品安全协管员补贴绩效目标表</w:t>
      </w:r>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2"/>
            </w:pPr>
            <w:r>
              <w:t>416001涞水县市场监督管理局本级</w:t>
            </w:r>
          </w:p>
        </w:tc>
        <w:tc>
          <w:tcPr>
            <w:tcW w:w="1843"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2608" w:type="dxa"/>
            <w:gridSpan w:val="2"/>
            <w:noWrap w:val="0"/>
            <w:vAlign w:val="center"/>
          </w:tcPr>
          <w:p>
            <w:pPr>
              <w:pStyle w:val="18"/>
            </w:pPr>
            <w:r>
              <w:t>13062322P00869510001U</w:t>
            </w:r>
          </w:p>
        </w:tc>
        <w:tc>
          <w:tcPr>
            <w:tcW w:w="1587" w:type="dxa"/>
            <w:noWrap w:val="0"/>
            <w:vAlign w:val="center"/>
          </w:tcPr>
          <w:p>
            <w:pPr>
              <w:pStyle w:val="16"/>
            </w:pPr>
            <w:r>
              <w:t>项目名称</w:t>
            </w:r>
          </w:p>
        </w:tc>
        <w:tc>
          <w:tcPr>
            <w:tcW w:w="4423" w:type="dxa"/>
            <w:gridSpan w:val="3"/>
            <w:noWrap w:val="0"/>
            <w:vAlign w:val="center"/>
          </w:tcPr>
          <w:p>
            <w:pPr>
              <w:pStyle w:val="18"/>
            </w:pPr>
            <w:r>
              <w:t>食品药品安全协管员补贴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1276" w:type="dxa"/>
            <w:noWrap w:val="0"/>
            <w:vAlign w:val="center"/>
          </w:tcPr>
          <w:p>
            <w:pPr>
              <w:pStyle w:val="16"/>
            </w:pPr>
            <w:r>
              <w:t>预算数</w:t>
            </w:r>
          </w:p>
        </w:tc>
        <w:tc>
          <w:tcPr>
            <w:tcW w:w="1332" w:type="dxa"/>
            <w:noWrap w:val="0"/>
            <w:vAlign w:val="center"/>
          </w:tcPr>
          <w:p>
            <w:pPr>
              <w:pStyle w:val="18"/>
            </w:pPr>
            <w:r>
              <w:t>32.70</w:t>
            </w:r>
          </w:p>
        </w:tc>
        <w:tc>
          <w:tcPr>
            <w:tcW w:w="1587" w:type="dxa"/>
            <w:noWrap w:val="0"/>
            <w:vAlign w:val="center"/>
          </w:tcPr>
          <w:p>
            <w:pPr>
              <w:pStyle w:val="16"/>
            </w:pPr>
            <w:r>
              <w:t>其中：财政    资金</w:t>
            </w:r>
          </w:p>
        </w:tc>
        <w:tc>
          <w:tcPr>
            <w:tcW w:w="1304" w:type="dxa"/>
            <w:noWrap w:val="0"/>
            <w:vAlign w:val="center"/>
          </w:tcPr>
          <w:p>
            <w:pPr>
              <w:pStyle w:val="18"/>
            </w:pPr>
            <w:r>
              <w:t>32.70</w:t>
            </w:r>
          </w:p>
        </w:tc>
        <w:tc>
          <w:tcPr>
            <w:tcW w:w="1276" w:type="dxa"/>
            <w:noWrap w:val="0"/>
            <w:vAlign w:val="center"/>
          </w:tcPr>
          <w:p>
            <w:pPr>
              <w:pStyle w:val="16"/>
            </w:pPr>
            <w:r>
              <w:t>其他资金</w:t>
            </w:r>
          </w:p>
        </w:tc>
        <w:tc>
          <w:tcPr>
            <w:tcW w:w="1843"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8"/>
            </w:pPr>
            <w:r>
              <w:t>食品药品安全协管员补贴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2608" w:type="dxa"/>
            <w:gridSpan w:val="2"/>
            <w:noWrap w:val="0"/>
            <w:vAlign w:val="center"/>
          </w:tcPr>
          <w:p>
            <w:pPr>
              <w:pStyle w:val="16"/>
            </w:pPr>
            <w:r>
              <w:t>3月底</w:t>
            </w:r>
          </w:p>
        </w:tc>
        <w:tc>
          <w:tcPr>
            <w:tcW w:w="1587" w:type="dxa"/>
            <w:noWrap w:val="0"/>
            <w:vAlign w:val="center"/>
          </w:tcPr>
          <w:p>
            <w:pPr>
              <w:pStyle w:val="16"/>
            </w:pPr>
            <w:r>
              <w:t>6月底</w:t>
            </w:r>
          </w:p>
        </w:tc>
        <w:tc>
          <w:tcPr>
            <w:tcW w:w="1304" w:type="dxa"/>
            <w:noWrap w:val="0"/>
            <w:vAlign w:val="center"/>
          </w:tcPr>
          <w:p>
            <w:pPr>
              <w:pStyle w:val="16"/>
            </w:pPr>
            <w:r>
              <w:t>10月底</w:t>
            </w:r>
          </w:p>
        </w:tc>
        <w:tc>
          <w:tcPr>
            <w:tcW w:w="3119"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9"/>
            </w:pPr>
          </w:p>
        </w:tc>
        <w:tc>
          <w:tcPr>
            <w:tcW w:w="1587" w:type="dxa"/>
            <w:noWrap w:val="0"/>
            <w:vAlign w:val="center"/>
          </w:tcPr>
          <w:p>
            <w:pPr>
              <w:pStyle w:val="19"/>
            </w:pPr>
          </w:p>
        </w:tc>
        <w:tc>
          <w:tcPr>
            <w:tcW w:w="1304" w:type="dxa"/>
            <w:noWrap w:val="0"/>
            <w:vAlign w:val="center"/>
          </w:tcPr>
          <w:p>
            <w:pPr>
              <w:pStyle w:val="19"/>
            </w:pPr>
            <w:r>
              <w:t>50%</w:t>
            </w:r>
          </w:p>
        </w:tc>
        <w:tc>
          <w:tcPr>
            <w:tcW w:w="3119"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8618" w:type="dxa"/>
            <w:gridSpan w:val="6"/>
            <w:noWrap w:val="0"/>
            <w:vAlign w:val="center"/>
          </w:tcPr>
          <w:p>
            <w:pPr>
              <w:pStyle w:val="18"/>
            </w:pPr>
            <w:r>
              <w:t>1.发放协管员补贴，提高工作积极性，保证乡镇村食品安全。</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1276" w:type="dxa"/>
            <w:noWrap w:val="0"/>
            <w:vAlign w:val="center"/>
          </w:tcPr>
          <w:p>
            <w:pPr>
              <w:pStyle w:val="16"/>
            </w:pPr>
            <w:r>
              <w:t>二级指标</w:t>
            </w:r>
          </w:p>
        </w:tc>
        <w:tc>
          <w:tcPr>
            <w:tcW w:w="1332" w:type="dxa"/>
            <w:noWrap w:val="0"/>
            <w:vAlign w:val="center"/>
          </w:tcPr>
          <w:p>
            <w:pPr>
              <w:pStyle w:val="16"/>
            </w:pPr>
            <w:r>
              <w:t>三级指标</w:t>
            </w:r>
          </w:p>
        </w:tc>
        <w:tc>
          <w:tcPr>
            <w:tcW w:w="2891" w:type="dxa"/>
            <w:noWrap w:val="0"/>
            <w:vAlign w:val="center"/>
          </w:tcPr>
          <w:p>
            <w:pPr>
              <w:pStyle w:val="16"/>
            </w:pPr>
            <w:r>
              <w:t>绩效指标描述</w:t>
            </w:r>
          </w:p>
        </w:tc>
        <w:tc>
          <w:tcPr>
            <w:tcW w:w="1276" w:type="dxa"/>
            <w:noWrap w:val="0"/>
            <w:vAlign w:val="center"/>
          </w:tcPr>
          <w:p>
            <w:pPr>
              <w:pStyle w:val="16"/>
            </w:pPr>
            <w:r>
              <w:t>指标值</w:t>
            </w:r>
          </w:p>
        </w:tc>
        <w:tc>
          <w:tcPr>
            <w:tcW w:w="184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9"/>
            </w:pPr>
            <w:r>
              <w:t>产出指标</w:t>
            </w:r>
          </w:p>
        </w:tc>
        <w:tc>
          <w:tcPr>
            <w:tcW w:w="1276" w:type="dxa"/>
            <w:noWrap w:val="0"/>
            <w:vAlign w:val="center"/>
          </w:tcPr>
          <w:p>
            <w:pPr>
              <w:pStyle w:val="18"/>
            </w:pPr>
            <w:r>
              <w:t>数量指标</w:t>
            </w:r>
          </w:p>
        </w:tc>
        <w:tc>
          <w:tcPr>
            <w:tcW w:w="1332" w:type="dxa"/>
            <w:noWrap w:val="0"/>
            <w:vAlign w:val="center"/>
          </w:tcPr>
          <w:p>
            <w:pPr>
              <w:pStyle w:val="18"/>
            </w:pPr>
            <w:r>
              <w:t>发放补贴人员数量</w:t>
            </w:r>
          </w:p>
        </w:tc>
        <w:tc>
          <w:tcPr>
            <w:tcW w:w="2891" w:type="dxa"/>
            <w:noWrap w:val="0"/>
            <w:vAlign w:val="center"/>
          </w:tcPr>
          <w:p>
            <w:pPr>
              <w:pStyle w:val="18"/>
            </w:pPr>
            <w:r>
              <w:t>发放补贴人员情况</w:t>
            </w:r>
          </w:p>
        </w:tc>
        <w:tc>
          <w:tcPr>
            <w:tcW w:w="1276" w:type="dxa"/>
            <w:noWrap w:val="0"/>
            <w:vAlign w:val="center"/>
          </w:tcPr>
          <w:p>
            <w:pPr>
              <w:pStyle w:val="18"/>
            </w:pPr>
            <w:r>
              <w:t>327人</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质量指标</w:t>
            </w:r>
          </w:p>
        </w:tc>
        <w:tc>
          <w:tcPr>
            <w:tcW w:w="1332" w:type="dxa"/>
            <w:noWrap w:val="0"/>
            <w:vAlign w:val="center"/>
          </w:tcPr>
          <w:p>
            <w:pPr>
              <w:pStyle w:val="18"/>
            </w:pPr>
            <w:r>
              <w:t>安全协管员覆盖率</w:t>
            </w:r>
          </w:p>
        </w:tc>
        <w:tc>
          <w:tcPr>
            <w:tcW w:w="2891" w:type="dxa"/>
            <w:noWrap w:val="0"/>
            <w:vAlign w:val="center"/>
          </w:tcPr>
          <w:p>
            <w:pPr>
              <w:pStyle w:val="18"/>
            </w:pPr>
            <w:r>
              <w:t>安全协管员覆盖情况</w:t>
            </w:r>
          </w:p>
        </w:tc>
        <w:tc>
          <w:tcPr>
            <w:tcW w:w="1276" w:type="dxa"/>
            <w:noWrap w:val="0"/>
            <w:vAlign w:val="center"/>
          </w:tcPr>
          <w:p>
            <w:pPr>
              <w:pStyle w:val="18"/>
            </w:pPr>
            <w:r>
              <w:t>100%</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时效指标</w:t>
            </w:r>
          </w:p>
        </w:tc>
        <w:tc>
          <w:tcPr>
            <w:tcW w:w="1332" w:type="dxa"/>
            <w:noWrap w:val="0"/>
            <w:vAlign w:val="center"/>
          </w:tcPr>
          <w:p>
            <w:pPr>
              <w:pStyle w:val="18"/>
            </w:pPr>
            <w:r>
              <w:t>补贴发放时间</w:t>
            </w:r>
          </w:p>
        </w:tc>
        <w:tc>
          <w:tcPr>
            <w:tcW w:w="2891" w:type="dxa"/>
            <w:noWrap w:val="0"/>
            <w:vAlign w:val="center"/>
          </w:tcPr>
          <w:p>
            <w:pPr>
              <w:pStyle w:val="18"/>
            </w:pPr>
            <w:r>
              <w:t>发放补贴时间情况</w:t>
            </w:r>
          </w:p>
        </w:tc>
        <w:tc>
          <w:tcPr>
            <w:tcW w:w="1276" w:type="dxa"/>
            <w:noWrap w:val="0"/>
            <w:vAlign w:val="center"/>
          </w:tcPr>
          <w:p>
            <w:pPr>
              <w:pStyle w:val="18"/>
            </w:pPr>
            <w:r>
              <w:t>12月底前发放完毕</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成本指标</w:t>
            </w:r>
          </w:p>
        </w:tc>
        <w:tc>
          <w:tcPr>
            <w:tcW w:w="1332" w:type="dxa"/>
            <w:noWrap w:val="0"/>
            <w:vAlign w:val="center"/>
          </w:tcPr>
          <w:p>
            <w:pPr>
              <w:pStyle w:val="18"/>
            </w:pPr>
            <w:r>
              <w:t>预算控制数</w:t>
            </w:r>
          </w:p>
        </w:tc>
        <w:tc>
          <w:tcPr>
            <w:tcW w:w="2891" w:type="dxa"/>
            <w:noWrap w:val="0"/>
            <w:vAlign w:val="center"/>
          </w:tcPr>
          <w:p>
            <w:pPr>
              <w:pStyle w:val="18"/>
            </w:pPr>
            <w:r>
              <w:t>预算控制数</w:t>
            </w:r>
          </w:p>
        </w:tc>
        <w:tc>
          <w:tcPr>
            <w:tcW w:w="1276" w:type="dxa"/>
            <w:noWrap w:val="0"/>
            <w:vAlign w:val="center"/>
          </w:tcPr>
          <w:p>
            <w:pPr>
              <w:pStyle w:val="18"/>
            </w:pPr>
            <w:r>
              <w:t>严格预算执行</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效益指标</w:t>
            </w:r>
          </w:p>
        </w:tc>
        <w:tc>
          <w:tcPr>
            <w:tcW w:w="1276" w:type="dxa"/>
            <w:noWrap w:val="0"/>
            <w:vAlign w:val="center"/>
          </w:tcPr>
          <w:p>
            <w:pPr>
              <w:pStyle w:val="18"/>
            </w:pPr>
            <w:r>
              <w:t>社会效益指标</w:t>
            </w:r>
          </w:p>
        </w:tc>
        <w:tc>
          <w:tcPr>
            <w:tcW w:w="1332" w:type="dxa"/>
            <w:noWrap w:val="0"/>
            <w:vAlign w:val="center"/>
          </w:tcPr>
          <w:p>
            <w:pPr>
              <w:pStyle w:val="18"/>
            </w:pPr>
            <w:r>
              <w:t>激励效果</w:t>
            </w:r>
          </w:p>
        </w:tc>
        <w:tc>
          <w:tcPr>
            <w:tcW w:w="2891" w:type="dxa"/>
            <w:noWrap w:val="0"/>
            <w:vAlign w:val="center"/>
          </w:tcPr>
          <w:p>
            <w:pPr>
              <w:pStyle w:val="18"/>
            </w:pPr>
            <w:r>
              <w:t>激励效果</w:t>
            </w:r>
          </w:p>
        </w:tc>
        <w:tc>
          <w:tcPr>
            <w:tcW w:w="1276" w:type="dxa"/>
            <w:noWrap w:val="0"/>
            <w:vAlign w:val="center"/>
          </w:tcPr>
          <w:p>
            <w:pPr>
              <w:pStyle w:val="18"/>
            </w:pPr>
            <w:r>
              <w:t>激励协管员工作积极性</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满意度指标</w:t>
            </w:r>
          </w:p>
        </w:tc>
        <w:tc>
          <w:tcPr>
            <w:tcW w:w="1276" w:type="dxa"/>
            <w:noWrap w:val="0"/>
            <w:vAlign w:val="center"/>
          </w:tcPr>
          <w:p>
            <w:pPr>
              <w:pStyle w:val="18"/>
            </w:pPr>
            <w:r>
              <w:t>服务对象满意度指标</w:t>
            </w:r>
          </w:p>
        </w:tc>
        <w:tc>
          <w:tcPr>
            <w:tcW w:w="1332" w:type="dxa"/>
            <w:noWrap w:val="0"/>
            <w:vAlign w:val="center"/>
          </w:tcPr>
          <w:p>
            <w:pPr>
              <w:pStyle w:val="18"/>
            </w:pPr>
            <w:r>
              <w:t>服务对象满意度</w:t>
            </w:r>
          </w:p>
        </w:tc>
        <w:tc>
          <w:tcPr>
            <w:tcW w:w="2891" w:type="dxa"/>
            <w:noWrap w:val="0"/>
            <w:vAlign w:val="center"/>
          </w:tcPr>
          <w:p>
            <w:pPr>
              <w:pStyle w:val="18"/>
            </w:pPr>
            <w:r>
              <w:t>群众满意度</w:t>
            </w:r>
          </w:p>
        </w:tc>
        <w:tc>
          <w:tcPr>
            <w:tcW w:w="1276" w:type="dxa"/>
            <w:noWrap w:val="0"/>
            <w:vAlign w:val="center"/>
          </w:tcPr>
          <w:p>
            <w:pPr>
              <w:pStyle w:val="18"/>
            </w:pPr>
            <w:r>
              <w:t>≥90%</w:t>
            </w:r>
          </w:p>
        </w:tc>
        <w:tc>
          <w:tcPr>
            <w:tcW w:w="1843" w:type="dxa"/>
            <w:noWrap w:val="0"/>
            <w:vAlign w:val="center"/>
          </w:tcPr>
          <w:p>
            <w:pPr>
              <w:pStyle w:val="18"/>
            </w:pPr>
            <w:r>
              <w:t>政府请示</w:t>
            </w:r>
          </w:p>
        </w:tc>
      </w:tr>
    </w:tbl>
    <w:p>
      <w:pPr>
        <w:sectPr>
          <w:pgSz w:w="16840" w:h="11900" w:orient="landscape"/>
          <w:pgMar w:top="1304" w:right="1984" w:bottom="1304" w:left="1134" w:header="720" w:footer="720" w:gutter="0"/>
          <w:pgNumType w:fmt="decimal"/>
          <w:cols w:space="720" w:num="1"/>
        </w:sectPr>
      </w:pPr>
    </w:p>
    <w:p>
      <w:pPr>
        <w:jc w:val="center"/>
      </w:pPr>
    </w:p>
    <w:p>
      <w:pPr>
        <w:ind w:firstLine="560"/>
        <w:outlineLvl w:val="3"/>
      </w:pPr>
      <w:bookmarkStart w:id="30" w:name="_Toc_4_4_0000000021"/>
      <w:r>
        <w:rPr>
          <w:rFonts w:ascii="方正仿宋_GBK" w:hAnsi="方正仿宋_GBK" w:eastAsia="方正仿宋_GBK" w:cs="方正仿宋_GBK"/>
          <w:color w:val="000000"/>
          <w:sz w:val="28"/>
        </w:rPr>
        <w:t>18.物价综合业务管理经费绩效目标表</w:t>
      </w:r>
      <w:bookmarkEnd w:id="30"/>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2"/>
            </w:pPr>
            <w:r>
              <w:t>416001涞水县市场监督管理局本级</w:t>
            </w:r>
          </w:p>
        </w:tc>
        <w:tc>
          <w:tcPr>
            <w:tcW w:w="1843"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2608" w:type="dxa"/>
            <w:gridSpan w:val="2"/>
            <w:noWrap w:val="0"/>
            <w:vAlign w:val="center"/>
          </w:tcPr>
          <w:p>
            <w:pPr>
              <w:pStyle w:val="18"/>
            </w:pPr>
            <w:r>
              <w:t>13062322P00XRJN10002A</w:t>
            </w:r>
          </w:p>
        </w:tc>
        <w:tc>
          <w:tcPr>
            <w:tcW w:w="1587" w:type="dxa"/>
            <w:noWrap w:val="0"/>
            <w:vAlign w:val="center"/>
          </w:tcPr>
          <w:p>
            <w:pPr>
              <w:pStyle w:val="16"/>
            </w:pPr>
            <w:r>
              <w:t>项目名称</w:t>
            </w:r>
          </w:p>
        </w:tc>
        <w:tc>
          <w:tcPr>
            <w:tcW w:w="4423" w:type="dxa"/>
            <w:gridSpan w:val="3"/>
            <w:noWrap w:val="0"/>
            <w:vAlign w:val="center"/>
          </w:tcPr>
          <w:p>
            <w:pPr>
              <w:pStyle w:val="18"/>
            </w:pPr>
            <w:r>
              <w:t>物价综合业务管理经费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1276" w:type="dxa"/>
            <w:noWrap w:val="0"/>
            <w:vAlign w:val="center"/>
          </w:tcPr>
          <w:p>
            <w:pPr>
              <w:pStyle w:val="16"/>
            </w:pPr>
            <w:r>
              <w:t>预算数</w:t>
            </w:r>
          </w:p>
        </w:tc>
        <w:tc>
          <w:tcPr>
            <w:tcW w:w="1332" w:type="dxa"/>
            <w:noWrap w:val="0"/>
            <w:vAlign w:val="center"/>
          </w:tcPr>
          <w:p>
            <w:pPr>
              <w:pStyle w:val="18"/>
            </w:pPr>
            <w:r>
              <w:t>8.00</w:t>
            </w:r>
          </w:p>
        </w:tc>
        <w:tc>
          <w:tcPr>
            <w:tcW w:w="1587" w:type="dxa"/>
            <w:noWrap w:val="0"/>
            <w:vAlign w:val="center"/>
          </w:tcPr>
          <w:p>
            <w:pPr>
              <w:pStyle w:val="16"/>
            </w:pPr>
            <w:r>
              <w:t>其中：财政    资金</w:t>
            </w:r>
          </w:p>
        </w:tc>
        <w:tc>
          <w:tcPr>
            <w:tcW w:w="1304" w:type="dxa"/>
            <w:noWrap w:val="0"/>
            <w:vAlign w:val="center"/>
          </w:tcPr>
          <w:p>
            <w:pPr>
              <w:pStyle w:val="18"/>
            </w:pPr>
            <w:r>
              <w:t>8.00</w:t>
            </w:r>
          </w:p>
        </w:tc>
        <w:tc>
          <w:tcPr>
            <w:tcW w:w="1276" w:type="dxa"/>
            <w:noWrap w:val="0"/>
            <w:vAlign w:val="center"/>
          </w:tcPr>
          <w:p>
            <w:pPr>
              <w:pStyle w:val="16"/>
            </w:pPr>
            <w:r>
              <w:t>其他资金</w:t>
            </w:r>
          </w:p>
        </w:tc>
        <w:tc>
          <w:tcPr>
            <w:tcW w:w="1843"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8"/>
            </w:pPr>
            <w:r>
              <w:t>物价综合业务支出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2608" w:type="dxa"/>
            <w:gridSpan w:val="2"/>
            <w:noWrap w:val="0"/>
            <w:vAlign w:val="center"/>
          </w:tcPr>
          <w:p>
            <w:pPr>
              <w:pStyle w:val="16"/>
            </w:pPr>
            <w:r>
              <w:t>3月底</w:t>
            </w:r>
          </w:p>
        </w:tc>
        <w:tc>
          <w:tcPr>
            <w:tcW w:w="1587" w:type="dxa"/>
            <w:noWrap w:val="0"/>
            <w:vAlign w:val="center"/>
          </w:tcPr>
          <w:p>
            <w:pPr>
              <w:pStyle w:val="16"/>
            </w:pPr>
            <w:r>
              <w:t>6月底</w:t>
            </w:r>
          </w:p>
        </w:tc>
        <w:tc>
          <w:tcPr>
            <w:tcW w:w="1304" w:type="dxa"/>
            <w:noWrap w:val="0"/>
            <w:vAlign w:val="center"/>
          </w:tcPr>
          <w:p>
            <w:pPr>
              <w:pStyle w:val="16"/>
            </w:pPr>
            <w:r>
              <w:t>10月底</w:t>
            </w:r>
          </w:p>
        </w:tc>
        <w:tc>
          <w:tcPr>
            <w:tcW w:w="3119"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9"/>
            </w:pPr>
            <w:r>
              <w:t>25%</w:t>
            </w:r>
          </w:p>
        </w:tc>
        <w:tc>
          <w:tcPr>
            <w:tcW w:w="1587" w:type="dxa"/>
            <w:noWrap w:val="0"/>
            <w:vAlign w:val="center"/>
          </w:tcPr>
          <w:p>
            <w:pPr>
              <w:pStyle w:val="19"/>
            </w:pPr>
            <w:r>
              <w:t>50%</w:t>
            </w:r>
          </w:p>
        </w:tc>
        <w:tc>
          <w:tcPr>
            <w:tcW w:w="1304" w:type="dxa"/>
            <w:noWrap w:val="0"/>
            <w:vAlign w:val="center"/>
          </w:tcPr>
          <w:p>
            <w:pPr>
              <w:pStyle w:val="19"/>
            </w:pPr>
            <w:r>
              <w:t>80%</w:t>
            </w:r>
          </w:p>
        </w:tc>
        <w:tc>
          <w:tcPr>
            <w:tcW w:w="3119"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8618" w:type="dxa"/>
            <w:gridSpan w:val="6"/>
            <w:noWrap w:val="0"/>
            <w:vAlign w:val="center"/>
          </w:tcPr>
          <w:p>
            <w:pPr>
              <w:pStyle w:val="18"/>
            </w:pPr>
            <w:r>
              <w:t>1.建立舆情应急处置机制</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1276" w:type="dxa"/>
            <w:noWrap w:val="0"/>
            <w:vAlign w:val="center"/>
          </w:tcPr>
          <w:p>
            <w:pPr>
              <w:pStyle w:val="16"/>
            </w:pPr>
            <w:r>
              <w:t>二级指标</w:t>
            </w:r>
          </w:p>
        </w:tc>
        <w:tc>
          <w:tcPr>
            <w:tcW w:w="1332" w:type="dxa"/>
            <w:noWrap w:val="0"/>
            <w:vAlign w:val="center"/>
          </w:tcPr>
          <w:p>
            <w:pPr>
              <w:pStyle w:val="16"/>
            </w:pPr>
            <w:r>
              <w:t>三级指标</w:t>
            </w:r>
          </w:p>
        </w:tc>
        <w:tc>
          <w:tcPr>
            <w:tcW w:w="2891" w:type="dxa"/>
            <w:noWrap w:val="0"/>
            <w:vAlign w:val="center"/>
          </w:tcPr>
          <w:p>
            <w:pPr>
              <w:pStyle w:val="16"/>
            </w:pPr>
            <w:r>
              <w:t>绩效指标描述</w:t>
            </w:r>
          </w:p>
        </w:tc>
        <w:tc>
          <w:tcPr>
            <w:tcW w:w="1276" w:type="dxa"/>
            <w:noWrap w:val="0"/>
            <w:vAlign w:val="center"/>
          </w:tcPr>
          <w:p>
            <w:pPr>
              <w:pStyle w:val="16"/>
            </w:pPr>
            <w:r>
              <w:t>指标值</w:t>
            </w:r>
          </w:p>
        </w:tc>
        <w:tc>
          <w:tcPr>
            <w:tcW w:w="184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9"/>
            </w:pPr>
            <w:r>
              <w:t>产出指标</w:t>
            </w:r>
          </w:p>
        </w:tc>
        <w:tc>
          <w:tcPr>
            <w:tcW w:w="1276" w:type="dxa"/>
            <w:noWrap w:val="0"/>
            <w:vAlign w:val="center"/>
          </w:tcPr>
          <w:p>
            <w:pPr>
              <w:pStyle w:val="18"/>
            </w:pPr>
            <w:r>
              <w:t>数量指标</w:t>
            </w:r>
          </w:p>
        </w:tc>
        <w:tc>
          <w:tcPr>
            <w:tcW w:w="1332" w:type="dxa"/>
            <w:noWrap w:val="0"/>
            <w:vAlign w:val="center"/>
          </w:tcPr>
          <w:p>
            <w:pPr>
              <w:pStyle w:val="18"/>
            </w:pPr>
            <w:r>
              <w:t>查办价格案件数量</w:t>
            </w:r>
          </w:p>
        </w:tc>
        <w:tc>
          <w:tcPr>
            <w:tcW w:w="2891" w:type="dxa"/>
            <w:noWrap w:val="0"/>
            <w:vAlign w:val="center"/>
          </w:tcPr>
          <w:p>
            <w:pPr>
              <w:pStyle w:val="18"/>
            </w:pPr>
            <w:r>
              <w:t>价格案件办理数量情况</w:t>
            </w:r>
          </w:p>
        </w:tc>
        <w:tc>
          <w:tcPr>
            <w:tcW w:w="1276" w:type="dxa"/>
            <w:noWrap w:val="0"/>
            <w:vAlign w:val="center"/>
          </w:tcPr>
          <w:p>
            <w:pPr>
              <w:pStyle w:val="18"/>
            </w:pPr>
            <w:r>
              <w:t>≥60件</w:t>
            </w:r>
          </w:p>
        </w:tc>
        <w:tc>
          <w:tcPr>
            <w:tcW w:w="1843"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质量指标</w:t>
            </w:r>
          </w:p>
        </w:tc>
        <w:tc>
          <w:tcPr>
            <w:tcW w:w="1332" w:type="dxa"/>
            <w:noWrap w:val="0"/>
            <w:vAlign w:val="center"/>
          </w:tcPr>
          <w:p>
            <w:pPr>
              <w:pStyle w:val="18"/>
            </w:pPr>
            <w:r>
              <w:t>案件办理率</w:t>
            </w:r>
          </w:p>
        </w:tc>
        <w:tc>
          <w:tcPr>
            <w:tcW w:w="2891" w:type="dxa"/>
            <w:noWrap w:val="0"/>
            <w:vAlign w:val="center"/>
          </w:tcPr>
          <w:p>
            <w:pPr>
              <w:pStyle w:val="18"/>
            </w:pPr>
            <w:r>
              <w:t>价格案件办理情况</w:t>
            </w:r>
          </w:p>
        </w:tc>
        <w:tc>
          <w:tcPr>
            <w:tcW w:w="1276" w:type="dxa"/>
            <w:noWrap w:val="0"/>
            <w:vAlign w:val="center"/>
          </w:tcPr>
          <w:p>
            <w:pPr>
              <w:pStyle w:val="18"/>
            </w:pPr>
            <w:r>
              <w:t>≥90%</w:t>
            </w:r>
          </w:p>
        </w:tc>
        <w:tc>
          <w:tcPr>
            <w:tcW w:w="1843"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时效指标</w:t>
            </w:r>
          </w:p>
        </w:tc>
        <w:tc>
          <w:tcPr>
            <w:tcW w:w="1332" w:type="dxa"/>
            <w:noWrap w:val="0"/>
            <w:vAlign w:val="center"/>
          </w:tcPr>
          <w:p>
            <w:pPr>
              <w:pStyle w:val="18"/>
            </w:pPr>
            <w:r>
              <w:t>物价案件完成率</w:t>
            </w:r>
          </w:p>
        </w:tc>
        <w:tc>
          <w:tcPr>
            <w:tcW w:w="2891" w:type="dxa"/>
            <w:noWrap w:val="0"/>
            <w:vAlign w:val="center"/>
          </w:tcPr>
          <w:p>
            <w:pPr>
              <w:pStyle w:val="18"/>
            </w:pPr>
            <w:r>
              <w:t>物价案件完成情况</w:t>
            </w:r>
          </w:p>
        </w:tc>
        <w:tc>
          <w:tcPr>
            <w:tcW w:w="1276" w:type="dxa"/>
            <w:noWrap w:val="0"/>
            <w:vAlign w:val="center"/>
          </w:tcPr>
          <w:p>
            <w:pPr>
              <w:pStyle w:val="18"/>
            </w:pPr>
            <w:r>
              <w:t>≥90%</w:t>
            </w:r>
          </w:p>
        </w:tc>
        <w:tc>
          <w:tcPr>
            <w:tcW w:w="1843"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成本指标</w:t>
            </w:r>
          </w:p>
        </w:tc>
        <w:tc>
          <w:tcPr>
            <w:tcW w:w="1332" w:type="dxa"/>
            <w:noWrap w:val="0"/>
            <w:vAlign w:val="center"/>
          </w:tcPr>
          <w:p>
            <w:pPr>
              <w:pStyle w:val="18"/>
            </w:pPr>
            <w:r>
              <w:t>控制在预算内</w:t>
            </w:r>
          </w:p>
        </w:tc>
        <w:tc>
          <w:tcPr>
            <w:tcW w:w="2891" w:type="dxa"/>
            <w:noWrap w:val="0"/>
            <w:vAlign w:val="center"/>
          </w:tcPr>
          <w:p>
            <w:pPr>
              <w:pStyle w:val="18"/>
            </w:pPr>
            <w:r>
              <w:t>控制在预算内</w:t>
            </w:r>
          </w:p>
        </w:tc>
        <w:tc>
          <w:tcPr>
            <w:tcW w:w="1276" w:type="dxa"/>
            <w:noWrap w:val="0"/>
            <w:vAlign w:val="center"/>
          </w:tcPr>
          <w:p>
            <w:pPr>
              <w:pStyle w:val="18"/>
            </w:pPr>
            <w:r>
              <w:t>按预算执行</w:t>
            </w:r>
          </w:p>
        </w:tc>
        <w:tc>
          <w:tcPr>
            <w:tcW w:w="1843"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效益指标</w:t>
            </w:r>
          </w:p>
        </w:tc>
        <w:tc>
          <w:tcPr>
            <w:tcW w:w="1276" w:type="dxa"/>
            <w:noWrap w:val="0"/>
            <w:vAlign w:val="center"/>
          </w:tcPr>
          <w:p>
            <w:pPr>
              <w:pStyle w:val="18"/>
            </w:pPr>
            <w:r>
              <w:t>社会效益指标</w:t>
            </w:r>
          </w:p>
        </w:tc>
        <w:tc>
          <w:tcPr>
            <w:tcW w:w="1332" w:type="dxa"/>
            <w:noWrap w:val="0"/>
            <w:vAlign w:val="center"/>
          </w:tcPr>
          <w:p>
            <w:pPr>
              <w:pStyle w:val="18"/>
            </w:pPr>
            <w:r>
              <w:t>提高本单位工作人员的业务水平</w:t>
            </w:r>
          </w:p>
        </w:tc>
        <w:tc>
          <w:tcPr>
            <w:tcW w:w="2891" w:type="dxa"/>
            <w:noWrap w:val="0"/>
            <w:vAlign w:val="center"/>
          </w:tcPr>
          <w:p>
            <w:pPr>
              <w:pStyle w:val="18"/>
            </w:pPr>
            <w:r>
              <w:t>通过出差培训等活动，提高工作人员相关业务素质</w:t>
            </w:r>
          </w:p>
        </w:tc>
        <w:tc>
          <w:tcPr>
            <w:tcW w:w="1276" w:type="dxa"/>
            <w:noWrap w:val="0"/>
            <w:vAlign w:val="center"/>
          </w:tcPr>
          <w:p>
            <w:pPr>
              <w:pStyle w:val="18"/>
            </w:pPr>
            <w:r>
              <w:t>通过外出培训、网络培训提高工作人员业务能力</w:t>
            </w:r>
          </w:p>
        </w:tc>
        <w:tc>
          <w:tcPr>
            <w:tcW w:w="1843"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满意度指标</w:t>
            </w:r>
          </w:p>
        </w:tc>
        <w:tc>
          <w:tcPr>
            <w:tcW w:w="1276" w:type="dxa"/>
            <w:noWrap w:val="0"/>
            <w:vAlign w:val="center"/>
          </w:tcPr>
          <w:p>
            <w:pPr>
              <w:pStyle w:val="18"/>
            </w:pPr>
            <w:r>
              <w:t>服务对象满意度指标</w:t>
            </w:r>
          </w:p>
        </w:tc>
        <w:tc>
          <w:tcPr>
            <w:tcW w:w="1332" w:type="dxa"/>
            <w:noWrap w:val="0"/>
            <w:vAlign w:val="center"/>
          </w:tcPr>
          <w:p>
            <w:pPr>
              <w:pStyle w:val="18"/>
            </w:pPr>
            <w:r>
              <w:t>服务对象满意度</w:t>
            </w:r>
          </w:p>
        </w:tc>
        <w:tc>
          <w:tcPr>
            <w:tcW w:w="2891" w:type="dxa"/>
            <w:noWrap w:val="0"/>
            <w:vAlign w:val="center"/>
          </w:tcPr>
          <w:p>
            <w:pPr>
              <w:pStyle w:val="18"/>
            </w:pPr>
            <w:r>
              <w:t>通过行业问卷调查，人民群众对物件业务工作的满意的人数与总调查人数的比值</w:t>
            </w:r>
          </w:p>
        </w:tc>
        <w:tc>
          <w:tcPr>
            <w:tcW w:w="1276" w:type="dxa"/>
            <w:noWrap w:val="0"/>
            <w:vAlign w:val="center"/>
          </w:tcPr>
          <w:p>
            <w:pPr>
              <w:pStyle w:val="18"/>
            </w:pPr>
            <w:r>
              <w:t>≥90%</w:t>
            </w:r>
          </w:p>
        </w:tc>
        <w:tc>
          <w:tcPr>
            <w:tcW w:w="1843" w:type="dxa"/>
            <w:noWrap w:val="0"/>
            <w:vAlign w:val="center"/>
          </w:tcPr>
          <w:p>
            <w:pPr>
              <w:pStyle w:val="18"/>
            </w:pPr>
            <w:r>
              <w:t>政府批示</w:t>
            </w:r>
          </w:p>
        </w:tc>
      </w:tr>
    </w:tbl>
    <w:p>
      <w:pPr>
        <w:sectPr>
          <w:pgSz w:w="16840" w:h="11900" w:orient="landscape"/>
          <w:pgMar w:top="1304" w:right="1984" w:bottom="1304" w:left="1134" w:header="720" w:footer="720" w:gutter="0"/>
          <w:pgNumType w:fmt="decimal"/>
          <w:cols w:space="720" w:num="1"/>
        </w:sectPr>
      </w:pPr>
    </w:p>
    <w:p>
      <w:pPr>
        <w:jc w:val="center"/>
      </w:pPr>
    </w:p>
    <w:p>
      <w:pPr>
        <w:ind w:firstLine="560"/>
        <w:outlineLvl w:val="3"/>
      </w:pPr>
      <w:bookmarkStart w:id="31" w:name="_Toc_4_4_0000000022"/>
      <w:r>
        <w:rPr>
          <w:rFonts w:ascii="方正仿宋_GBK" w:hAnsi="方正仿宋_GBK" w:eastAsia="方正仿宋_GBK" w:cs="方正仿宋_GBK"/>
          <w:color w:val="000000"/>
          <w:sz w:val="28"/>
        </w:rPr>
        <w:t>19.消费者权益保护工作专项经费绩效目标表</w:t>
      </w:r>
      <w:bookmarkEnd w:id="31"/>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2"/>
            </w:pPr>
            <w:r>
              <w:t>416001涞水县市场监督管理局本级</w:t>
            </w:r>
          </w:p>
        </w:tc>
        <w:tc>
          <w:tcPr>
            <w:tcW w:w="1843"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2608" w:type="dxa"/>
            <w:gridSpan w:val="2"/>
            <w:noWrap w:val="0"/>
            <w:vAlign w:val="center"/>
          </w:tcPr>
          <w:p>
            <w:pPr>
              <w:pStyle w:val="18"/>
            </w:pPr>
            <w:r>
              <w:t>13062322P00868610001A</w:t>
            </w:r>
          </w:p>
        </w:tc>
        <w:tc>
          <w:tcPr>
            <w:tcW w:w="1587" w:type="dxa"/>
            <w:noWrap w:val="0"/>
            <w:vAlign w:val="center"/>
          </w:tcPr>
          <w:p>
            <w:pPr>
              <w:pStyle w:val="16"/>
            </w:pPr>
            <w:r>
              <w:t>项目名称</w:t>
            </w:r>
          </w:p>
        </w:tc>
        <w:tc>
          <w:tcPr>
            <w:tcW w:w="4423" w:type="dxa"/>
            <w:gridSpan w:val="3"/>
            <w:noWrap w:val="0"/>
            <w:vAlign w:val="center"/>
          </w:tcPr>
          <w:p>
            <w:pPr>
              <w:pStyle w:val="18"/>
            </w:pPr>
            <w:r>
              <w:t>消费者权益保护工作专项经费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1276" w:type="dxa"/>
            <w:noWrap w:val="0"/>
            <w:vAlign w:val="center"/>
          </w:tcPr>
          <w:p>
            <w:pPr>
              <w:pStyle w:val="16"/>
            </w:pPr>
            <w:r>
              <w:t>预算数</w:t>
            </w:r>
          </w:p>
        </w:tc>
        <w:tc>
          <w:tcPr>
            <w:tcW w:w="1332" w:type="dxa"/>
            <w:noWrap w:val="0"/>
            <w:vAlign w:val="center"/>
          </w:tcPr>
          <w:p>
            <w:pPr>
              <w:pStyle w:val="18"/>
            </w:pPr>
            <w:r>
              <w:t>8.00</w:t>
            </w:r>
          </w:p>
        </w:tc>
        <w:tc>
          <w:tcPr>
            <w:tcW w:w="1587" w:type="dxa"/>
            <w:noWrap w:val="0"/>
            <w:vAlign w:val="center"/>
          </w:tcPr>
          <w:p>
            <w:pPr>
              <w:pStyle w:val="16"/>
            </w:pPr>
            <w:r>
              <w:t>其中：财政    资金</w:t>
            </w:r>
          </w:p>
        </w:tc>
        <w:tc>
          <w:tcPr>
            <w:tcW w:w="1304" w:type="dxa"/>
            <w:noWrap w:val="0"/>
            <w:vAlign w:val="center"/>
          </w:tcPr>
          <w:p>
            <w:pPr>
              <w:pStyle w:val="18"/>
            </w:pPr>
            <w:r>
              <w:t>8.00</w:t>
            </w:r>
          </w:p>
        </w:tc>
        <w:tc>
          <w:tcPr>
            <w:tcW w:w="1276" w:type="dxa"/>
            <w:noWrap w:val="0"/>
            <w:vAlign w:val="center"/>
          </w:tcPr>
          <w:p>
            <w:pPr>
              <w:pStyle w:val="16"/>
            </w:pPr>
            <w:r>
              <w:t>其他资金</w:t>
            </w:r>
          </w:p>
        </w:tc>
        <w:tc>
          <w:tcPr>
            <w:tcW w:w="1843"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8"/>
            </w:pPr>
            <w:r>
              <w:t>消费者权益保护支出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2608" w:type="dxa"/>
            <w:gridSpan w:val="2"/>
            <w:noWrap w:val="0"/>
            <w:vAlign w:val="center"/>
          </w:tcPr>
          <w:p>
            <w:pPr>
              <w:pStyle w:val="16"/>
            </w:pPr>
            <w:r>
              <w:t>3月底</w:t>
            </w:r>
          </w:p>
        </w:tc>
        <w:tc>
          <w:tcPr>
            <w:tcW w:w="1587" w:type="dxa"/>
            <w:noWrap w:val="0"/>
            <w:vAlign w:val="center"/>
          </w:tcPr>
          <w:p>
            <w:pPr>
              <w:pStyle w:val="16"/>
            </w:pPr>
            <w:r>
              <w:t>6月底</w:t>
            </w:r>
          </w:p>
        </w:tc>
        <w:tc>
          <w:tcPr>
            <w:tcW w:w="1304" w:type="dxa"/>
            <w:noWrap w:val="0"/>
            <w:vAlign w:val="center"/>
          </w:tcPr>
          <w:p>
            <w:pPr>
              <w:pStyle w:val="16"/>
            </w:pPr>
            <w:r>
              <w:t>10月底</w:t>
            </w:r>
          </w:p>
        </w:tc>
        <w:tc>
          <w:tcPr>
            <w:tcW w:w="3119"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9"/>
            </w:pPr>
            <w:r>
              <w:t>25%</w:t>
            </w:r>
          </w:p>
        </w:tc>
        <w:tc>
          <w:tcPr>
            <w:tcW w:w="1587" w:type="dxa"/>
            <w:noWrap w:val="0"/>
            <w:vAlign w:val="center"/>
          </w:tcPr>
          <w:p>
            <w:pPr>
              <w:pStyle w:val="19"/>
            </w:pPr>
            <w:r>
              <w:t>50%</w:t>
            </w:r>
          </w:p>
        </w:tc>
        <w:tc>
          <w:tcPr>
            <w:tcW w:w="1304" w:type="dxa"/>
            <w:noWrap w:val="0"/>
            <w:vAlign w:val="center"/>
          </w:tcPr>
          <w:p>
            <w:pPr>
              <w:pStyle w:val="19"/>
            </w:pPr>
            <w:r>
              <w:t>75%</w:t>
            </w:r>
          </w:p>
        </w:tc>
        <w:tc>
          <w:tcPr>
            <w:tcW w:w="3119"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8618" w:type="dxa"/>
            <w:gridSpan w:val="6"/>
            <w:noWrap w:val="0"/>
            <w:vAlign w:val="center"/>
          </w:tcPr>
          <w:p>
            <w:pPr>
              <w:pStyle w:val="18"/>
            </w:pPr>
            <w:r>
              <w:t>1.通过12315热线电话，解决消费者投诉问题。</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1276" w:type="dxa"/>
            <w:noWrap w:val="0"/>
            <w:vAlign w:val="center"/>
          </w:tcPr>
          <w:p>
            <w:pPr>
              <w:pStyle w:val="16"/>
            </w:pPr>
            <w:r>
              <w:t>二级指标</w:t>
            </w:r>
          </w:p>
        </w:tc>
        <w:tc>
          <w:tcPr>
            <w:tcW w:w="1332" w:type="dxa"/>
            <w:noWrap w:val="0"/>
            <w:vAlign w:val="center"/>
          </w:tcPr>
          <w:p>
            <w:pPr>
              <w:pStyle w:val="16"/>
            </w:pPr>
            <w:r>
              <w:t>三级指标</w:t>
            </w:r>
          </w:p>
        </w:tc>
        <w:tc>
          <w:tcPr>
            <w:tcW w:w="2891" w:type="dxa"/>
            <w:noWrap w:val="0"/>
            <w:vAlign w:val="center"/>
          </w:tcPr>
          <w:p>
            <w:pPr>
              <w:pStyle w:val="16"/>
            </w:pPr>
            <w:r>
              <w:t>绩效指标描述</w:t>
            </w:r>
          </w:p>
        </w:tc>
        <w:tc>
          <w:tcPr>
            <w:tcW w:w="1276" w:type="dxa"/>
            <w:noWrap w:val="0"/>
            <w:vAlign w:val="center"/>
          </w:tcPr>
          <w:p>
            <w:pPr>
              <w:pStyle w:val="16"/>
            </w:pPr>
            <w:r>
              <w:t>指标值</w:t>
            </w:r>
          </w:p>
        </w:tc>
        <w:tc>
          <w:tcPr>
            <w:tcW w:w="184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9"/>
            </w:pPr>
            <w:r>
              <w:t>产出指标</w:t>
            </w:r>
          </w:p>
        </w:tc>
        <w:tc>
          <w:tcPr>
            <w:tcW w:w="1276" w:type="dxa"/>
            <w:noWrap w:val="0"/>
            <w:vAlign w:val="center"/>
          </w:tcPr>
          <w:p>
            <w:pPr>
              <w:pStyle w:val="18"/>
            </w:pPr>
            <w:r>
              <w:t>数量指标</w:t>
            </w:r>
          </w:p>
        </w:tc>
        <w:tc>
          <w:tcPr>
            <w:tcW w:w="1332" w:type="dxa"/>
            <w:noWrap w:val="0"/>
            <w:vAlign w:val="center"/>
          </w:tcPr>
          <w:p>
            <w:pPr>
              <w:pStyle w:val="18"/>
            </w:pPr>
            <w:r>
              <w:t>开展执法检查次数</w:t>
            </w:r>
          </w:p>
        </w:tc>
        <w:tc>
          <w:tcPr>
            <w:tcW w:w="2891" w:type="dxa"/>
            <w:noWrap w:val="0"/>
            <w:vAlign w:val="center"/>
          </w:tcPr>
          <w:p>
            <w:pPr>
              <w:pStyle w:val="18"/>
            </w:pPr>
            <w:r>
              <w:t>开展执法检查情况</w:t>
            </w:r>
          </w:p>
        </w:tc>
        <w:tc>
          <w:tcPr>
            <w:tcW w:w="1276" w:type="dxa"/>
            <w:noWrap w:val="0"/>
            <w:vAlign w:val="center"/>
          </w:tcPr>
          <w:p>
            <w:pPr>
              <w:pStyle w:val="18"/>
            </w:pPr>
            <w:r>
              <w:t>≥30次</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质量指标</w:t>
            </w:r>
          </w:p>
        </w:tc>
        <w:tc>
          <w:tcPr>
            <w:tcW w:w="1332" w:type="dxa"/>
            <w:noWrap w:val="0"/>
            <w:vAlign w:val="center"/>
          </w:tcPr>
          <w:p>
            <w:pPr>
              <w:pStyle w:val="18"/>
            </w:pPr>
            <w:r>
              <w:t>办理侵害消费者案件数量</w:t>
            </w:r>
          </w:p>
        </w:tc>
        <w:tc>
          <w:tcPr>
            <w:tcW w:w="2891" w:type="dxa"/>
            <w:noWrap w:val="0"/>
            <w:vAlign w:val="center"/>
          </w:tcPr>
          <w:p>
            <w:pPr>
              <w:pStyle w:val="18"/>
            </w:pPr>
            <w:r>
              <w:t>办理相关案件情况</w:t>
            </w:r>
          </w:p>
        </w:tc>
        <w:tc>
          <w:tcPr>
            <w:tcW w:w="1276" w:type="dxa"/>
            <w:noWrap w:val="0"/>
            <w:vAlign w:val="center"/>
          </w:tcPr>
          <w:p>
            <w:pPr>
              <w:pStyle w:val="18"/>
            </w:pPr>
            <w:r>
              <w:t>≥30起</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时效指标</w:t>
            </w:r>
          </w:p>
        </w:tc>
        <w:tc>
          <w:tcPr>
            <w:tcW w:w="1332" w:type="dxa"/>
            <w:noWrap w:val="0"/>
            <w:vAlign w:val="center"/>
          </w:tcPr>
          <w:p>
            <w:pPr>
              <w:pStyle w:val="18"/>
            </w:pPr>
            <w:r>
              <w:t>资金支出率（%）</w:t>
            </w:r>
          </w:p>
        </w:tc>
        <w:tc>
          <w:tcPr>
            <w:tcW w:w="2891" w:type="dxa"/>
            <w:noWrap w:val="0"/>
            <w:vAlign w:val="center"/>
          </w:tcPr>
          <w:p>
            <w:pPr>
              <w:pStyle w:val="18"/>
            </w:pPr>
            <w:r>
              <w:t>资金支出率（%）</w:t>
            </w:r>
          </w:p>
        </w:tc>
        <w:tc>
          <w:tcPr>
            <w:tcW w:w="1276" w:type="dxa"/>
            <w:noWrap w:val="0"/>
            <w:vAlign w:val="center"/>
          </w:tcPr>
          <w:p>
            <w:pPr>
              <w:pStyle w:val="18"/>
            </w:pPr>
            <w:r>
              <w:t>≥95%</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成本指标</w:t>
            </w:r>
          </w:p>
        </w:tc>
        <w:tc>
          <w:tcPr>
            <w:tcW w:w="1332" w:type="dxa"/>
            <w:noWrap w:val="0"/>
            <w:vAlign w:val="center"/>
          </w:tcPr>
          <w:p>
            <w:pPr>
              <w:pStyle w:val="18"/>
            </w:pPr>
            <w:r>
              <w:t>预算控制数</w:t>
            </w:r>
          </w:p>
        </w:tc>
        <w:tc>
          <w:tcPr>
            <w:tcW w:w="2891" w:type="dxa"/>
            <w:noWrap w:val="0"/>
            <w:vAlign w:val="center"/>
          </w:tcPr>
          <w:p>
            <w:pPr>
              <w:pStyle w:val="18"/>
            </w:pPr>
            <w:r>
              <w:t>预算控制数</w:t>
            </w:r>
          </w:p>
        </w:tc>
        <w:tc>
          <w:tcPr>
            <w:tcW w:w="1276" w:type="dxa"/>
            <w:noWrap w:val="0"/>
            <w:vAlign w:val="center"/>
          </w:tcPr>
          <w:p>
            <w:pPr>
              <w:pStyle w:val="18"/>
            </w:pPr>
            <w:r>
              <w:t>严格预算支出</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效益指标</w:t>
            </w:r>
          </w:p>
        </w:tc>
        <w:tc>
          <w:tcPr>
            <w:tcW w:w="1276" w:type="dxa"/>
            <w:noWrap w:val="0"/>
            <w:vAlign w:val="center"/>
          </w:tcPr>
          <w:p>
            <w:pPr>
              <w:pStyle w:val="18"/>
            </w:pPr>
            <w:r>
              <w:t>社会效益指标</w:t>
            </w:r>
          </w:p>
        </w:tc>
        <w:tc>
          <w:tcPr>
            <w:tcW w:w="1332" w:type="dxa"/>
            <w:noWrap w:val="0"/>
            <w:vAlign w:val="center"/>
          </w:tcPr>
          <w:p>
            <w:pPr>
              <w:pStyle w:val="18"/>
            </w:pPr>
            <w:r>
              <w:t>调解、解决举报案件满意度</w:t>
            </w:r>
          </w:p>
        </w:tc>
        <w:tc>
          <w:tcPr>
            <w:tcW w:w="2891" w:type="dxa"/>
            <w:noWrap w:val="0"/>
            <w:vAlign w:val="center"/>
          </w:tcPr>
          <w:p>
            <w:pPr>
              <w:pStyle w:val="18"/>
            </w:pPr>
            <w:r>
              <w:t>调解、解决举报案件满意度</w:t>
            </w:r>
          </w:p>
        </w:tc>
        <w:tc>
          <w:tcPr>
            <w:tcW w:w="1276" w:type="dxa"/>
            <w:noWrap w:val="0"/>
            <w:vAlign w:val="center"/>
          </w:tcPr>
          <w:p>
            <w:pPr>
              <w:pStyle w:val="18"/>
            </w:pPr>
            <w:r>
              <w:t>≥90%</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满意度指标</w:t>
            </w:r>
          </w:p>
        </w:tc>
        <w:tc>
          <w:tcPr>
            <w:tcW w:w="1276" w:type="dxa"/>
            <w:noWrap w:val="0"/>
            <w:vAlign w:val="center"/>
          </w:tcPr>
          <w:p>
            <w:pPr>
              <w:pStyle w:val="18"/>
            </w:pPr>
            <w:r>
              <w:t>服务对象满意度指标</w:t>
            </w:r>
          </w:p>
        </w:tc>
        <w:tc>
          <w:tcPr>
            <w:tcW w:w="1332" w:type="dxa"/>
            <w:noWrap w:val="0"/>
            <w:vAlign w:val="center"/>
          </w:tcPr>
          <w:p>
            <w:pPr>
              <w:pStyle w:val="18"/>
            </w:pPr>
            <w:r>
              <w:t>服务对象的满意度</w:t>
            </w:r>
          </w:p>
        </w:tc>
        <w:tc>
          <w:tcPr>
            <w:tcW w:w="2891" w:type="dxa"/>
            <w:noWrap w:val="0"/>
            <w:vAlign w:val="center"/>
          </w:tcPr>
          <w:p>
            <w:pPr>
              <w:pStyle w:val="18"/>
            </w:pPr>
            <w:r>
              <w:t>服务对象的满意度</w:t>
            </w:r>
          </w:p>
        </w:tc>
        <w:tc>
          <w:tcPr>
            <w:tcW w:w="1276" w:type="dxa"/>
            <w:noWrap w:val="0"/>
            <w:vAlign w:val="center"/>
          </w:tcPr>
          <w:p>
            <w:pPr>
              <w:pStyle w:val="18"/>
            </w:pPr>
            <w:r>
              <w:t>≥90%</w:t>
            </w:r>
          </w:p>
        </w:tc>
        <w:tc>
          <w:tcPr>
            <w:tcW w:w="1843" w:type="dxa"/>
            <w:noWrap w:val="0"/>
            <w:vAlign w:val="center"/>
          </w:tcPr>
          <w:p>
            <w:pPr>
              <w:pStyle w:val="18"/>
            </w:pPr>
            <w:r>
              <w:t>政府请示</w:t>
            </w:r>
          </w:p>
        </w:tc>
      </w:tr>
    </w:tbl>
    <w:p>
      <w:pPr>
        <w:sectPr>
          <w:pgSz w:w="16840" w:h="11900" w:orient="landscape"/>
          <w:pgMar w:top="1304" w:right="1984" w:bottom="1304" w:left="1134" w:header="720" w:footer="720" w:gutter="0"/>
          <w:pgNumType w:fmt="decimal"/>
          <w:cols w:space="720" w:num="1"/>
        </w:sectPr>
      </w:pPr>
    </w:p>
    <w:p>
      <w:pPr>
        <w:jc w:val="center"/>
      </w:pPr>
    </w:p>
    <w:p>
      <w:pPr>
        <w:ind w:firstLine="560"/>
        <w:outlineLvl w:val="3"/>
      </w:pPr>
      <w:bookmarkStart w:id="32" w:name="_Toc_4_4_0000000023"/>
      <w:r>
        <w:rPr>
          <w:rFonts w:ascii="方正仿宋_GBK" w:hAnsi="方正仿宋_GBK" w:eastAsia="方正仿宋_GBK" w:cs="方正仿宋_GBK"/>
          <w:color w:val="000000"/>
          <w:sz w:val="28"/>
        </w:rPr>
        <w:t>20.小微企业质量体系认证提升经费绩效目标表</w:t>
      </w:r>
      <w:bookmarkEnd w:id="32"/>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2"/>
            </w:pPr>
            <w:r>
              <w:t>416001涞水县市场监督管理局本级</w:t>
            </w:r>
          </w:p>
        </w:tc>
        <w:tc>
          <w:tcPr>
            <w:tcW w:w="1843"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2608" w:type="dxa"/>
            <w:gridSpan w:val="2"/>
            <w:noWrap w:val="0"/>
            <w:vAlign w:val="center"/>
          </w:tcPr>
          <w:p>
            <w:pPr>
              <w:pStyle w:val="18"/>
            </w:pPr>
            <w:r>
              <w:t>13062322P008709100019</w:t>
            </w:r>
          </w:p>
        </w:tc>
        <w:tc>
          <w:tcPr>
            <w:tcW w:w="1587" w:type="dxa"/>
            <w:noWrap w:val="0"/>
            <w:vAlign w:val="center"/>
          </w:tcPr>
          <w:p>
            <w:pPr>
              <w:pStyle w:val="16"/>
            </w:pPr>
            <w:r>
              <w:t>项目名称</w:t>
            </w:r>
          </w:p>
        </w:tc>
        <w:tc>
          <w:tcPr>
            <w:tcW w:w="4423" w:type="dxa"/>
            <w:gridSpan w:val="3"/>
            <w:noWrap w:val="0"/>
            <w:vAlign w:val="center"/>
          </w:tcPr>
          <w:p>
            <w:pPr>
              <w:pStyle w:val="18"/>
            </w:pPr>
            <w:r>
              <w:t>小微企业质量体系认证提升经费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1276" w:type="dxa"/>
            <w:noWrap w:val="0"/>
            <w:vAlign w:val="center"/>
          </w:tcPr>
          <w:p>
            <w:pPr>
              <w:pStyle w:val="16"/>
            </w:pPr>
            <w:r>
              <w:t>预算数</w:t>
            </w:r>
          </w:p>
        </w:tc>
        <w:tc>
          <w:tcPr>
            <w:tcW w:w="1332" w:type="dxa"/>
            <w:noWrap w:val="0"/>
            <w:vAlign w:val="center"/>
          </w:tcPr>
          <w:p>
            <w:pPr>
              <w:pStyle w:val="18"/>
            </w:pPr>
            <w:r>
              <w:t>5.00</w:t>
            </w:r>
          </w:p>
        </w:tc>
        <w:tc>
          <w:tcPr>
            <w:tcW w:w="1587" w:type="dxa"/>
            <w:noWrap w:val="0"/>
            <w:vAlign w:val="center"/>
          </w:tcPr>
          <w:p>
            <w:pPr>
              <w:pStyle w:val="16"/>
            </w:pPr>
            <w:r>
              <w:t>其中：财政    资金</w:t>
            </w:r>
          </w:p>
        </w:tc>
        <w:tc>
          <w:tcPr>
            <w:tcW w:w="1304" w:type="dxa"/>
            <w:noWrap w:val="0"/>
            <w:vAlign w:val="center"/>
          </w:tcPr>
          <w:p>
            <w:pPr>
              <w:pStyle w:val="18"/>
            </w:pPr>
            <w:r>
              <w:t>5.00</w:t>
            </w:r>
          </w:p>
        </w:tc>
        <w:tc>
          <w:tcPr>
            <w:tcW w:w="1276" w:type="dxa"/>
            <w:noWrap w:val="0"/>
            <w:vAlign w:val="center"/>
          </w:tcPr>
          <w:p>
            <w:pPr>
              <w:pStyle w:val="16"/>
            </w:pPr>
            <w:r>
              <w:t>其他资金</w:t>
            </w:r>
          </w:p>
        </w:tc>
        <w:tc>
          <w:tcPr>
            <w:tcW w:w="1843"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8"/>
            </w:pPr>
            <w:r>
              <w:t>小微企业认证提升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2608" w:type="dxa"/>
            <w:gridSpan w:val="2"/>
            <w:noWrap w:val="0"/>
            <w:vAlign w:val="center"/>
          </w:tcPr>
          <w:p>
            <w:pPr>
              <w:pStyle w:val="16"/>
            </w:pPr>
            <w:r>
              <w:t>3月底</w:t>
            </w:r>
          </w:p>
        </w:tc>
        <w:tc>
          <w:tcPr>
            <w:tcW w:w="1587" w:type="dxa"/>
            <w:noWrap w:val="0"/>
            <w:vAlign w:val="center"/>
          </w:tcPr>
          <w:p>
            <w:pPr>
              <w:pStyle w:val="16"/>
            </w:pPr>
            <w:r>
              <w:t>6月底</w:t>
            </w:r>
          </w:p>
        </w:tc>
        <w:tc>
          <w:tcPr>
            <w:tcW w:w="1304" w:type="dxa"/>
            <w:noWrap w:val="0"/>
            <w:vAlign w:val="center"/>
          </w:tcPr>
          <w:p>
            <w:pPr>
              <w:pStyle w:val="16"/>
            </w:pPr>
            <w:r>
              <w:t>10月底</w:t>
            </w:r>
          </w:p>
        </w:tc>
        <w:tc>
          <w:tcPr>
            <w:tcW w:w="3119"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9"/>
            </w:pPr>
          </w:p>
        </w:tc>
        <w:tc>
          <w:tcPr>
            <w:tcW w:w="1587" w:type="dxa"/>
            <w:noWrap w:val="0"/>
            <w:vAlign w:val="center"/>
          </w:tcPr>
          <w:p>
            <w:pPr>
              <w:pStyle w:val="19"/>
            </w:pPr>
            <w:r>
              <w:t>25%</w:t>
            </w:r>
          </w:p>
        </w:tc>
        <w:tc>
          <w:tcPr>
            <w:tcW w:w="1304" w:type="dxa"/>
            <w:noWrap w:val="0"/>
            <w:vAlign w:val="center"/>
          </w:tcPr>
          <w:p>
            <w:pPr>
              <w:pStyle w:val="19"/>
            </w:pPr>
            <w:r>
              <w:t>75%</w:t>
            </w:r>
          </w:p>
        </w:tc>
        <w:tc>
          <w:tcPr>
            <w:tcW w:w="3119"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8618" w:type="dxa"/>
            <w:gridSpan w:val="6"/>
            <w:noWrap w:val="0"/>
            <w:vAlign w:val="center"/>
          </w:tcPr>
          <w:p>
            <w:pPr>
              <w:pStyle w:val="18"/>
            </w:pPr>
            <w:r>
              <w:t>1.铜火锅企业质量体系认证提升，提升区域产品质量整体水平</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1276" w:type="dxa"/>
            <w:noWrap w:val="0"/>
            <w:vAlign w:val="center"/>
          </w:tcPr>
          <w:p>
            <w:pPr>
              <w:pStyle w:val="16"/>
            </w:pPr>
            <w:r>
              <w:t>二级指标</w:t>
            </w:r>
          </w:p>
        </w:tc>
        <w:tc>
          <w:tcPr>
            <w:tcW w:w="1332" w:type="dxa"/>
            <w:noWrap w:val="0"/>
            <w:vAlign w:val="center"/>
          </w:tcPr>
          <w:p>
            <w:pPr>
              <w:pStyle w:val="16"/>
            </w:pPr>
            <w:r>
              <w:t>三级指标</w:t>
            </w:r>
          </w:p>
        </w:tc>
        <w:tc>
          <w:tcPr>
            <w:tcW w:w="2891" w:type="dxa"/>
            <w:noWrap w:val="0"/>
            <w:vAlign w:val="center"/>
          </w:tcPr>
          <w:p>
            <w:pPr>
              <w:pStyle w:val="16"/>
            </w:pPr>
            <w:r>
              <w:t>绩效指标描述</w:t>
            </w:r>
          </w:p>
        </w:tc>
        <w:tc>
          <w:tcPr>
            <w:tcW w:w="1276" w:type="dxa"/>
            <w:noWrap w:val="0"/>
            <w:vAlign w:val="center"/>
          </w:tcPr>
          <w:p>
            <w:pPr>
              <w:pStyle w:val="16"/>
            </w:pPr>
            <w:r>
              <w:t>指标值</w:t>
            </w:r>
          </w:p>
        </w:tc>
        <w:tc>
          <w:tcPr>
            <w:tcW w:w="184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9"/>
            </w:pPr>
            <w:r>
              <w:t>产出指标</w:t>
            </w:r>
          </w:p>
        </w:tc>
        <w:tc>
          <w:tcPr>
            <w:tcW w:w="1276" w:type="dxa"/>
            <w:noWrap w:val="0"/>
            <w:vAlign w:val="center"/>
          </w:tcPr>
          <w:p>
            <w:pPr>
              <w:pStyle w:val="18"/>
            </w:pPr>
            <w:r>
              <w:t>数量指标</w:t>
            </w:r>
          </w:p>
        </w:tc>
        <w:tc>
          <w:tcPr>
            <w:tcW w:w="1332" w:type="dxa"/>
            <w:noWrap w:val="0"/>
            <w:vAlign w:val="center"/>
          </w:tcPr>
          <w:p>
            <w:pPr>
              <w:pStyle w:val="18"/>
            </w:pPr>
            <w:r>
              <w:t>选取企业个数</w:t>
            </w:r>
          </w:p>
        </w:tc>
        <w:tc>
          <w:tcPr>
            <w:tcW w:w="2891" w:type="dxa"/>
            <w:noWrap w:val="0"/>
            <w:vAlign w:val="center"/>
          </w:tcPr>
          <w:p>
            <w:pPr>
              <w:pStyle w:val="18"/>
            </w:pPr>
            <w:r>
              <w:t>选取企业个数情况</w:t>
            </w:r>
          </w:p>
        </w:tc>
        <w:tc>
          <w:tcPr>
            <w:tcW w:w="1276" w:type="dxa"/>
            <w:noWrap w:val="0"/>
            <w:vAlign w:val="center"/>
          </w:tcPr>
          <w:p>
            <w:pPr>
              <w:pStyle w:val="18"/>
            </w:pPr>
            <w:r>
              <w:t>≥3家</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质量指标</w:t>
            </w:r>
          </w:p>
        </w:tc>
        <w:tc>
          <w:tcPr>
            <w:tcW w:w="1332" w:type="dxa"/>
            <w:noWrap w:val="0"/>
            <w:vAlign w:val="center"/>
          </w:tcPr>
          <w:p>
            <w:pPr>
              <w:pStyle w:val="18"/>
            </w:pPr>
            <w:r>
              <w:t>业务工作完成率（%）</w:t>
            </w:r>
          </w:p>
        </w:tc>
        <w:tc>
          <w:tcPr>
            <w:tcW w:w="2891" w:type="dxa"/>
            <w:noWrap w:val="0"/>
            <w:vAlign w:val="center"/>
          </w:tcPr>
          <w:p>
            <w:pPr>
              <w:pStyle w:val="18"/>
            </w:pPr>
            <w:r>
              <w:t>业务工作完成率（%）</w:t>
            </w:r>
          </w:p>
        </w:tc>
        <w:tc>
          <w:tcPr>
            <w:tcW w:w="1276" w:type="dxa"/>
            <w:noWrap w:val="0"/>
            <w:vAlign w:val="center"/>
          </w:tcPr>
          <w:p>
            <w:pPr>
              <w:pStyle w:val="18"/>
            </w:pPr>
            <w:r>
              <w:t>≥90%</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时效指标</w:t>
            </w:r>
          </w:p>
        </w:tc>
        <w:tc>
          <w:tcPr>
            <w:tcW w:w="1332" w:type="dxa"/>
            <w:noWrap w:val="0"/>
            <w:vAlign w:val="center"/>
          </w:tcPr>
          <w:p>
            <w:pPr>
              <w:pStyle w:val="18"/>
            </w:pPr>
            <w:r>
              <w:t>项目按时完成率</w:t>
            </w:r>
          </w:p>
        </w:tc>
        <w:tc>
          <w:tcPr>
            <w:tcW w:w="2891" w:type="dxa"/>
            <w:noWrap w:val="0"/>
            <w:vAlign w:val="center"/>
          </w:tcPr>
          <w:p>
            <w:pPr>
              <w:pStyle w:val="18"/>
            </w:pPr>
            <w:r>
              <w:t>项目按时完成率</w:t>
            </w:r>
          </w:p>
        </w:tc>
        <w:tc>
          <w:tcPr>
            <w:tcW w:w="1276" w:type="dxa"/>
            <w:noWrap w:val="0"/>
            <w:vAlign w:val="center"/>
          </w:tcPr>
          <w:p>
            <w:pPr>
              <w:pStyle w:val="18"/>
            </w:pPr>
            <w:r>
              <w:t>≥90%</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成本指标</w:t>
            </w:r>
          </w:p>
        </w:tc>
        <w:tc>
          <w:tcPr>
            <w:tcW w:w="1332" w:type="dxa"/>
            <w:noWrap w:val="0"/>
            <w:vAlign w:val="center"/>
          </w:tcPr>
          <w:p>
            <w:pPr>
              <w:pStyle w:val="18"/>
            </w:pPr>
            <w:r>
              <w:t>预算控制数</w:t>
            </w:r>
          </w:p>
        </w:tc>
        <w:tc>
          <w:tcPr>
            <w:tcW w:w="2891" w:type="dxa"/>
            <w:noWrap w:val="0"/>
            <w:vAlign w:val="center"/>
          </w:tcPr>
          <w:p>
            <w:pPr>
              <w:pStyle w:val="18"/>
            </w:pPr>
            <w:r>
              <w:t>预算控制数</w:t>
            </w:r>
          </w:p>
        </w:tc>
        <w:tc>
          <w:tcPr>
            <w:tcW w:w="1276" w:type="dxa"/>
            <w:noWrap w:val="0"/>
            <w:vAlign w:val="center"/>
          </w:tcPr>
          <w:p>
            <w:pPr>
              <w:pStyle w:val="18"/>
            </w:pPr>
            <w:r>
              <w:t>严格控制预算</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效益指标</w:t>
            </w:r>
          </w:p>
        </w:tc>
        <w:tc>
          <w:tcPr>
            <w:tcW w:w="1276" w:type="dxa"/>
            <w:noWrap w:val="0"/>
            <w:vAlign w:val="center"/>
          </w:tcPr>
          <w:p>
            <w:pPr>
              <w:pStyle w:val="18"/>
            </w:pPr>
            <w:r>
              <w:t>社会效益指标</w:t>
            </w:r>
          </w:p>
        </w:tc>
        <w:tc>
          <w:tcPr>
            <w:tcW w:w="1332" w:type="dxa"/>
            <w:noWrap w:val="0"/>
            <w:vAlign w:val="center"/>
          </w:tcPr>
          <w:p>
            <w:pPr>
              <w:pStyle w:val="18"/>
            </w:pPr>
            <w:r>
              <w:t>社会影响力</w:t>
            </w:r>
          </w:p>
        </w:tc>
        <w:tc>
          <w:tcPr>
            <w:tcW w:w="2891" w:type="dxa"/>
            <w:noWrap w:val="0"/>
            <w:vAlign w:val="center"/>
          </w:tcPr>
          <w:p>
            <w:pPr>
              <w:pStyle w:val="18"/>
            </w:pPr>
            <w:r>
              <w:t>社会影响力</w:t>
            </w:r>
          </w:p>
        </w:tc>
        <w:tc>
          <w:tcPr>
            <w:tcW w:w="1276" w:type="dxa"/>
            <w:noWrap w:val="0"/>
            <w:vAlign w:val="center"/>
          </w:tcPr>
          <w:p>
            <w:pPr>
              <w:pStyle w:val="18"/>
            </w:pPr>
            <w:r>
              <w:t>开展质量体系认证提升，提高区域产品质量水平</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满意度指标</w:t>
            </w:r>
          </w:p>
        </w:tc>
        <w:tc>
          <w:tcPr>
            <w:tcW w:w="1276" w:type="dxa"/>
            <w:noWrap w:val="0"/>
            <w:vAlign w:val="center"/>
          </w:tcPr>
          <w:p>
            <w:pPr>
              <w:pStyle w:val="18"/>
            </w:pPr>
            <w:r>
              <w:t>服务对象满意度指标</w:t>
            </w:r>
          </w:p>
        </w:tc>
        <w:tc>
          <w:tcPr>
            <w:tcW w:w="1332" w:type="dxa"/>
            <w:noWrap w:val="0"/>
            <w:vAlign w:val="center"/>
          </w:tcPr>
          <w:p>
            <w:pPr>
              <w:pStyle w:val="18"/>
            </w:pPr>
            <w:r>
              <w:t>企业满意度</w:t>
            </w:r>
          </w:p>
        </w:tc>
        <w:tc>
          <w:tcPr>
            <w:tcW w:w="2891" w:type="dxa"/>
            <w:noWrap w:val="0"/>
            <w:vAlign w:val="center"/>
          </w:tcPr>
          <w:p>
            <w:pPr>
              <w:pStyle w:val="18"/>
            </w:pPr>
            <w:r>
              <w:t>企业满意度</w:t>
            </w:r>
          </w:p>
        </w:tc>
        <w:tc>
          <w:tcPr>
            <w:tcW w:w="1276" w:type="dxa"/>
            <w:noWrap w:val="0"/>
            <w:vAlign w:val="center"/>
          </w:tcPr>
          <w:p>
            <w:pPr>
              <w:pStyle w:val="18"/>
            </w:pPr>
            <w:r>
              <w:t>≥90%</w:t>
            </w:r>
          </w:p>
        </w:tc>
        <w:tc>
          <w:tcPr>
            <w:tcW w:w="1843" w:type="dxa"/>
            <w:noWrap w:val="0"/>
            <w:vAlign w:val="center"/>
          </w:tcPr>
          <w:p>
            <w:pPr>
              <w:pStyle w:val="18"/>
            </w:pPr>
            <w:r>
              <w:t>政府请示</w:t>
            </w:r>
          </w:p>
        </w:tc>
      </w:tr>
    </w:tbl>
    <w:p>
      <w:pPr>
        <w:sectPr>
          <w:pgSz w:w="16840" w:h="11900" w:orient="landscape"/>
          <w:pgMar w:top="1304" w:right="1984" w:bottom="1304" w:left="1134" w:header="720" w:footer="720" w:gutter="0"/>
          <w:pgNumType w:fmt="decimal"/>
          <w:cols w:space="720" w:num="1"/>
        </w:sectPr>
      </w:pPr>
    </w:p>
    <w:p>
      <w:pPr>
        <w:jc w:val="center"/>
      </w:pPr>
    </w:p>
    <w:p>
      <w:pPr>
        <w:ind w:firstLine="560"/>
        <w:outlineLvl w:val="3"/>
      </w:pPr>
      <w:bookmarkStart w:id="33" w:name="_Toc_4_4_0000000024"/>
      <w:r>
        <w:rPr>
          <w:rFonts w:ascii="方正仿宋_GBK" w:hAnsi="方正仿宋_GBK" w:eastAsia="方正仿宋_GBK" w:cs="方正仿宋_GBK"/>
          <w:color w:val="000000"/>
          <w:sz w:val="28"/>
        </w:rPr>
        <w:t>21.药品检测监测经费绩效目标表</w:t>
      </w:r>
      <w:bookmarkEnd w:id="33"/>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2"/>
            </w:pPr>
            <w:r>
              <w:t>416001涞水县市场监督管理局本级</w:t>
            </w:r>
          </w:p>
        </w:tc>
        <w:tc>
          <w:tcPr>
            <w:tcW w:w="1843"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2608" w:type="dxa"/>
            <w:gridSpan w:val="2"/>
            <w:noWrap w:val="0"/>
            <w:vAlign w:val="center"/>
          </w:tcPr>
          <w:p>
            <w:pPr>
              <w:pStyle w:val="18"/>
            </w:pPr>
            <w:r>
              <w:t>13062322P008700100016</w:t>
            </w:r>
          </w:p>
        </w:tc>
        <w:tc>
          <w:tcPr>
            <w:tcW w:w="1587" w:type="dxa"/>
            <w:noWrap w:val="0"/>
            <w:vAlign w:val="center"/>
          </w:tcPr>
          <w:p>
            <w:pPr>
              <w:pStyle w:val="16"/>
            </w:pPr>
            <w:r>
              <w:t>项目名称</w:t>
            </w:r>
          </w:p>
        </w:tc>
        <w:tc>
          <w:tcPr>
            <w:tcW w:w="4423" w:type="dxa"/>
            <w:gridSpan w:val="3"/>
            <w:noWrap w:val="0"/>
            <w:vAlign w:val="center"/>
          </w:tcPr>
          <w:p>
            <w:pPr>
              <w:pStyle w:val="18"/>
            </w:pPr>
            <w:r>
              <w:t>药品检测监测经费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1276" w:type="dxa"/>
            <w:noWrap w:val="0"/>
            <w:vAlign w:val="center"/>
          </w:tcPr>
          <w:p>
            <w:pPr>
              <w:pStyle w:val="16"/>
            </w:pPr>
            <w:r>
              <w:t>预算数</w:t>
            </w:r>
          </w:p>
        </w:tc>
        <w:tc>
          <w:tcPr>
            <w:tcW w:w="1332" w:type="dxa"/>
            <w:noWrap w:val="0"/>
            <w:vAlign w:val="center"/>
          </w:tcPr>
          <w:p>
            <w:pPr>
              <w:pStyle w:val="18"/>
            </w:pPr>
            <w:r>
              <w:t>5.00</w:t>
            </w:r>
          </w:p>
        </w:tc>
        <w:tc>
          <w:tcPr>
            <w:tcW w:w="1587" w:type="dxa"/>
            <w:noWrap w:val="0"/>
            <w:vAlign w:val="center"/>
          </w:tcPr>
          <w:p>
            <w:pPr>
              <w:pStyle w:val="16"/>
            </w:pPr>
            <w:r>
              <w:t>其中：财政    资金</w:t>
            </w:r>
          </w:p>
        </w:tc>
        <w:tc>
          <w:tcPr>
            <w:tcW w:w="1304" w:type="dxa"/>
            <w:noWrap w:val="0"/>
            <w:vAlign w:val="center"/>
          </w:tcPr>
          <w:p>
            <w:pPr>
              <w:pStyle w:val="18"/>
            </w:pPr>
            <w:r>
              <w:t>5.00</w:t>
            </w:r>
          </w:p>
        </w:tc>
        <w:tc>
          <w:tcPr>
            <w:tcW w:w="1276" w:type="dxa"/>
            <w:noWrap w:val="0"/>
            <w:vAlign w:val="center"/>
          </w:tcPr>
          <w:p>
            <w:pPr>
              <w:pStyle w:val="16"/>
            </w:pPr>
            <w:r>
              <w:t>其他资金</w:t>
            </w:r>
          </w:p>
        </w:tc>
        <w:tc>
          <w:tcPr>
            <w:tcW w:w="1843"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8"/>
            </w:pPr>
            <w:r>
              <w:t>药品检测监测支出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2608" w:type="dxa"/>
            <w:gridSpan w:val="2"/>
            <w:noWrap w:val="0"/>
            <w:vAlign w:val="center"/>
          </w:tcPr>
          <w:p>
            <w:pPr>
              <w:pStyle w:val="16"/>
            </w:pPr>
            <w:r>
              <w:t>3月底</w:t>
            </w:r>
          </w:p>
        </w:tc>
        <w:tc>
          <w:tcPr>
            <w:tcW w:w="1587" w:type="dxa"/>
            <w:noWrap w:val="0"/>
            <w:vAlign w:val="center"/>
          </w:tcPr>
          <w:p>
            <w:pPr>
              <w:pStyle w:val="16"/>
            </w:pPr>
            <w:r>
              <w:t>6月底</w:t>
            </w:r>
          </w:p>
        </w:tc>
        <w:tc>
          <w:tcPr>
            <w:tcW w:w="1304" w:type="dxa"/>
            <w:noWrap w:val="0"/>
            <w:vAlign w:val="center"/>
          </w:tcPr>
          <w:p>
            <w:pPr>
              <w:pStyle w:val="16"/>
            </w:pPr>
            <w:r>
              <w:t>10月底</w:t>
            </w:r>
          </w:p>
        </w:tc>
        <w:tc>
          <w:tcPr>
            <w:tcW w:w="3119"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9"/>
            </w:pPr>
            <w:r>
              <w:t>25%</w:t>
            </w:r>
          </w:p>
        </w:tc>
        <w:tc>
          <w:tcPr>
            <w:tcW w:w="1587" w:type="dxa"/>
            <w:noWrap w:val="0"/>
            <w:vAlign w:val="center"/>
          </w:tcPr>
          <w:p>
            <w:pPr>
              <w:pStyle w:val="19"/>
            </w:pPr>
            <w:r>
              <w:t>50%</w:t>
            </w:r>
          </w:p>
        </w:tc>
        <w:tc>
          <w:tcPr>
            <w:tcW w:w="1304" w:type="dxa"/>
            <w:noWrap w:val="0"/>
            <w:vAlign w:val="center"/>
          </w:tcPr>
          <w:p>
            <w:pPr>
              <w:pStyle w:val="19"/>
            </w:pPr>
            <w:r>
              <w:t>100%</w:t>
            </w:r>
          </w:p>
        </w:tc>
        <w:tc>
          <w:tcPr>
            <w:tcW w:w="3119" w:type="dxa"/>
            <w:gridSpan w:val="2"/>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8618" w:type="dxa"/>
            <w:gridSpan w:val="6"/>
            <w:noWrap w:val="0"/>
            <w:vAlign w:val="center"/>
          </w:tcPr>
          <w:p>
            <w:pPr>
              <w:pStyle w:val="18"/>
            </w:pPr>
            <w:r>
              <w:t>1.抽检药品，保证人民群众用药安全</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1276" w:type="dxa"/>
            <w:noWrap w:val="0"/>
            <w:vAlign w:val="center"/>
          </w:tcPr>
          <w:p>
            <w:pPr>
              <w:pStyle w:val="16"/>
            </w:pPr>
            <w:r>
              <w:t>二级指标</w:t>
            </w:r>
          </w:p>
        </w:tc>
        <w:tc>
          <w:tcPr>
            <w:tcW w:w="1332" w:type="dxa"/>
            <w:noWrap w:val="0"/>
            <w:vAlign w:val="center"/>
          </w:tcPr>
          <w:p>
            <w:pPr>
              <w:pStyle w:val="16"/>
            </w:pPr>
            <w:r>
              <w:t>三级指标</w:t>
            </w:r>
          </w:p>
        </w:tc>
        <w:tc>
          <w:tcPr>
            <w:tcW w:w="2891" w:type="dxa"/>
            <w:noWrap w:val="0"/>
            <w:vAlign w:val="center"/>
          </w:tcPr>
          <w:p>
            <w:pPr>
              <w:pStyle w:val="16"/>
            </w:pPr>
            <w:r>
              <w:t>绩效指标描述</w:t>
            </w:r>
          </w:p>
        </w:tc>
        <w:tc>
          <w:tcPr>
            <w:tcW w:w="1276" w:type="dxa"/>
            <w:noWrap w:val="0"/>
            <w:vAlign w:val="center"/>
          </w:tcPr>
          <w:p>
            <w:pPr>
              <w:pStyle w:val="16"/>
            </w:pPr>
            <w:r>
              <w:t>指标值</w:t>
            </w:r>
          </w:p>
        </w:tc>
        <w:tc>
          <w:tcPr>
            <w:tcW w:w="184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9"/>
            </w:pPr>
            <w:r>
              <w:t>产出指标</w:t>
            </w:r>
          </w:p>
        </w:tc>
        <w:tc>
          <w:tcPr>
            <w:tcW w:w="1276" w:type="dxa"/>
            <w:noWrap w:val="0"/>
            <w:vAlign w:val="center"/>
          </w:tcPr>
          <w:p>
            <w:pPr>
              <w:pStyle w:val="18"/>
            </w:pPr>
            <w:r>
              <w:t>数量指标</w:t>
            </w:r>
          </w:p>
        </w:tc>
        <w:tc>
          <w:tcPr>
            <w:tcW w:w="1332" w:type="dxa"/>
            <w:noWrap w:val="0"/>
            <w:vAlign w:val="center"/>
          </w:tcPr>
          <w:p>
            <w:pPr>
              <w:pStyle w:val="18"/>
            </w:pPr>
            <w:r>
              <w:t>抽检药品批次</w:t>
            </w:r>
          </w:p>
        </w:tc>
        <w:tc>
          <w:tcPr>
            <w:tcW w:w="2891" w:type="dxa"/>
            <w:noWrap w:val="0"/>
            <w:vAlign w:val="center"/>
          </w:tcPr>
          <w:p>
            <w:pPr>
              <w:pStyle w:val="18"/>
            </w:pPr>
            <w:r>
              <w:t>抽检药品批次情况</w:t>
            </w:r>
          </w:p>
        </w:tc>
        <w:tc>
          <w:tcPr>
            <w:tcW w:w="1276" w:type="dxa"/>
            <w:noWrap w:val="0"/>
            <w:vAlign w:val="center"/>
          </w:tcPr>
          <w:p>
            <w:pPr>
              <w:pStyle w:val="18"/>
            </w:pPr>
            <w:r>
              <w:t>≥20批次</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质量指标</w:t>
            </w:r>
          </w:p>
        </w:tc>
        <w:tc>
          <w:tcPr>
            <w:tcW w:w="1332" w:type="dxa"/>
            <w:noWrap w:val="0"/>
            <w:vAlign w:val="center"/>
          </w:tcPr>
          <w:p>
            <w:pPr>
              <w:pStyle w:val="18"/>
            </w:pPr>
            <w:r>
              <w:t>药品不良反应培训人数</w:t>
            </w:r>
          </w:p>
        </w:tc>
        <w:tc>
          <w:tcPr>
            <w:tcW w:w="2891" w:type="dxa"/>
            <w:noWrap w:val="0"/>
            <w:vAlign w:val="center"/>
          </w:tcPr>
          <w:p>
            <w:pPr>
              <w:pStyle w:val="18"/>
            </w:pPr>
            <w:r>
              <w:t>药品不良反应培训情况</w:t>
            </w:r>
          </w:p>
        </w:tc>
        <w:tc>
          <w:tcPr>
            <w:tcW w:w="1276" w:type="dxa"/>
            <w:noWrap w:val="0"/>
            <w:vAlign w:val="center"/>
          </w:tcPr>
          <w:p>
            <w:pPr>
              <w:pStyle w:val="18"/>
            </w:pPr>
            <w:r>
              <w:t>≥100人</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时效指标</w:t>
            </w:r>
          </w:p>
        </w:tc>
        <w:tc>
          <w:tcPr>
            <w:tcW w:w="1332" w:type="dxa"/>
            <w:noWrap w:val="0"/>
            <w:vAlign w:val="center"/>
          </w:tcPr>
          <w:p>
            <w:pPr>
              <w:pStyle w:val="18"/>
            </w:pPr>
            <w:r>
              <w:t>药品检验合格率</w:t>
            </w:r>
          </w:p>
        </w:tc>
        <w:tc>
          <w:tcPr>
            <w:tcW w:w="2891" w:type="dxa"/>
            <w:noWrap w:val="0"/>
            <w:vAlign w:val="center"/>
          </w:tcPr>
          <w:p>
            <w:pPr>
              <w:pStyle w:val="18"/>
            </w:pPr>
            <w:r>
              <w:t>药品检验合格情况</w:t>
            </w:r>
          </w:p>
        </w:tc>
        <w:tc>
          <w:tcPr>
            <w:tcW w:w="1276" w:type="dxa"/>
            <w:noWrap w:val="0"/>
            <w:vAlign w:val="center"/>
          </w:tcPr>
          <w:p>
            <w:pPr>
              <w:pStyle w:val="18"/>
            </w:pPr>
            <w:r>
              <w:t>≥90%</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成本指标</w:t>
            </w:r>
          </w:p>
        </w:tc>
        <w:tc>
          <w:tcPr>
            <w:tcW w:w="1332" w:type="dxa"/>
            <w:noWrap w:val="0"/>
            <w:vAlign w:val="center"/>
          </w:tcPr>
          <w:p>
            <w:pPr>
              <w:pStyle w:val="18"/>
            </w:pPr>
            <w:r>
              <w:t>预算控制数</w:t>
            </w:r>
          </w:p>
        </w:tc>
        <w:tc>
          <w:tcPr>
            <w:tcW w:w="2891" w:type="dxa"/>
            <w:noWrap w:val="0"/>
            <w:vAlign w:val="center"/>
          </w:tcPr>
          <w:p>
            <w:pPr>
              <w:pStyle w:val="18"/>
            </w:pPr>
            <w:r>
              <w:t>预算控制数</w:t>
            </w:r>
          </w:p>
        </w:tc>
        <w:tc>
          <w:tcPr>
            <w:tcW w:w="1276" w:type="dxa"/>
            <w:noWrap w:val="0"/>
            <w:vAlign w:val="center"/>
          </w:tcPr>
          <w:p>
            <w:pPr>
              <w:pStyle w:val="18"/>
            </w:pPr>
            <w:r>
              <w:t>严格预算支出</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效益指标</w:t>
            </w:r>
          </w:p>
        </w:tc>
        <w:tc>
          <w:tcPr>
            <w:tcW w:w="1276" w:type="dxa"/>
            <w:noWrap w:val="0"/>
            <w:vAlign w:val="center"/>
          </w:tcPr>
          <w:p>
            <w:pPr>
              <w:pStyle w:val="18"/>
            </w:pPr>
            <w:r>
              <w:t>社会效益指标</w:t>
            </w:r>
          </w:p>
        </w:tc>
        <w:tc>
          <w:tcPr>
            <w:tcW w:w="1332" w:type="dxa"/>
            <w:noWrap w:val="0"/>
            <w:vAlign w:val="center"/>
          </w:tcPr>
          <w:p>
            <w:pPr>
              <w:pStyle w:val="18"/>
            </w:pPr>
            <w:r>
              <w:t>安全运行</w:t>
            </w:r>
          </w:p>
        </w:tc>
        <w:tc>
          <w:tcPr>
            <w:tcW w:w="2891" w:type="dxa"/>
            <w:noWrap w:val="0"/>
            <w:vAlign w:val="center"/>
          </w:tcPr>
          <w:p>
            <w:pPr>
              <w:pStyle w:val="18"/>
            </w:pPr>
            <w:r>
              <w:t>不发生重大事故</w:t>
            </w:r>
          </w:p>
        </w:tc>
        <w:tc>
          <w:tcPr>
            <w:tcW w:w="1276" w:type="dxa"/>
            <w:noWrap w:val="0"/>
            <w:vAlign w:val="center"/>
          </w:tcPr>
          <w:p>
            <w:pPr>
              <w:pStyle w:val="18"/>
            </w:pPr>
            <w:r>
              <w:t>药品市场安全运行，不发生事故</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满意度指标</w:t>
            </w:r>
          </w:p>
        </w:tc>
        <w:tc>
          <w:tcPr>
            <w:tcW w:w="1276" w:type="dxa"/>
            <w:noWrap w:val="0"/>
            <w:vAlign w:val="center"/>
          </w:tcPr>
          <w:p>
            <w:pPr>
              <w:pStyle w:val="18"/>
            </w:pPr>
            <w:r>
              <w:t>服务对象满意度指标</w:t>
            </w:r>
          </w:p>
        </w:tc>
        <w:tc>
          <w:tcPr>
            <w:tcW w:w="1332" w:type="dxa"/>
            <w:noWrap w:val="0"/>
            <w:vAlign w:val="center"/>
          </w:tcPr>
          <w:p>
            <w:pPr>
              <w:pStyle w:val="18"/>
            </w:pPr>
            <w:r>
              <w:t>服务对象满意度</w:t>
            </w:r>
          </w:p>
        </w:tc>
        <w:tc>
          <w:tcPr>
            <w:tcW w:w="2891" w:type="dxa"/>
            <w:noWrap w:val="0"/>
            <w:vAlign w:val="center"/>
          </w:tcPr>
          <w:p>
            <w:pPr>
              <w:pStyle w:val="18"/>
            </w:pPr>
            <w:r>
              <w:t>群众满意度</w:t>
            </w:r>
          </w:p>
        </w:tc>
        <w:tc>
          <w:tcPr>
            <w:tcW w:w="1276" w:type="dxa"/>
            <w:noWrap w:val="0"/>
            <w:vAlign w:val="center"/>
          </w:tcPr>
          <w:p>
            <w:pPr>
              <w:pStyle w:val="18"/>
            </w:pPr>
            <w:r>
              <w:t>≥90%</w:t>
            </w:r>
          </w:p>
        </w:tc>
        <w:tc>
          <w:tcPr>
            <w:tcW w:w="1843" w:type="dxa"/>
            <w:noWrap w:val="0"/>
            <w:vAlign w:val="center"/>
          </w:tcPr>
          <w:p>
            <w:pPr>
              <w:pStyle w:val="18"/>
            </w:pPr>
            <w:r>
              <w:t>政府请示</w:t>
            </w:r>
          </w:p>
        </w:tc>
      </w:tr>
    </w:tbl>
    <w:p>
      <w:pPr>
        <w:sectPr>
          <w:pgSz w:w="16840" w:h="11900" w:orient="landscape"/>
          <w:pgMar w:top="1304" w:right="1984" w:bottom="1304" w:left="1134" w:header="720" w:footer="720" w:gutter="0"/>
          <w:pgNumType w:fmt="decimal"/>
          <w:cols w:space="720" w:num="1"/>
        </w:sectPr>
      </w:pPr>
    </w:p>
    <w:p>
      <w:pPr>
        <w:jc w:val="center"/>
      </w:pPr>
    </w:p>
    <w:p>
      <w:pPr>
        <w:ind w:firstLine="560"/>
        <w:outlineLvl w:val="3"/>
      </w:pPr>
      <w:bookmarkStart w:id="34" w:name="_Toc_4_4_0000000025"/>
      <w:r>
        <w:rPr>
          <w:rFonts w:ascii="方正仿宋_GBK" w:hAnsi="方正仿宋_GBK" w:eastAsia="方正仿宋_GBK" w:cs="方正仿宋_GBK"/>
          <w:color w:val="000000"/>
          <w:sz w:val="28"/>
        </w:rPr>
        <w:t>22.政府质量奖工作经费绩效目标表</w:t>
      </w:r>
      <w:bookmarkEnd w:id="34"/>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2"/>
            </w:pPr>
            <w:r>
              <w:t>416001涞水县市场监督管理局本级</w:t>
            </w:r>
          </w:p>
        </w:tc>
        <w:tc>
          <w:tcPr>
            <w:tcW w:w="1843"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2608" w:type="dxa"/>
            <w:gridSpan w:val="2"/>
            <w:noWrap w:val="0"/>
            <w:vAlign w:val="center"/>
          </w:tcPr>
          <w:p>
            <w:pPr>
              <w:pStyle w:val="18"/>
            </w:pPr>
            <w:r>
              <w:t>13062322P00870710001X</w:t>
            </w:r>
          </w:p>
        </w:tc>
        <w:tc>
          <w:tcPr>
            <w:tcW w:w="1587" w:type="dxa"/>
            <w:noWrap w:val="0"/>
            <w:vAlign w:val="center"/>
          </w:tcPr>
          <w:p>
            <w:pPr>
              <w:pStyle w:val="16"/>
            </w:pPr>
            <w:r>
              <w:t>项目名称</w:t>
            </w:r>
          </w:p>
        </w:tc>
        <w:tc>
          <w:tcPr>
            <w:tcW w:w="4423" w:type="dxa"/>
            <w:gridSpan w:val="3"/>
            <w:noWrap w:val="0"/>
            <w:vAlign w:val="center"/>
          </w:tcPr>
          <w:p>
            <w:pPr>
              <w:pStyle w:val="18"/>
            </w:pPr>
            <w:r>
              <w:t>政府质量奖工作经费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1276" w:type="dxa"/>
            <w:noWrap w:val="0"/>
            <w:vAlign w:val="center"/>
          </w:tcPr>
          <w:p>
            <w:pPr>
              <w:pStyle w:val="16"/>
            </w:pPr>
            <w:r>
              <w:t>预算数</w:t>
            </w:r>
          </w:p>
        </w:tc>
        <w:tc>
          <w:tcPr>
            <w:tcW w:w="1332" w:type="dxa"/>
            <w:noWrap w:val="0"/>
            <w:vAlign w:val="center"/>
          </w:tcPr>
          <w:p>
            <w:pPr>
              <w:pStyle w:val="18"/>
            </w:pPr>
            <w:r>
              <w:t>3.00</w:t>
            </w:r>
          </w:p>
        </w:tc>
        <w:tc>
          <w:tcPr>
            <w:tcW w:w="1587" w:type="dxa"/>
            <w:noWrap w:val="0"/>
            <w:vAlign w:val="center"/>
          </w:tcPr>
          <w:p>
            <w:pPr>
              <w:pStyle w:val="16"/>
            </w:pPr>
            <w:r>
              <w:t>其中：财政    资金</w:t>
            </w:r>
          </w:p>
        </w:tc>
        <w:tc>
          <w:tcPr>
            <w:tcW w:w="1304" w:type="dxa"/>
            <w:noWrap w:val="0"/>
            <w:vAlign w:val="center"/>
          </w:tcPr>
          <w:p>
            <w:pPr>
              <w:pStyle w:val="18"/>
            </w:pPr>
            <w:r>
              <w:t>3.00</w:t>
            </w:r>
          </w:p>
        </w:tc>
        <w:tc>
          <w:tcPr>
            <w:tcW w:w="1276" w:type="dxa"/>
            <w:noWrap w:val="0"/>
            <w:vAlign w:val="center"/>
          </w:tcPr>
          <w:p>
            <w:pPr>
              <w:pStyle w:val="16"/>
            </w:pPr>
            <w:r>
              <w:t>其他资金</w:t>
            </w:r>
          </w:p>
        </w:tc>
        <w:tc>
          <w:tcPr>
            <w:tcW w:w="1843"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8"/>
            </w:pPr>
            <w:r>
              <w:t>政府质量奖工作支出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2608" w:type="dxa"/>
            <w:gridSpan w:val="2"/>
            <w:noWrap w:val="0"/>
            <w:vAlign w:val="center"/>
          </w:tcPr>
          <w:p>
            <w:pPr>
              <w:pStyle w:val="16"/>
            </w:pPr>
            <w:r>
              <w:t>3月底</w:t>
            </w:r>
          </w:p>
        </w:tc>
        <w:tc>
          <w:tcPr>
            <w:tcW w:w="1587" w:type="dxa"/>
            <w:noWrap w:val="0"/>
            <w:vAlign w:val="center"/>
          </w:tcPr>
          <w:p>
            <w:pPr>
              <w:pStyle w:val="16"/>
            </w:pPr>
            <w:r>
              <w:t>6月底</w:t>
            </w:r>
          </w:p>
        </w:tc>
        <w:tc>
          <w:tcPr>
            <w:tcW w:w="1304" w:type="dxa"/>
            <w:noWrap w:val="0"/>
            <w:vAlign w:val="center"/>
          </w:tcPr>
          <w:p>
            <w:pPr>
              <w:pStyle w:val="16"/>
            </w:pPr>
            <w:r>
              <w:t>10月底</w:t>
            </w:r>
          </w:p>
        </w:tc>
        <w:tc>
          <w:tcPr>
            <w:tcW w:w="3119"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9"/>
            </w:pPr>
          </w:p>
        </w:tc>
        <w:tc>
          <w:tcPr>
            <w:tcW w:w="1587" w:type="dxa"/>
            <w:noWrap w:val="0"/>
            <w:vAlign w:val="center"/>
          </w:tcPr>
          <w:p>
            <w:pPr>
              <w:pStyle w:val="19"/>
            </w:pPr>
          </w:p>
        </w:tc>
        <w:tc>
          <w:tcPr>
            <w:tcW w:w="1304" w:type="dxa"/>
            <w:noWrap w:val="0"/>
            <w:vAlign w:val="center"/>
          </w:tcPr>
          <w:p>
            <w:pPr>
              <w:pStyle w:val="19"/>
            </w:pPr>
            <w:r>
              <w:t>50%</w:t>
            </w:r>
          </w:p>
        </w:tc>
        <w:tc>
          <w:tcPr>
            <w:tcW w:w="3119"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8618" w:type="dxa"/>
            <w:gridSpan w:val="6"/>
            <w:noWrap w:val="0"/>
            <w:vAlign w:val="center"/>
          </w:tcPr>
          <w:p>
            <w:pPr>
              <w:pStyle w:val="18"/>
            </w:pPr>
            <w:r>
              <w:t>1.做好政府质量奖评审相关准备工作，确保评审工作正常开展</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1276" w:type="dxa"/>
            <w:noWrap w:val="0"/>
            <w:vAlign w:val="center"/>
          </w:tcPr>
          <w:p>
            <w:pPr>
              <w:pStyle w:val="16"/>
            </w:pPr>
            <w:r>
              <w:t>二级指标</w:t>
            </w:r>
          </w:p>
        </w:tc>
        <w:tc>
          <w:tcPr>
            <w:tcW w:w="1332" w:type="dxa"/>
            <w:noWrap w:val="0"/>
            <w:vAlign w:val="center"/>
          </w:tcPr>
          <w:p>
            <w:pPr>
              <w:pStyle w:val="16"/>
            </w:pPr>
            <w:r>
              <w:t>三级指标</w:t>
            </w:r>
          </w:p>
        </w:tc>
        <w:tc>
          <w:tcPr>
            <w:tcW w:w="2891" w:type="dxa"/>
            <w:noWrap w:val="0"/>
            <w:vAlign w:val="center"/>
          </w:tcPr>
          <w:p>
            <w:pPr>
              <w:pStyle w:val="16"/>
            </w:pPr>
            <w:r>
              <w:t>绩效指标描述</w:t>
            </w:r>
          </w:p>
        </w:tc>
        <w:tc>
          <w:tcPr>
            <w:tcW w:w="1276" w:type="dxa"/>
            <w:noWrap w:val="0"/>
            <w:vAlign w:val="center"/>
          </w:tcPr>
          <w:p>
            <w:pPr>
              <w:pStyle w:val="16"/>
            </w:pPr>
            <w:r>
              <w:t>指标值</w:t>
            </w:r>
          </w:p>
        </w:tc>
        <w:tc>
          <w:tcPr>
            <w:tcW w:w="184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9"/>
            </w:pPr>
            <w:r>
              <w:t>产出指标</w:t>
            </w:r>
          </w:p>
        </w:tc>
        <w:tc>
          <w:tcPr>
            <w:tcW w:w="1276" w:type="dxa"/>
            <w:noWrap w:val="0"/>
            <w:vAlign w:val="center"/>
          </w:tcPr>
          <w:p>
            <w:pPr>
              <w:pStyle w:val="18"/>
            </w:pPr>
            <w:r>
              <w:t>数量指标</w:t>
            </w:r>
          </w:p>
        </w:tc>
        <w:tc>
          <w:tcPr>
            <w:tcW w:w="1332" w:type="dxa"/>
            <w:noWrap w:val="0"/>
            <w:vAlign w:val="center"/>
          </w:tcPr>
          <w:p>
            <w:pPr>
              <w:pStyle w:val="18"/>
            </w:pPr>
            <w:r>
              <w:t>培训企业数量</w:t>
            </w:r>
          </w:p>
        </w:tc>
        <w:tc>
          <w:tcPr>
            <w:tcW w:w="2891" w:type="dxa"/>
            <w:noWrap w:val="0"/>
            <w:vAlign w:val="center"/>
          </w:tcPr>
          <w:p>
            <w:pPr>
              <w:pStyle w:val="18"/>
            </w:pPr>
            <w:r>
              <w:t>培训企业数量情况</w:t>
            </w:r>
          </w:p>
        </w:tc>
        <w:tc>
          <w:tcPr>
            <w:tcW w:w="1276" w:type="dxa"/>
            <w:noWrap w:val="0"/>
            <w:vAlign w:val="center"/>
          </w:tcPr>
          <w:p>
            <w:pPr>
              <w:pStyle w:val="18"/>
            </w:pPr>
            <w:r>
              <w:t>≥20家</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质量指标</w:t>
            </w:r>
          </w:p>
        </w:tc>
        <w:tc>
          <w:tcPr>
            <w:tcW w:w="1332" w:type="dxa"/>
            <w:noWrap w:val="0"/>
            <w:vAlign w:val="center"/>
          </w:tcPr>
          <w:p>
            <w:pPr>
              <w:pStyle w:val="18"/>
            </w:pPr>
            <w:r>
              <w:t>培训计划按期完成率</w:t>
            </w:r>
          </w:p>
        </w:tc>
        <w:tc>
          <w:tcPr>
            <w:tcW w:w="2891" w:type="dxa"/>
            <w:noWrap w:val="0"/>
            <w:vAlign w:val="center"/>
          </w:tcPr>
          <w:p>
            <w:pPr>
              <w:pStyle w:val="18"/>
            </w:pPr>
            <w:r>
              <w:t>按期完成的培训计划占总培训计划的比率</w:t>
            </w:r>
          </w:p>
        </w:tc>
        <w:tc>
          <w:tcPr>
            <w:tcW w:w="1276" w:type="dxa"/>
            <w:noWrap w:val="0"/>
            <w:vAlign w:val="center"/>
          </w:tcPr>
          <w:p>
            <w:pPr>
              <w:pStyle w:val="18"/>
            </w:pPr>
            <w:r>
              <w:t>≥90%</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时效指标</w:t>
            </w:r>
          </w:p>
        </w:tc>
        <w:tc>
          <w:tcPr>
            <w:tcW w:w="1332" w:type="dxa"/>
            <w:noWrap w:val="0"/>
            <w:vAlign w:val="center"/>
          </w:tcPr>
          <w:p>
            <w:pPr>
              <w:pStyle w:val="18"/>
            </w:pPr>
            <w:r>
              <w:t>项目按时完成率</w:t>
            </w:r>
          </w:p>
        </w:tc>
        <w:tc>
          <w:tcPr>
            <w:tcW w:w="2891" w:type="dxa"/>
            <w:noWrap w:val="0"/>
            <w:vAlign w:val="center"/>
          </w:tcPr>
          <w:p>
            <w:pPr>
              <w:pStyle w:val="18"/>
            </w:pPr>
            <w:r>
              <w:t>项目按时完成率</w:t>
            </w:r>
          </w:p>
        </w:tc>
        <w:tc>
          <w:tcPr>
            <w:tcW w:w="1276" w:type="dxa"/>
            <w:noWrap w:val="0"/>
            <w:vAlign w:val="center"/>
          </w:tcPr>
          <w:p>
            <w:pPr>
              <w:pStyle w:val="18"/>
            </w:pPr>
            <w:r>
              <w:t>≥90%</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成本指标</w:t>
            </w:r>
          </w:p>
        </w:tc>
        <w:tc>
          <w:tcPr>
            <w:tcW w:w="1332" w:type="dxa"/>
            <w:noWrap w:val="0"/>
            <w:vAlign w:val="center"/>
          </w:tcPr>
          <w:p>
            <w:pPr>
              <w:pStyle w:val="18"/>
            </w:pPr>
            <w:r>
              <w:t>预算控制数</w:t>
            </w:r>
          </w:p>
        </w:tc>
        <w:tc>
          <w:tcPr>
            <w:tcW w:w="2891" w:type="dxa"/>
            <w:noWrap w:val="0"/>
            <w:vAlign w:val="center"/>
          </w:tcPr>
          <w:p>
            <w:pPr>
              <w:pStyle w:val="18"/>
            </w:pPr>
            <w:r>
              <w:t>预算控制数</w:t>
            </w:r>
          </w:p>
        </w:tc>
        <w:tc>
          <w:tcPr>
            <w:tcW w:w="1276" w:type="dxa"/>
            <w:noWrap w:val="0"/>
            <w:vAlign w:val="center"/>
          </w:tcPr>
          <w:p>
            <w:pPr>
              <w:pStyle w:val="18"/>
            </w:pPr>
            <w:r>
              <w:t>严格预算支出</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效益指标</w:t>
            </w:r>
          </w:p>
        </w:tc>
        <w:tc>
          <w:tcPr>
            <w:tcW w:w="1276" w:type="dxa"/>
            <w:noWrap w:val="0"/>
            <w:vAlign w:val="center"/>
          </w:tcPr>
          <w:p>
            <w:pPr>
              <w:pStyle w:val="18"/>
            </w:pPr>
            <w:r>
              <w:t>社会效益指标</w:t>
            </w:r>
          </w:p>
        </w:tc>
        <w:tc>
          <w:tcPr>
            <w:tcW w:w="1332" w:type="dxa"/>
            <w:noWrap w:val="0"/>
            <w:vAlign w:val="center"/>
          </w:tcPr>
          <w:p>
            <w:pPr>
              <w:pStyle w:val="18"/>
            </w:pPr>
            <w:r>
              <w:t>社会影响力</w:t>
            </w:r>
          </w:p>
        </w:tc>
        <w:tc>
          <w:tcPr>
            <w:tcW w:w="2891" w:type="dxa"/>
            <w:noWrap w:val="0"/>
            <w:vAlign w:val="center"/>
          </w:tcPr>
          <w:p>
            <w:pPr>
              <w:pStyle w:val="18"/>
            </w:pPr>
            <w:r>
              <w:t>社会影响力</w:t>
            </w:r>
          </w:p>
        </w:tc>
        <w:tc>
          <w:tcPr>
            <w:tcW w:w="1276" w:type="dxa"/>
            <w:noWrap w:val="0"/>
            <w:vAlign w:val="center"/>
          </w:tcPr>
          <w:p>
            <w:pPr>
              <w:pStyle w:val="18"/>
            </w:pPr>
            <w:r>
              <w:t>确保政府质量奖评审顺利进行</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满意度指标</w:t>
            </w:r>
          </w:p>
        </w:tc>
        <w:tc>
          <w:tcPr>
            <w:tcW w:w="1276" w:type="dxa"/>
            <w:noWrap w:val="0"/>
            <w:vAlign w:val="center"/>
          </w:tcPr>
          <w:p>
            <w:pPr>
              <w:pStyle w:val="18"/>
            </w:pPr>
            <w:r>
              <w:t>服务对象满意度指标</w:t>
            </w:r>
          </w:p>
        </w:tc>
        <w:tc>
          <w:tcPr>
            <w:tcW w:w="1332" w:type="dxa"/>
            <w:noWrap w:val="0"/>
            <w:vAlign w:val="center"/>
          </w:tcPr>
          <w:p>
            <w:pPr>
              <w:pStyle w:val="18"/>
            </w:pPr>
            <w:r>
              <w:t>服务满意度</w:t>
            </w:r>
          </w:p>
        </w:tc>
        <w:tc>
          <w:tcPr>
            <w:tcW w:w="2891" w:type="dxa"/>
            <w:noWrap w:val="0"/>
            <w:vAlign w:val="center"/>
          </w:tcPr>
          <w:p>
            <w:pPr>
              <w:pStyle w:val="18"/>
            </w:pPr>
            <w:r>
              <w:t>群众满意度</w:t>
            </w:r>
          </w:p>
        </w:tc>
        <w:tc>
          <w:tcPr>
            <w:tcW w:w="1276" w:type="dxa"/>
            <w:noWrap w:val="0"/>
            <w:vAlign w:val="center"/>
          </w:tcPr>
          <w:p>
            <w:pPr>
              <w:pStyle w:val="18"/>
            </w:pPr>
            <w:r>
              <w:t>≥90%</w:t>
            </w:r>
          </w:p>
        </w:tc>
        <w:tc>
          <w:tcPr>
            <w:tcW w:w="1843" w:type="dxa"/>
            <w:noWrap w:val="0"/>
            <w:vAlign w:val="center"/>
          </w:tcPr>
          <w:p>
            <w:pPr>
              <w:pStyle w:val="18"/>
            </w:pPr>
            <w:r>
              <w:t>政府请示</w:t>
            </w:r>
          </w:p>
        </w:tc>
      </w:tr>
    </w:tbl>
    <w:p>
      <w:pPr>
        <w:sectPr>
          <w:pgSz w:w="16840" w:h="11900" w:orient="landscape"/>
          <w:pgMar w:top="1304" w:right="1984" w:bottom="1304" w:left="1134" w:header="720" w:footer="720" w:gutter="0"/>
          <w:pgNumType w:fmt="decimal"/>
          <w:cols w:space="720" w:num="1"/>
        </w:sectPr>
      </w:pPr>
    </w:p>
    <w:p>
      <w:pPr>
        <w:jc w:val="center"/>
      </w:pPr>
    </w:p>
    <w:p>
      <w:pPr>
        <w:ind w:firstLine="560"/>
        <w:outlineLvl w:val="3"/>
      </w:pPr>
      <w:bookmarkStart w:id="35" w:name="_Toc_4_4_0000000026"/>
      <w:r>
        <w:rPr>
          <w:rFonts w:ascii="方正仿宋_GBK" w:hAnsi="方正仿宋_GBK" w:eastAsia="方正仿宋_GBK" w:cs="方正仿宋_GBK"/>
          <w:color w:val="000000"/>
          <w:sz w:val="28"/>
        </w:rPr>
        <w:t>23.政府质量奖奖励经费绩效目标表</w:t>
      </w:r>
      <w:bookmarkEnd w:id="35"/>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2"/>
            </w:pPr>
            <w:r>
              <w:t>416001涞水县市场监督管理局本级</w:t>
            </w:r>
          </w:p>
        </w:tc>
        <w:tc>
          <w:tcPr>
            <w:tcW w:w="1843"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2608" w:type="dxa"/>
            <w:gridSpan w:val="2"/>
            <w:noWrap w:val="0"/>
            <w:vAlign w:val="center"/>
          </w:tcPr>
          <w:p>
            <w:pPr>
              <w:pStyle w:val="18"/>
            </w:pPr>
            <w:r>
              <w:t>13062322P00870810001K</w:t>
            </w:r>
          </w:p>
        </w:tc>
        <w:tc>
          <w:tcPr>
            <w:tcW w:w="1587" w:type="dxa"/>
            <w:noWrap w:val="0"/>
            <w:vAlign w:val="center"/>
          </w:tcPr>
          <w:p>
            <w:pPr>
              <w:pStyle w:val="16"/>
            </w:pPr>
            <w:r>
              <w:t>项目名称</w:t>
            </w:r>
          </w:p>
        </w:tc>
        <w:tc>
          <w:tcPr>
            <w:tcW w:w="4423" w:type="dxa"/>
            <w:gridSpan w:val="3"/>
            <w:noWrap w:val="0"/>
            <w:vAlign w:val="center"/>
          </w:tcPr>
          <w:p>
            <w:pPr>
              <w:pStyle w:val="18"/>
            </w:pPr>
            <w:r>
              <w:t>政府质量奖奖励经费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1276" w:type="dxa"/>
            <w:noWrap w:val="0"/>
            <w:vAlign w:val="center"/>
          </w:tcPr>
          <w:p>
            <w:pPr>
              <w:pStyle w:val="16"/>
            </w:pPr>
            <w:r>
              <w:t>预算数</w:t>
            </w:r>
          </w:p>
        </w:tc>
        <w:tc>
          <w:tcPr>
            <w:tcW w:w="1332" w:type="dxa"/>
            <w:noWrap w:val="0"/>
            <w:vAlign w:val="center"/>
          </w:tcPr>
          <w:p>
            <w:pPr>
              <w:pStyle w:val="18"/>
            </w:pPr>
            <w:r>
              <w:t>66.00</w:t>
            </w:r>
          </w:p>
        </w:tc>
        <w:tc>
          <w:tcPr>
            <w:tcW w:w="1587" w:type="dxa"/>
            <w:noWrap w:val="0"/>
            <w:vAlign w:val="center"/>
          </w:tcPr>
          <w:p>
            <w:pPr>
              <w:pStyle w:val="16"/>
            </w:pPr>
            <w:r>
              <w:t>其中：财政    资金</w:t>
            </w:r>
          </w:p>
        </w:tc>
        <w:tc>
          <w:tcPr>
            <w:tcW w:w="1304" w:type="dxa"/>
            <w:noWrap w:val="0"/>
            <w:vAlign w:val="center"/>
          </w:tcPr>
          <w:p>
            <w:pPr>
              <w:pStyle w:val="18"/>
            </w:pPr>
            <w:r>
              <w:t>66.00</w:t>
            </w:r>
          </w:p>
        </w:tc>
        <w:tc>
          <w:tcPr>
            <w:tcW w:w="1276" w:type="dxa"/>
            <w:noWrap w:val="0"/>
            <w:vAlign w:val="center"/>
          </w:tcPr>
          <w:p>
            <w:pPr>
              <w:pStyle w:val="16"/>
            </w:pPr>
            <w:r>
              <w:t>其他资金</w:t>
            </w:r>
          </w:p>
        </w:tc>
        <w:tc>
          <w:tcPr>
            <w:tcW w:w="1843"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8"/>
            </w:pPr>
            <w:r>
              <w:t>政府质量奖奖励支出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2608" w:type="dxa"/>
            <w:gridSpan w:val="2"/>
            <w:noWrap w:val="0"/>
            <w:vAlign w:val="center"/>
          </w:tcPr>
          <w:p>
            <w:pPr>
              <w:pStyle w:val="16"/>
            </w:pPr>
            <w:r>
              <w:t>3月底</w:t>
            </w:r>
          </w:p>
        </w:tc>
        <w:tc>
          <w:tcPr>
            <w:tcW w:w="1587" w:type="dxa"/>
            <w:noWrap w:val="0"/>
            <w:vAlign w:val="center"/>
          </w:tcPr>
          <w:p>
            <w:pPr>
              <w:pStyle w:val="16"/>
            </w:pPr>
            <w:r>
              <w:t>6月底</w:t>
            </w:r>
          </w:p>
        </w:tc>
        <w:tc>
          <w:tcPr>
            <w:tcW w:w="1304" w:type="dxa"/>
            <w:noWrap w:val="0"/>
            <w:vAlign w:val="center"/>
          </w:tcPr>
          <w:p>
            <w:pPr>
              <w:pStyle w:val="16"/>
            </w:pPr>
            <w:r>
              <w:t>10月底</w:t>
            </w:r>
          </w:p>
        </w:tc>
        <w:tc>
          <w:tcPr>
            <w:tcW w:w="3119"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9"/>
            </w:pPr>
          </w:p>
        </w:tc>
        <w:tc>
          <w:tcPr>
            <w:tcW w:w="1587" w:type="dxa"/>
            <w:noWrap w:val="0"/>
            <w:vAlign w:val="center"/>
          </w:tcPr>
          <w:p>
            <w:pPr>
              <w:pStyle w:val="19"/>
            </w:pPr>
            <w:r>
              <w:t>25%</w:t>
            </w:r>
          </w:p>
        </w:tc>
        <w:tc>
          <w:tcPr>
            <w:tcW w:w="1304" w:type="dxa"/>
            <w:noWrap w:val="0"/>
            <w:vAlign w:val="center"/>
          </w:tcPr>
          <w:p>
            <w:pPr>
              <w:pStyle w:val="19"/>
            </w:pPr>
            <w:r>
              <w:t>75%</w:t>
            </w:r>
          </w:p>
        </w:tc>
        <w:tc>
          <w:tcPr>
            <w:tcW w:w="3119"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8618" w:type="dxa"/>
            <w:gridSpan w:val="6"/>
            <w:noWrap w:val="0"/>
            <w:vAlign w:val="center"/>
          </w:tcPr>
          <w:p>
            <w:pPr>
              <w:pStyle w:val="18"/>
            </w:pPr>
            <w:r>
              <w:t>1.设立政府质量奖，促进全县经济又好又快发展</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1276" w:type="dxa"/>
            <w:noWrap w:val="0"/>
            <w:vAlign w:val="center"/>
          </w:tcPr>
          <w:p>
            <w:pPr>
              <w:pStyle w:val="16"/>
            </w:pPr>
            <w:r>
              <w:t>二级指标</w:t>
            </w:r>
          </w:p>
        </w:tc>
        <w:tc>
          <w:tcPr>
            <w:tcW w:w="1332" w:type="dxa"/>
            <w:noWrap w:val="0"/>
            <w:vAlign w:val="center"/>
          </w:tcPr>
          <w:p>
            <w:pPr>
              <w:pStyle w:val="16"/>
            </w:pPr>
            <w:r>
              <w:t>三级指标</w:t>
            </w:r>
          </w:p>
        </w:tc>
        <w:tc>
          <w:tcPr>
            <w:tcW w:w="2891" w:type="dxa"/>
            <w:noWrap w:val="0"/>
            <w:vAlign w:val="center"/>
          </w:tcPr>
          <w:p>
            <w:pPr>
              <w:pStyle w:val="16"/>
            </w:pPr>
            <w:r>
              <w:t>绩效指标描述</w:t>
            </w:r>
          </w:p>
        </w:tc>
        <w:tc>
          <w:tcPr>
            <w:tcW w:w="1276" w:type="dxa"/>
            <w:noWrap w:val="0"/>
            <w:vAlign w:val="center"/>
          </w:tcPr>
          <w:p>
            <w:pPr>
              <w:pStyle w:val="16"/>
            </w:pPr>
            <w:r>
              <w:t>指标值</w:t>
            </w:r>
          </w:p>
        </w:tc>
        <w:tc>
          <w:tcPr>
            <w:tcW w:w="184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9"/>
            </w:pPr>
            <w:r>
              <w:t>产出指标</w:t>
            </w:r>
          </w:p>
        </w:tc>
        <w:tc>
          <w:tcPr>
            <w:tcW w:w="1276" w:type="dxa"/>
            <w:noWrap w:val="0"/>
            <w:vAlign w:val="center"/>
          </w:tcPr>
          <w:p>
            <w:pPr>
              <w:pStyle w:val="18"/>
            </w:pPr>
            <w:r>
              <w:t>数量指标</w:t>
            </w:r>
          </w:p>
        </w:tc>
        <w:tc>
          <w:tcPr>
            <w:tcW w:w="1332" w:type="dxa"/>
            <w:noWrap w:val="0"/>
            <w:vAlign w:val="center"/>
          </w:tcPr>
          <w:p>
            <w:pPr>
              <w:pStyle w:val="18"/>
            </w:pPr>
            <w:r>
              <w:t>获奖企业数量</w:t>
            </w:r>
          </w:p>
        </w:tc>
        <w:tc>
          <w:tcPr>
            <w:tcW w:w="2891" w:type="dxa"/>
            <w:noWrap w:val="0"/>
            <w:vAlign w:val="center"/>
          </w:tcPr>
          <w:p>
            <w:pPr>
              <w:pStyle w:val="18"/>
            </w:pPr>
            <w:r>
              <w:t>获奖企业数量情况</w:t>
            </w:r>
          </w:p>
        </w:tc>
        <w:tc>
          <w:tcPr>
            <w:tcW w:w="1276" w:type="dxa"/>
            <w:noWrap w:val="0"/>
            <w:vAlign w:val="center"/>
          </w:tcPr>
          <w:p>
            <w:pPr>
              <w:pStyle w:val="18"/>
            </w:pPr>
            <w:r>
              <w:t>5家</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质量指标</w:t>
            </w:r>
          </w:p>
        </w:tc>
        <w:tc>
          <w:tcPr>
            <w:tcW w:w="1332" w:type="dxa"/>
            <w:noWrap w:val="0"/>
            <w:vAlign w:val="center"/>
          </w:tcPr>
          <w:p>
            <w:pPr>
              <w:pStyle w:val="18"/>
            </w:pPr>
            <w:r>
              <w:t>奖金足额发放率</w:t>
            </w:r>
          </w:p>
        </w:tc>
        <w:tc>
          <w:tcPr>
            <w:tcW w:w="2891" w:type="dxa"/>
            <w:noWrap w:val="0"/>
            <w:vAlign w:val="center"/>
          </w:tcPr>
          <w:p>
            <w:pPr>
              <w:pStyle w:val="18"/>
            </w:pPr>
            <w:r>
              <w:t>奖金足额发放率</w:t>
            </w:r>
          </w:p>
        </w:tc>
        <w:tc>
          <w:tcPr>
            <w:tcW w:w="1276" w:type="dxa"/>
            <w:noWrap w:val="0"/>
            <w:vAlign w:val="center"/>
          </w:tcPr>
          <w:p>
            <w:pPr>
              <w:pStyle w:val="18"/>
            </w:pPr>
            <w:r>
              <w:t>100%</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时效指标</w:t>
            </w:r>
          </w:p>
        </w:tc>
        <w:tc>
          <w:tcPr>
            <w:tcW w:w="1332" w:type="dxa"/>
            <w:noWrap w:val="0"/>
            <w:vAlign w:val="center"/>
          </w:tcPr>
          <w:p>
            <w:pPr>
              <w:pStyle w:val="18"/>
            </w:pPr>
            <w:r>
              <w:t>奖金发放时间</w:t>
            </w:r>
          </w:p>
        </w:tc>
        <w:tc>
          <w:tcPr>
            <w:tcW w:w="2891" w:type="dxa"/>
            <w:noWrap w:val="0"/>
            <w:vAlign w:val="center"/>
          </w:tcPr>
          <w:p>
            <w:pPr>
              <w:pStyle w:val="18"/>
            </w:pPr>
            <w:r>
              <w:t>奖金发放时间情况</w:t>
            </w:r>
          </w:p>
        </w:tc>
        <w:tc>
          <w:tcPr>
            <w:tcW w:w="1276" w:type="dxa"/>
            <w:noWrap w:val="0"/>
            <w:vAlign w:val="center"/>
          </w:tcPr>
          <w:p>
            <w:pPr>
              <w:pStyle w:val="18"/>
            </w:pPr>
            <w:r>
              <w:t>≤10月</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成本指标</w:t>
            </w:r>
          </w:p>
        </w:tc>
        <w:tc>
          <w:tcPr>
            <w:tcW w:w="1332" w:type="dxa"/>
            <w:noWrap w:val="0"/>
            <w:vAlign w:val="center"/>
          </w:tcPr>
          <w:p>
            <w:pPr>
              <w:pStyle w:val="18"/>
            </w:pPr>
            <w:r>
              <w:t>预算控制数</w:t>
            </w:r>
          </w:p>
        </w:tc>
        <w:tc>
          <w:tcPr>
            <w:tcW w:w="2891" w:type="dxa"/>
            <w:noWrap w:val="0"/>
            <w:vAlign w:val="center"/>
          </w:tcPr>
          <w:p>
            <w:pPr>
              <w:pStyle w:val="18"/>
            </w:pPr>
            <w:r>
              <w:t>预算控制数</w:t>
            </w:r>
          </w:p>
        </w:tc>
        <w:tc>
          <w:tcPr>
            <w:tcW w:w="1276" w:type="dxa"/>
            <w:noWrap w:val="0"/>
            <w:vAlign w:val="center"/>
          </w:tcPr>
          <w:p>
            <w:pPr>
              <w:pStyle w:val="18"/>
            </w:pPr>
            <w:r>
              <w:t>严格预算支出</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效益指标</w:t>
            </w:r>
          </w:p>
        </w:tc>
        <w:tc>
          <w:tcPr>
            <w:tcW w:w="1276" w:type="dxa"/>
            <w:noWrap w:val="0"/>
            <w:vAlign w:val="center"/>
          </w:tcPr>
          <w:p>
            <w:pPr>
              <w:pStyle w:val="18"/>
            </w:pPr>
            <w:r>
              <w:t>社会效益指标</w:t>
            </w:r>
          </w:p>
        </w:tc>
        <w:tc>
          <w:tcPr>
            <w:tcW w:w="1332" w:type="dxa"/>
            <w:noWrap w:val="0"/>
            <w:vAlign w:val="center"/>
          </w:tcPr>
          <w:p>
            <w:pPr>
              <w:pStyle w:val="18"/>
            </w:pPr>
            <w:r>
              <w:t>品牌形象</w:t>
            </w:r>
          </w:p>
        </w:tc>
        <w:tc>
          <w:tcPr>
            <w:tcW w:w="2891" w:type="dxa"/>
            <w:noWrap w:val="0"/>
            <w:vAlign w:val="center"/>
          </w:tcPr>
          <w:p>
            <w:pPr>
              <w:pStyle w:val="18"/>
            </w:pPr>
            <w:r>
              <w:t>品牌形象</w:t>
            </w:r>
          </w:p>
        </w:tc>
        <w:tc>
          <w:tcPr>
            <w:tcW w:w="1276" w:type="dxa"/>
            <w:noWrap w:val="0"/>
            <w:vAlign w:val="center"/>
          </w:tcPr>
          <w:p>
            <w:pPr>
              <w:pStyle w:val="18"/>
            </w:pPr>
            <w:r>
              <w:t>获奖后提高企业品牌形象</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满意度指标</w:t>
            </w:r>
          </w:p>
        </w:tc>
        <w:tc>
          <w:tcPr>
            <w:tcW w:w="1276" w:type="dxa"/>
            <w:noWrap w:val="0"/>
            <w:vAlign w:val="center"/>
          </w:tcPr>
          <w:p>
            <w:pPr>
              <w:pStyle w:val="18"/>
            </w:pPr>
            <w:r>
              <w:t>服务对象满意度指标</w:t>
            </w:r>
          </w:p>
        </w:tc>
        <w:tc>
          <w:tcPr>
            <w:tcW w:w="1332" w:type="dxa"/>
            <w:noWrap w:val="0"/>
            <w:vAlign w:val="center"/>
          </w:tcPr>
          <w:p>
            <w:pPr>
              <w:pStyle w:val="18"/>
            </w:pPr>
            <w:r>
              <w:t>服务满意度</w:t>
            </w:r>
          </w:p>
        </w:tc>
        <w:tc>
          <w:tcPr>
            <w:tcW w:w="2891" w:type="dxa"/>
            <w:noWrap w:val="0"/>
            <w:vAlign w:val="center"/>
          </w:tcPr>
          <w:p>
            <w:pPr>
              <w:pStyle w:val="18"/>
            </w:pPr>
            <w:r>
              <w:t>群众满意度</w:t>
            </w:r>
          </w:p>
        </w:tc>
        <w:tc>
          <w:tcPr>
            <w:tcW w:w="1276" w:type="dxa"/>
            <w:noWrap w:val="0"/>
            <w:vAlign w:val="center"/>
          </w:tcPr>
          <w:p>
            <w:pPr>
              <w:pStyle w:val="18"/>
            </w:pPr>
            <w:r>
              <w:t>≥90%</w:t>
            </w:r>
          </w:p>
        </w:tc>
        <w:tc>
          <w:tcPr>
            <w:tcW w:w="1843" w:type="dxa"/>
            <w:noWrap w:val="0"/>
            <w:vAlign w:val="center"/>
          </w:tcPr>
          <w:p>
            <w:pPr>
              <w:pStyle w:val="18"/>
            </w:pPr>
            <w:r>
              <w:t>政府请示</w:t>
            </w:r>
          </w:p>
        </w:tc>
      </w:tr>
    </w:tbl>
    <w:p>
      <w:pPr>
        <w:sectPr>
          <w:pgSz w:w="16840" w:h="11900" w:orient="landscape"/>
          <w:pgMar w:top="1304" w:right="1984" w:bottom="1304" w:left="1134" w:header="720" w:footer="720" w:gutter="0"/>
          <w:pgNumType w:fmt="decimal"/>
          <w:cols w:space="720" w:num="1"/>
        </w:sectPr>
      </w:pPr>
    </w:p>
    <w:p>
      <w:pPr>
        <w:jc w:val="center"/>
      </w:pPr>
    </w:p>
    <w:p>
      <w:pPr>
        <w:ind w:firstLine="560"/>
        <w:outlineLvl w:val="3"/>
      </w:pPr>
      <w:bookmarkStart w:id="36" w:name="_Toc_4_4_0000000027"/>
      <w:r>
        <w:rPr>
          <w:rFonts w:ascii="方正仿宋_GBK" w:hAnsi="方正仿宋_GBK" w:eastAsia="方正仿宋_GBK" w:cs="方正仿宋_GBK"/>
          <w:color w:val="000000"/>
          <w:sz w:val="28"/>
        </w:rPr>
        <w:t>24.知识产权保护工作专项经费绩效目标表</w:t>
      </w:r>
      <w:bookmarkEnd w:id="36"/>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2"/>
            </w:pPr>
            <w:r>
              <w:t>416001涞水县市场监督管理局本级</w:t>
            </w:r>
          </w:p>
        </w:tc>
        <w:tc>
          <w:tcPr>
            <w:tcW w:w="1843"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2608" w:type="dxa"/>
            <w:gridSpan w:val="2"/>
            <w:noWrap w:val="0"/>
            <w:vAlign w:val="center"/>
          </w:tcPr>
          <w:p>
            <w:pPr>
              <w:pStyle w:val="18"/>
            </w:pPr>
            <w:r>
              <w:t>13062322P008687100010</w:t>
            </w:r>
          </w:p>
        </w:tc>
        <w:tc>
          <w:tcPr>
            <w:tcW w:w="1587" w:type="dxa"/>
            <w:noWrap w:val="0"/>
            <w:vAlign w:val="center"/>
          </w:tcPr>
          <w:p>
            <w:pPr>
              <w:pStyle w:val="16"/>
            </w:pPr>
            <w:r>
              <w:t>项目名称</w:t>
            </w:r>
          </w:p>
        </w:tc>
        <w:tc>
          <w:tcPr>
            <w:tcW w:w="4423" w:type="dxa"/>
            <w:gridSpan w:val="3"/>
            <w:noWrap w:val="0"/>
            <w:vAlign w:val="center"/>
          </w:tcPr>
          <w:p>
            <w:pPr>
              <w:pStyle w:val="18"/>
            </w:pPr>
            <w:r>
              <w:t>知识产权保护工作专项经费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1276" w:type="dxa"/>
            <w:noWrap w:val="0"/>
            <w:vAlign w:val="center"/>
          </w:tcPr>
          <w:p>
            <w:pPr>
              <w:pStyle w:val="16"/>
            </w:pPr>
            <w:r>
              <w:t>预算数</w:t>
            </w:r>
          </w:p>
        </w:tc>
        <w:tc>
          <w:tcPr>
            <w:tcW w:w="1332" w:type="dxa"/>
            <w:noWrap w:val="0"/>
            <w:vAlign w:val="center"/>
          </w:tcPr>
          <w:p>
            <w:pPr>
              <w:pStyle w:val="18"/>
            </w:pPr>
            <w:r>
              <w:t>5.00</w:t>
            </w:r>
          </w:p>
        </w:tc>
        <w:tc>
          <w:tcPr>
            <w:tcW w:w="1587" w:type="dxa"/>
            <w:noWrap w:val="0"/>
            <w:vAlign w:val="center"/>
          </w:tcPr>
          <w:p>
            <w:pPr>
              <w:pStyle w:val="16"/>
            </w:pPr>
            <w:r>
              <w:t>其中：财政    资金</w:t>
            </w:r>
          </w:p>
        </w:tc>
        <w:tc>
          <w:tcPr>
            <w:tcW w:w="1304" w:type="dxa"/>
            <w:noWrap w:val="0"/>
            <w:vAlign w:val="center"/>
          </w:tcPr>
          <w:p>
            <w:pPr>
              <w:pStyle w:val="18"/>
            </w:pPr>
            <w:r>
              <w:t>5.00</w:t>
            </w:r>
          </w:p>
        </w:tc>
        <w:tc>
          <w:tcPr>
            <w:tcW w:w="1276" w:type="dxa"/>
            <w:noWrap w:val="0"/>
            <w:vAlign w:val="center"/>
          </w:tcPr>
          <w:p>
            <w:pPr>
              <w:pStyle w:val="16"/>
            </w:pPr>
            <w:r>
              <w:t>其他资金</w:t>
            </w:r>
          </w:p>
        </w:tc>
        <w:tc>
          <w:tcPr>
            <w:tcW w:w="1843"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8"/>
            </w:pPr>
            <w:r>
              <w:t>知识产权保护支出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2608" w:type="dxa"/>
            <w:gridSpan w:val="2"/>
            <w:noWrap w:val="0"/>
            <w:vAlign w:val="center"/>
          </w:tcPr>
          <w:p>
            <w:pPr>
              <w:pStyle w:val="16"/>
            </w:pPr>
            <w:r>
              <w:t>3月底</w:t>
            </w:r>
          </w:p>
        </w:tc>
        <w:tc>
          <w:tcPr>
            <w:tcW w:w="1587" w:type="dxa"/>
            <w:noWrap w:val="0"/>
            <w:vAlign w:val="center"/>
          </w:tcPr>
          <w:p>
            <w:pPr>
              <w:pStyle w:val="16"/>
            </w:pPr>
            <w:r>
              <w:t>6月底</w:t>
            </w:r>
          </w:p>
        </w:tc>
        <w:tc>
          <w:tcPr>
            <w:tcW w:w="1304" w:type="dxa"/>
            <w:noWrap w:val="0"/>
            <w:vAlign w:val="center"/>
          </w:tcPr>
          <w:p>
            <w:pPr>
              <w:pStyle w:val="16"/>
            </w:pPr>
            <w:r>
              <w:t>10月底</w:t>
            </w:r>
          </w:p>
        </w:tc>
        <w:tc>
          <w:tcPr>
            <w:tcW w:w="3119"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9"/>
            </w:pPr>
            <w:r>
              <w:t>25%</w:t>
            </w:r>
          </w:p>
        </w:tc>
        <w:tc>
          <w:tcPr>
            <w:tcW w:w="1587" w:type="dxa"/>
            <w:noWrap w:val="0"/>
            <w:vAlign w:val="center"/>
          </w:tcPr>
          <w:p>
            <w:pPr>
              <w:pStyle w:val="19"/>
            </w:pPr>
            <w:r>
              <w:t>50%</w:t>
            </w:r>
          </w:p>
        </w:tc>
        <w:tc>
          <w:tcPr>
            <w:tcW w:w="1304" w:type="dxa"/>
            <w:noWrap w:val="0"/>
            <w:vAlign w:val="center"/>
          </w:tcPr>
          <w:p>
            <w:pPr>
              <w:pStyle w:val="19"/>
            </w:pPr>
            <w:r>
              <w:t>75%</w:t>
            </w:r>
          </w:p>
        </w:tc>
        <w:tc>
          <w:tcPr>
            <w:tcW w:w="3119"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8618" w:type="dxa"/>
            <w:gridSpan w:val="6"/>
            <w:noWrap w:val="0"/>
            <w:vAlign w:val="center"/>
          </w:tcPr>
          <w:p>
            <w:pPr>
              <w:pStyle w:val="18"/>
            </w:pPr>
            <w:r>
              <w:t>1.加大原产地地理标志商标、专利等工作的申报工作，为县域经济发展提供支持。</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1276" w:type="dxa"/>
            <w:noWrap w:val="0"/>
            <w:vAlign w:val="center"/>
          </w:tcPr>
          <w:p>
            <w:pPr>
              <w:pStyle w:val="16"/>
            </w:pPr>
            <w:r>
              <w:t>二级指标</w:t>
            </w:r>
          </w:p>
        </w:tc>
        <w:tc>
          <w:tcPr>
            <w:tcW w:w="1332" w:type="dxa"/>
            <w:noWrap w:val="0"/>
            <w:vAlign w:val="center"/>
          </w:tcPr>
          <w:p>
            <w:pPr>
              <w:pStyle w:val="16"/>
            </w:pPr>
            <w:r>
              <w:t>三级指标</w:t>
            </w:r>
          </w:p>
        </w:tc>
        <w:tc>
          <w:tcPr>
            <w:tcW w:w="2891" w:type="dxa"/>
            <w:noWrap w:val="0"/>
            <w:vAlign w:val="center"/>
          </w:tcPr>
          <w:p>
            <w:pPr>
              <w:pStyle w:val="16"/>
            </w:pPr>
            <w:r>
              <w:t>绩效指标描述</w:t>
            </w:r>
          </w:p>
        </w:tc>
        <w:tc>
          <w:tcPr>
            <w:tcW w:w="1276" w:type="dxa"/>
            <w:noWrap w:val="0"/>
            <w:vAlign w:val="center"/>
          </w:tcPr>
          <w:p>
            <w:pPr>
              <w:pStyle w:val="16"/>
            </w:pPr>
            <w:r>
              <w:t>指标值</w:t>
            </w:r>
          </w:p>
        </w:tc>
        <w:tc>
          <w:tcPr>
            <w:tcW w:w="184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9"/>
            </w:pPr>
            <w:r>
              <w:t>产出指标</w:t>
            </w:r>
          </w:p>
        </w:tc>
        <w:tc>
          <w:tcPr>
            <w:tcW w:w="1276" w:type="dxa"/>
            <w:noWrap w:val="0"/>
            <w:vAlign w:val="center"/>
          </w:tcPr>
          <w:p>
            <w:pPr>
              <w:pStyle w:val="18"/>
            </w:pPr>
            <w:r>
              <w:t>数量指标</w:t>
            </w:r>
          </w:p>
        </w:tc>
        <w:tc>
          <w:tcPr>
            <w:tcW w:w="1332" w:type="dxa"/>
            <w:noWrap w:val="0"/>
            <w:vAlign w:val="center"/>
          </w:tcPr>
          <w:p>
            <w:pPr>
              <w:pStyle w:val="18"/>
            </w:pPr>
            <w:r>
              <w:t>开展培训次数</w:t>
            </w:r>
          </w:p>
        </w:tc>
        <w:tc>
          <w:tcPr>
            <w:tcW w:w="2891" w:type="dxa"/>
            <w:noWrap w:val="0"/>
            <w:vAlign w:val="center"/>
          </w:tcPr>
          <w:p>
            <w:pPr>
              <w:pStyle w:val="18"/>
            </w:pPr>
            <w:r>
              <w:t>知识产权培训情况</w:t>
            </w:r>
          </w:p>
        </w:tc>
        <w:tc>
          <w:tcPr>
            <w:tcW w:w="1276" w:type="dxa"/>
            <w:noWrap w:val="0"/>
            <w:vAlign w:val="center"/>
          </w:tcPr>
          <w:p>
            <w:pPr>
              <w:pStyle w:val="18"/>
            </w:pPr>
            <w:r>
              <w:t>≥2次</w:t>
            </w:r>
          </w:p>
        </w:tc>
        <w:tc>
          <w:tcPr>
            <w:tcW w:w="1843"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质量指标</w:t>
            </w:r>
          </w:p>
        </w:tc>
        <w:tc>
          <w:tcPr>
            <w:tcW w:w="1332" w:type="dxa"/>
            <w:noWrap w:val="0"/>
            <w:vAlign w:val="center"/>
          </w:tcPr>
          <w:p>
            <w:pPr>
              <w:pStyle w:val="18"/>
            </w:pPr>
            <w:r>
              <w:t>专利、地理商标申办率</w:t>
            </w:r>
          </w:p>
        </w:tc>
        <w:tc>
          <w:tcPr>
            <w:tcW w:w="2891" w:type="dxa"/>
            <w:noWrap w:val="0"/>
            <w:vAlign w:val="center"/>
          </w:tcPr>
          <w:p>
            <w:pPr>
              <w:pStyle w:val="18"/>
            </w:pPr>
            <w:r>
              <w:t>专利地理商标申办情况</w:t>
            </w:r>
          </w:p>
        </w:tc>
        <w:tc>
          <w:tcPr>
            <w:tcW w:w="1276" w:type="dxa"/>
            <w:noWrap w:val="0"/>
            <w:vAlign w:val="center"/>
          </w:tcPr>
          <w:p>
            <w:pPr>
              <w:pStyle w:val="18"/>
            </w:pPr>
            <w:r>
              <w:t>≥90%</w:t>
            </w:r>
          </w:p>
        </w:tc>
        <w:tc>
          <w:tcPr>
            <w:tcW w:w="1843"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时效指标</w:t>
            </w:r>
          </w:p>
        </w:tc>
        <w:tc>
          <w:tcPr>
            <w:tcW w:w="1332" w:type="dxa"/>
            <w:noWrap w:val="0"/>
            <w:vAlign w:val="center"/>
          </w:tcPr>
          <w:p>
            <w:pPr>
              <w:pStyle w:val="18"/>
            </w:pPr>
            <w:r>
              <w:t>申请使用地理标志专用标识时效</w:t>
            </w:r>
          </w:p>
        </w:tc>
        <w:tc>
          <w:tcPr>
            <w:tcW w:w="2891" w:type="dxa"/>
            <w:noWrap w:val="0"/>
            <w:vAlign w:val="center"/>
          </w:tcPr>
          <w:p>
            <w:pPr>
              <w:pStyle w:val="18"/>
            </w:pPr>
            <w:r>
              <w:t>申请使用地理标志专用标识时效情况</w:t>
            </w:r>
          </w:p>
        </w:tc>
        <w:tc>
          <w:tcPr>
            <w:tcW w:w="1276" w:type="dxa"/>
            <w:noWrap w:val="0"/>
            <w:vAlign w:val="center"/>
          </w:tcPr>
          <w:p>
            <w:pPr>
              <w:pStyle w:val="18"/>
            </w:pPr>
            <w:r>
              <w:t>&lt;20工作日</w:t>
            </w:r>
          </w:p>
        </w:tc>
        <w:tc>
          <w:tcPr>
            <w:tcW w:w="1843"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成本指标</w:t>
            </w:r>
          </w:p>
        </w:tc>
        <w:tc>
          <w:tcPr>
            <w:tcW w:w="1332" w:type="dxa"/>
            <w:noWrap w:val="0"/>
            <w:vAlign w:val="center"/>
          </w:tcPr>
          <w:p>
            <w:pPr>
              <w:pStyle w:val="18"/>
            </w:pPr>
            <w:r>
              <w:t>控制在预算内</w:t>
            </w:r>
          </w:p>
        </w:tc>
        <w:tc>
          <w:tcPr>
            <w:tcW w:w="2891" w:type="dxa"/>
            <w:noWrap w:val="0"/>
            <w:vAlign w:val="center"/>
          </w:tcPr>
          <w:p>
            <w:pPr>
              <w:pStyle w:val="18"/>
            </w:pPr>
            <w:r>
              <w:t>控制在预算内</w:t>
            </w:r>
          </w:p>
        </w:tc>
        <w:tc>
          <w:tcPr>
            <w:tcW w:w="1276" w:type="dxa"/>
            <w:noWrap w:val="0"/>
            <w:vAlign w:val="center"/>
          </w:tcPr>
          <w:p>
            <w:pPr>
              <w:pStyle w:val="18"/>
            </w:pPr>
            <w:r>
              <w:t>按预算执行</w:t>
            </w:r>
          </w:p>
        </w:tc>
        <w:tc>
          <w:tcPr>
            <w:tcW w:w="1843"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效益指标</w:t>
            </w:r>
          </w:p>
        </w:tc>
        <w:tc>
          <w:tcPr>
            <w:tcW w:w="1276" w:type="dxa"/>
            <w:noWrap w:val="0"/>
            <w:vAlign w:val="center"/>
          </w:tcPr>
          <w:p>
            <w:pPr>
              <w:pStyle w:val="18"/>
            </w:pPr>
            <w:r>
              <w:t>社会效益指标</w:t>
            </w:r>
          </w:p>
        </w:tc>
        <w:tc>
          <w:tcPr>
            <w:tcW w:w="1332" w:type="dxa"/>
            <w:noWrap w:val="0"/>
            <w:vAlign w:val="center"/>
          </w:tcPr>
          <w:p>
            <w:pPr>
              <w:pStyle w:val="18"/>
            </w:pPr>
            <w:r>
              <w:t>提高本单位工作人员的业务水平</w:t>
            </w:r>
          </w:p>
        </w:tc>
        <w:tc>
          <w:tcPr>
            <w:tcW w:w="2891" w:type="dxa"/>
            <w:noWrap w:val="0"/>
            <w:vAlign w:val="center"/>
          </w:tcPr>
          <w:p>
            <w:pPr>
              <w:pStyle w:val="18"/>
            </w:pPr>
            <w:r>
              <w:t>通过出差培训等活动，提高工作人员相关业务素质</w:t>
            </w:r>
          </w:p>
        </w:tc>
        <w:tc>
          <w:tcPr>
            <w:tcW w:w="1276" w:type="dxa"/>
            <w:noWrap w:val="0"/>
            <w:vAlign w:val="center"/>
          </w:tcPr>
          <w:p>
            <w:pPr>
              <w:pStyle w:val="18"/>
            </w:pPr>
            <w:r>
              <w:t>外出培训、网络培训提高工作人员业务水平</w:t>
            </w:r>
          </w:p>
        </w:tc>
        <w:tc>
          <w:tcPr>
            <w:tcW w:w="1843"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满意度指标</w:t>
            </w:r>
          </w:p>
        </w:tc>
        <w:tc>
          <w:tcPr>
            <w:tcW w:w="1276" w:type="dxa"/>
            <w:noWrap w:val="0"/>
            <w:vAlign w:val="center"/>
          </w:tcPr>
          <w:p>
            <w:pPr>
              <w:pStyle w:val="18"/>
            </w:pPr>
            <w:r>
              <w:t>服务对象满意度指标</w:t>
            </w:r>
          </w:p>
        </w:tc>
        <w:tc>
          <w:tcPr>
            <w:tcW w:w="1332" w:type="dxa"/>
            <w:noWrap w:val="0"/>
            <w:vAlign w:val="center"/>
          </w:tcPr>
          <w:p>
            <w:pPr>
              <w:pStyle w:val="18"/>
            </w:pPr>
            <w:r>
              <w:t>服务对象满意度</w:t>
            </w:r>
          </w:p>
        </w:tc>
        <w:tc>
          <w:tcPr>
            <w:tcW w:w="2891" w:type="dxa"/>
            <w:noWrap w:val="0"/>
            <w:vAlign w:val="center"/>
          </w:tcPr>
          <w:p>
            <w:pPr>
              <w:pStyle w:val="18"/>
            </w:pPr>
            <w:r>
              <w:t>群众满意度情况</w:t>
            </w:r>
          </w:p>
        </w:tc>
        <w:tc>
          <w:tcPr>
            <w:tcW w:w="1276" w:type="dxa"/>
            <w:noWrap w:val="0"/>
            <w:vAlign w:val="center"/>
          </w:tcPr>
          <w:p>
            <w:pPr>
              <w:pStyle w:val="18"/>
            </w:pPr>
            <w:r>
              <w:t>≥90%</w:t>
            </w:r>
          </w:p>
        </w:tc>
        <w:tc>
          <w:tcPr>
            <w:tcW w:w="1843" w:type="dxa"/>
            <w:noWrap w:val="0"/>
            <w:vAlign w:val="center"/>
          </w:tcPr>
          <w:p>
            <w:pPr>
              <w:pStyle w:val="18"/>
            </w:pPr>
            <w:r>
              <w:t>政府批示</w:t>
            </w:r>
          </w:p>
        </w:tc>
      </w:tr>
    </w:tbl>
    <w:p>
      <w:pPr>
        <w:sectPr>
          <w:pgSz w:w="16840" w:h="11900" w:orient="landscape"/>
          <w:pgMar w:top="1304" w:right="1984" w:bottom="1304" w:left="1134" w:header="720" w:footer="720" w:gutter="0"/>
          <w:pgNumType w:fmt="decimal"/>
          <w:cols w:space="720" w:num="1"/>
        </w:sectPr>
      </w:pPr>
    </w:p>
    <w:p>
      <w:pPr>
        <w:jc w:val="center"/>
      </w:pPr>
    </w:p>
    <w:p>
      <w:pPr>
        <w:ind w:firstLine="560"/>
        <w:outlineLvl w:val="3"/>
      </w:pPr>
      <w:bookmarkStart w:id="37" w:name="_Toc_4_4_0000000028"/>
      <w:r>
        <w:rPr>
          <w:rFonts w:ascii="方正仿宋_GBK" w:hAnsi="方正仿宋_GBK" w:eastAsia="方正仿宋_GBK" w:cs="方正仿宋_GBK"/>
          <w:color w:val="000000"/>
          <w:sz w:val="28"/>
        </w:rPr>
        <w:t>25.执法办案专项经费绩效目标表</w:t>
      </w:r>
      <w:bookmarkEnd w:id="37"/>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2"/>
            </w:pPr>
            <w:r>
              <w:t>416001涞水县市场监督管理局本级</w:t>
            </w:r>
          </w:p>
        </w:tc>
        <w:tc>
          <w:tcPr>
            <w:tcW w:w="1843"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2608" w:type="dxa"/>
            <w:gridSpan w:val="2"/>
            <w:noWrap w:val="0"/>
            <w:vAlign w:val="center"/>
          </w:tcPr>
          <w:p>
            <w:pPr>
              <w:pStyle w:val="18"/>
            </w:pPr>
            <w:r>
              <w:t>13062322P00868910001B</w:t>
            </w:r>
          </w:p>
        </w:tc>
        <w:tc>
          <w:tcPr>
            <w:tcW w:w="1587" w:type="dxa"/>
            <w:noWrap w:val="0"/>
            <w:vAlign w:val="center"/>
          </w:tcPr>
          <w:p>
            <w:pPr>
              <w:pStyle w:val="16"/>
            </w:pPr>
            <w:r>
              <w:t>项目名称</w:t>
            </w:r>
          </w:p>
        </w:tc>
        <w:tc>
          <w:tcPr>
            <w:tcW w:w="4423" w:type="dxa"/>
            <w:gridSpan w:val="3"/>
            <w:noWrap w:val="0"/>
            <w:vAlign w:val="center"/>
          </w:tcPr>
          <w:p>
            <w:pPr>
              <w:pStyle w:val="18"/>
            </w:pPr>
            <w:r>
              <w:t>执法办案专项经费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1276" w:type="dxa"/>
            <w:noWrap w:val="0"/>
            <w:vAlign w:val="center"/>
          </w:tcPr>
          <w:p>
            <w:pPr>
              <w:pStyle w:val="16"/>
            </w:pPr>
            <w:r>
              <w:t>预算数</w:t>
            </w:r>
          </w:p>
        </w:tc>
        <w:tc>
          <w:tcPr>
            <w:tcW w:w="1332" w:type="dxa"/>
            <w:noWrap w:val="0"/>
            <w:vAlign w:val="center"/>
          </w:tcPr>
          <w:p>
            <w:pPr>
              <w:pStyle w:val="18"/>
            </w:pPr>
            <w:r>
              <w:t>20.00</w:t>
            </w:r>
          </w:p>
        </w:tc>
        <w:tc>
          <w:tcPr>
            <w:tcW w:w="1587" w:type="dxa"/>
            <w:noWrap w:val="0"/>
            <w:vAlign w:val="center"/>
          </w:tcPr>
          <w:p>
            <w:pPr>
              <w:pStyle w:val="16"/>
            </w:pPr>
            <w:r>
              <w:t>其中：财政    资金</w:t>
            </w:r>
          </w:p>
        </w:tc>
        <w:tc>
          <w:tcPr>
            <w:tcW w:w="1304" w:type="dxa"/>
            <w:noWrap w:val="0"/>
            <w:vAlign w:val="center"/>
          </w:tcPr>
          <w:p>
            <w:pPr>
              <w:pStyle w:val="18"/>
            </w:pPr>
            <w:r>
              <w:t>20.00</w:t>
            </w:r>
          </w:p>
        </w:tc>
        <w:tc>
          <w:tcPr>
            <w:tcW w:w="1276" w:type="dxa"/>
            <w:noWrap w:val="0"/>
            <w:vAlign w:val="center"/>
          </w:tcPr>
          <w:p>
            <w:pPr>
              <w:pStyle w:val="16"/>
            </w:pPr>
            <w:r>
              <w:t>其他资金</w:t>
            </w:r>
          </w:p>
        </w:tc>
        <w:tc>
          <w:tcPr>
            <w:tcW w:w="1843"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8"/>
            </w:pPr>
            <w:r>
              <w:t>执法办案支出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2608" w:type="dxa"/>
            <w:gridSpan w:val="2"/>
            <w:noWrap w:val="0"/>
            <w:vAlign w:val="center"/>
          </w:tcPr>
          <w:p>
            <w:pPr>
              <w:pStyle w:val="16"/>
            </w:pPr>
            <w:r>
              <w:t>3月底</w:t>
            </w:r>
          </w:p>
        </w:tc>
        <w:tc>
          <w:tcPr>
            <w:tcW w:w="1587" w:type="dxa"/>
            <w:noWrap w:val="0"/>
            <w:vAlign w:val="center"/>
          </w:tcPr>
          <w:p>
            <w:pPr>
              <w:pStyle w:val="16"/>
            </w:pPr>
            <w:r>
              <w:t>6月底</w:t>
            </w:r>
          </w:p>
        </w:tc>
        <w:tc>
          <w:tcPr>
            <w:tcW w:w="1304" w:type="dxa"/>
            <w:noWrap w:val="0"/>
            <w:vAlign w:val="center"/>
          </w:tcPr>
          <w:p>
            <w:pPr>
              <w:pStyle w:val="16"/>
            </w:pPr>
            <w:r>
              <w:t>10月底</w:t>
            </w:r>
          </w:p>
        </w:tc>
        <w:tc>
          <w:tcPr>
            <w:tcW w:w="3119"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9"/>
            </w:pPr>
            <w:r>
              <w:t>25%</w:t>
            </w:r>
          </w:p>
        </w:tc>
        <w:tc>
          <w:tcPr>
            <w:tcW w:w="1587" w:type="dxa"/>
            <w:noWrap w:val="0"/>
            <w:vAlign w:val="center"/>
          </w:tcPr>
          <w:p>
            <w:pPr>
              <w:pStyle w:val="19"/>
            </w:pPr>
            <w:r>
              <w:t>50%</w:t>
            </w:r>
          </w:p>
        </w:tc>
        <w:tc>
          <w:tcPr>
            <w:tcW w:w="1304" w:type="dxa"/>
            <w:noWrap w:val="0"/>
            <w:vAlign w:val="center"/>
          </w:tcPr>
          <w:p>
            <w:pPr>
              <w:pStyle w:val="19"/>
            </w:pPr>
            <w:r>
              <w:t>75%</w:t>
            </w:r>
          </w:p>
        </w:tc>
        <w:tc>
          <w:tcPr>
            <w:tcW w:w="3119"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8618" w:type="dxa"/>
            <w:gridSpan w:val="6"/>
            <w:noWrap w:val="0"/>
            <w:vAlign w:val="center"/>
          </w:tcPr>
          <w:p>
            <w:pPr>
              <w:pStyle w:val="18"/>
            </w:pPr>
            <w:r>
              <w:t>1.对违法市场监管相关法律法规行为进行查处，维护消费者权益</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1276" w:type="dxa"/>
            <w:noWrap w:val="0"/>
            <w:vAlign w:val="center"/>
          </w:tcPr>
          <w:p>
            <w:pPr>
              <w:pStyle w:val="16"/>
            </w:pPr>
            <w:r>
              <w:t>二级指标</w:t>
            </w:r>
          </w:p>
        </w:tc>
        <w:tc>
          <w:tcPr>
            <w:tcW w:w="1332" w:type="dxa"/>
            <w:noWrap w:val="0"/>
            <w:vAlign w:val="center"/>
          </w:tcPr>
          <w:p>
            <w:pPr>
              <w:pStyle w:val="16"/>
            </w:pPr>
            <w:r>
              <w:t>三级指标</w:t>
            </w:r>
          </w:p>
        </w:tc>
        <w:tc>
          <w:tcPr>
            <w:tcW w:w="2891" w:type="dxa"/>
            <w:noWrap w:val="0"/>
            <w:vAlign w:val="center"/>
          </w:tcPr>
          <w:p>
            <w:pPr>
              <w:pStyle w:val="16"/>
            </w:pPr>
            <w:r>
              <w:t>绩效指标描述</w:t>
            </w:r>
          </w:p>
        </w:tc>
        <w:tc>
          <w:tcPr>
            <w:tcW w:w="1276" w:type="dxa"/>
            <w:noWrap w:val="0"/>
            <w:vAlign w:val="center"/>
          </w:tcPr>
          <w:p>
            <w:pPr>
              <w:pStyle w:val="16"/>
            </w:pPr>
            <w:r>
              <w:t>指标值</w:t>
            </w:r>
          </w:p>
        </w:tc>
        <w:tc>
          <w:tcPr>
            <w:tcW w:w="184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9"/>
            </w:pPr>
            <w:r>
              <w:t>产出指标</w:t>
            </w:r>
          </w:p>
        </w:tc>
        <w:tc>
          <w:tcPr>
            <w:tcW w:w="1276" w:type="dxa"/>
            <w:noWrap w:val="0"/>
            <w:vAlign w:val="center"/>
          </w:tcPr>
          <w:p>
            <w:pPr>
              <w:pStyle w:val="18"/>
            </w:pPr>
            <w:r>
              <w:t>数量指标</w:t>
            </w:r>
          </w:p>
        </w:tc>
        <w:tc>
          <w:tcPr>
            <w:tcW w:w="1332" w:type="dxa"/>
            <w:noWrap w:val="0"/>
            <w:vAlign w:val="center"/>
          </w:tcPr>
          <w:p>
            <w:pPr>
              <w:pStyle w:val="18"/>
            </w:pPr>
            <w:r>
              <w:t>监督检查次数</w:t>
            </w:r>
          </w:p>
        </w:tc>
        <w:tc>
          <w:tcPr>
            <w:tcW w:w="2891" w:type="dxa"/>
            <w:noWrap w:val="0"/>
            <w:vAlign w:val="center"/>
          </w:tcPr>
          <w:p>
            <w:pPr>
              <w:pStyle w:val="18"/>
            </w:pPr>
            <w:r>
              <w:t>监督检查次数</w:t>
            </w:r>
          </w:p>
        </w:tc>
        <w:tc>
          <w:tcPr>
            <w:tcW w:w="1276" w:type="dxa"/>
            <w:noWrap w:val="0"/>
            <w:vAlign w:val="center"/>
          </w:tcPr>
          <w:p>
            <w:pPr>
              <w:pStyle w:val="18"/>
            </w:pPr>
            <w:r>
              <w:t>≥150次</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质量指标</w:t>
            </w:r>
          </w:p>
        </w:tc>
        <w:tc>
          <w:tcPr>
            <w:tcW w:w="1332" w:type="dxa"/>
            <w:noWrap w:val="0"/>
            <w:vAlign w:val="center"/>
          </w:tcPr>
          <w:p>
            <w:pPr>
              <w:pStyle w:val="18"/>
            </w:pPr>
            <w:r>
              <w:t>大案要案查处率</w:t>
            </w:r>
          </w:p>
        </w:tc>
        <w:tc>
          <w:tcPr>
            <w:tcW w:w="2891" w:type="dxa"/>
            <w:noWrap w:val="0"/>
            <w:vAlign w:val="center"/>
          </w:tcPr>
          <w:p>
            <w:pPr>
              <w:pStyle w:val="18"/>
            </w:pPr>
            <w:r>
              <w:t>大案要案查处率</w:t>
            </w:r>
          </w:p>
        </w:tc>
        <w:tc>
          <w:tcPr>
            <w:tcW w:w="1276" w:type="dxa"/>
            <w:noWrap w:val="0"/>
            <w:vAlign w:val="center"/>
          </w:tcPr>
          <w:p>
            <w:pPr>
              <w:pStyle w:val="18"/>
            </w:pPr>
            <w:r>
              <w:t>≥90%</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时效指标</w:t>
            </w:r>
          </w:p>
        </w:tc>
        <w:tc>
          <w:tcPr>
            <w:tcW w:w="1332" w:type="dxa"/>
            <w:noWrap w:val="0"/>
            <w:vAlign w:val="center"/>
          </w:tcPr>
          <w:p>
            <w:pPr>
              <w:pStyle w:val="18"/>
            </w:pPr>
            <w:r>
              <w:t>案件、资料上报及时率</w:t>
            </w:r>
          </w:p>
        </w:tc>
        <w:tc>
          <w:tcPr>
            <w:tcW w:w="2891" w:type="dxa"/>
            <w:noWrap w:val="0"/>
            <w:vAlign w:val="center"/>
          </w:tcPr>
          <w:p>
            <w:pPr>
              <w:pStyle w:val="18"/>
            </w:pPr>
            <w:r>
              <w:t>案件、资料上报及时率</w:t>
            </w:r>
          </w:p>
        </w:tc>
        <w:tc>
          <w:tcPr>
            <w:tcW w:w="1276" w:type="dxa"/>
            <w:noWrap w:val="0"/>
            <w:vAlign w:val="center"/>
          </w:tcPr>
          <w:p>
            <w:pPr>
              <w:pStyle w:val="18"/>
            </w:pPr>
            <w:r>
              <w:t>≥90%</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成本指标</w:t>
            </w:r>
          </w:p>
        </w:tc>
        <w:tc>
          <w:tcPr>
            <w:tcW w:w="1332" w:type="dxa"/>
            <w:noWrap w:val="0"/>
            <w:vAlign w:val="center"/>
          </w:tcPr>
          <w:p>
            <w:pPr>
              <w:pStyle w:val="18"/>
            </w:pPr>
            <w:r>
              <w:t>预算控制数</w:t>
            </w:r>
          </w:p>
        </w:tc>
        <w:tc>
          <w:tcPr>
            <w:tcW w:w="2891" w:type="dxa"/>
            <w:noWrap w:val="0"/>
            <w:vAlign w:val="center"/>
          </w:tcPr>
          <w:p>
            <w:pPr>
              <w:pStyle w:val="18"/>
            </w:pPr>
            <w:r>
              <w:t>预算控制数</w:t>
            </w:r>
          </w:p>
        </w:tc>
        <w:tc>
          <w:tcPr>
            <w:tcW w:w="1276" w:type="dxa"/>
            <w:noWrap w:val="0"/>
            <w:vAlign w:val="center"/>
          </w:tcPr>
          <w:p>
            <w:pPr>
              <w:pStyle w:val="18"/>
            </w:pPr>
            <w:r>
              <w:t>严格预算支出</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效益指标</w:t>
            </w:r>
          </w:p>
        </w:tc>
        <w:tc>
          <w:tcPr>
            <w:tcW w:w="1276" w:type="dxa"/>
            <w:noWrap w:val="0"/>
            <w:vAlign w:val="center"/>
          </w:tcPr>
          <w:p>
            <w:pPr>
              <w:pStyle w:val="18"/>
            </w:pPr>
            <w:r>
              <w:t>社会效益指标</w:t>
            </w:r>
          </w:p>
        </w:tc>
        <w:tc>
          <w:tcPr>
            <w:tcW w:w="1332" w:type="dxa"/>
            <w:noWrap w:val="0"/>
            <w:vAlign w:val="center"/>
          </w:tcPr>
          <w:p>
            <w:pPr>
              <w:pStyle w:val="18"/>
            </w:pPr>
            <w:r>
              <w:t>社会影响力</w:t>
            </w:r>
          </w:p>
        </w:tc>
        <w:tc>
          <w:tcPr>
            <w:tcW w:w="2891" w:type="dxa"/>
            <w:noWrap w:val="0"/>
            <w:vAlign w:val="center"/>
          </w:tcPr>
          <w:p>
            <w:pPr>
              <w:pStyle w:val="18"/>
            </w:pPr>
            <w:r>
              <w:t>社会影响力</w:t>
            </w:r>
          </w:p>
        </w:tc>
        <w:tc>
          <w:tcPr>
            <w:tcW w:w="1276" w:type="dxa"/>
            <w:noWrap w:val="0"/>
            <w:vAlign w:val="center"/>
          </w:tcPr>
          <w:p>
            <w:pPr>
              <w:pStyle w:val="18"/>
            </w:pPr>
            <w:r>
              <w:t>严格执法，保护消费者权益。</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满意度指标</w:t>
            </w:r>
          </w:p>
        </w:tc>
        <w:tc>
          <w:tcPr>
            <w:tcW w:w="1276" w:type="dxa"/>
            <w:noWrap w:val="0"/>
            <w:vAlign w:val="center"/>
          </w:tcPr>
          <w:p>
            <w:pPr>
              <w:pStyle w:val="18"/>
            </w:pPr>
            <w:r>
              <w:t>服务对象满意度指标</w:t>
            </w:r>
          </w:p>
        </w:tc>
        <w:tc>
          <w:tcPr>
            <w:tcW w:w="1332" w:type="dxa"/>
            <w:noWrap w:val="0"/>
            <w:vAlign w:val="center"/>
          </w:tcPr>
          <w:p>
            <w:pPr>
              <w:pStyle w:val="18"/>
            </w:pPr>
            <w:r>
              <w:t>服务对象满意度</w:t>
            </w:r>
          </w:p>
        </w:tc>
        <w:tc>
          <w:tcPr>
            <w:tcW w:w="2891" w:type="dxa"/>
            <w:noWrap w:val="0"/>
            <w:vAlign w:val="center"/>
          </w:tcPr>
          <w:p>
            <w:pPr>
              <w:pStyle w:val="18"/>
            </w:pPr>
            <w:r>
              <w:t>服务对象满意度</w:t>
            </w:r>
          </w:p>
        </w:tc>
        <w:tc>
          <w:tcPr>
            <w:tcW w:w="1276" w:type="dxa"/>
            <w:noWrap w:val="0"/>
            <w:vAlign w:val="center"/>
          </w:tcPr>
          <w:p>
            <w:pPr>
              <w:pStyle w:val="18"/>
            </w:pPr>
            <w:r>
              <w:t>≥90%</w:t>
            </w:r>
          </w:p>
        </w:tc>
        <w:tc>
          <w:tcPr>
            <w:tcW w:w="1843" w:type="dxa"/>
            <w:noWrap w:val="0"/>
            <w:vAlign w:val="center"/>
          </w:tcPr>
          <w:p>
            <w:pPr>
              <w:pStyle w:val="18"/>
            </w:pPr>
            <w:r>
              <w:t>政府请示</w:t>
            </w:r>
          </w:p>
        </w:tc>
      </w:tr>
    </w:tbl>
    <w:p>
      <w:pPr>
        <w:sectPr>
          <w:pgSz w:w="16840" w:h="11900" w:orient="landscape"/>
          <w:pgMar w:top="1304" w:right="1984" w:bottom="1304" w:left="1134" w:header="720" w:footer="720" w:gutter="0"/>
          <w:pgNumType w:fmt="decimal"/>
          <w:cols w:space="720" w:num="1"/>
        </w:sectPr>
      </w:pPr>
    </w:p>
    <w:p>
      <w:pPr>
        <w:jc w:val="center"/>
      </w:pPr>
    </w:p>
    <w:p>
      <w:pPr>
        <w:ind w:firstLine="560"/>
        <w:outlineLvl w:val="3"/>
      </w:pPr>
      <w:bookmarkStart w:id="38" w:name="_Toc_4_4_0000000029"/>
      <w:r>
        <w:rPr>
          <w:rFonts w:ascii="方正仿宋_GBK" w:hAnsi="方正仿宋_GBK" w:eastAsia="方正仿宋_GBK" w:cs="方正仿宋_GBK"/>
          <w:color w:val="000000"/>
          <w:sz w:val="28"/>
        </w:rPr>
        <w:t>26.制式服装和标志制作经费绩效目标表</w:t>
      </w:r>
      <w:bookmarkEnd w:id="38"/>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2"/>
            </w:pPr>
            <w:r>
              <w:t>416001涞水县市场监督管理局本级</w:t>
            </w:r>
          </w:p>
        </w:tc>
        <w:tc>
          <w:tcPr>
            <w:tcW w:w="1843"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2608" w:type="dxa"/>
            <w:gridSpan w:val="2"/>
            <w:noWrap w:val="0"/>
            <w:vAlign w:val="center"/>
          </w:tcPr>
          <w:p>
            <w:pPr>
              <w:pStyle w:val="18"/>
            </w:pPr>
            <w:r>
              <w:t>13062322P00870510001J</w:t>
            </w:r>
          </w:p>
        </w:tc>
        <w:tc>
          <w:tcPr>
            <w:tcW w:w="1587" w:type="dxa"/>
            <w:noWrap w:val="0"/>
            <w:vAlign w:val="center"/>
          </w:tcPr>
          <w:p>
            <w:pPr>
              <w:pStyle w:val="16"/>
            </w:pPr>
            <w:r>
              <w:t>项目名称</w:t>
            </w:r>
          </w:p>
        </w:tc>
        <w:tc>
          <w:tcPr>
            <w:tcW w:w="4423" w:type="dxa"/>
            <w:gridSpan w:val="3"/>
            <w:noWrap w:val="0"/>
            <w:vAlign w:val="center"/>
          </w:tcPr>
          <w:p>
            <w:pPr>
              <w:pStyle w:val="18"/>
            </w:pPr>
            <w:r>
              <w:t>制式服装和标志制作经费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1276" w:type="dxa"/>
            <w:noWrap w:val="0"/>
            <w:vAlign w:val="center"/>
          </w:tcPr>
          <w:p>
            <w:pPr>
              <w:pStyle w:val="16"/>
            </w:pPr>
            <w:r>
              <w:t>预算数</w:t>
            </w:r>
          </w:p>
        </w:tc>
        <w:tc>
          <w:tcPr>
            <w:tcW w:w="1332" w:type="dxa"/>
            <w:noWrap w:val="0"/>
            <w:vAlign w:val="center"/>
          </w:tcPr>
          <w:p>
            <w:pPr>
              <w:pStyle w:val="18"/>
            </w:pPr>
            <w:r>
              <w:t>75.00</w:t>
            </w:r>
          </w:p>
        </w:tc>
        <w:tc>
          <w:tcPr>
            <w:tcW w:w="1587" w:type="dxa"/>
            <w:noWrap w:val="0"/>
            <w:vAlign w:val="center"/>
          </w:tcPr>
          <w:p>
            <w:pPr>
              <w:pStyle w:val="16"/>
            </w:pPr>
            <w:r>
              <w:t>其中：财政    资金</w:t>
            </w:r>
          </w:p>
        </w:tc>
        <w:tc>
          <w:tcPr>
            <w:tcW w:w="1304" w:type="dxa"/>
            <w:noWrap w:val="0"/>
            <w:vAlign w:val="center"/>
          </w:tcPr>
          <w:p>
            <w:pPr>
              <w:pStyle w:val="18"/>
            </w:pPr>
            <w:r>
              <w:t>75.00</w:t>
            </w:r>
          </w:p>
        </w:tc>
        <w:tc>
          <w:tcPr>
            <w:tcW w:w="1276" w:type="dxa"/>
            <w:noWrap w:val="0"/>
            <w:vAlign w:val="center"/>
          </w:tcPr>
          <w:p>
            <w:pPr>
              <w:pStyle w:val="16"/>
            </w:pPr>
            <w:r>
              <w:t>其他资金</w:t>
            </w:r>
          </w:p>
        </w:tc>
        <w:tc>
          <w:tcPr>
            <w:tcW w:w="1843"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8"/>
            </w:pPr>
            <w:r>
              <w:t>制式服装和标志支出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2608" w:type="dxa"/>
            <w:gridSpan w:val="2"/>
            <w:noWrap w:val="0"/>
            <w:vAlign w:val="center"/>
          </w:tcPr>
          <w:p>
            <w:pPr>
              <w:pStyle w:val="16"/>
            </w:pPr>
            <w:r>
              <w:t>3月底</w:t>
            </w:r>
          </w:p>
        </w:tc>
        <w:tc>
          <w:tcPr>
            <w:tcW w:w="1587" w:type="dxa"/>
            <w:noWrap w:val="0"/>
            <w:vAlign w:val="center"/>
          </w:tcPr>
          <w:p>
            <w:pPr>
              <w:pStyle w:val="16"/>
            </w:pPr>
            <w:r>
              <w:t>6月底</w:t>
            </w:r>
          </w:p>
        </w:tc>
        <w:tc>
          <w:tcPr>
            <w:tcW w:w="1304" w:type="dxa"/>
            <w:noWrap w:val="0"/>
            <w:vAlign w:val="center"/>
          </w:tcPr>
          <w:p>
            <w:pPr>
              <w:pStyle w:val="16"/>
            </w:pPr>
            <w:r>
              <w:t>10月底</w:t>
            </w:r>
          </w:p>
        </w:tc>
        <w:tc>
          <w:tcPr>
            <w:tcW w:w="3119"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9"/>
            </w:pPr>
            <w:r>
              <w:t>25%</w:t>
            </w:r>
          </w:p>
        </w:tc>
        <w:tc>
          <w:tcPr>
            <w:tcW w:w="1587" w:type="dxa"/>
            <w:noWrap w:val="0"/>
            <w:vAlign w:val="center"/>
          </w:tcPr>
          <w:p>
            <w:pPr>
              <w:pStyle w:val="19"/>
            </w:pPr>
            <w:r>
              <w:t>70%</w:t>
            </w:r>
          </w:p>
        </w:tc>
        <w:tc>
          <w:tcPr>
            <w:tcW w:w="1304" w:type="dxa"/>
            <w:noWrap w:val="0"/>
            <w:vAlign w:val="center"/>
          </w:tcPr>
          <w:p>
            <w:pPr>
              <w:pStyle w:val="19"/>
            </w:pPr>
            <w:r>
              <w:t>95%</w:t>
            </w:r>
          </w:p>
        </w:tc>
        <w:tc>
          <w:tcPr>
            <w:tcW w:w="3119"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8618" w:type="dxa"/>
            <w:gridSpan w:val="6"/>
            <w:noWrap w:val="0"/>
            <w:vAlign w:val="center"/>
          </w:tcPr>
          <w:p>
            <w:pPr>
              <w:pStyle w:val="18"/>
            </w:pPr>
            <w:r>
              <w:t>1.完成市场监管制式服装首次配发工作</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1276" w:type="dxa"/>
            <w:noWrap w:val="0"/>
            <w:vAlign w:val="center"/>
          </w:tcPr>
          <w:p>
            <w:pPr>
              <w:pStyle w:val="16"/>
            </w:pPr>
            <w:r>
              <w:t>二级指标</w:t>
            </w:r>
          </w:p>
        </w:tc>
        <w:tc>
          <w:tcPr>
            <w:tcW w:w="1332" w:type="dxa"/>
            <w:noWrap w:val="0"/>
            <w:vAlign w:val="center"/>
          </w:tcPr>
          <w:p>
            <w:pPr>
              <w:pStyle w:val="16"/>
            </w:pPr>
            <w:r>
              <w:t>三级指标</w:t>
            </w:r>
          </w:p>
        </w:tc>
        <w:tc>
          <w:tcPr>
            <w:tcW w:w="2891" w:type="dxa"/>
            <w:noWrap w:val="0"/>
            <w:vAlign w:val="center"/>
          </w:tcPr>
          <w:p>
            <w:pPr>
              <w:pStyle w:val="16"/>
            </w:pPr>
            <w:r>
              <w:t>绩效指标描述</w:t>
            </w:r>
          </w:p>
        </w:tc>
        <w:tc>
          <w:tcPr>
            <w:tcW w:w="1276" w:type="dxa"/>
            <w:noWrap w:val="0"/>
            <w:vAlign w:val="center"/>
          </w:tcPr>
          <w:p>
            <w:pPr>
              <w:pStyle w:val="16"/>
            </w:pPr>
            <w:r>
              <w:t>指标值</w:t>
            </w:r>
          </w:p>
        </w:tc>
        <w:tc>
          <w:tcPr>
            <w:tcW w:w="184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9"/>
            </w:pPr>
            <w:r>
              <w:t>产出指标</w:t>
            </w:r>
          </w:p>
        </w:tc>
        <w:tc>
          <w:tcPr>
            <w:tcW w:w="1276" w:type="dxa"/>
            <w:noWrap w:val="0"/>
            <w:vAlign w:val="center"/>
          </w:tcPr>
          <w:p>
            <w:pPr>
              <w:pStyle w:val="18"/>
            </w:pPr>
            <w:r>
              <w:t>数量指标</w:t>
            </w:r>
          </w:p>
        </w:tc>
        <w:tc>
          <w:tcPr>
            <w:tcW w:w="1332" w:type="dxa"/>
            <w:noWrap w:val="0"/>
            <w:vAlign w:val="center"/>
          </w:tcPr>
          <w:p>
            <w:pPr>
              <w:pStyle w:val="18"/>
            </w:pPr>
            <w:r>
              <w:t>配发数量</w:t>
            </w:r>
          </w:p>
        </w:tc>
        <w:tc>
          <w:tcPr>
            <w:tcW w:w="2891" w:type="dxa"/>
            <w:noWrap w:val="0"/>
            <w:vAlign w:val="center"/>
          </w:tcPr>
          <w:p>
            <w:pPr>
              <w:pStyle w:val="18"/>
            </w:pPr>
            <w:r>
              <w:t>配发数量情况</w:t>
            </w:r>
          </w:p>
        </w:tc>
        <w:tc>
          <w:tcPr>
            <w:tcW w:w="1276" w:type="dxa"/>
            <w:noWrap w:val="0"/>
            <w:vAlign w:val="center"/>
          </w:tcPr>
          <w:p>
            <w:pPr>
              <w:pStyle w:val="18"/>
            </w:pPr>
            <w:r>
              <w:t>186套</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质量指标</w:t>
            </w:r>
          </w:p>
        </w:tc>
        <w:tc>
          <w:tcPr>
            <w:tcW w:w="1332" w:type="dxa"/>
            <w:noWrap w:val="0"/>
            <w:vAlign w:val="center"/>
          </w:tcPr>
          <w:p>
            <w:pPr>
              <w:pStyle w:val="18"/>
            </w:pPr>
            <w:r>
              <w:t>服装合体质量合格</w:t>
            </w:r>
          </w:p>
        </w:tc>
        <w:tc>
          <w:tcPr>
            <w:tcW w:w="2891" w:type="dxa"/>
            <w:noWrap w:val="0"/>
            <w:vAlign w:val="center"/>
          </w:tcPr>
          <w:p>
            <w:pPr>
              <w:pStyle w:val="18"/>
            </w:pPr>
            <w:r>
              <w:t>服装合体质量合格情况</w:t>
            </w:r>
          </w:p>
        </w:tc>
        <w:tc>
          <w:tcPr>
            <w:tcW w:w="1276" w:type="dxa"/>
            <w:noWrap w:val="0"/>
            <w:vAlign w:val="center"/>
          </w:tcPr>
          <w:p>
            <w:pPr>
              <w:pStyle w:val="18"/>
            </w:pPr>
            <w:r>
              <w:t>服装合体质量合格</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时效指标</w:t>
            </w:r>
          </w:p>
        </w:tc>
        <w:tc>
          <w:tcPr>
            <w:tcW w:w="1332" w:type="dxa"/>
            <w:noWrap w:val="0"/>
            <w:vAlign w:val="center"/>
          </w:tcPr>
          <w:p>
            <w:pPr>
              <w:pStyle w:val="18"/>
            </w:pPr>
            <w:r>
              <w:t>完成制作时限</w:t>
            </w:r>
          </w:p>
        </w:tc>
        <w:tc>
          <w:tcPr>
            <w:tcW w:w="2891" w:type="dxa"/>
            <w:noWrap w:val="0"/>
            <w:vAlign w:val="center"/>
          </w:tcPr>
          <w:p>
            <w:pPr>
              <w:pStyle w:val="18"/>
            </w:pPr>
            <w:r>
              <w:t>完成制作时限情况</w:t>
            </w:r>
          </w:p>
        </w:tc>
        <w:tc>
          <w:tcPr>
            <w:tcW w:w="1276" w:type="dxa"/>
            <w:noWrap w:val="0"/>
            <w:vAlign w:val="center"/>
          </w:tcPr>
          <w:p>
            <w:pPr>
              <w:pStyle w:val="18"/>
            </w:pPr>
            <w:r>
              <w:t>&lt;6月</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成本指标</w:t>
            </w:r>
          </w:p>
        </w:tc>
        <w:tc>
          <w:tcPr>
            <w:tcW w:w="1332" w:type="dxa"/>
            <w:noWrap w:val="0"/>
            <w:vAlign w:val="center"/>
          </w:tcPr>
          <w:p>
            <w:pPr>
              <w:pStyle w:val="18"/>
            </w:pPr>
            <w:r>
              <w:t>预算控制数</w:t>
            </w:r>
          </w:p>
        </w:tc>
        <w:tc>
          <w:tcPr>
            <w:tcW w:w="2891" w:type="dxa"/>
            <w:noWrap w:val="0"/>
            <w:vAlign w:val="center"/>
          </w:tcPr>
          <w:p>
            <w:pPr>
              <w:pStyle w:val="18"/>
            </w:pPr>
            <w:r>
              <w:t>预算控制数</w:t>
            </w:r>
          </w:p>
        </w:tc>
        <w:tc>
          <w:tcPr>
            <w:tcW w:w="1276" w:type="dxa"/>
            <w:noWrap w:val="0"/>
            <w:vAlign w:val="center"/>
          </w:tcPr>
          <w:p>
            <w:pPr>
              <w:pStyle w:val="18"/>
            </w:pPr>
            <w:r>
              <w:t>严格预算支出</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效益指标</w:t>
            </w:r>
          </w:p>
        </w:tc>
        <w:tc>
          <w:tcPr>
            <w:tcW w:w="1276" w:type="dxa"/>
            <w:noWrap w:val="0"/>
            <w:vAlign w:val="center"/>
          </w:tcPr>
          <w:p>
            <w:pPr>
              <w:pStyle w:val="18"/>
            </w:pPr>
            <w:r>
              <w:t>社会效益指标</w:t>
            </w:r>
          </w:p>
        </w:tc>
        <w:tc>
          <w:tcPr>
            <w:tcW w:w="1332" w:type="dxa"/>
            <w:noWrap w:val="0"/>
            <w:vAlign w:val="center"/>
          </w:tcPr>
          <w:p>
            <w:pPr>
              <w:pStyle w:val="18"/>
            </w:pPr>
            <w:r>
              <w:t>激励效果</w:t>
            </w:r>
          </w:p>
        </w:tc>
        <w:tc>
          <w:tcPr>
            <w:tcW w:w="2891" w:type="dxa"/>
            <w:noWrap w:val="0"/>
            <w:vAlign w:val="center"/>
          </w:tcPr>
          <w:p>
            <w:pPr>
              <w:pStyle w:val="18"/>
            </w:pPr>
            <w:r>
              <w:t>激励效果</w:t>
            </w:r>
          </w:p>
        </w:tc>
        <w:tc>
          <w:tcPr>
            <w:tcW w:w="1276" w:type="dxa"/>
            <w:noWrap w:val="0"/>
            <w:vAlign w:val="center"/>
          </w:tcPr>
          <w:p>
            <w:pPr>
              <w:pStyle w:val="18"/>
            </w:pPr>
            <w:r>
              <w:t>配发执法服装，利于市场监管执法</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满意度指标</w:t>
            </w:r>
          </w:p>
        </w:tc>
        <w:tc>
          <w:tcPr>
            <w:tcW w:w="1276" w:type="dxa"/>
            <w:noWrap w:val="0"/>
            <w:vAlign w:val="center"/>
          </w:tcPr>
          <w:p>
            <w:pPr>
              <w:pStyle w:val="18"/>
            </w:pPr>
            <w:r>
              <w:t>服务对象满意度指标</w:t>
            </w:r>
          </w:p>
        </w:tc>
        <w:tc>
          <w:tcPr>
            <w:tcW w:w="1332" w:type="dxa"/>
            <w:noWrap w:val="0"/>
            <w:vAlign w:val="center"/>
          </w:tcPr>
          <w:p>
            <w:pPr>
              <w:pStyle w:val="18"/>
            </w:pPr>
            <w:r>
              <w:t>配发人员满意度</w:t>
            </w:r>
          </w:p>
        </w:tc>
        <w:tc>
          <w:tcPr>
            <w:tcW w:w="2891" w:type="dxa"/>
            <w:noWrap w:val="0"/>
            <w:vAlign w:val="center"/>
          </w:tcPr>
          <w:p>
            <w:pPr>
              <w:pStyle w:val="18"/>
            </w:pPr>
            <w:r>
              <w:t>配发人员满意情况</w:t>
            </w:r>
          </w:p>
        </w:tc>
        <w:tc>
          <w:tcPr>
            <w:tcW w:w="1276" w:type="dxa"/>
            <w:noWrap w:val="0"/>
            <w:vAlign w:val="center"/>
          </w:tcPr>
          <w:p>
            <w:pPr>
              <w:pStyle w:val="18"/>
            </w:pPr>
            <w:r>
              <w:t>≥90%</w:t>
            </w:r>
          </w:p>
        </w:tc>
        <w:tc>
          <w:tcPr>
            <w:tcW w:w="1843" w:type="dxa"/>
            <w:noWrap w:val="0"/>
            <w:vAlign w:val="center"/>
          </w:tcPr>
          <w:p>
            <w:pPr>
              <w:pStyle w:val="18"/>
            </w:pPr>
            <w:r>
              <w:t>政府请示</w:t>
            </w:r>
          </w:p>
        </w:tc>
      </w:tr>
    </w:tbl>
    <w:p>
      <w:pPr>
        <w:sectPr>
          <w:pgSz w:w="16840" w:h="11900" w:orient="landscape"/>
          <w:pgMar w:top="1304" w:right="1984" w:bottom="1304" w:left="1134" w:header="720" w:footer="720" w:gutter="0"/>
          <w:pgNumType w:fmt="decimal"/>
          <w:cols w:space="720" w:num="1"/>
        </w:sectPr>
      </w:pPr>
    </w:p>
    <w:p>
      <w:pPr>
        <w:jc w:val="center"/>
      </w:pPr>
    </w:p>
    <w:p>
      <w:pPr>
        <w:ind w:firstLine="560"/>
        <w:outlineLvl w:val="3"/>
      </w:pPr>
      <w:bookmarkStart w:id="39" w:name="_Toc_4_4_0000000030"/>
      <w:r>
        <w:rPr>
          <w:rFonts w:ascii="方正仿宋_GBK" w:hAnsi="方正仿宋_GBK" w:eastAsia="方正仿宋_GBK" w:cs="方正仿宋_GBK"/>
          <w:color w:val="000000"/>
          <w:sz w:val="28"/>
        </w:rPr>
        <w:t>27.专用仪器设备购置经费绩效目标表</w:t>
      </w:r>
      <w:bookmarkEnd w:id="39"/>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2"/>
            </w:pPr>
            <w:r>
              <w:t>416001涞水县市场监督管理局本级</w:t>
            </w:r>
          </w:p>
        </w:tc>
        <w:tc>
          <w:tcPr>
            <w:tcW w:w="1843"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2608" w:type="dxa"/>
            <w:gridSpan w:val="2"/>
            <w:noWrap w:val="0"/>
            <w:vAlign w:val="center"/>
          </w:tcPr>
          <w:p>
            <w:pPr>
              <w:pStyle w:val="18"/>
            </w:pPr>
            <w:r>
              <w:t>13062322P00870410001W</w:t>
            </w:r>
          </w:p>
        </w:tc>
        <w:tc>
          <w:tcPr>
            <w:tcW w:w="1587" w:type="dxa"/>
            <w:noWrap w:val="0"/>
            <w:vAlign w:val="center"/>
          </w:tcPr>
          <w:p>
            <w:pPr>
              <w:pStyle w:val="16"/>
            </w:pPr>
            <w:r>
              <w:t>项目名称</w:t>
            </w:r>
          </w:p>
        </w:tc>
        <w:tc>
          <w:tcPr>
            <w:tcW w:w="4423" w:type="dxa"/>
            <w:gridSpan w:val="3"/>
            <w:noWrap w:val="0"/>
            <w:vAlign w:val="center"/>
          </w:tcPr>
          <w:p>
            <w:pPr>
              <w:pStyle w:val="18"/>
            </w:pPr>
            <w:r>
              <w:t>专用仪器设备购置经费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1276" w:type="dxa"/>
            <w:noWrap w:val="0"/>
            <w:vAlign w:val="center"/>
          </w:tcPr>
          <w:p>
            <w:pPr>
              <w:pStyle w:val="16"/>
            </w:pPr>
            <w:r>
              <w:t>预算数</w:t>
            </w:r>
          </w:p>
        </w:tc>
        <w:tc>
          <w:tcPr>
            <w:tcW w:w="1332" w:type="dxa"/>
            <w:noWrap w:val="0"/>
            <w:vAlign w:val="center"/>
          </w:tcPr>
          <w:p>
            <w:pPr>
              <w:pStyle w:val="18"/>
            </w:pPr>
            <w:r>
              <w:t>30.00</w:t>
            </w:r>
          </w:p>
        </w:tc>
        <w:tc>
          <w:tcPr>
            <w:tcW w:w="1587" w:type="dxa"/>
            <w:noWrap w:val="0"/>
            <w:vAlign w:val="center"/>
          </w:tcPr>
          <w:p>
            <w:pPr>
              <w:pStyle w:val="16"/>
            </w:pPr>
            <w:r>
              <w:t>其中：财政    资金</w:t>
            </w:r>
          </w:p>
        </w:tc>
        <w:tc>
          <w:tcPr>
            <w:tcW w:w="1304" w:type="dxa"/>
            <w:noWrap w:val="0"/>
            <w:vAlign w:val="center"/>
          </w:tcPr>
          <w:p>
            <w:pPr>
              <w:pStyle w:val="18"/>
            </w:pPr>
            <w:r>
              <w:t>30.00</w:t>
            </w:r>
          </w:p>
        </w:tc>
        <w:tc>
          <w:tcPr>
            <w:tcW w:w="1276" w:type="dxa"/>
            <w:noWrap w:val="0"/>
            <w:vAlign w:val="center"/>
          </w:tcPr>
          <w:p>
            <w:pPr>
              <w:pStyle w:val="16"/>
            </w:pPr>
            <w:r>
              <w:t>其他资金</w:t>
            </w:r>
          </w:p>
        </w:tc>
        <w:tc>
          <w:tcPr>
            <w:tcW w:w="1843"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8"/>
            </w:pPr>
            <w:r>
              <w:t>购置标准砝码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2608" w:type="dxa"/>
            <w:gridSpan w:val="2"/>
            <w:noWrap w:val="0"/>
            <w:vAlign w:val="center"/>
          </w:tcPr>
          <w:p>
            <w:pPr>
              <w:pStyle w:val="16"/>
            </w:pPr>
            <w:r>
              <w:t>3月底</w:t>
            </w:r>
          </w:p>
        </w:tc>
        <w:tc>
          <w:tcPr>
            <w:tcW w:w="1587" w:type="dxa"/>
            <w:noWrap w:val="0"/>
            <w:vAlign w:val="center"/>
          </w:tcPr>
          <w:p>
            <w:pPr>
              <w:pStyle w:val="16"/>
            </w:pPr>
            <w:r>
              <w:t>6月底</w:t>
            </w:r>
          </w:p>
        </w:tc>
        <w:tc>
          <w:tcPr>
            <w:tcW w:w="1304" w:type="dxa"/>
            <w:noWrap w:val="0"/>
            <w:vAlign w:val="center"/>
          </w:tcPr>
          <w:p>
            <w:pPr>
              <w:pStyle w:val="16"/>
            </w:pPr>
            <w:r>
              <w:t>10月底</w:t>
            </w:r>
          </w:p>
        </w:tc>
        <w:tc>
          <w:tcPr>
            <w:tcW w:w="3119"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9"/>
            </w:pPr>
          </w:p>
        </w:tc>
        <w:tc>
          <w:tcPr>
            <w:tcW w:w="1587" w:type="dxa"/>
            <w:noWrap w:val="0"/>
            <w:vAlign w:val="center"/>
          </w:tcPr>
          <w:p>
            <w:pPr>
              <w:pStyle w:val="19"/>
            </w:pPr>
            <w:r>
              <w:t>25%</w:t>
            </w:r>
          </w:p>
        </w:tc>
        <w:tc>
          <w:tcPr>
            <w:tcW w:w="1304" w:type="dxa"/>
            <w:noWrap w:val="0"/>
            <w:vAlign w:val="center"/>
          </w:tcPr>
          <w:p>
            <w:pPr>
              <w:pStyle w:val="19"/>
            </w:pPr>
            <w:r>
              <w:t>75%</w:t>
            </w:r>
          </w:p>
        </w:tc>
        <w:tc>
          <w:tcPr>
            <w:tcW w:w="3119"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8618" w:type="dxa"/>
            <w:gridSpan w:val="6"/>
            <w:noWrap w:val="0"/>
            <w:vAlign w:val="center"/>
          </w:tcPr>
          <w:p>
            <w:pPr>
              <w:pStyle w:val="18"/>
            </w:pPr>
            <w:r>
              <w:t>1.购置标准砝码38吨，满足电子汽车衡检定需要</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1276" w:type="dxa"/>
            <w:noWrap w:val="0"/>
            <w:vAlign w:val="center"/>
          </w:tcPr>
          <w:p>
            <w:pPr>
              <w:pStyle w:val="16"/>
            </w:pPr>
            <w:r>
              <w:t>二级指标</w:t>
            </w:r>
          </w:p>
        </w:tc>
        <w:tc>
          <w:tcPr>
            <w:tcW w:w="1332" w:type="dxa"/>
            <w:noWrap w:val="0"/>
            <w:vAlign w:val="center"/>
          </w:tcPr>
          <w:p>
            <w:pPr>
              <w:pStyle w:val="16"/>
            </w:pPr>
            <w:r>
              <w:t>三级指标</w:t>
            </w:r>
          </w:p>
        </w:tc>
        <w:tc>
          <w:tcPr>
            <w:tcW w:w="2891" w:type="dxa"/>
            <w:noWrap w:val="0"/>
            <w:vAlign w:val="center"/>
          </w:tcPr>
          <w:p>
            <w:pPr>
              <w:pStyle w:val="16"/>
            </w:pPr>
            <w:r>
              <w:t>绩效指标描述</w:t>
            </w:r>
          </w:p>
        </w:tc>
        <w:tc>
          <w:tcPr>
            <w:tcW w:w="1276" w:type="dxa"/>
            <w:noWrap w:val="0"/>
            <w:vAlign w:val="center"/>
          </w:tcPr>
          <w:p>
            <w:pPr>
              <w:pStyle w:val="16"/>
            </w:pPr>
            <w:r>
              <w:t>指标值</w:t>
            </w:r>
          </w:p>
        </w:tc>
        <w:tc>
          <w:tcPr>
            <w:tcW w:w="184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9"/>
            </w:pPr>
            <w:r>
              <w:t>产出指标</w:t>
            </w:r>
          </w:p>
        </w:tc>
        <w:tc>
          <w:tcPr>
            <w:tcW w:w="1276" w:type="dxa"/>
            <w:noWrap w:val="0"/>
            <w:vAlign w:val="center"/>
          </w:tcPr>
          <w:p>
            <w:pPr>
              <w:pStyle w:val="18"/>
            </w:pPr>
            <w:r>
              <w:t>数量指标</w:t>
            </w:r>
          </w:p>
        </w:tc>
        <w:tc>
          <w:tcPr>
            <w:tcW w:w="1332" w:type="dxa"/>
            <w:noWrap w:val="0"/>
            <w:vAlign w:val="center"/>
          </w:tcPr>
          <w:p>
            <w:pPr>
              <w:pStyle w:val="18"/>
            </w:pPr>
            <w:r>
              <w:t>购置砝码数量</w:t>
            </w:r>
          </w:p>
        </w:tc>
        <w:tc>
          <w:tcPr>
            <w:tcW w:w="2891" w:type="dxa"/>
            <w:noWrap w:val="0"/>
            <w:vAlign w:val="center"/>
          </w:tcPr>
          <w:p>
            <w:pPr>
              <w:pStyle w:val="18"/>
            </w:pPr>
            <w:r>
              <w:t>购置砝码数量情况</w:t>
            </w:r>
          </w:p>
        </w:tc>
        <w:tc>
          <w:tcPr>
            <w:tcW w:w="1276" w:type="dxa"/>
            <w:noWrap w:val="0"/>
            <w:vAlign w:val="center"/>
          </w:tcPr>
          <w:p>
            <w:pPr>
              <w:pStyle w:val="18"/>
            </w:pPr>
            <w:r>
              <w:t>38吨</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质量指标</w:t>
            </w:r>
          </w:p>
        </w:tc>
        <w:tc>
          <w:tcPr>
            <w:tcW w:w="1332" w:type="dxa"/>
            <w:noWrap w:val="0"/>
            <w:vAlign w:val="center"/>
          </w:tcPr>
          <w:p>
            <w:pPr>
              <w:pStyle w:val="18"/>
            </w:pPr>
            <w:r>
              <w:t>购置砝码质量情况</w:t>
            </w:r>
          </w:p>
        </w:tc>
        <w:tc>
          <w:tcPr>
            <w:tcW w:w="2891" w:type="dxa"/>
            <w:noWrap w:val="0"/>
            <w:vAlign w:val="center"/>
          </w:tcPr>
          <w:p>
            <w:pPr>
              <w:pStyle w:val="18"/>
            </w:pPr>
            <w:r>
              <w:t>购置砝码质量情况</w:t>
            </w:r>
          </w:p>
        </w:tc>
        <w:tc>
          <w:tcPr>
            <w:tcW w:w="1276" w:type="dxa"/>
            <w:noWrap w:val="0"/>
            <w:vAlign w:val="center"/>
          </w:tcPr>
          <w:p>
            <w:pPr>
              <w:pStyle w:val="18"/>
            </w:pPr>
            <w:r>
              <w:t>砝码检测合格附带证书</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时效指标</w:t>
            </w:r>
          </w:p>
        </w:tc>
        <w:tc>
          <w:tcPr>
            <w:tcW w:w="1332" w:type="dxa"/>
            <w:noWrap w:val="0"/>
            <w:vAlign w:val="center"/>
          </w:tcPr>
          <w:p>
            <w:pPr>
              <w:pStyle w:val="18"/>
            </w:pPr>
            <w:r>
              <w:t>完成采购时限</w:t>
            </w:r>
          </w:p>
        </w:tc>
        <w:tc>
          <w:tcPr>
            <w:tcW w:w="2891" w:type="dxa"/>
            <w:noWrap w:val="0"/>
            <w:vAlign w:val="center"/>
          </w:tcPr>
          <w:p>
            <w:pPr>
              <w:pStyle w:val="18"/>
            </w:pPr>
            <w:r>
              <w:t>完成采购时限情况</w:t>
            </w:r>
          </w:p>
        </w:tc>
        <w:tc>
          <w:tcPr>
            <w:tcW w:w="1276" w:type="dxa"/>
            <w:noWrap w:val="0"/>
            <w:vAlign w:val="center"/>
          </w:tcPr>
          <w:p>
            <w:pPr>
              <w:pStyle w:val="18"/>
            </w:pPr>
            <w:r>
              <w:t>12月底前完成</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成本指标</w:t>
            </w:r>
          </w:p>
        </w:tc>
        <w:tc>
          <w:tcPr>
            <w:tcW w:w="1332" w:type="dxa"/>
            <w:noWrap w:val="0"/>
            <w:vAlign w:val="center"/>
          </w:tcPr>
          <w:p>
            <w:pPr>
              <w:pStyle w:val="18"/>
            </w:pPr>
            <w:r>
              <w:t>预算控制数</w:t>
            </w:r>
          </w:p>
        </w:tc>
        <w:tc>
          <w:tcPr>
            <w:tcW w:w="2891" w:type="dxa"/>
            <w:noWrap w:val="0"/>
            <w:vAlign w:val="center"/>
          </w:tcPr>
          <w:p>
            <w:pPr>
              <w:pStyle w:val="18"/>
            </w:pPr>
            <w:r>
              <w:t>预算控制数</w:t>
            </w:r>
          </w:p>
        </w:tc>
        <w:tc>
          <w:tcPr>
            <w:tcW w:w="1276" w:type="dxa"/>
            <w:noWrap w:val="0"/>
            <w:vAlign w:val="center"/>
          </w:tcPr>
          <w:p>
            <w:pPr>
              <w:pStyle w:val="18"/>
            </w:pPr>
            <w:r>
              <w:t>严格控制预算</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效益指标</w:t>
            </w:r>
          </w:p>
        </w:tc>
        <w:tc>
          <w:tcPr>
            <w:tcW w:w="1276" w:type="dxa"/>
            <w:noWrap w:val="0"/>
            <w:vAlign w:val="center"/>
          </w:tcPr>
          <w:p>
            <w:pPr>
              <w:pStyle w:val="18"/>
            </w:pPr>
            <w:r>
              <w:t>社会效益指标</w:t>
            </w:r>
          </w:p>
        </w:tc>
        <w:tc>
          <w:tcPr>
            <w:tcW w:w="1332" w:type="dxa"/>
            <w:noWrap w:val="0"/>
            <w:vAlign w:val="center"/>
          </w:tcPr>
          <w:p>
            <w:pPr>
              <w:pStyle w:val="18"/>
            </w:pPr>
            <w:r>
              <w:t>提供优质服务</w:t>
            </w:r>
          </w:p>
        </w:tc>
        <w:tc>
          <w:tcPr>
            <w:tcW w:w="2891" w:type="dxa"/>
            <w:noWrap w:val="0"/>
            <w:vAlign w:val="center"/>
          </w:tcPr>
          <w:p>
            <w:pPr>
              <w:pStyle w:val="18"/>
            </w:pPr>
            <w:r>
              <w:t>提供优质服务</w:t>
            </w:r>
          </w:p>
        </w:tc>
        <w:tc>
          <w:tcPr>
            <w:tcW w:w="1276" w:type="dxa"/>
            <w:noWrap w:val="0"/>
            <w:vAlign w:val="center"/>
          </w:tcPr>
          <w:p>
            <w:pPr>
              <w:pStyle w:val="18"/>
            </w:pPr>
            <w:r>
              <w:t>完成购置后，可提供优质检测服务</w:t>
            </w:r>
          </w:p>
        </w:tc>
        <w:tc>
          <w:tcPr>
            <w:tcW w:w="1843" w:type="dxa"/>
            <w:noWrap w:val="0"/>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满意度指标</w:t>
            </w:r>
          </w:p>
        </w:tc>
        <w:tc>
          <w:tcPr>
            <w:tcW w:w="1276" w:type="dxa"/>
            <w:noWrap w:val="0"/>
            <w:vAlign w:val="center"/>
          </w:tcPr>
          <w:p>
            <w:pPr>
              <w:pStyle w:val="18"/>
            </w:pPr>
            <w:r>
              <w:t>服务对象满意度指标</w:t>
            </w:r>
          </w:p>
        </w:tc>
        <w:tc>
          <w:tcPr>
            <w:tcW w:w="1332" w:type="dxa"/>
            <w:noWrap w:val="0"/>
            <w:vAlign w:val="center"/>
          </w:tcPr>
          <w:p>
            <w:pPr>
              <w:pStyle w:val="18"/>
            </w:pPr>
            <w:r>
              <w:t>服务对象满意度</w:t>
            </w:r>
          </w:p>
        </w:tc>
        <w:tc>
          <w:tcPr>
            <w:tcW w:w="2891" w:type="dxa"/>
            <w:noWrap w:val="0"/>
            <w:vAlign w:val="center"/>
          </w:tcPr>
          <w:p>
            <w:pPr>
              <w:pStyle w:val="18"/>
            </w:pPr>
            <w:r>
              <w:t>服务对象满意度</w:t>
            </w:r>
          </w:p>
        </w:tc>
        <w:tc>
          <w:tcPr>
            <w:tcW w:w="1276" w:type="dxa"/>
            <w:noWrap w:val="0"/>
            <w:vAlign w:val="center"/>
          </w:tcPr>
          <w:p>
            <w:pPr>
              <w:pStyle w:val="18"/>
            </w:pPr>
            <w:r>
              <w:t>≥90%</w:t>
            </w:r>
          </w:p>
        </w:tc>
        <w:tc>
          <w:tcPr>
            <w:tcW w:w="1843" w:type="dxa"/>
            <w:noWrap w:val="0"/>
            <w:vAlign w:val="center"/>
          </w:tcPr>
          <w:p>
            <w:pPr>
              <w:pStyle w:val="18"/>
            </w:pPr>
            <w:r>
              <w:t>政府请示</w:t>
            </w:r>
          </w:p>
        </w:tc>
      </w:tr>
    </w:tbl>
    <w:p/>
    <w:p>
      <w:pPr>
        <w:spacing w:line="520" w:lineRule="exact"/>
        <w:ind w:firstLine="640" w:firstLineChars="200"/>
        <w:rPr>
          <w:rFonts w:hint="eastAsia" w:ascii="仿宋" w:hAnsi="仿宋" w:eastAsia="仿宋"/>
          <w:sz w:val="32"/>
          <w:szCs w:val="32"/>
        </w:rPr>
      </w:pPr>
    </w:p>
    <w:p>
      <w:pPr>
        <w:spacing w:line="520" w:lineRule="exact"/>
        <w:ind w:firstLine="640" w:firstLineChars="200"/>
        <w:rPr>
          <w:rFonts w:hint="eastAsia" w:ascii="仿宋" w:hAnsi="仿宋" w:eastAsia="仿宋"/>
          <w:sz w:val="32"/>
          <w:szCs w:val="32"/>
        </w:rPr>
      </w:pPr>
    </w:p>
    <w:p>
      <w:pPr>
        <w:sectPr>
          <w:pgSz w:w="16840" w:h="11900" w:orient="landscape"/>
          <w:pgMar w:top="1361" w:right="1020" w:bottom="1134" w:left="1020" w:header="720" w:footer="720" w:gutter="0"/>
          <w:pgNumType w:fmt="decimal"/>
          <w:cols w:space="720" w:num="1"/>
        </w:sectPr>
      </w:pPr>
    </w:p>
    <w:p>
      <w:pPr>
        <w:spacing w:line="5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六、政府采购预算情况</w:t>
      </w:r>
    </w:p>
    <w:p>
      <w:pPr>
        <w:spacing w:line="5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年我</w:t>
      </w:r>
      <w:r>
        <w:rPr>
          <w:rFonts w:hint="eastAsia" w:ascii="仿宋" w:hAnsi="仿宋" w:eastAsia="仿宋" w:cs="仿宋"/>
          <w:sz w:val="32"/>
          <w:szCs w:val="32"/>
          <w:lang w:eastAsia="zh-CN"/>
        </w:rPr>
        <w:t>部门</w:t>
      </w:r>
      <w:r>
        <w:rPr>
          <w:rFonts w:hint="eastAsia" w:ascii="仿宋" w:hAnsi="仿宋" w:eastAsia="仿宋" w:cs="仿宋"/>
          <w:sz w:val="32"/>
          <w:szCs w:val="32"/>
        </w:rPr>
        <w:t>安排政府采购预算</w:t>
      </w:r>
      <w:r>
        <w:rPr>
          <w:rFonts w:hint="eastAsia" w:ascii="仿宋" w:hAnsi="仿宋" w:eastAsia="仿宋" w:cs="仿宋"/>
          <w:sz w:val="32"/>
          <w:szCs w:val="32"/>
          <w:lang w:val="en-US" w:eastAsia="zh-CN"/>
        </w:rPr>
        <w:t>370.95</w:t>
      </w:r>
      <w:r>
        <w:rPr>
          <w:rFonts w:hint="eastAsia" w:ascii="仿宋" w:hAnsi="仿宋" w:eastAsia="仿宋" w:cs="仿宋"/>
          <w:sz w:val="32"/>
          <w:szCs w:val="32"/>
        </w:rPr>
        <w:t>万元</w:t>
      </w:r>
      <w:r>
        <w:rPr>
          <w:rFonts w:hint="eastAsia" w:ascii="仿宋" w:hAnsi="仿宋" w:eastAsia="仿宋" w:cs="仿宋"/>
          <w:sz w:val="32"/>
          <w:szCs w:val="32"/>
          <w:lang w:eastAsia="zh-CN"/>
        </w:rPr>
        <w:t>，其中</w:t>
      </w:r>
      <w:r>
        <w:rPr>
          <w:rFonts w:hint="eastAsia" w:ascii="仿宋" w:hAnsi="仿宋" w:eastAsia="仿宋" w:cs="仿宋"/>
          <w:sz w:val="32"/>
          <w:szCs w:val="32"/>
        </w:rPr>
        <w:t>服务类</w:t>
      </w:r>
      <w:r>
        <w:rPr>
          <w:rFonts w:hint="eastAsia" w:ascii="仿宋" w:hAnsi="仿宋" w:eastAsia="仿宋" w:cs="仿宋"/>
          <w:sz w:val="32"/>
          <w:szCs w:val="32"/>
          <w:lang w:val="en-US" w:eastAsia="zh-CN"/>
        </w:rPr>
        <w:t>3</w:t>
      </w:r>
      <w:r>
        <w:rPr>
          <w:rFonts w:hint="eastAsia" w:ascii="仿宋" w:hAnsi="仿宋" w:eastAsia="仿宋" w:cs="仿宋"/>
          <w:sz w:val="32"/>
          <w:szCs w:val="32"/>
        </w:rPr>
        <w:t>个，</w:t>
      </w:r>
      <w:r>
        <w:rPr>
          <w:rFonts w:hint="eastAsia" w:ascii="仿宋" w:hAnsi="仿宋" w:eastAsia="仿宋" w:cs="仿宋"/>
          <w:sz w:val="32"/>
          <w:szCs w:val="32"/>
          <w:lang w:eastAsia="zh-CN"/>
        </w:rPr>
        <w:t>为食品、流通商品检测和</w:t>
      </w:r>
      <w:r>
        <w:rPr>
          <w:rFonts w:hint="eastAsia" w:ascii="仿宋" w:hAnsi="仿宋" w:eastAsia="仿宋" w:cs="仿宋"/>
          <w:sz w:val="32"/>
          <w:szCs w:val="32"/>
        </w:rPr>
        <w:t>麻核桃国家地理标志产品保护示范区</w:t>
      </w:r>
      <w:r>
        <w:rPr>
          <w:rFonts w:hint="eastAsia" w:ascii="仿宋" w:hAnsi="仿宋" w:eastAsia="仿宋" w:cs="仿宋"/>
          <w:sz w:val="32"/>
          <w:szCs w:val="32"/>
          <w:lang w:eastAsia="zh-CN"/>
        </w:rPr>
        <w:t>体系平台建设服务；设备购置服装采购类</w:t>
      </w:r>
      <w:r>
        <w:rPr>
          <w:rFonts w:hint="eastAsia" w:ascii="仿宋" w:hAnsi="仿宋" w:eastAsia="仿宋" w:cs="仿宋"/>
          <w:sz w:val="32"/>
          <w:szCs w:val="32"/>
          <w:lang w:val="en-US" w:eastAsia="zh-CN"/>
        </w:rPr>
        <w:t>3个，为煤检设备、标准砝码购置和制式服装和标志制作（省市场局统一采购）。</w:t>
      </w:r>
    </w:p>
    <w:p>
      <w:pPr>
        <w:jc w:val="center"/>
        <w:outlineLvl w:val="1"/>
        <w:rPr>
          <w:rFonts w:hint="eastAsia" w:ascii="仿宋" w:hAnsi="仿宋" w:eastAsia="仿宋" w:cs="仿宋"/>
          <w:color w:val="000000"/>
          <w:sz w:val="32"/>
        </w:rPr>
      </w:pPr>
    </w:p>
    <w:p>
      <w:pPr>
        <w:jc w:val="center"/>
        <w:outlineLvl w:val="1"/>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政府采购预算</w:t>
      </w:r>
    </w:p>
    <w:tbl>
      <w:tblPr>
        <w:tblStyle w:val="9"/>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84"/>
        <w:gridCol w:w="781"/>
        <w:gridCol w:w="1669"/>
        <w:gridCol w:w="950"/>
        <w:gridCol w:w="834"/>
        <w:gridCol w:w="666"/>
        <w:gridCol w:w="884"/>
        <w:gridCol w:w="983"/>
        <w:gridCol w:w="983"/>
        <w:gridCol w:w="867"/>
        <w:gridCol w:w="1133"/>
        <w:gridCol w:w="900"/>
        <w:gridCol w:w="834"/>
        <w:gridCol w:w="916"/>
        <w:gridCol w:w="770"/>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668" w:type="dxa"/>
            <w:gridSpan w:val="7"/>
            <w:tcBorders>
              <w:top w:val="single" w:color="FFFFFF" w:sz="6" w:space="0"/>
              <w:left w:val="single" w:color="FFFFFF" w:sz="6" w:space="0"/>
              <w:right w:val="single" w:color="FFFFFF" w:sz="6" w:space="0"/>
            </w:tcBorders>
            <w:noWrap w:val="0"/>
            <w:vAlign w:val="center"/>
          </w:tcPr>
          <w:p>
            <w:pPr>
              <w:pStyle w:val="15"/>
              <w:rPr>
                <w:rFonts w:hint="eastAsia" w:eastAsia="方正小标宋_GBK"/>
                <w:lang w:eastAsia="zh-CN"/>
              </w:rPr>
            </w:pPr>
            <w:r>
              <w:t>416</w:t>
            </w:r>
            <w:r>
              <w:rPr>
                <w:rFonts w:hint="eastAsia"/>
                <w:lang w:val="en-US" w:eastAsia="zh-CN"/>
              </w:rPr>
              <w:t>001</w:t>
            </w:r>
            <w:r>
              <w:t>涞水县市场监督管理局</w:t>
            </w:r>
            <w:r>
              <w:rPr>
                <w:rFonts w:hint="eastAsia"/>
                <w:lang w:eastAsia="zh-CN"/>
              </w:rPr>
              <w:t>本级</w:t>
            </w:r>
          </w:p>
        </w:tc>
        <w:tc>
          <w:tcPr>
            <w:tcW w:w="8350" w:type="dxa"/>
            <w:gridSpan w:val="9"/>
            <w:tcBorders>
              <w:top w:val="single" w:color="FFFFFF" w:sz="6" w:space="0"/>
              <w:left w:val="single" w:color="FFFFFF" w:sz="6" w:space="0"/>
              <w:right w:val="single" w:color="FFFFFF" w:sz="6" w:space="0"/>
            </w:tcBorders>
            <w:noWrap w:val="0"/>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noWrap w:val="0"/>
            <w:vAlign w:val="center"/>
          </w:tcPr>
          <w:p>
            <w:pPr>
              <w:pStyle w:val="16"/>
            </w:pPr>
            <w:r>
              <w:t>政府采购项目来源</w:t>
            </w:r>
          </w:p>
        </w:tc>
        <w:tc>
          <w:tcPr>
            <w:tcW w:w="1669" w:type="dxa"/>
            <w:vMerge w:val="restart"/>
            <w:noWrap w:val="0"/>
            <w:vAlign w:val="center"/>
          </w:tcPr>
          <w:p>
            <w:pPr>
              <w:pStyle w:val="16"/>
            </w:pPr>
            <w:r>
              <w:t>采购物品名称</w:t>
            </w:r>
          </w:p>
        </w:tc>
        <w:tc>
          <w:tcPr>
            <w:tcW w:w="950" w:type="dxa"/>
            <w:vMerge w:val="restart"/>
            <w:noWrap w:val="0"/>
            <w:vAlign w:val="center"/>
          </w:tcPr>
          <w:p>
            <w:pPr>
              <w:pStyle w:val="16"/>
            </w:pPr>
            <w:r>
              <w:t>政府采购目录序号</w:t>
            </w:r>
          </w:p>
        </w:tc>
        <w:tc>
          <w:tcPr>
            <w:tcW w:w="834" w:type="dxa"/>
            <w:vMerge w:val="restart"/>
            <w:noWrap w:val="0"/>
            <w:vAlign w:val="center"/>
          </w:tcPr>
          <w:p>
            <w:pPr>
              <w:pStyle w:val="16"/>
            </w:pPr>
            <w:r>
              <w:t>计量  单位</w:t>
            </w:r>
          </w:p>
        </w:tc>
        <w:tc>
          <w:tcPr>
            <w:tcW w:w="666" w:type="dxa"/>
            <w:vMerge w:val="restart"/>
            <w:noWrap w:val="0"/>
            <w:vAlign w:val="center"/>
          </w:tcPr>
          <w:p>
            <w:pPr>
              <w:pStyle w:val="16"/>
            </w:pPr>
            <w:r>
              <w:t>数量</w:t>
            </w:r>
          </w:p>
        </w:tc>
        <w:tc>
          <w:tcPr>
            <w:tcW w:w="884" w:type="dxa"/>
            <w:vMerge w:val="restart"/>
            <w:noWrap w:val="0"/>
            <w:vAlign w:val="center"/>
          </w:tcPr>
          <w:p>
            <w:pPr>
              <w:pStyle w:val="16"/>
            </w:pPr>
            <w:r>
              <w:t>单价</w:t>
            </w:r>
          </w:p>
        </w:tc>
        <w:tc>
          <w:tcPr>
            <w:tcW w:w="7386" w:type="dxa"/>
            <w:gridSpan w:val="8"/>
            <w:noWrap w:val="0"/>
            <w:vAlign w:val="center"/>
          </w:tcPr>
          <w:p>
            <w:pPr>
              <w:pStyle w:val="16"/>
            </w:pPr>
            <w:r>
              <w:t>政府采购金额（当年部门预算安排资金）</w:t>
            </w:r>
          </w:p>
        </w:tc>
        <w:tc>
          <w:tcPr>
            <w:tcW w:w="964" w:type="dxa"/>
            <w:vMerge w:val="restart"/>
            <w:noWrap w:val="0"/>
            <w:vAlign w:val="center"/>
          </w:tcPr>
          <w:p>
            <w:pPr>
              <w:pStyle w:val="16"/>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26" w:hRule="atLeast"/>
          <w:tblHeader/>
          <w:jc w:val="center"/>
        </w:trPr>
        <w:tc>
          <w:tcPr>
            <w:tcW w:w="1884" w:type="dxa"/>
            <w:noWrap w:val="0"/>
            <w:vAlign w:val="center"/>
          </w:tcPr>
          <w:p>
            <w:pPr>
              <w:pStyle w:val="16"/>
            </w:pPr>
            <w:r>
              <w:t>项目名称</w:t>
            </w:r>
          </w:p>
        </w:tc>
        <w:tc>
          <w:tcPr>
            <w:tcW w:w="781" w:type="dxa"/>
            <w:noWrap w:val="0"/>
            <w:vAlign w:val="center"/>
          </w:tcPr>
          <w:p>
            <w:pPr>
              <w:pStyle w:val="16"/>
            </w:pPr>
            <w:r>
              <w:t>预算    资金</w:t>
            </w:r>
          </w:p>
        </w:tc>
        <w:tc>
          <w:tcPr>
            <w:tcW w:w="1669" w:type="dxa"/>
            <w:vMerge w:val="continue"/>
            <w:noWrap w:val="0"/>
            <w:vAlign w:val="top"/>
          </w:tcPr>
          <w:p/>
        </w:tc>
        <w:tc>
          <w:tcPr>
            <w:tcW w:w="950" w:type="dxa"/>
            <w:vMerge w:val="continue"/>
            <w:noWrap w:val="0"/>
            <w:vAlign w:val="top"/>
          </w:tcPr>
          <w:p/>
        </w:tc>
        <w:tc>
          <w:tcPr>
            <w:tcW w:w="834" w:type="dxa"/>
            <w:vMerge w:val="continue"/>
            <w:noWrap w:val="0"/>
            <w:vAlign w:val="top"/>
          </w:tcPr>
          <w:p/>
        </w:tc>
        <w:tc>
          <w:tcPr>
            <w:tcW w:w="666" w:type="dxa"/>
            <w:vMerge w:val="continue"/>
            <w:noWrap w:val="0"/>
            <w:vAlign w:val="top"/>
          </w:tcPr>
          <w:p/>
        </w:tc>
        <w:tc>
          <w:tcPr>
            <w:tcW w:w="884" w:type="dxa"/>
            <w:vMerge w:val="continue"/>
            <w:noWrap w:val="0"/>
            <w:vAlign w:val="top"/>
          </w:tcPr>
          <w:p/>
        </w:tc>
        <w:tc>
          <w:tcPr>
            <w:tcW w:w="983" w:type="dxa"/>
            <w:noWrap w:val="0"/>
            <w:vAlign w:val="center"/>
          </w:tcPr>
          <w:p>
            <w:pPr>
              <w:pStyle w:val="16"/>
            </w:pPr>
            <w:r>
              <w:t>合计</w:t>
            </w:r>
          </w:p>
        </w:tc>
        <w:tc>
          <w:tcPr>
            <w:tcW w:w="983" w:type="dxa"/>
            <w:noWrap w:val="0"/>
            <w:vAlign w:val="center"/>
          </w:tcPr>
          <w:p>
            <w:pPr>
              <w:pStyle w:val="16"/>
            </w:pPr>
            <w:r>
              <w:t>一般公共预算拨款</w:t>
            </w:r>
          </w:p>
        </w:tc>
        <w:tc>
          <w:tcPr>
            <w:tcW w:w="867" w:type="dxa"/>
            <w:noWrap w:val="0"/>
            <w:vAlign w:val="center"/>
          </w:tcPr>
          <w:p>
            <w:pPr>
              <w:pStyle w:val="16"/>
            </w:pPr>
            <w:r>
              <w:t>基金预算拨款</w:t>
            </w:r>
          </w:p>
        </w:tc>
        <w:tc>
          <w:tcPr>
            <w:tcW w:w="1133" w:type="dxa"/>
            <w:noWrap w:val="0"/>
            <w:vAlign w:val="center"/>
          </w:tcPr>
          <w:p>
            <w:pPr>
              <w:pStyle w:val="16"/>
            </w:pPr>
            <w:r>
              <w:t>国有资本经营预算拨款</w:t>
            </w:r>
          </w:p>
        </w:tc>
        <w:tc>
          <w:tcPr>
            <w:tcW w:w="900" w:type="dxa"/>
            <w:noWrap w:val="0"/>
            <w:vAlign w:val="center"/>
          </w:tcPr>
          <w:p>
            <w:pPr>
              <w:pStyle w:val="16"/>
            </w:pPr>
            <w:r>
              <w:t>财政专户核拨</w:t>
            </w:r>
          </w:p>
        </w:tc>
        <w:tc>
          <w:tcPr>
            <w:tcW w:w="834" w:type="dxa"/>
            <w:noWrap w:val="0"/>
            <w:vAlign w:val="center"/>
          </w:tcPr>
          <w:p>
            <w:pPr>
              <w:pStyle w:val="16"/>
            </w:pPr>
            <w:r>
              <w:t>单位    资金</w:t>
            </w:r>
          </w:p>
        </w:tc>
        <w:tc>
          <w:tcPr>
            <w:tcW w:w="916" w:type="dxa"/>
            <w:noWrap w:val="0"/>
            <w:vAlign w:val="center"/>
          </w:tcPr>
          <w:p>
            <w:pPr>
              <w:pStyle w:val="16"/>
            </w:pPr>
            <w:r>
              <w:t>财政拨    款结转</w:t>
            </w:r>
          </w:p>
        </w:tc>
        <w:tc>
          <w:tcPr>
            <w:tcW w:w="770" w:type="dxa"/>
            <w:noWrap w:val="0"/>
            <w:vAlign w:val="center"/>
          </w:tcPr>
          <w:p>
            <w:pPr>
              <w:pStyle w:val="16"/>
            </w:pPr>
            <w:r>
              <w:t>非财政    拨款结    转结余</w:t>
            </w:r>
          </w:p>
        </w:tc>
        <w:tc>
          <w:tcPr>
            <w:tcW w:w="96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4" w:type="dxa"/>
            <w:noWrap w:val="0"/>
            <w:vAlign w:val="center"/>
          </w:tcPr>
          <w:p>
            <w:pPr>
              <w:pStyle w:val="20"/>
            </w:pPr>
            <w:r>
              <w:t>合  计</w:t>
            </w:r>
          </w:p>
        </w:tc>
        <w:tc>
          <w:tcPr>
            <w:tcW w:w="781" w:type="dxa"/>
            <w:noWrap w:val="0"/>
            <w:vAlign w:val="center"/>
          </w:tcPr>
          <w:p>
            <w:pPr>
              <w:pStyle w:val="21"/>
            </w:pPr>
          </w:p>
        </w:tc>
        <w:tc>
          <w:tcPr>
            <w:tcW w:w="1669" w:type="dxa"/>
            <w:noWrap w:val="0"/>
            <w:vAlign w:val="center"/>
          </w:tcPr>
          <w:p>
            <w:pPr>
              <w:pStyle w:val="22"/>
            </w:pPr>
          </w:p>
        </w:tc>
        <w:tc>
          <w:tcPr>
            <w:tcW w:w="950" w:type="dxa"/>
            <w:noWrap w:val="0"/>
            <w:vAlign w:val="center"/>
          </w:tcPr>
          <w:p>
            <w:pPr>
              <w:pStyle w:val="22"/>
            </w:pPr>
          </w:p>
        </w:tc>
        <w:tc>
          <w:tcPr>
            <w:tcW w:w="834" w:type="dxa"/>
            <w:noWrap w:val="0"/>
            <w:vAlign w:val="center"/>
          </w:tcPr>
          <w:p>
            <w:pPr>
              <w:pStyle w:val="20"/>
            </w:pPr>
          </w:p>
        </w:tc>
        <w:tc>
          <w:tcPr>
            <w:tcW w:w="666" w:type="dxa"/>
            <w:noWrap w:val="0"/>
            <w:vAlign w:val="center"/>
          </w:tcPr>
          <w:p>
            <w:pPr>
              <w:pStyle w:val="21"/>
            </w:pPr>
          </w:p>
        </w:tc>
        <w:tc>
          <w:tcPr>
            <w:tcW w:w="884" w:type="dxa"/>
            <w:noWrap w:val="0"/>
            <w:vAlign w:val="center"/>
          </w:tcPr>
          <w:p>
            <w:pPr>
              <w:pStyle w:val="21"/>
            </w:pPr>
          </w:p>
        </w:tc>
        <w:tc>
          <w:tcPr>
            <w:tcW w:w="983" w:type="dxa"/>
            <w:noWrap w:val="0"/>
            <w:vAlign w:val="center"/>
          </w:tcPr>
          <w:p>
            <w:pPr>
              <w:pStyle w:val="21"/>
            </w:pPr>
            <w:r>
              <w:t>370.95</w:t>
            </w:r>
          </w:p>
        </w:tc>
        <w:tc>
          <w:tcPr>
            <w:tcW w:w="983" w:type="dxa"/>
            <w:noWrap w:val="0"/>
            <w:vAlign w:val="center"/>
          </w:tcPr>
          <w:p>
            <w:pPr>
              <w:pStyle w:val="21"/>
            </w:pPr>
            <w:r>
              <w:t>370.95</w:t>
            </w:r>
          </w:p>
        </w:tc>
        <w:tc>
          <w:tcPr>
            <w:tcW w:w="867" w:type="dxa"/>
            <w:noWrap w:val="0"/>
            <w:vAlign w:val="center"/>
          </w:tcPr>
          <w:p>
            <w:pPr>
              <w:pStyle w:val="21"/>
            </w:pPr>
          </w:p>
        </w:tc>
        <w:tc>
          <w:tcPr>
            <w:tcW w:w="1133" w:type="dxa"/>
            <w:noWrap w:val="0"/>
            <w:vAlign w:val="center"/>
          </w:tcPr>
          <w:p>
            <w:pPr>
              <w:pStyle w:val="21"/>
            </w:pPr>
          </w:p>
        </w:tc>
        <w:tc>
          <w:tcPr>
            <w:tcW w:w="900" w:type="dxa"/>
            <w:noWrap w:val="0"/>
            <w:vAlign w:val="center"/>
          </w:tcPr>
          <w:p>
            <w:pPr>
              <w:pStyle w:val="21"/>
            </w:pPr>
          </w:p>
        </w:tc>
        <w:tc>
          <w:tcPr>
            <w:tcW w:w="834" w:type="dxa"/>
            <w:noWrap w:val="0"/>
            <w:vAlign w:val="center"/>
          </w:tcPr>
          <w:p>
            <w:pPr>
              <w:pStyle w:val="21"/>
            </w:pPr>
          </w:p>
        </w:tc>
        <w:tc>
          <w:tcPr>
            <w:tcW w:w="916" w:type="dxa"/>
            <w:noWrap w:val="0"/>
            <w:vAlign w:val="center"/>
          </w:tcPr>
          <w:p>
            <w:pPr>
              <w:pStyle w:val="21"/>
            </w:pPr>
          </w:p>
        </w:tc>
        <w:tc>
          <w:tcPr>
            <w:tcW w:w="770" w:type="dxa"/>
            <w:noWrap w:val="0"/>
            <w:vAlign w:val="center"/>
          </w:tcPr>
          <w:p>
            <w:pPr>
              <w:pStyle w:val="21"/>
            </w:pPr>
          </w:p>
        </w:tc>
        <w:tc>
          <w:tcPr>
            <w:tcW w:w="964" w:type="dxa"/>
            <w:noWrap w:val="0"/>
            <w:vAlign w:val="center"/>
          </w:tcPr>
          <w:p>
            <w:pPr>
              <w:pStyle w:val="21"/>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4" w:type="dxa"/>
            <w:noWrap w:val="0"/>
            <w:vAlign w:val="center"/>
          </w:tcPr>
          <w:p>
            <w:pPr>
              <w:pStyle w:val="20"/>
            </w:pPr>
            <w:r>
              <w:t>涞水县市场监督管理局本级小计</w:t>
            </w:r>
          </w:p>
        </w:tc>
        <w:tc>
          <w:tcPr>
            <w:tcW w:w="781" w:type="dxa"/>
            <w:noWrap w:val="0"/>
            <w:vAlign w:val="center"/>
          </w:tcPr>
          <w:p>
            <w:pPr>
              <w:pStyle w:val="21"/>
            </w:pPr>
          </w:p>
        </w:tc>
        <w:tc>
          <w:tcPr>
            <w:tcW w:w="1669" w:type="dxa"/>
            <w:noWrap w:val="0"/>
            <w:vAlign w:val="center"/>
          </w:tcPr>
          <w:p>
            <w:pPr>
              <w:pStyle w:val="22"/>
            </w:pPr>
          </w:p>
        </w:tc>
        <w:tc>
          <w:tcPr>
            <w:tcW w:w="950" w:type="dxa"/>
            <w:noWrap w:val="0"/>
            <w:vAlign w:val="center"/>
          </w:tcPr>
          <w:p>
            <w:pPr>
              <w:pStyle w:val="22"/>
            </w:pPr>
          </w:p>
        </w:tc>
        <w:tc>
          <w:tcPr>
            <w:tcW w:w="834" w:type="dxa"/>
            <w:noWrap w:val="0"/>
            <w:vAlign w:val="center"/>
          </w:tcPr>
          <w:p>
            <w:pPr>
              <w:pStyle w:val="20"/>
            </w:pPr>
          </w:p>
        </w:tc>
        <w:tc>
          <w:tcPr>
            <w:tcW w:w="666" w:type="dxa"/>
            <w:noWrap w:val="0"/>
            <w:vAlign w:val="center"/>
          </w:tcPr>
          <w:p>
            <w:pPr>
              <w:pStyle w:val="21"/>
            </w:pPr>
          </w:p>
        </w:tc>
        <w:tc>
          <w:tcPr>
            <w:tcW w:w="884" w:type="dxa"/>
            <w:noWrap w:val="0"/>
            <w:vAlign w:val="center"/>
          </w:tcPr>
          <w:p>
            <w:pPr>
              <w:pStyle w:val="21"/>
            </w:pPr>
          </w:p>
        </w:tc>
        <w:tc>
          <w:tcPr>
            <w:tcW w:w="983" w:type="dxa"/>
            <w:noWrap w:val="0"/>
            <w:vAlign w:val="center"/>
          </w:tcPr>
          <w:p>
            <w:pPr>
              <w:pStyle w:val="21"/>
            </w:pPr>
            <w:r>
              <w:t>370.95</w:t>
            </w:r>
          </w:p>
        </w:tc>
        <w:tc>
          <w:tcPr>
            <w:tcW w:w="983" w:type="dxa"/>
            <w:noWrap w:val="0"/>
            <w:vAlign w:val="center"/>
          </w:tcPr>
          <w:p>
            <w:pPr>
              <w:pStyle w:val="21"/>
            </w:pPr>
            <w:r>
              <w:t>370.95</w:t>
            </w:r>
          </w:p>
        </w:tc>
        <w:tc>
          <w:tcPr>
            <w:tcW w:w="867" w:type="dxa"/>
            <w:noWrap w:val="0"/>
            <w:vAlign w:val="center"/>
          </w:tcPr>
          <w:p>
            <w:pPr>
              <w:pStyle w:val="21"/>
            </w:pPr>
          </w:p>
        </w:tc>
        <w:tc>
          <w:tcPr>
            <w:tcW w:w="1133" w:type="dxa"/>
            <w:noWrap w:val="0"/>
            <w:vAlign w:val="center"/>
          </w:tcPr>
          <w:p>
            <w:pPr>
              <w:pStyle w:val="21"/>
            </w:pPr>
          </w:p>
        </w:tc>
        <w:tc>
          <w:tcPr>
            <w:tcW w:w="900" w:type="dxa"/>
            <w:noWrap w:val="0"/>
            <w:vAlign w:val="center"/>
          </w:tcPr>
          <w:p>
            <w:pPr>
              <w:pStyle w:val="21"/>
            </w:pPr>
          </w:p>
        </w:tc>
        <w:tc>
          <w:tcPr>
            <w:tcW w:w="834" w:type="dxa"/>
            <w:noWrap w:val="0"/>
            <w:vAlign w:val="center"/>
          </w:tcPr>
          <w:p>
            <w:pPr>
              <w:pStyle w:val="21"/>
            </w:pPr>
          </w:p>
        </w:tc>
        <w:tc>
          <w:tcPr>
            <w:tcW w:w="916" w:type="dxa"/>
            <w:noWrap w:val="0"/>
            <w:vAlign w:val="center"/>
          </w:tcPr>
          <w:p>
            <w:pPr>
              <w:pStyle w:val="21"/>
            </w:pPr>
          </w:p>
        </w:tc>
        <w:tc>
          <w:tcPr>
            <w:tcW w:w="770" w:type="dxa"/>
            <w:noWrap w:val="0"/>
            <w:vAlign w:val="center"/>
          </w:tcPr>
          <w:p>
            <w:pPr>
              <w:pStyle w:val="21"/>
            </w:pPr>
          </w:p>
        </w:tc>
        <w:tc>
          <w:tcPr>
            <w:tcW w:w="964" w:type="dxa"/>
            <w:noWrap w:val="0"/>
            <w:vAlign w:val="center"/>
          </w:tcPr>
          <w:p>
            <w:pPr>
              <w:pStyle w:val="21"/>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2" w:hRule="atLeast"/>
          <w:jc w:val="center"/>
        </w:trPr>
        <w:tc>
          <w:tcPr>
            <w:tcW w:w="1884" w:type="dxa"/>
            <w:noWrap w:val="0"/>
            <w:vAlign w:val="center"/>
          </w:tcPr>
          <w:p>
            <w:pPr>
              <w:pStyle w:val="18"/>
            </w:pPr>
            <w:r>
              <w:t>流通领域商品抽检经费</w:t>
            </w:r>
          </w:p>
        </w:tc>
        <w:tc>
          <w:tcPr>
            <w:tcW w:w="781" w:type="dxa"/>
            <w:noWrap w:val="0"/>
            <w:vAlign w:val="center"/>
          </w:tcPr>
          <w:p>
            <w:pPr>
              <w:pStyle w:val="17"/>
            </w:pPr>
            <w:r>
              <w:t>43.95</w:t>
            </w:r>
          </w:p>
        </w:tc>
        <w:tc>
          <w:tcPr>
            <w:tcW w:w="1669" w:type="dxa"/>
            <w:noWrap w:val="0"/>
            <w:vAlign w:val="center"/>
          </w:tcPr>
          <w:p>
            <w:pPr>
              <w:pStyle w:val="18"/>
            </w:pPr>
            <w:r>
              <w:t>技术测试和分析服务</w:t>
            </w:r>
          </w:p>
        </w:tc>
        <w:tc>
          <w:tcPr>
            <w:tcW w:w="950" w:type="dxa"/>
            <w:noWrap w:val="0"/>
            <w:vAlign w:val="center"/>
          </w:tcPr>
          <w:p>
            <w:pPr>
              <w:pStyle w:val="18"/>
            </w:pPr>
            <w:r>
              <w:t>C0901</w:t>
            </w:r>
          </w:p>
        </w:tc>
        <w:tc>
          <w:tcPr>
            <w:tcW w:w="834" w:type="dxa"/>
            <w:noWrap w:val="0"/>
            <w:vAlign w:val="center"/>
          </w:tcPr>
          <w:p>
            <w:pPr>
              <w:pStyle w:val="19"/>
            </w:pPr>
            <w:r>
              <w:t>批</w:t>
            </w:r>
          </w:p>
        </w:tc>
        <w:tc>
          <w:tcPr>
            <w:tcW w:w="666" w:type="dxa"/>
            <w:noWrap w:val="0"/>
            <w:vAlign w:val="center"/>
          </w:tcPr>
          <w:p>
            <w:pPr>
              <w:pStyle w:val="17"/>
            </w:pPr>
            <w:r>
              <w:t>1</w:t>
            </w:r>
          </w:p>
        </w:tc>
        <w:tc>
          <w:tcPr>
            <w:tcW w:w="884" w:type="dxa"/>
            <w:noWrap w:val="0"/>
            <w:vAlign w:val="center"/>
          </w:tcPr>
          <w:p>
            <w:pPr>
              <w:pStyle w:val="17"/>
            </w:pPr>
            <w:r>
              <w:t>43.95</w:t>
            </w:r>
          </w:p>
        </w:tc>
        <w:tc>
          <w:tcPr>
            <w:tcW w:w="983" w:type="dxa"/>
            <w:noWrap w:val="0"/>
            <w:vAlign w:val="center"/>
          </w:tcPr>
          <w:p>
            <w:pPr>
              <w:pStyle w:val="17"/>
            </w:pPr>
            <w:r>
              <w:t>43.95</w:t>
            </w:r>
          </w:p>
        </w:tc>
        <w:tc>
          <w:tcPr>
            <w:tcW w:w="983" w:type="dxa"/>
            <w:noWrap w:val="0"/>
            <w:vAlign w:val="center"/>
          </w:tcPr>
          <w:p>
            <w:pPr>
              <w:pStyle w:val="17"/>
            </w:pPr>
            <w:r>
              <w:t>43.95</w:t>
            </w:r>
          </w:p>
        </w:tc>
        <w:tc>
          <w:tcPr>
            <w:tcW w:w="867" w:type="dxa"/>
            <w:noWrap w:val="0"/>
            <w:vAlign w:val="center"/>
          </w:tcPr>
          <w:p>
            <w:pPr>
              <w:pStyle w:val="17"/>
            </w:pPr>
          </w:p>
        </w:tc>
        <w:tc>
          <w:tcPr>
            <w:tcW w:w="1133" w:type="dxa"/>
            <w:noWrap w:val="0"/>
            <w:vAlign w:val="center"/>
          </w:tcPr>
          <w:p>
            <w:pPr>
              <w:pStyle w:val="17"/>
            </w:pPr>
          </w:p>
        </w:tc>
        <w:tc>
          <w:tcPr>
            <w:tcW w:w="900" w:type="dxa"/>
            <w:noWrap w:val="0"/>
            <w:vAlign w:val="center"/>
          </w:tcPr>
          <w:p>
            <w:pPr>
              <w:pStyle w:val="17"/>
            </w:pPr>
          </w:p>
        </w:tc>
        <w:tc>
          <w:tcPr>
            <w:tcW w:w="834" w:type="dxa"/>
            <w:noWrap w:val="0"/>
            <w:vAlign w:val="center"/>
          </w:tcPr>
          <w:p>
            <w:pPr>
              <w:pStyle w:val="17"/>
            </w:pPr>
          </w:p>
        </w:tc>
        <w:tc>
          <w:tcPr>
            <w:tcW w:w="916" w:type="dxa"/>
            <w:noWrap w:val="0"/>
            <w:vAlign w:val="center"/>
          </w:tcPr>
          <w:p>
            <w:pPr>
              <w:pStyle w:val="17"/>
            </w:pPr>
          </w:p>
        </w:tc>
        <w:tc>
          <w:tcPr>
            <w:tcW w:w="770" w:type="dxa"/>
            <w:noWrap w:val="0"/>
            <w:vAlign w:val="center"/>
          </w:tcPr>
          <w:p>
            <w:pPr>
              <w:pStyle w:val="17"/>
            </w:pPr>
          </w:p>
        </w:tc>
        <w:tc>
          <w:tcPr>
            <w:tcW w:w="964" w:type="dxa"/>
            <w:noWrap w:val="0"/>
            <w:vAlign w:val="center"/>
          </w:tcPr>
          <w:p>
            <w:pPr>
              <w:pStyle w:val="17"/>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4" w:type="dxa"/>
            <w:noWrap w:val="0"/>
            <w:vAlign w:val="center"/>
          </w:tcPr>
          <w:p>
            <w:pPr>
              <w:pStyle w:val="18"/>
            </w:pPr>
            <w:r>
              <w:t>麻核桃国家地理标志产品保护示范区建设经费</w:t>
            </w:r>
          </w:p>
        </w:tc>
        <w:tc>
          <w:tcPr>
            <w:tcW w:w="781" w:type="dxa"/>
            <w:noWrap w:val="0"/>
            <w:vAlign w:val="center"/>
          </w:tcPr>
          <w:p>
            <w:pPr>
              <w:pStyle w:val="17"/>
            </w:pPr>
            <w:r>
              <w:t>100.00</w:t>
            </w:r>
          </w:p>
        </w:tc>
        <w:tc>
          <w:tcPr>
            <w:tcW w:w="1669" w:type="dxa"/>
            <w:noWrap w:val="0"/>
            <w:vAlign w:val="center"/>
          </w:tcPr>
          <w:p>
            <w:pPr>
              <w:pStyle w:val="18"/>
            </w:pPr>
            <w:r>
              <w:t>仪器仪表零部件</w:t>
            </w:r>
          </w:p>
        </w:tc>
        <w:tc>
          <w:tcPr>
            <w:tcW w:w="950" w:type="dxa"/>
            <w:noWrap w:val="0"/>
            <w:vAlign w:val="center"/>
          </w:tcPr>
          <w:p>
            <w:pPr>
              <w:pStyle w:val="18"/>
            </w:pPr>
            <w:r>
              <w:t>A021010</w:t>
            </w:r>
          </w:p>
        </w:tc>
        <w:tc>
          <w:tcPr>
            <w:tcW w:w="834" w:type="dxa"/>
            <w:noWrap w:val="0"/>
            <w:vAlign w:val="center"/>
          </w:tcPr>
          <w:p>
            <w:pPr>
              <w:pStyle w:val="19"/>
            </w:pPr>
            <w:r>
              <w:t>批</w:t>
            </w:r>
          </w:p>
        </w:tc>
        <w:tc>
          <w:tcPr>
            <w:tcW w:w="666" w:type="dxa"/>
            <w:noWrap w:val="0"/>
            <w:vAlign w:val="center"/>
          </w:tcPr>
          <w:p>
            <w:pPr>
              <w:pStyle w:val="17"/>
            </w:pPr>
            <w:r>
              <w:t>1</w:t>
            </w:r>
          </w:p>
        </w:tc>
        <w:tc>
          <w:tcPr>
            <w:tcW w:w="884" w:type="dxa"/>
            <w:noWrap w:val="0"/>
            <w:vAlign w:val="center"/>
          </w:tcPr>
          <w:p>
            <w:pPr>
              <w:pStyle w:val="17"/>
            </w:pPr>
            <w:r>
              <w:t>35.00</w:t>
            </w:r>
          </w:p>
        </w:tc>
        <w:tc>
          <w:tcPr>
            <w:tcW w:w="983" w:type="dxa"/>
            <w:noWrap w:val="0"/>
            <w:vAlign w:val="center"/>
          </w:tcPr>
          <w:p>
            <w:pPr>
              <w:pStyle w:val="17"/>
            </w:pPr>
            <w:r>
              <w:t>35.00</w:t>
            </w:r>
          </w:p>
        </w:tc>
        <w:tc>
          <w:tcPr>
            <w:tcW w:w="983" w:type="dxa"/>
            <w:noWrap w:val="0"/>
            <w:vAlign w:val="center"/>
          </w:tcPr>
          <w:p>
            <w:pPr>
              <w:pStyle w:val="17"/>
            </w:pPr>
            <w:r>
              <w:t>35.00</w:t>
            </w:r>
          </w:p>
        </w:tc>
        <w:tc>
          <w:tcPr>
            <w:tcW w:w="867" w:type="dxa"/>
            <w:noWrap w:val="0"/>
            <w:vAlign w:val="center"/>
          </w:tcPr>
          <w:p>
            <w:pPr>
              <w:pStyle w:val="17"/>
            </w:pPr>
          </w:p>
        </w:tc>
        <w:tc>
          <w:tcPr>
            <w:tcW w:w="1133" w:type="dxa"/>
            <w:noWrap w:val="0"/>
            <w:vAlign w:val="center"/>
          </w:tcPr>
          <w:p>
            <w:pPr>
              <w:pStyle w:val="17"/>
            </w:pPr>
          </w:p>
        </w:tc>
        <w:tc>
          <w:tcPr>
            <w:tcW w:w="900" w:type="dxa"/>
            <w:noWrap w:val="0"/>
            <w:vAlign w:val="center"/>
          </w:tcPr>
          <w:p>
            <w:pPr>
              <w:pStyle w:val="17"/>
            </w:pPr>
          </w:p>
        </w:tc>
        <w:tc>
          <w:tcPr>
            <w:tcW w:w="834" w:type="dxa"/>
            <w:noWrap w:val="0"/>
            <w:vAlign w:val="center"/>
          </w:tcPr>
          <w:p>
            <w:pPr>
              <w:pStyle w:val="17"/>
            </w:pPr>
          </w:p>
        </w:tc>
        <w:tc>
          <w:tcPr>
            <w:tcW w:w="916" w:type="dxa"/>
            <w:noWrap w:val="0"/>
            <w:vAlign w:val="center"/>
          </w:tcPr>
          <w:p>
            <w:pPr>
              <w:pStyle w:val="17"/>
            </w:pPr>
          </w:p>
        </w:tc>
        <w:tc>
          <w:tcPr>
            <w:tcW w:w="770" w:type="dxa"/>
            <w:noWrap w:val="0"/>
            <w:vAlign w:val="center"/>
          </w:tcPr>
          <w:p>
            <w:pPr>
              <w:pStyle w:val="17"/>
            </w:pPr>
          </w:p>
        </w:tc>
        <w:tc>
          <w:tcPr>
            <w:tcW w:w="964"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4" w:type="dxa"/>
            <w:noWrap w:val="0"/>
            <w:vAlign w:val="center"/>
          </w:tcPr>
          <w:p>
            <w:pPr>
              <w:pStyle w:val="18"/>
            </w:pPr>
            <w:r>
              <w:t>三坡所煤炭检验站煤检设备购置经费</w:t>
            </w:r>
          </w:p>
        </w:tc>
        <w:tc>
          <w:tcPr>
            <w:tcW w:w="781" w:type="dxa"/>
            <w:noWrap w:val="0"/>
            <w:vAlign w:val="center"/>
          </w:tcPr>
          <w:p>
            <w:pPr>
              <w:pStyle w:val="17"/>
            </w:pPr>
            <w:r>
              <w:t>90.00</w:t>
            </w:r>
          </w:p>
        </w:tc>
        <w:tc>
          <w:tcPr>
            <w:tcW w:w="1669" w:type="dxa"/>
            <w:noWrap w:val="0"/>
            <w:vAlign w:val="center"/>
          </w:tcPr>
          <w:p>
            <w:pPr>
              <w:pStyle w:val="18"/>
            </w:pPr>
            <w:r>
              <w:t>其他试验仪器及装置</w:t>
            </w:r>
          </w:p>
        </w:tc>
        <w:tc>
          <w:tcPr>
            <w:tcW w:w="950" w:type="dxa"/>
            <w:noWrap w:val="0"/>
            <w:vAlign w:val="center"/>
          </w:tcPr>
          <w:p>
            <w:pPr>
              <w:pStyle w:val="18"/>
            </w:pPr>
            <w:r>
              <w:t>A02100699</w:t>
            </w:r>
          </w:p>
        </w:tc>
        <w:tc>
          <w:tcPr>
            <w:tcW w:w="834" w:type="dxa"/>
            <w:noWrap w:val="0"/>
            <w:vAlign w:val="center"/>
          </w:tcPr>
          <w:p>
            <w:pPr>
              <w:pStyle w:val="19"/>
            </w:pPr>
            <w:r>
              <w:t>批</w:t>
            </w:r>
          </w:p>
        </w:tc>
        <w:tc>
          <w:tcPr>
            <w:tcW w:w="666" w:type="dxa"/>
            <w:noWrap w:val="0"/>
            <w:vAlign w:val="center"/>
          </w:tcPr>
          <w:p>
            <w:pPr>
              <w:pStyle w:val="17"/>
            </w:pPr>
            <w:r>
              <w:t>1</w:t>
            </w:r>
          </w:p>
        </w:tc>
        <w:tc>
          <w:tcPr>
            <w:tcW w:w="884" w:type="dxa"/>
            <w:noWrap w:val="0"/>
            <w:vAlign w:val="center"/>
          </w:tcPr>
          <w:p>
            <w:pPr>
              <w:pStyle w:val="17"/>
            </w:pPr>
            <w:r>
              <w:t>90.00</w:t>
            </w:r>
          </w:p>
        </w:tc>
        <w:tc>
          <w:tcPr>
            <w:tcW w:w="983" w:type="dxa"/>
            <w:noWrap w:val="0"/>
            <w:vAlign w:val="center"/>
          </w:tcPr>
          <w:p>
            <w:pPr>
              <w:pStyle w:val="17"/>
            </w:pPr>
            <w:r>
              <w:t>90.00</w:t>
            </w:r>
          </w:p>
        </w:tc>
        <w:tc>
          <w:tcPr>
            <w:tcW w:w="983" w:type="dxa"/>
            <w:noWrap w:val="0"/>
            <w:vAlign w:val="center"/>
          </w:tcPr>
          <w:p>
            <w:pPr>
              <w:pStyle w:val="17"/>
            </w:pPr>
            <w:r>
              <w:t>90.00</w:t>
            </w:r>
          </w:p>
        </w:tc>
        <w:tc>
          <w:tcPr>
            <w:tcW w:w="867" w:type="dxa"/>
            <w:noWrap w:val="0"/>
            <w:vAlign w:val="center"/>
          </w:tcPr>
          <w:p>
            <w:pPr>
              <w:pStyle w:val="17"/>
            </w:pPr>
          </w:p>
        </w:tc>
        <w:tc>
          <w:tcPr>
            <w:tcW w:w="1133" w:type="dxa"/>
            <w:noWrap w:val="0"/>
            <w:vAlign w:val="center"/>
          </w:tcPr>
          <w:p>
            <w:pPr>
              <w:pStyle w:val="17"/>
            </w:pPr>
          </w:p>
        </w:tc>
        <w:tc>
          <w:tcPr>
            <w:tcW w:w="900" w:type="dxa"/>
            <w:noWrap w:val="0"/>
            <w:vAlign w:val="center"/>
          </w:tcPr>
          <w:p>
            <w:pPr>
              <w:pStyle w:val="17"/>
            </w:pPr>
          </w:p>
        </w:tc>
        <w:tc>
          <w:tcPr>
            <w:tcW w:w="834" w:type="dxa"/>
            <w:noWrap w:val="0"/>
            <w:vAlign w:val="center"/>
          </w:tcPr>
          <w:p>
            <w:pPr>
              <w:pStyle w:val="17"/>
            </w:pPr>
          </w:p>
        </w:tc>
        <w:tc>
          <w:tcPr>
            <w:tcW w:w="916" w:type="dxa"/>
            <w:noWrap w:val="0"/>
            <w:vAlign w:val="center"/>
          </w:tcPr>
          <w:p>
            <w:pPr>
              <w:pStyle w:val="17"/>
            </w:pPr>
          </w:p>
        </w:tc>
        <w:tc>
          <w:tcPr>
            <w:tcW w:w="770" w:type="dxa"/>
            <w:noWrap w:val="0"/>
            <w:vAlign w:val="center"/>
          </w:tcPr>
          <w:p>
            <w:pPr>
              <w:pStyle w:val="17"/>
            </w:pPr>
          </w:p>
        </w:tc>
        <w:tc>
          <w:tcPr>
            <w:tcW w:w="964"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4" w:type="dxa"/>
            <w:noWrap w:val="0"/>
            <w:vAlign w:val="center"/>
          </w:tcPr>
          <w:p>
            <w:pPr>
              <w:pStyle w:val="18"/>
            </w:pPr>
            <w:r>
              <w:t>食品安全抽检经费</w:t>
            </w:r>
          </w:p>
        </w:tc>
        <w:tc>
          <w:tcPr>
            <w:tcW w:w="781" w:type="dxa"/>
            <w:noWrap w:val="0"/>
            <w:vAlign w:val="center"/>
          </w:tcPr>
          <w:p>
            <w:pPr>
              <w:pStyle w:val="17"/>
            </w:pPr>
            <w:r>
              <w:t>97.00</w:t>
            </w:r>
          </w:p>
        </w:tc>
        <w:tc>
          <w:tcPr>
            <w:tcW w:w="1669" w:type="dxa"/>
            <w:noWrap w:val="0"/>
            <w:vAlign w:val="center"/>
          </w:tcPr>
          <w:p>
            <w:pPr>
              <w:pStyle w:val="18"/>
            </w:pPr>
            <w:r>
              <w:t>技术测试和分析服务</w:t>
            </w:r>
          </w:p>
        </w:tc>
        <w:tc>
          <w:tcPr>
            <w:tcW w:w="950" w:type="dxa"/>
            <w:noWrap w:val="0"/>
            <w:vAlign w:val="center"/>
          </w:tcPr>
          <w:p>
            <w:pPr>
              <w:pStyle w:val="18"/>
            </w:pPr>
            <w:r>
              <w:t>C0901</w:t>
            </w:r>
          </w:p>
        </w:tc>
        <w:tc>
          <w:tcPr>
            <w:tcW w:w="834" w:type="dxa"/>
            <w:noWrap w:val="0"/>
            <w:vAlign w:val="center"/>
          </w:tcPr>
          <w:p>
            <w:pPr>
              <w:pStyle w:val="19"/>
            </w:pPr>
            <w:r>
              <w:t>批</w:t>
            </w:r>
          </w:p>
        </w:tc>
        <w:tc>
          <w:tcPr>
            <w:tcW w:w="666" w:type="dxa"/>
            <w:noWrap w:val="0"/>
            <w:vAlign w:val="center"/>
          </w:tcPr>
          <w:p>
            <w:pPr>
              <w:pStyle w:val="17"/>
            </w:pPr>
            <w:r>
              <w:t>1</w:t>
            </w:r>
          </w:p>
        </w:tc>
        <w:tc>
          <w:tcPr>
            <w:tcW w:w="884" w:type="dxa"/>
            <w:noWrap w:val="0"/>
            <w:vAlign w:val="center"/>
          </w:tcPr>
          <w:p>
            <w:pPr>
              <w:pStyle w:val="17"/>
            </w:pPr>
            <w:r>
              <w:t>97.00</w:t>
            </w:r>
          </w:p>
        </w:tc>
        <w:tc>
          <w:tcPr>
            <w:tcW w:w="983" w:type="dxa"/>
            <w:noWrap w:val="0"/>
            <w:vAlign w:val="center"/>
          </w:tcPr>
          <w:p>
            <w:pPr>
              <w:pStyle w:val="17"/>
            </w:pPr>
            <w:r>
              <w:t>97.00</w:t>
            </w:r>
          </w:p>
        </w:tc>
        <w:tc>
          <w:tcPr>
            <w:tcW w:w="983" w:type="dxa"/>
            <w:noWrap w:val="0"/>
            <w:vAlign w:val="center"/>
          </w:tcPr>
          <w:p>
            <w:pPr>
              <w:pStyle w:val="17"/>
            </w:pPr>
            <w:r>
              <w:t>97.00</w:t>
            </w:r>
          </w:p>
        </w:tc>
        <w:tc>
          <w:tcPr>
            <w:tcW w:w="867" w:type="dxa"/>
            <w:noWrap w:val="0"/>
            <w:vAlign w:val="center"/>
          </w:tcPr>
          <w:p>
            <w:pPr>
              <w:pStyle w:val="17"/>
            </w:pPr>
          </w:p>
        </w:tc>
        <w:tc>
          <w:tcPr>
            <w:tcW w:w="1133" w:type="dxa"/>
            <w:noWrap w:val="0"/>
            <w:vAlign w:val="center"/>
          </w:tcPr>
          <w:p>
            <w:pPr>
              <w:pStyle w:val="17"/>
            </w:pPr>
          </w:p>
        </w:tc>
        <w:tc>
          <w:tcPr>
            <w:tcW w:w="900" w:type="dxa"/>
            <w:noWrap w:val="0"/>
            <w:vAlign w:val="center"/>
          </w:tcPr>
          <w:p>
            <w:pPr>
              <w:pStyle w:val="17"/>
            </w:pPr>
          </w:p>
        </w:tc>
        <w:tc>
          <w:tcPr>
            <w:tcW w:w="834" w:type="dxa"/>
            <w:noWrap w:val="0"/>
            <w:vAlign w:val="center"/>
          </w:tcPr>
          <w:p>
            <w:pPr>
              <w:pStyle w:val="17"/>
            </w:pPr>
          </w:p>
        </w:tc>
        <w:tc>
          <w:tcPr>
            <w:tcW w:w="916" w:type="dxa"/>
            <w:noWrap w:val="0"/>
            <w:vAlign w:val="center"/>
          </w:tcPr>
          <w:p>
            <w:pPr>
              <w:pStyle w:val="17"/>
            </w:pPr>
          </w:p>
        </w:tc>
        <w:tc>
          <w:tcPr>
            <w:tcW w:w="770" w:type="dxa"/>
            <w:noWrap w:val="0"/>
            <w:vAlign w:val="center"/>
          </w:tcPr>
          <w:p>
            <w:pPr>
              <w:pStyle w:val="17"/>
            </w:pPr>
          </w:p>
        </w:tc>
        <w:tc>
          <w:tcPr>
            <w:tcW w:w="964" w:type="dxa"/>
            <w:noWrap w:val="0"/>
            <w:vAlign w:val="center"/>
          </w:tcPr>
          <w:p>
            <w:pPr>
              <w:pStyle w:val="17"/>
            </w:pPr>
            <w:r>
              <w:t>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4" w:type="dxa"/>
            <w:noWrap w:val="0"/>
            <w:vAlign w:val="center"/>
          </w:tcPr>
          <w:p>
            <w:pPr>
              <w:pStyle w:val="18"/>
            </w:pPr>
            <w:r>
              <w:t>制式服装和标志制作经费</w:t>
            </w:r>
          </w:p>
        </w:tc>
        <w:tc>
          <w:tcPr>
            <w:tcW w:w="781" w:type="dxa"/>
            <w:noWrap w:val="0"/>
            <w:vAlign w:val="center"/>
          </w:tcPr>
          <w:p>
            <w:pPr>
              <w:pStyle w:val="17"/>
            </w:pPr>
            <w:r>
              <w:t>75.00</w:t>
            </w:r>
          </w:p>
        </w:tc>
        <w:tc>
          <w:tcPr>
            <w:tcW w:w="1669" w:type="dxa"/>
            <w:noWrap w:val="0"/>
            <w:vAlign w:val="center"/>
          </w:tcPr>
          <w:p>
            <w:pPr>
              <w:pStyle w:val="18"/>
            </w:pPr>
            <w:r>
              <w:t>制服</w:t>
            </w:r>
          </w:p>
        </w:tc>
        <w:tc>
          <w:tcPr>
            <w:tcW w:w="950" w:type="dxa"/>
            <w:noWrap w:val="0"/>
            <w:vAlign w:val="center"/>
          </w:tcPr>
          <w:p>
            <w:pPr>
              <w:pStyle w:val="18"/>
            </w:pPr>
            <w:r>
              <w:t>A07030101</w:t>
            </w:r>
          </w:p>
        </w:tc>
        <w:tc>
          <w:tcPr>
            <w:tcW w:w="834" w:type="dxa"/>
            <w:noWrap w:val="0"/>
            <w:vAlign w:val="center"/>
          </w:tcPr>
          <w:p>
            <w:pPr>
              <w:pStyle w:val="19"/>
            </w:pPr>
            <w:r>
              <w:t>批</w:t>
            </w:r>
          </w:p>
        </w:tc>
        <w:tc>
          <w:tcPr>
            <w:tcW w:w="666" w:type="dxa"/>
            <w:noWrap w:val="0"/>
            <w:vAlign w:val="center"/>
          </w:tcPr>
          <w:p>
            <w:pPr>
              <w:pStyle w:val="17"/>
            </w:pPr>
            <w:r>
              <w:t>1</w:t>
            </w:r>
          </w:p>
        </w:tc>
        <w:tc>
          <w:tcPr>
            <w:tcW w:w="884" w:type="dxa"/>
            <w:noWrap w:val="0"/>
            <w:vAlign w:val="center"/>
          </w:tcPr>
          <w:p>
            <w:pPr>
              <w:pStyle w:val="17"/>
            </w:pPr>
            <w:r>
              <w:t>75.00</w:t>
            </w:r>
          </w:p>
        </w:tc>
        <w:tc>
          <w:tcPr>
            <w:tcW w:w="983" w:type="dxa"/>
            <w:noWrap w:val="0"/>
            <w:vAlign w:val="center"/>
          </w:tcPr>
          <w:p>
            <w:pPr>
              <w:pStyle w:val="17"/>
            </w:pPr>
            <w:r>
              <w:t>75.00</w:t>
            </w:r>
          </w:p>
        </w:tc>
        <w:tc>
          <w:tcPr>
            <w:tcW w:w="983" w:type="dxa"/>
            <w:noWrap w:val="0"/>
            <w:vAlign w:val="center"/>
          </w:tcPr>
          <w:p>
            <w:pPr>
              <w:pStyle w:val="17"/>
            </w:pPr>
            <w:r>
              <w:t>75.00</w:t>
            </w:r>
          </w:p>
        </w:tc>
        <w:tc>
          <w:tcPr>
            <w:tcW w:w="867" w:type="dxa"/>
            <w:noWrap w:val="0"/>
            <w:vAlign w:val="center"/>
          </w:tcPr>
          <w:p>
            <w:pPr>
              <w:pStyle w:val="17"/>
            </w:pPr>
          </w:p>
        </w:tc>
        <w:tc>
          <w:tcPr>
            <w:tcW w:w="1133" w:type="dxa"/>
            <w:noWrap w:val="0"/>
            <w:vAlign w:val="center"/>
          </w:tcPr>
          <w:p>
            <w:pPr>
              <w:pStyle w:val="17"/>
            </w:pPr>
          </w:p>
        </w:tc>
        <w:tc>
          <w:tcPr>
            <w:tcW w:w="900" w:type="dxa"/>
            <w:noWrap w:val="0"/>
            <w:vAlign w:val="center"/>
          </w:tcPr>
          <w:p>
            <w:pPr>
              <w:pStyle w:val="17"/>
            </w:pPr>
          </w:p>
        </w:tc>
        <w:tc>
          <w:tcPr>
            <w:tcW w:w="834" w:type="dxa"/>
            <w:noWrap w:val="0"/>
            <w:vAlign w:val="center"/>
          </w:tcPr>
          <w:p>
            <w:pPr>
              <w:pStyle w:val="17"/>
            </w:pPr>
          </w:p>
        </w:tc>
        <w:tc>
          <w:tcPr>
            <w:tcW w:w="916" w:type="dxa"/>
            <w:noWrap w:val="0"/>
            <w:vAlign w:val="center"/>
          </w:tcPr>
          <w:p>
            <w:pPr>
              <w:pStyle w:val="17"/>
            </w:pPr>
          </w:p>
        </w:tc>
        <w:tc>
          <w:tcPr>
            <w:tcW w:w="770" w:type="dxa"/>
            <w:noWrap w:val="0"/>
            <w:vAlign w:val="center"/>
          </w:tcPr>
          <w:p>
            <w:pPr>
              <w:pStyle w:val="17"/>
            </w:pPr>
          </w:p>
        </w:tc>
        <w:tc>
          <w:tcPr>
            <w:tcW w:w="964"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4" w:type="dxa"/>
            <w:noWrap w:val="0"/>
            <w:vAlign w:val="center"/>
          </w:tcPr>
          <w:p>
            <w:pPr>
              <w:pStyle w:val="18"/>
            </w:pPr>
            <w:r>
              <w:t>专用仪器设备购置经费</w:t>
            </w:r>
          </w:p>
        </w:tc>
        <w:tc>
          <w:tcPr>
            <w:tcW w:w="781" w:type="dxa"/>
            <w:noWrap w:val="0"/>
            <w:vAlign w:val="center"/>
          </w:tcPr>
          <w:p>
            <w:pPr>
              <w:pStyle w:val="17"/>
            </w:pPr>
            <w:r>
              <w:t>30.00</w:t>
            </w:r>
          </w:p>
        </w:tc>
        <w:tc>
          <w:tcPr>
            <w:tcW w:w="1669" w:type="dxa"/>
            <w:noWrap w:val="0"/>
            <w:vAlign w:val="center"/>
          </w:tcPr>
          <w:p>
            <w:pPr>
              <w:pStyle w:val="18"/>
            </w:pPr>
            <w:r>
              <w:t>其他衡器</w:t>
            </w:r>
          </w:p>
        </w:tc>
        <w:tc>
          <w:tcPr>
            <w:tcW w:w="950" w:type="dxa"/>
            <w:noWrap w:val="0"/>
            <w:vAlign w:val="center"/>
          </w:tcPr>
          <w:p>
            <w:pPr>
              <w:pStyle w:val="18"/>
            </w:pPr>
            <w:r>
              <w:t>A02121299</w:t>
            </w:r>
          </w:p>
        </w:tc>
        <w:tc>
          <w:tcPr>
            <w:tcW w:w="834" w:type="dxa"/>
            <w:noWrap w:val="0"/>
            <w:vAlign w:val="center"/>
          </w:tcPr>
          <w:p>
            <w:pPr>
              <w:pStyle w:val="19"/>
            </w:pPr>
            <w:r>
              <w:t>批</w:t>
            </w:r>
          </w:p>
        </w:tc>
        <w:tc>
          <w:tcPr>
            <w:tcW w:w="666" w:type="dxa"/>
            <w:noWrap w:val="0"/>
            <w:vAlign w:val="center"/>
          </w:tcPr>
          <w:p>
            <w:pPr>
              <w:pStyle w:val="17"/>
            </w:pPr>
            <w:r>
              <w:t>1</w:t>
            </w:r>
          </w:p>
        </w:tc>
        <w:tc>
          <w:tcPr>
            <w:tcW w:w="884" w:type="dxa"/>
            <w:noWrap w:val="0"/>
            <w:vAlign w:val="center"/>
          </w:tcPr>
          <w:p>
            <w:pPr>
              <w:pStyle w:val="17"/>
            </w:pPr>
            <w:r>
              <w:t>30.00</w:t>
            </w:r>
          </w:p>
        </w:tc>
        <w:tc>
          <w:tcPr>
            <w:tcW w:w="983" w:type="dxa"/>
            <w:noWrap w:val="0"/>
            <w:vAlign w:val="center"/>
          </w:tcPr>
          <w:p>
            <w:pPr>
              <w:pStyle w:val="17"/>
            </w:pPr>
            <w:r>
              <w:t>30.00</w:t>
            </w:r>
          </w:p>
        </w:tc>
        <w:tc>
          <w:tcPr>
            <w:tcW w:w="983" w:type="dxa"/>
            <w:noWrap w:val="0"/>
            <w:vAlign w:val="center"/>
          </w:tcPr>
          <w:p>
            <w:pPr>
              <w:pStyle w:val="17"/>
            </w:pPr>
            <w:r>
              <w:t>30.00</w:t>
            </w:r>
          </w:p>
        </w:tc>
        <w:tc>
          <w:tcPr>
            <w:tcW w:w="867" w:type="dxa"/>
            <w:noWrap w:val="0"/>
            <w:vAlign w:val="center"/>
          </w:tcPr>
          <w:p>
            <w:pPr>
              <w:pStyle w:val="17"/>
            </w:pPr>
          </w:p>
        </w:tc>
        <w:tc>
          <w:tcPr>
            <w:tcW w:w="1133" w:type="dxa"/>
            <w:noWrap w:val="0"/>
            <w:vAlign w:val="center"/>
          </w:tcPr>
          <w:p>
            <w:pPr>
              <w:pStyle w:val="17"/>
            </w:pPr>
          </w:p>
        </w:tc>
        <w:tc>
          <w:tcPr>
            <w:tcW w:w="900" w:type="dxa"/>
            <w:noWrap w:val="0"/>
            <w:vAlign w:val="center"/>
          </w:tcPr>
          <w:p>
            <w:pPr>
              <w:pStyle w:val="17"/>
            </w:pPr>
          </w:p>
        </w:tc>
        <w:tc>
          <w:tcPr>
            <w:tcW w:w="834" w:type="dxa"/>
            <w:noWrap w:val="0"/>
            <w:vAlign w:val="center"/>
          </w:tcPr>
          <w:p>
            <w:pPr>
              <w:pStyle w:val="17"/>
            </w:pPr>
          </w:p>
        </w:tc>
        <w:tc>
          <w:tcPr>
            <w:tcW w:w="916" w:type="dxa"/>
            <w:noWrap w:val="0"/>
            <w:vAlign w:val="center"/>
          </w:tcPr>
          <w:p>
            <w:pPr>
              <w:pStyle w:val="17"/>
            </w:pPr>
          </w:p>
        </w:tc>
        <w:tc>
          <w:tcPr>
            <w:tcW w:w="770" w:type="dxa"/>
            <w:noWrap w:val="0"/>
            <w:vAlign w:val="center"/>
          </w:tcPr>
          <w:p>
            <w:pPr>
              <w:pStyle w:val="17"/>
            </w:pPr>
          </w:p>
        </w:tc>
        <w:tc>
          <w:tcPr>
            <w:tcW w:w="964" w:type="dxa"/>
            <w:noWrap w:val="0"/>
            <w:vAlign w:val="center"/>
          </w:tcPr>
          <w:p>
            <w:pPr>
              <w:pStyle w:val="17"/>
            </w:pPr>
          </w:p>
        </w:tc>
      </w:tr>
    </w:tbl>
    <w:p>
      <w:pPr>
        <w:spacing w:line="500" w:lineRule="exact"/>
        <w:ind w:firstLine="420"/>
        <w:sectPr>
          <w:pgSz w:w="16840" w:h="11900" w:orient="landscape"/>
          <w:pgMar w:top="1020" w:right="1361" w:bottom="1020" w:left="1361" w:header="720" w:footer="720" w:gutter="0"/>
          <w:pgNumType w:fmt="decimal"/>
          <w:cols w:space="720" w:num="1"/>
        </w:sectPr>
      </w:pPr>
      <w:r>
        <w:rPr>
          <w:rFonts w:ascii="方正仿宋_GBK" w:hAnsi="方正仿宋_GBK" w:eastAsia="方正仿宋_GBK" w:cs="方正仿宋_GBK"/>
          <w:color w:val="000000"/>
          <w:sz w:val="21"/>
        </w:rPr>
        <w:t>注：同一采购目录序号的物品，其单价会因配置规格不同而变动，均符合资产配置标准。涉密采购事项按照相关规定执行</w:t>
      </w:r>
    </w:p>
    <w:p>
      <w:pPr>
        <w:spacing w:line="5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七、国有资产信息情况</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截止到202</w:t>
      </w:r>
      <w:r>
        <w:rPr>
          <w:rFonts w:hint="eastAsia" w:ascii="仿宋" w:hAnsi="仿宋" w:eastAsia="仿宋" w:cs="仿宋"/>
          <w:sz w:val="32"/>
          <w:szCs w:val="32"/>
          <w:lang w:val="en-US" w:eastAsia="zh-CN"/>
        </w:rPr>
        <w:t>1</w:t>
      </w:r>
      <w:r>
        <w:rPr>
          <w:rFonts w:hint="eastAsia" w:ascii="仿宋" w:hAnsi="仿宋" w:eastAsia="仿宋" w:cs="仿宋"/>
          <w:sz w:val="32"/>
          <w:szCs w:val="32"/>
        </w:rPr>
        <w:t>年年底我</w:t>
      </w:r>
      <w:r>
        <w:rPr>
          <w:rFonts w:hint="eastAsia" w:ascii="仿宋" w:hAnsi="仿宋" w:eastAsia="仿宋" w:cs="仿宋"/>
          <w:sz w:val="32"/>
          <w:szCs w:val="32"/>
          <w:lang w:eastAsia="zh-CN"/>
        </w:rPr>
        <w:t>局</w:t>
      </w:r>
      <w:r>
        <w:rPr>
          <w:rFonts w:hint="eastAsia" w:ascii="仿宋" w:hAnsi="仿宋" w:eastAsia="仿宋" w:cs="仿宋"/>
          <w:sz w:val="32"/>
          <w:szCs w:val="32"/>
        </w:rPr>
        <w:t>国有资产总额</w:t>
      </w:r>
      <w:r>
        <w:rPr>
          <w:rFonts w:hint="eastAsia" w:ascii="仿宋" w:hAnsi="仿宋" w:eastAsia="仿宋" w:cs="仿宋"/>
          <w:sz w:val="32"/>
          <w:szCs w:val="32"/>
          <w:lang w:val="en-US" w:eastAsia="zh-CN"/>
        </w:rPr>
        <w:t>1923.35</w:t>
      </w:r>
      <w:r>
        <w:rPr>
          <w:rFonts w:hint="eastAsia" w:ascii="仿宋" w:hAnsi="仿宋" w:eastAsia="仿宋" w:cs="仿宋"/>
          <w:sz w:val="32"/>
          <w:szCs w:val="32"/>
        </w:rPr>
        <w:t>万元，其中业务用房共计</w:t>
      </w:r>
      <w:r>
        <w:rPr>
          <w:rFonts w:hint="eastAsia" w:ascii="仿宋" w:hAnsi="仿宋" w:eastAsia="仿宋" w:cs="仿宋"/>
          <w:sz w:val="32"/>
          <w:szCs w:val="32"/>
          <w:lang w:val="en-US" w:eastAsia="zh-CN"/>
        </w:rPr>
        <w:t>8523.2</w:t>
      </w:r>
      <w:r>
        <w:rPr>
          <w:rFonts w:hint="eastAsia" w:ascii="仿宋" w:hAnsi="仿宋" w:eastAsia="仿宋" w:cs="仿宋"/>
          <w:sz w:val="32"/>
          <w:szCs w:val="32"/>
        </w:rPr>
        <w:t>平米，价值</w:t>
      </w:r>
      <w:r>
        <w:rPr>
          <w:rFonts w:hint="eastAsia" w:ascii="仿宋" w:hAnsi="仿宋" w:eastAsia="仿宋" w:cs="仿宋"/>
          <w:sz w:val="32"/>
          <w:szCs w:val="32"/>
          <w:lang w:val="en-US" w:eastAsia="zh-CN"/>
        </w:rPr>
        <w:t>754.34</w:t>
      </w:r>
      <w:r>
        <w:rPr>
          <w:rFonts w:hint="eastAsia" w:ascii="仿宋" w:hAnsi="仿宋" w:eastAsia="仿宋" w:cs="仿宋"/>
          <w:sz w:val="32"/>
          <w:szCs w:val="32"/>
        </w:rPr>
        <w:t>万元；车辆共计</w:t>
      </w:r>
      <w:r>
        <w:rPr>
          <w:rFonts w:hint="eastAsia" w:ascii="仿宋" w:hAnsi="仿宋" w:eastAsia="仿宋" w:cs="仿宋"/>
          <w:sz w:val="32"/>
          <w:szCs w:val="32"/>
          <w:lang w:val="en-US" w:eastAsia="zh-CN"/>
        </w:rPr>
        <w:t>18</w:t>
      </w:r>
      <w:r>
        <w:rPr>
          <w:rFonts w:hint="eastAsia" w:ascii="仿宋" w:hAnsi="仿宋" w:eastAsia="仿宋" w:cs="仿宋"/>
          <w:sz w:val="32"/>
          <w:szCs w:val="32"/>
        </w:rPr>
        <w:t>辆，价值</w:t>
      </w:r>
      <w:r>
        <w:rPr>
          <w:rFonts w:hint="eastAsia" w:ascii="仿宋" w:hAnsi="仿宋" w:eastAsia="仿宋" w:cs="仿宋"/>
          <w:sz w:val="32"/>
          <w:szCs w:val="32"/>
          <w:lang w:val="en-US" w:eastAsia="zh-CN"/>
        </w:rPr>
        <w:t>213.22</w:t>
      </w:r>
      <w:r>
        <w:rPr>
          <w:rFonts w:hint="eastAsia" w:ascii="仿宋" w:hAnsi="仿宋" w:eastAsia="仿宋" w:cs="仿宋"/>
          <w:sz w:val="32"/>
          <w:szCs w:val="32"/>
        </w:rPr>
        <w:t>万元，其他资产</w:t>
      </w:r>
      <w:r>
        <w:rPr>
          <w:rFonts w:hint="eastAsia" w:ascii="仿宋" w:hAnsi="仿宋" w:eastAsia="仿宋" w:cs="仿宋"/>
          <w:sz w:val="32"/>
          <w:szCs w:val="32"/>
          <w:lang w:val="en-US" w:eastAsia="zh-CN"/>
        </w:rPr>
        <w:t>955.79</w:t>
      </w:r>
      <w:r>
        <w:rPr>
          <w:rFonts w:hint="eastAsia" w:ascii="仿宋" w:hAnsi="仿宋" w:eastAsia="仿宋" w:cs="仿宋"/>
          <w:sz w:val="32"/>
          <w:szCs w:val="32"/>
        </w:rPr>
        <w:t>万元。202</w:t>
      </w:r>
      <w:r>
        <w:rPr>
          <w:rFonts w:hint="eastAsia" w:ascii="仿宋" w:hAnsi="仿宋" w:eastAsia="仿宋" w:cs="仿宋"/>
          <w:sz w:val="32"/>
          <w:szCs w:val="32"/>
          <w:lang w:val="en-US" w:eastAsia="zh-CN"/>
        </w:rPr>
        <w:t>2</w:t>
      </w:r>
      <w:r>
        <w:rPr>
          <w:rFonts w:hint="eastAsia" w:ascii="仿宋" w:hAnsi="仿宋" w:eastAsia="仿宋" w:cs="仿宋"/>
          <w:sz w:val="32"/>
          <w:szCs w:val="32"/>
        </w:rPr>
        <w:t>年我</w:t>
      </w:r>
      <w:r>
        <w:rPr>
          <w:rFonts w:hint="eastAsia" w:ascii="仿宋" w:hAnsi="仿宋" w:eastAsia="仿宋" w:cs="仿宋"/>
          <w:sz w:val="32"/>
          <w:szCs w:val="32"/>
          <w:lang w:eastAsia="zh-CN"/>
        </w:rPr>
        <w:t>部门</w:t>
      </w:r>
      <w:r>
        <w:rPr>
          <w:rFonts w:hint="eastAsia" w:ascii="仿宋" w:hAnsi="仿宋" w:eastAsia="仿宋" w:cs="仿宋"/>
          <w:sz w:val="32"/>
          <w:szCs w:val="32"/>
        </w:rPr>
        <w:t>拟增固定资产</w:t>
      </w:r>
      <w:r>
        <w:rPr>
          <w:rFonts w:hint="eastAsia" w:ascii="仿宋" w:hAnsi="仿宋" w:eastAsia="仿宋" w:cs="仿宋"/>
          <w:sz w:val="32"/>
          <w:szCs w:val="32"/>
          <w:lang w:val="en-US" w:eastAsia="zh-CN"/>
        </w:rPr>
        <w:t>134</w:t>
      </w:r>
      <w:r>
        <w:rPr>
          <w:rFonts w:hint="eastAsia" w:ascii="仿宋" w:hAnsi="仿宋" w:eastAsia="仿宋" w:cs="仿宋"/>
          <w:sz w:val="32"/>
          <w:szCs w:val="32"/>
        </w:rPr>
        <w:t>万元，</w:t>
      </w:r>
      <w:r>
        <w:rPr>
          <w:rFonts w:hint="eastAsia" w:ascii="仿宋" w:hAnsi="仿宋" w:eastAsia="仿宋" w:cs="仿宋"/>
          <w:sz w:val="32"/>
          <w:szCs w:val="32"/>
          <w:lang w:eastAsia="zh-CN"/>
        </w:rPr>
        <w:t>具体为购置公务用车一辆、煤检、标准砝码设备</w:t>
      </w:r>
      <w:r>
        <w:rPr>
          <w:rFonts w:hint="eastAsia" w:ascii="仿宋" w:hAnsi="仿宋" w:eastAsia="仿宋" w:cs="仿宋"/>
          <w:sz w:val="32"/>
          <w:szCs w:val="32"/>
        </w:rPr>
        <w:t>。</w:t>
      </w:r>
    </w:p>
    <w:p>
      <w:pPr>
        <w:pStyle w:val="8"/>
        <w:shd w:val="clear" w:color="auto" w:fill="FFFFFF"/>
        <w:spacing w:before="0" w:beforeAutospacing="0" w:after="0" w:afterAutospacing="0" w:line="520" w:lineRule="exact"/>
        <w:ind w:firstLine="640"/>
        <w:jc w:val="center"/>
        <w:rPr>
          <w:rFonts w:hint="eastAsia" w:ascii="仿宋" w:hAnsi="仿宋" w:eastAsia="仿宋" w:cs="仿宋"/>
          <w:sz w:val="32"/>
          <w:szCs w:val="32"/>
        </w:rPr>
      </w:pPr>
      <w:r>
        <w:rPr>
          <w:rFonts w:hint="eastAsia" w:ascii="仿宋" w:hAnsi="仿宋" w:eastAsia="仿宋" w:cs="仿宋"/>
          <w:sz w:val="32"/>
          <w:szCs w:val="32"/>
        </w:rPr>
        <w:t>固定资产占用情况表</w:t>
      </w:r>
    </w:p>
    <w:p>
      <w:pPr>
        <w:pStyle w:val="8"/>
        <w:shd w:val="clear" w:color="auto" w:fill="FFFFFF"/>
        <w:spacing w:before="0" w:beforeAutospacing="0" w:after="0" w:afterAutospacing="0" w:line="520" w:lineRule="exact"/>
        <w:ind w:firstLine="64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Cs/>
          <w:color w:val="000000"/>
          <w:sz w:val="32"/>
          <w:szCs w:val="32"/>
        </w:rPr>
        <w:t>截止时间：20</w:t>
      </w:r>
      <w:r>
        <w:rPr>
          <w:rFonts w:hint="eastAsia" w:ascii="仿宋" w:hAnsi="仿宋" w:eastAsia="仿宋" w:cs="仿宋"/>
          <w:bCs/>
          <w:color w:val="000000"/>
          <w:sz w:val="32"/>
          <w:szCs w:val="32"/>
          <w:lang w:val="en-US" w:eastAsia="zh-CN"/>
        </w:rPr>
        <w:t>20</w:t>
      </w:r>
      <w:r>
        <w:rPr>
          <w:rFonts w:hint="eastAsia" w:ascii="仿宋" w:hAnsi="仿宋" w:eastAsia="仿宋" w:cs="仿宋"/>
          <w:bCs/>
          <w:color w:val="000000"/>
          <w:sz w:val="32"/>
          <w:szCs w:val="32"/>
        </w:rPr>
        <w:t>年12月31日</w:t>
      </w:r>
      <w:r>
        <w:rPr>
          <w:rFonts w:hint="eastAsia" w:ascii="仿宋" w:hAnsi="仿宋" w:eastAsia="仿宋" w:cs="仿宋"/>
          <w:sz w:val="32"/>
          <w:szCs w:val="32"/>
        </w:rPr>
        <w:t xml:space="preserve">   </w:t>
      </w:r>
    </w:p>
    <w:tbl>
      <w:tblPr>
        <w:tblStyle w:val="9"/>
        <w:tblW w:w="10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7"/>
        <w:gridCol w:w="1656"/>
        <w:gridCol w:w="4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7" w:type="dxa"/>
            <w:noWrap w:val="0"/>
            <w:vAlign w:val="center"/>
          </w:tcPr>
          <w:p>
            <w:pPr>
              <w:widowControl/>
              <w:jc w:val="center"/>
              <w:rPr>
                <w:rFonts w:hint="eastAsia" w:ascii="仿宋" w:hAnsi="仿宋" w:eastAsia="仿宋" w:cs="仿宋"/>
                <w:sz w:val="32"/>
                <w:szCs w:val="32"/>
              </w:rPr>
            </w:pPr>
            <w:r>
              <w:rPr>
                <w:rFonts w:hint="eastAsia" w:ascii="仿宋" w:hAnsi="仿宋" w:eastAsia="仿宋" w:cs="仿宋"/>
                <w:b/>
                <w:bCs/>
                <w:color w:val="000000"/>
                <w:kern w:val="0"/>
                <w:sz w:val="32"/>
                <w:szCs w:val="32"/>
              </w:rPr>
              <w:t>项　　目</w:t>
            </w:r>
          </w:p>
        </w:tc>
        <w:tc>
          <w:tcPr>
            <w:tcW w:w="1656" w:type="dxa"/>
            <w:noWrap w:val="0"/>
            <w:vAlign w:val="center"/>
          </w:tcPr>
          <w:p>
            <w:pPr>
              <w:widowControl/>
              <w:jc w:val="center"/>
              <w:rPr>
                <w:rFonts w:hint="eastAsia" w:ascii="仿宋" w:hAnsi="仿宋" w:eastAsia="仿宋" w:cs="仿宋"/>
                <w:sz w:val="32"/>
                <w:szCs w:val="32"/>
              </w:rPr>
            </w:pPr>
            <w:r>
              <w:rPr>
                <w:rFonts w:hint="eastAsia" w:ascii="仿宋" w:hAnsi="仿宋" w:eastAsia="仿宋" w:cs="仿宋"/>
                <w:b/>
                <w:bCs/>
                <w:color w:val="000000"/>
                <w:kern w:val="0"/>
                <w:sz w:val="32"/>
                <w:szCs w:val="32"/>
              </w:rPr>
              <w:t>数量</w:t>
            </w:r>
          </w:p>
        </w:tc>
        <w:tc>
          <w:tcPr>
            <w:tcW w:w="4426" w:type="dxa"/>
            <w:noWrap w:val="0"/>
            <w:vAlign w:val="center"/>
          </w:tcPr>
          <w:p>
            <w:pPr>
              <w:widowControl/>
              <w:jc w:val="center"/>
              <w:rPr>
                <w:rFonts w:hint="eastAsia" w:ascii="仿宋" w:hAnsi="仿宋" w:eastAsia="仿宋" w:cs="仿宋"/>
                <w:sz w:val="32"/>
                <w:szCs w:val="32"/>
              </w:rPr>
            </w:pPr>
            <w:r>
              <w:rPr>
                <w:rFonts w:hint="eastAsia" w:ascii="仿宋" w:hAnsi="仿宋" w:eastAsia="仿宋" w:cs="仿宋"/>
                <w:b/>
                <w:bCs/>
                <w:color w:val="000000"/>
                <w:kern w:val="0"/>
                <w:sz w:val="32"/>
                <w:szCs w:val="32"/>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7" w:type="dxa"/>
            <w:noWrap w:val="0"/>
            <w:vAlign w:val="center"/>
          </w:tcPr>
          <w:p>
            <w:pPr>
              <w:widowControl/>
              <w:jc w:val="center"/>
              <w:rPr>
                <w:rFonts w:hint="eastAsia" w:ascii="仿宋" w:hAnsi="仿宋" w:eastAsia="仿宋" w:cs="仿宋"/>
                <w:sz w:val="32"/>
                <w:szCs w:val="32"/>
              </w:rPr>
            </w:pPr>
            <w:r>
              <w:rPr>
                <w:rFonts w:hint="eastAsia" w:ascii="仿宋" w:hAnsi="仿宋" w:eastAsia="仿宋" w:cs="仿宋"/>
                <w:b/>
                <w:bCs/>
                <w:color w:val="000000"/>
                <w:kern w:val="0"/>
                <w:sz w:val="32"/>
                <w:szCs w:val="32"/>
              </w:rPr>
              <w:t>固定资产总额</w:t>
            </w:r>
          </w:p>
        </w:tc>
        <w:tc>
          <w:tcPr>
            <w:tcW w:w="1656" w:type="dxa"/>
            <w:noWrap w:val="0"/>
            <w:vAlign w:val="center"/>
          </w:tcPr>
          <w:p>
            <w:pPr>
              <w:widowControl/>
              <w:jc w:val="center"/>
              <w:rPr>
                <w:rFonts w:hint="eastAsia" w:ascii="仿宋" w:hAnsi="仿宋" w:eastAsia="仿宋" w:cs="仿宋"/>
                <w:sz w:val="32"/>
                <w:szCs w:val="32"/>
              </w:rPr>
            </w:pPr>
            <w:r>
              <w:rPr>
                <w:rFonts w:hint="eastAsia" w:ascii="仿宋" w:hAnsi="仿宋" w:eastAsia="仿宋" w:cs="仿宋"/>
                <w:color w:val="000000"/>
                <w:kern w:val="0"/>
                <w:sz w:val="32"/>
                <w:szCs w:val="32"/>
              </w:rPr>
              <w:t>—</w:t>
            </w:r>
          </w:p>
        </w:tc>
        <w:tc>
          <w:tcPr>
            <w:tcW w:w="4426" w:type="dxa"/>
            <w:noWrap w:val="0"/>
            <w:vAlign w:val="center"/>
          </w:tcPr>
          <w:p>
            <w:pPr>
              <w:widowControl/>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1923.35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7" w:type="dxa"/>
            <w:noWrap w:val="0"/>
            <w:vAlign w:val="center"/>
          </w:tcPr>
          <w:p>
            <w:pPr>
              <w:widowControl/>
              <w:jc w:val="left"/>
              <w:rPr>
                <w:rFonts w:hint="eastAsia" w:ascii="仿宋" w:hAnsi="仿宋" w:eastAsia="仿宋" w:cs="仿宋"/>
                <w:sz w:val="32"/>
                <w:szCs w:val="32"/>
              </w:rPr>
            </w:pPr>
            <w:r>
              <w:rPr>
                <w:rFonts w:hint="eastAsia" w:ascii="仿宋" w:hAnsi="仿宋" w:eastAsia="仿宋" w:cs="仿宋"/>
                <w:color w:val="000000"/>
                <w:kern w:val="0"/>
                <w:sz w:val="32"/>
                <w:szCs w:val="32"/>
              </w:rPr>
              <w:t xml:space="preserve">  1、房屋（平方米）</w:t>
            </w:r>
          </w:p>
        </w:tc>
        <w:tc>
          <w:tcPr>
            <w:tcW w:w="1656" w:type="dxa"/>
            <w:noWrap w:val="0"/>
            <w:vAlign w:val="center"/>
          </w:tcPr>
          <w:p>
            <w:pPr>
              <w:widowControl/>
              <w:jc w:val="center"/>
              <w:rPr>
                <w:rFonts w:hint="eastAsia" w:ascii="仿宋" w:hAnsi="仿宋" w:eastAsia="仿宋" w:cs="仿宋"/>
                <w:sz w:val="32"/>
                <w:szCs w:val="32"/>
              </w:rPr>
            </w:pPr>
            <w:r>
              <w:rPr>
                <w:rFonts w:hint="eastAsia" w:ascii="仿宋" w:hAnsi="仿宋" w:eastAsia="仿宋" w:cs="仿宋"/>
                <w:sz w:val="32"/>
                <w:szCs w:val="32"/>
                <w:lang w:val="en-US" w:eastAsia="zh-CN"/>
              </w:rPr>
              <w:t>8523.2</w:t>
            </w:r>
          </w:p>
        </w:tc>
        <w:tc>
          <w:tcPr>
            <w:tcW w:w="4426" w:type="dxa"/>
            <w:noWrap w:val="0"/>
            <w:vAlign w:val="center"/>
          </w:tcPr>
          <w:p>
            <w:pPr>
              <w:widowControl/>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754.34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7" w:type="dxa"/>
            <w:noWrap w:val="0"/>
            <w:vAlign w:val="center"/>
          </w:tcPr>
          <w:p>
            <w:pPr>
              <w:jc w:val="left"/>
              <w:rPr>
                <w:rFonts w:hint="eastAsia" w:ascii="仿宋" w:hAnsi="仿宋" w:eastAsia="仿宋" w:cs="仿宋"/>
                <w:sz w:val="32"/>
                <w:szCs w:val="32"/>
              </w:rPr>
            </w:pPr>
            <w:r>
              <w:rPr>
                <w:rFonts w:hint="eastAsia" w:ascii="仿宋" w:hAnsi="仿宋" w:eastAsia="仿宋" w:cs="仿宋"/>
                <w:color w:val="000000"/>
                <w:kern w:val="0"/>
                <w:sz w:val="32"/>
                <w:szCs w:val="32"/>
              </w:rPr>
              <w:t xml:space="preserve">   其中：办公用房（平方米）</w:t>
            </w:r>
          </w:p>
        </w:tc>
        <w:tc>
          <w:tcPr>
            <w:tcW w:w="1656" w:type="dxa"/>
            <w:noWrap w:val="0"/>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8523.2</w:t>
            </w:r>
          </w:p>
        </w:tc>
        <w:tc>
          <w:tcPr>
            <w:tcW w:w="4426" w:type="dxa"/>
            <w:noWrap w:val="0"/>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754.34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7" w:type="dxa"/>
            <w:noWrap w:val="0"/>
            <w:vAlign w:val="center"/>
          </w:tcPr>
          <w:p>
            <w:pPr>
              <w:widowControl/>
              <w:jc w:val="left"/>
              <w:rPr>
                <w:rFonts w:hint="eastAsia" w:ascii="仿宋" w:hAnsi="仿宋" w:eastAsia="仿宋" w:cs="仿宋"/>
                <w:sz w:val="32"/>
                <w:szCs w:val="32"/>
              </w:rPr>
            </w:pPr>
            <w:r>
              <w:rPr>
                <w:rFonts w:hint="eastAsia" w:ascii="仿宋" w:hAnsi="仿宋" w:eastAsia="仿宋" w:cs="仿宋"/>
                <w:color w:val="000000"/>
                <w:kern w:val="0"/>
                <w:sz w:val="32"/>
                <w:szCs w:val="32"/>
              </w:rPr>
              <w:t xml:space="preserve">  2、车辆（台、辆）</w:t>
            </w:r>
          </w:p>
        </w:tc>
        <w:tc>
          <w:tcPr>
            <w:tcW w:w="1656" w:type="dxa"/>
            <w:noWrap w:val="0"/>
            <w:vAlign w:val="center"/>
          </w:tcPr>
          <w:p>
            <w:pPr>
              <w:widowControl/>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18</w:t>
            </w:r>
          </w:p>
        </w:tc>
        <w:tc>
          <w:tcPr>
            <w:tcW w:w="4426" w:type="dxa"/>
            <w:noWrap w:val="0"/>
            <w:vAlign w:val="center"/>
          </w:tcPr>
          <w:p>
            <w:pPr>
              <w:widowControl/>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213.22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7" w:type="dxa"/>
            <w:noWrap w:val="0"/>
            <w:vAlign w:val="center"/>
          </w:tcPr>
          <w:p>
            <w:pPr>
              <w:widowControl/>
              <w:jc w:val="left"/>
              <w:rPr>
                <w:rFonts w:hint="eastAsia" w:ascii="仿宋" w:hAnsi="仿宋" w:eastAsia="仿宋" w:cs="仿宋"/>
                <w:sz w:val="32"/>
                <w:szCs w:val="32"/>
              </w:rPr>
            </w:pPr>
            <w:r>
              <w:rPr>
                <w:rFonts w:hint="eastAsia" w:ascii="仿宋" w:hAnsi="仿宋" w:eastAsia="仿宋" w:cs="仿宋"/>
                <w:color w:val="000000"/>
                <w:kern w:val="0"/>
                <w:sz w:val="32"/>
                <w:szCs w:val="32"/>
              </w:rPr>
              <w:t xml:space="preserve">  3、单价在20万元以上的设备</w:t>
            </w:r>
          </w:p>
        </w:tc>
        <w:tc>
          <w:tcPr>
            <w:tcW w:w="1656" w:type="dxa"/>
            <w:noWrap w:val="0"/>
            <w:vAlign w:val="center"/>
          </w:tcPr>
          <w:p>
            <w:pPr>
              <w:widowControl/>
              <w:jc w:val="center"/>
              <w:rPr>
                <w:rFonts w:hint="eastAsia" w:ascii="仿宋" w:hAnsi="仿宋" w:eastAsia="仿宋" w:cs="仿宋"/>
                <w:sz w:val="32"/>
                <w:szCs w:val="32"/>
              </w:rPr>
            </w:pPr>
            <w:r>
              <w:rPr>
                <w:rFonts w:hint="eastAsia" w:ascii="仿宋" w:hAnsi="仿宋" w:eastAsia="仿宋" w:cs="仿宋"/>
                <w:color w:val="000000"/>
                <w:kern w:val="0"/>
                <w:sz w:val="32"/>
                <w:szCs w:val="32"/>
              </w:rPr>
              <w:t>—</w:t>
            </w:r>
          </w:p>
        </w:tc>
        <w:tc>
          <w:tcPr>
            <w:tcW w:w="4426" w:type="dxa"/>
            <w:noWrap w:val="0"/>
            <w:vAlign w:val="center"/>
          </w:tcPr>
          <w:p>
            <w:pPr>
              <w:widowControl/>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7" w:type="dxa"/>
            <w:noWrap w:val="0"/>
            <w:vAlign w:val="center"/>
          </w:tcPr>
          <w:p>
            <w:pPr>
              <w:jc w:val="left"/>
              <w:rPr>
                <w:rFonts w:hint="eastAsia" w:ascii="仿宋" w:hAnsi="仿宋" w:eastAsia="仿宋" w:cs="仿宋"/>
                <w:sz w:val="32"/>
                <w:szCs w:val="32"/>
              </w:rPr>
            </w:pPr>
            <w:r>
              <w:rPr>
                <w:rFonts w:hint="eastAsia" w:ascii="仿宋" w:hAnsi="仿宋" w:eastAsia="仿宋" w:cs="仿宋"/>
                <w:color w:val="000000"/>
                <w:kern w:val="0"/>
                <w:sz w:val="32"/>
                <w:szCs w:val="32"/>
              </w:rPr>
              <w:t xml:space="preserve">  4、其他固定资产</w:t>
            </w:r>
          </w:p>
        </w:tc>
        <w:tc>
          <w:tcPr>
            <w:tcW w:w="1656" w:type="dxa"/>
            <w:noWrap w:val="0"/>
            <w:vAlign w:val="center"/>
          </w:tcPr>
          <w:p>
            <w:pPr>
              <w:jc w:val="center"/>
              <w:rPr>
                <w:rFonts w:hint="eastAsia" w:ascii="仿宋" w:hAnsi="仿宋" w:eastAsia="仿宋" w:cs="仿宋"/>
                <w:sz w:val="32"/>
                <w:szCs w:val="32"/>
              </w:rPr>
            </w:pPr>
            <w:r>
              <w:rPr>
                <w:rFonts w:hint="eastAsia" w:ascii="仿宋" w:hAnsi="仿宋" w:eastAsia="仿宋" w:cs="仿宋"/>
                <w:color w:val="000000"/>
                <w:kern w:val="0"/>
                <w:sz w:val="32"/>
                <w:szCs w:val="32"/>
              </w:rPr>
              <w:t>—</w:t>
            </w:r>
          </w:p>
        </w:tc>
        <w:tc>
          <w:tcPr>
            <w:tcW w:w="4426" w:type="dxa"/>
            <w:noWrap w:val="0"/>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874.89</w:t>
            </w:r>
          </w:p>
        </w:tc>
      </w:tr>
    </w:tbl>
    <w:p>
      <w:pPr>
        <w:ind w:firstLine="640"/>
      </w:pPr>
      <w:r>
        <w:rPr>
          <w:rFonts w:eastAsia="方正仿宋_GBK"/>
          <w:color w:val="000000"/>
          <w:sz w:val="32"/>
        </w:rPr>
        <w:t xml:space="preserve"> </w:t>
      </w:r>
    </w:p>
    <w:p>
      <w:pPr>
        <w:spacing w:before="10" w:after="10"/>
        <w:ind w:firstLine="640"/>
        <w:outlineLvl w:val="2"/>
      </w:pPr>
      <w:bookmarkStart w:id="40" w:name="_Toc_3_3_0000000017"/>
      <w:r>
        <w:rPr>
          <w:rFonts w:ascii="黑体" w:hAnsi="黑体" w:eastAsia="黑体" w:cs="黑体"/>
          <w:color w:val="000000"/>
          <w:sz w:val="32"/>
        </w:rPr>
        <w:t>八、名词解释</w:t>
      </w:r>
      <w:bookmarkEnd w:id="40"/>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县（区）级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县（区）级</w:t>
      </w:r>
      <w:r>
        <w:rPr>
          <w:rFonts w:eastAsia="方正仿宋_GBK"/>
          <w:color w:val="000000"/>
          <w:sz w:val="28"/>
        </w:rPr>
        <w:t>财政预算管理的“三公”经费，是指</w:t>
      </w:r>
      <w:r>
        <w:rPr>
          <w:rFonts w:hint="eastAsia" w:eastAsia="方正仿宋_GBK"/>
          <w:color w:val="000000"/>
          <w:sz w:val="28"/>
          <w:lang w:eastAsia="zh-CN"/>
        </w:rPr>
        <w:t>县（区）级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41" w:name="_Toc_3_3_0000000018"/>
      <w:r>
        <w:rPr>
          <w:rFonts w:ascii="黑体" w:hAnsi="黑体" w:eastAsia="黑体" w:cs="黑体"/>
          <w:color w:val="000000"/>
          <w:sz w:val="32"/>
        </w:rPr>
        <w:t>九、其他需要说明的事项</w:t>
      </w:r>
      <w:bookmarkEnd w:id="41"/>
    </w:p>
    <w:p>
      <w:pPr>
        <w:spacing w:line="500" w:lineRule="exact"/>
        <w:ind w:firstLine="560"/>
        <w:rPr>
          <w:rFonts w:hint="eastAsia" w:ascii="方正小标宋_GBK" w:hAnsi="方正小标宋_GBK" w:eastAsia="方正小标宋_GBK" w:cs="方正小标宋_GBK"/>
          <w:color w:val="000000"/>
          <w:sz w:val="44"/>
        </w:rPr>
      </w:pPr>
      <w:r>
        <w:rPr>
          <w:rFonts w:eastAsia="方正仿宋_GBK"/>
          <w:color w:val="000000"/>
          <w:sz w:val="28"/>
        </w:rPr>
        <w:t>我部门无其他需要说明的</w:t>
      </w:r>
      <w:bookmarkStart w:id="42" w:name="_Toc_4_4_0000000020"/>
    </w:p>
    <w:p>
      <w:pPr>
        <w:jc w:val="both"/>
        <w:outlineLvl w:val="3"/>
        <w:rPr>
          <w:rFonts w:hint="eastAsia" w:ascii="方正小标宋_GBK" w:hAnsi="方正小标宋_GBK" w:eastAsia="方正小标宋_GBK" w:cs="方正小标宋_GBK"/>
          <w:color w:val="000000"/>
          <w:sz w:val="44"/>
        </w:rPr>
      </w:pPr>
    </w:p>
    <w:p>
      <w:pPr>
        <w:jc w:val="center"/>
        <w:outlineLvl w:val="3"/>
      </w:pPr>
      <w:r>
        <w:rPr>
          <w:rFonts w:hint="eastAsia" w:ascii="方正小标宋_GBK" w:hAnsi="方正小标宋_GBK" w:eastAsia="方正小标宋_GBK" w:cs="方正小标宋_GBK"/>
          <w:color w:val="000000"/>
          <w:sz w:val="44"/>
        </w:rPr>
        <w:t>二、</w:t>
      </w:r>
      <w:r>
        <w:rPr>
          <w:rFonts w:hint="eastAsia" w:ascii="方正小标宋_GBK" w:hAnsi="方正小标宋_GBK" w:eastAsia="方正小标宋_GBK" w:cs="方正小标宋_GBK"/>
          <w:color w:val="000000"/>
          <w:sz w:val="44"/>
          <w:lang w:eastAsia="zh-CN"/>
        </w:rPr>
        <w:t>涞水县市场监督管理局</w:t>
      </w:r>
      <w:r>
        <w:rPr>
          <w:rFonts w:hint="eastAsia" w:ascii="方正小标宋_GBK" w:hAnsi="方正小标宋_GBK" w:eastAsia="方正小标宋_GBK" w:cs="方正小标宋_GBK"/>
          <w:color w:val="000000"/>
          <w:sz w:val="44"/>
        </w:rPr>
        <w:t>事业收支预算</w:t>
      </w:r>
      <w:bookmarkEnd w:id="42"/>
    </w:p>
    <w:p>
      <w:pPr>
        <w:jc w:val="center"/>
        <w:outlineLvl w:val="4"/>
      </w:pPr>
      <w:r>
        <w:rPr>
          <w:rFonts w:hint="eastAsia" w:ascii="方正小标宋_GBK" w:hAnsi="方正小标宋_GBK" w:eastAsia="方正小标宋_GBK" w:cs="方正小标宋_GBK"/>
          <w:color w:val="000000"/>
          <w:sz w:val="36"/>
        </w:rPr>
        <w:t>单位预算收支总表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pPr>
            <w:r>
              <w:rPr>
                <w:rFonts w:hint="eastAsia"/>
                <w:lang w:val="en-US" w:eastAsia="zh-CN"/>
              </w:rPr>
              <w:t>416</w:t>
            </w:r>
            <w:r>
              <w:t>003</w:t>
            </w:r>
            <w:r>
              <w:rPr>
                <w:rFonts w:hint="eastAsia"/>
                <w:lang w:eastAsia="zh-CN"/>
              </w:rPr>
              <w:t>涞水县市场监督管理局事业</w:t>
            </w:r>
          </w:p>
        </w:tc>
        <w:tc>
          <w:tcPr>
            <w:tcW w:w="2126"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6662" w:type="dxa"/>
            <w:gridSpan w:val="2"/>
            <w:vAlign w:val="center"/>
          </w:tcPr>
          <w:p>
            <w:pPr>
              <w:pStyle w:val="16"/>
            </w:pPr>
            <w:r>
              <w:rPr>
                <w:rFonts w:hint="eastAsia"/>
              </w:rPr>
              <w:t>收入</w:t>
            </w:r>
          </w:p>
        </w:tc>
        <w:tc>
          <w:tcPr>
            <w:tcW w:w="6661" w:type="dxa"/>
            <w:gridSpan w:val="2"/>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c>
          <w:tcPr>
            <w:tcW w:w="4535"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4536"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6" w:type="dxa"/>
            <w:vAlign w:val="center"/>
          </w:tcPr>
          <w:p>
            <w:pPr>
              <w:pStyle w:val="18"/>
            </w:pPr>
            <w:r>
              <w:rPr>
                <w:rFonts w:hint="eastAsia"/>
              </w:rPr>
              <w:t>一、一般公共预算拨款收入</w:t>
            </w:r>
          </w:p>
        </w:tc>
        <w:tc>
          <w:tcPr>
            <w:tcW w:w="2126" w:type="dxa"/>
            <w:vAlign w:val="center"/>
          </w:tcPr>
          <w:p>
            <w:pPr>
              <w:pStyle w:val="17"/>
              <w:rPr>
                <w:rFonts w:hint="default" w:eastAsia="方正书宋_GBK"/>
                <w:lang w:val="en-US" w:eastAsia="zh-CN"/>
              </w:rPr>
            </w:pPr>
            <w:r>
              <w:rPr>
                <w:rFonts w:hint="eastAsia"/>
                <w:lang w:val="en-US" w:eastAsia="zh-CN"/>
              </w:rPr>
              <w:t>513.31</w:t>
            </w:r>
          </w:p>
        </w:tc>
        <w:tc>
          <w:tcPr>
            <w:tcW w:w="4535" w:type="dxa"/>
            <w:vAlign w:val="center"/>
          </w:tcPr>
          <w:p>
            <w:pPr>
              <w:pStyle w:val="18"/>
            </w:pPr>
            <w:r>
              <w:rPr>
                <w:rFonts w:hint="eastAsia"/>
              </w:rPr>
              <w:t>一、一般公共服务支出</w:t>
            </w:r>
          </w:p>
        </w:tc>
        <w:tc>
          <w:tcPr>
            <w:tcW w:w="2126" w:type="dxa"/>
            <w:vAlign w:val="center"/>
          </w:tcPr>
          <w:p>
            <w:pPr>
              <w:pStyle w:val="17"/>
              <w:rPr>
                <w:rFonts w:hint="default" w:eastAsia="方正书宋_GBK"/>
                <w:lang w:val="en-US" w:eastAsia="zh-CN"/>
              </w:rPr>
            </w:pPr>
            <w:r>
              <w:rPr>
                <w:rFonts w:hint="eastAsia"/>
                <w:lang w:val="en-US" w:eastAsia="zh-CN"/>
              </w:rPr>
              <w:t>513.31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6" w:type="dxa"/>
            <w:vAlign w:val="center"/>
          </w:tcPr>
          <w:p>
            <w:pPr>
              <w:pStyle w:val="18"/>
            </w:pPr>
            <w:r>
              <w:rPr>
                <w:rFonts w:hint="eastAsia"/>
              </w:rPr>
              <w:t>二、政府性基金预算拨款收入</w:t>
            </w:r>
          </w:p>
        </w:tc>
        <w:tc>
          <w:tcPr>
            <w:tcW w:w="2126" w:type="dxa"/>
            <w:vAlign w:val="center"/>
          </w:tcPr>
          <w:p>
            <w:pPr>
              <w:pStyle w:val="17"/>
            </w:pPr>
          </w:p>
        </w:tc>
        <w:tc>
          <w:tcPr>
            <w:tcW w:w="4535" w:type="dxa"/>
            <w:vAlign w:val="center"/>
          </w:tcPr>
          <w:p>
            <w:pPr>
              <w:pStyle w:val="18"/>
            </w:pPr>
            <w:r>
              <w:rPr>
                <w:rFonts w:hint="eastAsia"/>
              </w:rPr>
              <w:t>二、外交支出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6" w:type="dxa"/>
            <w:vAlign w:val="center"/>
          </w:tcPr>
          <w:p>
            <w:pPr>
              <w:pStyle w:val="18"/>
            </w:pPr>
            <w:r>
              <w:rPr>
                <w:rFonts w:hint="eastAsia"/>
              </w:rPr>
              <w:t>三、国有资本经营预算拨款收入</w:t>
            </w:r>
          </w:p>
        </w:tc>
        <w:tc>
          <w:tcPr>
            <w:tcW w:w="2126" w:type="dxa"/>
            <w:vAlign w:val="center"/>
          </w:tcPr>
          <w:p>
            <w:pPr>
              <w:pStyle w:val="17"/>
            </w:pPr>
          </w:p>
        </w:tc>
        <w:tc>
          <w:tcPr>
            <w:tcW w:w="4535" w:type="dxa"/>
            <w:vAlign w:val="center"/>
          </w:tcPr>
          <w:p>
            <w:pPr>
              <w:pStyle w:val="18"/>
            </w:pPr>
            <w:r>
              <w:rPr>
                <w:rFonts w:hint="eastAsia"/>
              </w:rPr>
              <w:t>三、国防支出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6" w:type="dxa"/>
            <w:vAlign w:val="center"/>
          </w:tcPr>
          <w:p>
            <w:pPr>
              <w:pStyle w:val="18"/>
            </w:pPr>
            <w:r>
              <w:rPr>
                <w:rFonts w:hint="eastAsia"/>
              </w:rPr>
              <w:t>四、财政专户管理资金收入</w:t>
            </w:r>
          </w:p>
        </w:tc>
        <w:tc>
          <w:tcPr>
            <w:tcW w:w="2126" w:type="dxa"/>
            <w:vAlign w:val="center"/>
          </w:tcPr>
          <w:p>
            <w:pPr>
              <w:pStyle w:val="17"/>
            </w:pPr>
          </w:p>
        </w:tc>
        <w:tc>
          <w:tcPr>
            <w:tcW w:w="4535" w:type="dxa"/>
            <w:vAlign w:val="center"/>
          </w:tcPr>
          <w:p>
            <w:pPr>
              <w:pStyle w:val="18"/>
            </w:pPr>
            <w:r>
              <w:rPr>
                <w:rFonts w:hint="eastAsia"/>
              </w:rPr>
              <w:t>四、公共安全支出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6" w:type="dxa"/>
            <w:vAlign w:val="center"/>
          </w:tcPr>
          <w:p>
            <w:pPr>
              <w:pStyle w:val="18"/>
            </w:pPr>
            <w:r>
              <w:rPr>
                <w:rFonts w:hint="eastAsia"/>
              </w:rPr>
              <w:t>五、事业收入</w:t>
            </w:r>
          </w:p>
        </w:tc>
        <w:tc>
          <w:tcPr>
            <w:tcW w:w="2126" w:type="dxa"/>
            <w:vAlign w:val="center"/>
          </w:tcPr>
          <w:p>
            <w:pPr>
              <w:pStyle w:val="17"/>
            </w:pPr>
          </w:p>
        </w:tc>
        <w:tc>
          <w:tcPr>
            <w:tcW w:w="4535" w:type="dxa"/>
            <w:vAlign w:val="center"/>
          </w:tcPr>
          <w:p>
            <w:pPr>
              <w:pStyle w:val="18"/>
            </w:pPr>
            <w:r>
              <w:rPr>
                <w:rFonts w:hint="eastAsia"/>
              </w:rPr>
              <w:t>五、教育支出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6" w:type="dxa"/>
            <w:vAlign w:val="center"/>
          </w:tcPr>
          <w:p>
            <w:pPr>
              <w:pStyle w:val="18"/>
            </w:pPr>
            <w:r>
              <w:rPr>
                <w:rFonts w:hint="eastAsia"/>
              </w:rPr>
              <w:t>六、事业单位经营收入</w:t>
            </w:r>
          </w:p>
        </w:tc>
        <w:tc>
          <w:tcPr>
            <w:tcW w:w="2126" w:type="dxa"/>
            <w:vAlign w:val="center"/>
          </w:tcPr>
          <w:p>
            <w:pPr>
              <w:pStyle w:val="17"/>
            </w:pPr>
          </w:p>
        </w:tc>
        <w:tc>
          <w:tcPr>
            <w:tcW w:w="4535" w:type="dxa"/>
            <w:vAlign w:val="center"/>
          </w:tcPr>
          <w:p>
            <w:pPr>
              <w:pStyle w:val="18"/>
            </w:pPr>
            <w:r>
              <w:rPr>
                <w:rFonts w:hint="eastAsia"/>
              </w:rPr>
              <w:t>六、科学技术支出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6" w:type="dxa"/>
            <w:vAlign w:val="center"/>
          </w:tcPr>
          <w:p>
            <w:pPr>
              <w:pStyle w:val="18"/>
            </w:pPr>
            <w:r>
              <w:rPr>
                <w:rFonts w:hint="eastAsia"/>
              </w:rPr>
              <w:t>七、上级补助收入</w:t>
            </w:r>
          </w:p>
        </w:tc>
        <w:tc>
          <w:tcPr>
            <w:tcW w:w="2126" w:type="dxa"/>
            <w:vAlign w:val="center"/>
          </w:tcPr>
          <w:p>
            <w:pPr>
              <w:pStyle w:val="17"/>
            </w:pPr>
          </w:p>
        </w:tc>
        <w:tc>
          <w:tcPr>
            <w:tcW w:w="4535" w:type="dxa"/>
            <w:vAlign w:val="center"/>
          </w:tcPr>
          <w:p>
            <w:pPr>
              <w:pStyle w:val="18"/>
            </w:pPr>
            <w:r>
              <w:rPr>
                <w:rFonts w:hint="eastAsia"/>
              </w:rPr>
              <w:t>七、文化旅游体育与传媒支出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6" w:type="dxa"/>
            <w:vAlign w:val="center"/>
          </w:tcPr>
          <w:p>
            <w:pPr>
              <w:pStyle w:val="18"/>
            </w:pPr>
            <w:r>
              <w:rPr>
                <w:rFonts w:hint="eastAsia"/>
              </w:rPr>
              <w:t>八、附属单位上缴收入</w:t>
            </w:r>
          </w:p>
        </w:tc>
        <w:tc>
          <w:tcPr>
            <w:tcW w:w="2126" w:type="dxa"/>
            <w:vAlign w:val="center"/>
          </w:tcPr>
          <w:p>
            <w:pPr>
              <w:pStyle w:val="17"/>
            </w:pPr>
          </w:p>
        </w:tc>
        <w:tc>
          <w:tcPr>
            <w:tcW w:w="4535" w:type="dxa"/>
            <w:vAlign w:val="center"/>
          </w:tcPr>
          <w:p>
            <w:pPr>
              <w:pStyle w:val="18"/>
            </w:pPr>
            <w:r>
              <w:rPr>
                <w:rFonts w:hint="eastAsia"/>
              </w:rPr>
              <w:t>八、社会保障和就业支出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6" w:type="dxa"/>
            <w:vAlign w:val="center"/>
          </w:tcPr>
          <w:p>
            <w:pPr>
              <w:pStyle w:val="18"/>
            </w:pPr>
            <w:r>
              <w:rPr>
                <w:rFonts w:hint="eastAsia"/>
              </w:rPr>
              <w:t>九、其他收入</w:t>
            </w:r>
          </w:p>
        </w:tc>
        <w:tc>
          <w:tcPr>
            <w:tcW w:w="2126" w:type="dxa"/>
            <w:vAlign w:val="center"/>
          </w:tcPr>
          <w:p>
            <w:pPr>
              <w:pStyle w:val="17"/>
            </w:pPr>
          </w:p>
        </w:tc>
        <w:tc>
          <w:tcPr>
            <w:tcW w:w="4535" w:type="dxa"/>
            <w:vAlign w:val="center"/>
          </w:tcPr>
          <w:p>
            <w:pPr>
              <w:pStyle w:val="18"/>
            </w:pPr>
            <w:r>
              <w:rPr>
                <w:rFonts w:hint="eastAsia"/>
              </w:rPr>
              <w:t>九、社会保险基金支出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十、卫生健康支出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二十、住房保障支出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二十一、粮油物资储备支出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二十二、国有资本经营预算支出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二十三、灾害防治及应急管理支出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二十四、预备费</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二十五、其他支出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二十六、转移性支出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二十七、债务还本支出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二十八、债务付息支出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二十九、债务发行费用支出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三十、抗疫特别国债安排的支出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6" w:type="dxa"/>
            <w:vAlign w:val="center"/>
          </w:tcPr>
          <w:p>
            <w:pPr>
              <w:pStyle w:val="20"/>
            </w:pPr>
            <w:r>
              <w:rPr>
                <w:rFonts w:hint="eastAsia"/>
              </w:rPr>
              <w:t>本年收入合计</w:t>
            </w:r>
          </w:p>
        </w:tc>
        <w:tc>
          <w:tcPr>
            <w:tcW w:w="2126" w:type="dxa"/>
            <w:vAlign w:val="center"/>
          </w:tcPr>
          <w:p>
            <w:pPr>
              <w:pStyle w:val="21"/>
              <w:rPr>
                <w:rFonts w:hint="default" w:eastAsia="方正书宋_GBK"/>
                <w:lang w:val="en-US" w:eastAsia="zh-CN"/>
              </w:rPr>
            </w:pPr>
            <w:r>
              <w:rPr>
                <w:rFonts w:hint="eastAsia"/>
                <w:lang w:val="en-US" w:eastAsia="zh-CN"/>
              </w:rPr>
              <w:t>513.31</w:t>
            </w:r>
          </w:p>
        </w:tc>
        <w:tc>
          <w:tcPr>
            <w:tcW w:w="4535" w:type="dxa"/>
            <w:vAlign w:val="center"/>
          </w:tcPr>
          <w:p>
            <w:pPr>
              <w:pStyle w:val="20"/>
            </w:pPr>
            <w:r>
              <w:rPr>
                <w:rFonts w:hint="eastAsia"/>
              </w:rPr>
              <w:t>本年支出合计</w:t>
            </w:r>
          </w:p>
        </w:tc>
        <w:tc>
          <w:tcPr>
            <w:tcW w:w="2126" w:type="dxa"/>
            <w:vAlign w:val="center"/>
          </w:tcPr>
          <w:p>
            <w:pPr>
              <w:pStyle w:val="21"/>
              <w:rPr>
                <w:rFonts w:hint="default" w:eastAsia="方正书宋_GBK"/>
                <w:lang w:val="en-US" w:eastAsia="zh-CN"/>
              </w:rPr>
            </w:pPr>
            <w:r>
              <w:rPr>
                <w:rFonts w:hint="eastAsia"/>
                <w:lang w:val="en-US" w:eastAsia="zh-CN"/>
              </w:rPr>
              <w:t>513.31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6" w:type="dxa"/>
            <w:vAlign w:val="center"/>
          </w:tcPr>
          <w:p>
            <w:pPr>
              <w:pStyle w:val="18"/>
            </w:pPr>
            <w:r>
              <w:rPr>
                <w:rFonts w:hint="eastAsia"/>
              </w:rPr>
              <w:t>上年结转结余</w:t>
            </w:r>
          </w:p>
        </w:tc>
        <w:tc>
          <w:tcPr>
            <w:tcW w:w="2126" w:type="dxa"/>
            <w:vAlign w:val="center"/>
          </w:tcPr>
          <w:p>
            <w:pPr>
              <w:pStyle w:val="17"/>
            </w:pPr>
          </w:p>
        </w:tc>
        <w:tc>
          <w:tcPr>
            <w:tcW w:w="4535" w:type="dxa"/>
            <w:vAlign w:val="center"/>
          </w:tcPr>
          <w:p>
            <w:pPr>
              <w:pStyle w:val="18"/>
            </w:pPr>
            <w:r>
              <w:rPr>
                <w:rFonts w:hint="eastAsia"/>
              </w:rPr>
              <w:t>年终结转结余</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6" w:type="dxa"/>
            <w:vAlign w:val="center"/>
          </w:tcPr>
          <w:p>
            <w:pPr>
              <w:pStyle w:val="20"/>
            </w:pPr>
            <w:r>
              <w:rPr>
                <w:rFonts w:hint="eastAsia"/>
              </w:rPr>
              <w:t>收入总计</w:t>
            </w:r>
          </w:p>
        </w:tc>
        <w:tc>
          <w:tcPr>
            <w:tcW w:w="2126" w:type="dxa"/>
            <w:vAlign w:val="center"/>
          </w:tcPr>
          <w:p>
            <w:pPr>
              <w:pStyle w:val="21"/>
              <w:rPr>
                <w:rFonts w:hint="default" w:eastAsia="方正书宋_GBK"/>
                <w:lang w:val="en-US" w:eastAsia="zh-CN"/>
              </w:rPr>
            </w:pPr>
            <w:r>
              <w:rPr>
                <w:rFonts w:hint="eastAsia"/>
                <w:lang w:val="en-US" w:eastAsia="zh-CN"/>
              </w:rPr>
              <w:t>513.31</w:t>
            </w:r>
          </w:p>
        </w:tc>
        <w:tc>
          <w:tcPr>
            <w:tcW w:w="4535" w:type="dxa"/>
            <w:vAlign w:val="center"/>
          </w:tcPr>
          <w:p>
            <w:pPr>
              <w:pStyle w:val="20"/>
            </w:pPr>
            <w:r>
              <w:rPr>
                <w:rFonts w:hint="eastAsia"/>
              </w:rPr>
              <w:t>支出总计</w:t>
            </w:r>
          </w:p>
        </w:tc>
        <w:tc>
          <w:tcPr>
            <w:tcW w:w="2126" w:type="dxa"/>
            <w:vAlign w:val="center"/>
          </w:tcPr>
          <w:p>
            <w:pPr>
              <w:pStyle w:val="21"/>
              <w:rPr>
                <w:rFonts w:hint="default" w:eastAsia="方正书宋_GBK"/>
                <w:lang w:val="en-US" w:eastAsia="zh-CN"/>
              </w:rPr>
            </w:pPr>
            <w:r>
              <w:rPr>
                <w:rFonts w:hint="eastAsia"/>
                <w:lang w:val="en-US" w:eastAsia="zh-CN"/>
              </w:rPr>
              <w:t>513.31</w:t>
            </w:r>
          </w:p>
        </w:tc>
      </w:tr>
    </w:tbl>
    <w:p>
      <w:pPr>
        <w:sectPr>
          <w:headerReference r:id="rId8" w:type="default"/>
          <w:footerReference r:id="rId10" w:type="default"/>
          <w:headerReference r:id="rId9" w:type="even"/>
          <w:footerReference r:id="rId11" w:type="even"/>
          <w:type w:val="continuous"/>
          <w:pgSz w:w="16840" w:h="11900" w:orient="landscape"/>
          <w:pgMar w:top="1361" w:right="1021" w:bottom="1134" w:left="1021" w:header="720" w:footer="720" w:gutter="0"/>
          <w:cols w:space="720" w:num="1"/>
        </w:sectPr>
      </w:pPr>
    </w:p>
    <w:p>
      <w:pPr>
        <w:jc w:val="both"/>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9"/>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157"/>
        <w:gridCol w:w="1394"/>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5"/>
            </w:pPr>
            <w:r>
              <w:rPr>
                <w:rFonts w:hint="eastAsia"/>
                <w:lang w:val="en-US" w:eastAsia="zh-CN"/>
              </w:rPr>
              <w:t>416</w:t>
            </w:r>
            <w:r>
              <w:t>003</w:t>
            </w:r>
            <w:r>
              <w:rPr>
                <w:rFonts w:hint="eastAsia"/>
                <w:lang w:eastAsia="zh-CN"/>
              </w:rPr>
              <w:t>涞水县市场监督管理局事业</w:t>
            </w:r>
          </w:p>
        </w:tc>
        <w:tc>
          <w:tcPr>
            <w:tcW w:w="3402" w:type="dxa"/>
            <w:gridSpan w:val="3"/>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670" w:type="dxa"/>
            <w:gridSpan w:val="5"/>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rPr>
                <w:rFonts w:hint="eastAsia"/>
              </w:rPr>
              <w:t>序号</w:t>
            </w:r>
          </w:p>
        </w:tc>
        <w:tc>
          <w:tcPr>
            <w:tcW w:w="2551" w:type="dxa"/>
            <w:gridSpan w:val="2"/>
            <w:vAlign w:val="center"/>
          </w:tcPr>
          <w:p>
            <w:pPr>
              <w:pStyle w:val="16"/>
            </w:pPr>
            <w:r>
              <w:rPr>
                <w:rFonts w:hint="eastAsia"/>
              </w:rPr>
              <w:t>功能分类科目</w:t>
            </w:r>
          </w:p>
        </w:tc>
        <w:tc>
          <w:tcPr>
            <w:tcW w:w="1134" w:type="dxa"/>
            <w:vMerge w:val="restart"/>
            <w:vAlign w:val="center"/>
          </w:tcPr>
          <w:p>
            <w:pPr>
              <w:pStyle w:val="16"/>
            </w:pPr>
            <w:r>
              <w:rPr>
                <w:rFonts w:hint="eastAsia"/>
              </w:rPr>
              <w:t>合计</w:t>
            </w:r>
          </w:p>
        </w:tc>
        <w:tc>
          <w:tcPr>
            <w:tcW w:w="9072" w:type="dxa"/>
            <w:gridSpan w:val="8"/>
            <w:vAlign w:val="center"/>
          </w:tcPr>
          <w:p>
            <w:pPr>
              <w:pStyle w:val="16"/>
            </w:pPr>
            <w:r>
              <w:rPr>
                <w:rFonts w:hint="eastAsia"/>
              </w:rPr>
              <w:t>本年收入</w:t>
            </w:r>
          </w:p>
        </w:tc>
        <w:tc>
          <w:tcPr>
            <w:tcW w:w="1134" w:type="dxa"/>
            <w:vMerge w:val="restart"/>
            <w:vAlign w:val="center"/>
          </w:tcPr>
          <w:p>
            <w:pPr>
              <w:pStyle w:val="16"/>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1157" w:type="dxa"/>
            <w:vAlign w:val="center"/>
          </w:tcPr>
          <w:p>
            <w:pPr>
              <w:pStyle w:val="16"/>
            </w:pPr>
            <w:r>
              <w:rPr>
                <w:rFonts w:hint="eastAsia"/>
              </w:rPr>
              <w:t>科目</w:t>
            </w:r>
            <w:r>
              <w:t xml:space="preserve">    </w:t>
            </w:r>
            <w:r>
              <w:rPr>
                <w:rFonts w:hint="eastAsia"/>
              </w:rPr>
              <w:t>编码</w:t>
            </w:r>
          </w:p>
        </w:tc>
        <w:tc>
          <w:tcPr>
            <w:tcW w:w="1394" w:type="dxa"/>
            <w:vAlign w:val="center"/>
          </w:tcPr>
          <w:p>
            <w:pPr>
              <w:pStyle w:val="16"/>
            </w:pPr>
            <w:r>
              <w:rPr>
                <w:rFonts w:hint="eastAsia"/>
              </w:rPr>
              <w:t>科目名称</w:t>
            </w:r>
          </w:p>
        </w:tc>
        <w:tc>
          <w:tcPr>
            <w:tcW w:w="1134" w:type="dxa"/>
            <w:vMerge w:val="continue"/>
          </w:tcPr>
          <w:p/>
        </w:tc>
        <w:tc>
          <w:tcPr>
            <w:tcW w:w="1134" w:type="dxa"/>
            <w:vAlign w:val="center"/>
          </w:tcPr>
          <w:p>
            <w:pPr>
              <w:pStyle w:val="16"/>
            </w:pPr>
            <w:r>
              <w:rPr>
                <w:rFonts w:hint="eastAsia"/>
              </w:rPr>
              <w:t>小计</w:t>
            </w:r>
          </w:p>
        </w:tc>
        <w:tc>
          <w:tcPr>
            <w:tcW w:w="1134" w:type="dxa"/>
            <w:vAlign w:val="center"/>
          </w:tcPr>
          <w:p>
            <w:pPr>
              <w:pStyle w:val="16"/>
            </w:pPr>
            <w:r>
              <w:rPr>
                <w:rFonts w:hint="eastAsia"/>
              </w:rPr>
              <w:t>财政拨款</w:t>
            </w:r>
            <w:r>
              <w:t xml:space="preserve"> </w:t>
            </w:r>
            <w:r>
              <w:rPr>
                <w:rFonts w:hint="eastAsia"/>
              </w:rPr>
              <w:t>收入</w:t>
            </w:r>
          </w:p>
        </w:tc>
        <w:tc>
          <w:tcPr>
            <w:tcW w:w="1134" w:type="dxa"/>
            <w:vAlign w:val="center"/>
          </w:tcPr>
          <w:p>
            <w:pPr>
              <w:pStyle w:val="16"/>
            </w:pPr>
            <w:r>
              <w:rPr>
                <w:rFonts w:hint="eastAsia"/>
              </w:rPr>
              <w:t>财政专户</w:t>
            </w:r>
            <w:r>
              <w:t xml:space="preserve"> </w:t>
            </w:r>
            <w:r>
              <w:rPr>
                <w:rFonts w:hint="eastAsia"/>
              </w:rPr>
              <w:t>收入</w:t>
            </w:r>
          </w:p>
        </w:tc>
        <w:tc>
          <w:tcPr>
            <w:tcW w:w="1134" w:type="dxa"/>
            <w:vAlign w:val="center"/>
          </w:tcPr>
          <w:p>
            <w:pPr>
              <w:pStyle w:val="16"/>
            </w:pPr>
            <w:r>
              <w:rPr>
                <w:rFonts w:hint="eastAsia"/>
              </w:rPr>
              <w:t>事业收入</w:t>
            </w:r>
          </w:p>
        </w:tc>
        <w:tc>
          <w:tcPr>
            <w:tcW w:w="1134" w:type="dxa"/>
            <w:vAlign w:val="center"/>
          </w:tcPr>
          <w:p>
            <w:pPr>
              <w:pStyle w:val="16"/>
            </w:pPr>
            <w:r>
              <w:rPr>
                <w:rFonts w:hint="eastAsia"/>
              </w:rPr>
              <w:t>经营收入</w:t>
            </w:r>
          </w:p>
        </w:tc>
        <w:tc>
          <w:tcPr>
            <w:tcW w:w="1134" w:type="dxa"/>
            <w:vAlign w:val="center"/>
          </w:tcPr>
          <w:p>
            <w:pPr>
              <w:pStyle w:val="16"/>
            </w:pPr>
            <w:r>
              <w:rPr>
                <w:rFonts w:hint="eastAsia"/>
              </w:rPr>
              <w:t>上级补助收入</w:t>
            </w:r>
          </w:p>
        </w:tc>
        <w:tc>
          <w:tcPr>
            <w:tcW w:w="1134" w:type="dxa"/>
            <w:vAlign w:val="center"/>
          </w:tcPr>
          <w:p>
            <w:pPr>
              <w:pStyle w:val="16"/>
            </w:pPr>
            <w:r>
              <w:rPr>
                <w:rFonts w:hint="eastAsia"/>
              </w:rPr>
              <w:t>附属单位上缴收入</w:t>
            </w:r>
          </w:p>
        </w:tc>
        <w:tc>
          <w:tcPr>
            <w:tcW w:w="1134" w:type="dxa"/>
            <w:vAlign w:val="center"/>
          </w:tcPr>
          <w:p>
            <w:pPr>
              <w:pStyle w:val="16"/>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pPr>
            <w:r>
              <w:rPr>
                <w:rFonts w:hint="eastAsia"/>
              </w:rPr>
              <w:t>栏次</w:t>
            </w:r>
          </w:p>
        </w:tc>
        <w:tc>
          <w:tcPr>
            <w:tcW w:w="1157" w:type="dxa"/>
            <w:vAlign w:val="center"/>
          </w:tcPr>
          <w:p>
            <w:pPr>
              <w:pStyle w:val="16"/>
            </w:pPr>
            <w:r>
              <w:t>1</w:t>
            </w:r>
          </w:p>
        </w:tc>
        <w:tc>
          <w:tcPr>
            <w:tcW w:w="1394" w:type="dxa"/>
            <w:vAlign w:val="center"/>
          </w:tcPr>
          <w:p>
            <w:pPr>
              <w:pStyle w:val="16"/>
            </w:pPr>
            <w:r>
              <w:t>2</w:t>
            </w:r>
          </w:p>
        </w:tc>
        <w:tc>
          <w:tcPr>
            <w:tcW w:w="1134" w:type="dxa"/>
            <w:vAlign w:val="center"/>
          </w:tcPr>
          <w:p>
            <w:pPr>
              <w:pStyle w:val="16"/>
            </w:pPr>
            <w:r>
              <w:t>3</w:t>
            </w:r>
          </w:p>
        </w:tc>
        <w:tc>
          <w:tcPr>
            <w:tcW w:w="1134" w:type="dxa"/>
            <w:vAlign w:val="center"/>
          </w:tcPr>
          <w:p>
            <w:pPr>
              <w:pStyle w:val="16"/>
            </w:pPr>
            <w:r>
              <w:t>4</w:t>
            </w:r>
          </w:p>
        </w:tc>
        <w:tc>
          <w:tcPr>
            <w:tcW w:w="1134"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w:t>
            </w:r>
          </w:p>
        </w:tc>
        <w:tc>
          <w:tcPr>
            <w:tcW w:w="1157" w:type="dxa"/>
            <w:vAlign w:val="center"/>
          </w:tcPr>
          <w:p>
            <w:pPr>
              <w:pStyle w:val="22"/>
            </w:pPr>
          </w:p>
        </w:tc>
        <w:tc>
          <w:tcPr>
            <w:tcW w:w="1394" w:type="dxa"/>
            <w:vAlign w:val="center"/>
          </w:tcPr>
          <w:p>
            <w:pPr>
              <w:pStyle w:val="20"/>
            </w:pPr>
            <w:r>
              <w:rPr>
                <w:rFonts w:hint="eastAsia"/>
              </w:rPr>
              <w:t>合计</w:t>
            </w:r>
          </w:p>
        </w:tc>
        <w:tc>
          <w:tcPr>
            <w:tcW w:w="1134" w:type="dxa"/>
            <w:vAlign w:val="center"/>
          </w:tcPr>
          <w:p>
            <w:pPr>
              <w:jc w:val="center"/>
            </w:pPr>
            <w:r>
              <w:rPr>
                <w:rFonts w:hint="eastAsia"/>
                <w:lang w:val="en-US" w:eastAsia="zh-CN"/>
              </w:rPr>
              <w:t>513.31</w:t>
            </w:r>
          </w:p>
        </w:tc>
        <w:tc>
          <w:tcPr>
            <w:tcW w:w="1134" w:type="dxa"/>
            <w:vAlign w:val="center"/>
          </w:tcPr>
          <w:p>
            <w:pPr>
              <w:jc w:val="center"/>
            </w:pPr>
            <w:r>
              <w:rPr>
                <w:rFonts w:hint="eastAsia"/>
                <w:lang w:val="en-US" w:eastAsia="zh-CN"/>
              </w:rPr>
              <w:t>513.31</w:t>
            </w:r>
          </w:p>
        </w:tc>
        <w:tc>
          <w:tcPr>
            <w:tcW w:w="1134" w:type="dxa"/>
            <w:vAlign w:val="center"/>
          </w:tcPr>
          <w:p>
            <w:pPr>
              <w:jc w:val="center"/>
            </w:pPr>
            <w:r>
              <w:rPr>
                <w:rFonts w:hint="eastAsia"/>
                <w:lang w:val="en-US" w:eastAsia="zh-CN"/>
              </w:rPr>
              <w:t>513.31</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2</w:t>
            </w:r>
          </w:p>
        </w:tc>
        <w:tc>
          <w:tcPr>
            <w:tcW w:w="1157"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w:t>
            </w:r>
          </w:p>
        </w:tc>
        <w:tc>
          <w:tcPr>
            <w:tcW w:w="1394"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一般公共服务支出</w:t>
            </w:r>
          </w:p>
        </w:tc>
        <w:tc>
          <w:tcPr>
            <w:tcW w:w="1134" w:type="dxa"/>
            <w:vAlign w:val="center"/>
          </w:tcPr>
          <w:p>
            <w:pPr>
              <w:jc w:val="center"/>
            </w:pPr>
            <w:r>
              <w:rPr>
                <w:rFonts w:hint="eastAsia"/>
                <w:lang w:val="en-US" w:eastAsia="zh-CN"/>
              </w:rPr>
              <w:t>513.31</w:t>
            </w:r>
          </w:p>
        </w:tc>
        <w:tc>
          <w:tcPr>
            <w:tcW w:w="1134" w:type="dxa"/>
            <w:vAlign w:val="center"/>
          </w:tcPr>
          <w:p>
            <w:pPr>
              <w:jc w:val="center"/>
            </w:pPr>
            <w:r>
              <w:rPr>
                <w:rFonts w:hint="eastAsia"/>
                <w:lang w:val="en-US" w:eastAsia="zh-CN"/>
              </w:rPr>
              <w:t>513.31</w:t>
            </w:r>
          </w:p>
        </w:tc>
        <w:tc>
          <w:tcPr>
            <w:tcW w:w="1134" w:type="dxa"/>
            <w:vAlign w:val="center"/>
          </w:tcPr>
          <w:p>
            <w:pPr>
              <w:jc w:val="center"/>
            </w:pPr>
            <w:r>
              <w:rPr>
                <w:rFonts w:hint="eastAsia"/>
                <w:lang w:val="en-US" w:eastAsia="zh-CN"/>
              </w:rPr>
              <w:t>513.31</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3</w:t>
            </w:r>
          </w:p>
        </w:tc>
        <w:tc>
          <w:tcPr>
            <w:tcW w:w="1157"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w:t>
            </w:r>
          </w:p>
        </w:tc>
        <w:tc>
          <w:tcPr>
            <w:tcW w:w="1394"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市场监督管理事务</w:t>
            </w:r>
          </w:p>
        </w:tc>
        <w:tc>
          <w:tcPr>
            <w:tcW w:w="1134" w:type="dxa"/>
            <w:vAlign w:val="center"/>
          </w:tcPr>
          <w:p>
            <w:pPr>
              <w:jc w:val="center"/>
            </w:pPr>
            <w:r>
              <w:rPr>
                <w:rFonts w:hint="eastAsia"/>
                <w:lang w:val="en-US" w:eastAsia="zh-CN"/>
              </w:rPr>
              <w:t>513.31</w:t>
            </w:r>
          </w:p>
        </w:tc>
        <w:tc>
          <w:tcPr>
            <w:tcW w:w="1134" w:type="dxa"/>
            <w:vAlign w:val="center"/>
          </w:tcPr>
          <w:p>
            <w:pPr>
              <w:jc w:val="center"/>
            </w:pPr>
            <w:r>
              <w:rPr>
                <w:rFonts w:hint="eastAsia"/>
                <w:lang w:val="en-US" w:eastAsia="zh-CN"/>
              </w:rPr>
              <w:t>513.31</w:t>
            </w:r>
          </w:p>
        </w:tc>
        <w:tc>
          <w:tcPr>
            <w:tcW w:w="1134" w:type="dxa"/>
            <w:vAlign w:val="center"/>
          </w:tcPr>
          <w:p>
            <w:pPr>
              <w:jc w:val="center"/>
            </w:pPr>
            <w:r>
              <w:rPr>
                <w:rFonts w:hint="eastAsia"/>
                <w:lang w:val="en-US" w:eastAsia="zh-CN"/>
              </w:rPr>
              <w:t>513.31</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2" w:hRule="atLeast"/>
          <w:jc w:val="center"/>
        </w:trPr>
        <w:tc>
          <w:tcPr>
            <w:tcW w:w="680" w:type="dxa"/>
            <w:vAlign w:val="center"/>
          </w:tcPr>
          <w:p>
            <w:pPr>
              <w:pStyle w:val="19"/>
            </w:pPr>
            <w:r>
              <w:t>4</w:t>
            </w:r>
          </w:p>
        </w:tc>
        <w:tc>
          <w:tcPr>
            <w:tcW w:w="1157"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2013801</w:t>
            </w:r>
          </w:p>
        </w:tc>
        <w:tc>
          <w:tcPr>
            <w:tcW w:w="1394"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行政运行</w:t>
            </w:r>
          </w:p>
        </w:tc>
        <w:tc>
          <w:tcPr>
            <w:tcW w:w="1134" w:type="dxa"/>
            <w:vAlign w:val="center"/>
          </w:tcPr>
          <w:p>
            <w:pPr>
              <w:pStyle w:val="17"/>
              <w:jc w:val="center"/>
              <w:rPr>
                <w:rFonts w:hint="default" w:eastAsia="方正书宋_GBK"/>
                <w:lang w:val="en-US" w:eastAsia="zh-CN"/>
              </w:rPr>
            </w:pPr>
            <w:r>
              <w:rPr>
                <w:rFonts w:hint="eastAsia"/>
                <w:lang w:val="en-US" w:eastAsia="zh-CN"/>
              </w:rPr>
              <w:t>513.31</w:t>
            </w:r>
          </w:p>
        </w:tc>
        <w:tc>
          <w:tcPr>
            <w:tcW w:w="1134" w:type="dxa"/>
            <w:vAlign w:val="center"/>
          </w:tcPr>
          <w:p>
            <w:pPr>
              <w:pStyle w:val="17"/>
              <w:jc w:val="center"/>
            </w:pPr>
            <w:r>
              <w:rPr>
                <w:rFonts w:hint="eastAsia"/>
                <w:lang w:val="en-US" w:eastAsia="zh-CN"/>
              </w:rPr>
              <w:t>513.31</w:t>
            </w:r>
          </w:p>
        </w:tc>
        <w:tc>
          <w:tcPr>
            <w:tcW w:w="1134" w:type="dxa"/>
            <w:vAlign w:val="center"/>
          </w:tcPr>
          <w:p>
            <w:pPr>
              <w:pStyle w:val="17"/>
              <w:jc w:val="center"/>
            </w:pPr>
            <w:r>
              <w:rPr>
                <w:rFonts w:hint="eastAsia"/>
                <w:lang w:val="en-US" w:eastAsia="zh-CN"/>
              </w:rPr>
              <w:t>513.31</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9"/>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416</w:t>
            </w:r>
            <w:r>
              <w:t>003</w:t>
            </w:r>
            <w:r>
              <w:rPr>
                <w:rFonts w:hint="eastAsia"/>
                <w:lang w:eastAsia="zh-CN"/>
              </w:rPr>
              <w:t>涞水县市场监督管理局事业</w:t>
            </w:r>
          </w:p>
        </w:tc>
        <w:tc>
          <w:tcPr>
            <w:tcW w:w="2722" w:type="dxa"/>
            <w:gridSpan w:val="2"/>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444"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528" w:type="dxa"/>
            <w:gridSpan w:val="2"/>
            <w:vAlign w:val="center"/>
          </w:tcPr>
          <w:p>
            <w:pPr>
              <w:pStyle w:val="16"/>
            </w:pPr>
            <w:r>
              <w:rPr>
                <w:rFonts w:hint="eastAsia"/>
              </w:rPr>
              <w:t>功能分类科目</w:t>
            </w:r>
          </w:p>
        </w:tc>
        <w:tc>
          <w:tcPr>
            <w:tcW w:w="1361" w:type="dxa"/>
            <w:vMerge w:val="restart"/>
            <w:vAlign w:val="center"/>
          </w:tcPr>
          <w:p>
            <w:pPr>
              <w:pStyle w:val="16"/>
            </w:pPr>
            <w:r>
              <w:rPr>
                <w:rFonts w:hint="eastAsia"/>
              </w:rPr>
              <w:t>合计</w:t>
            </w:r>
          </w:p>
        </w:tc>
        <w:tc>
          <w:tcPr>
            <w:tcW w:w="1361" w:type="dxa"/>
            <w:vMerge w:val="restart"/>
            <w:vAlign w:val="center"/>
          </w:tcPr>
          <w:p>
            <w:pPr>
              <w:pStyle w:val="16"/>
            </w:pPr>
            <w:r>
              <w:rPr>
                <w:rFonts w:hint="eastAsia"/>
              </w:rPr>
              <w:t>基本支出</w:t>
            </w:r>
          </w:p>
        </w:tc>
        <w:tc>
          <w:tcPr>
            <w:tcW w:w="1361" w:type="dxa"/>
            <w:vMerge w:val="restart"/>
            <w:vAlign w:val="center"/>
          </w:tcPr>
          <w:p>
            <w:pPr>
              <w:pStyle w:val="16"/>
            </w:pPr>
            <w:r>
              <w:rPr>
                <w:rFonts w:hint="eastAsia"/>
              </w:rPr>
              <w:t>项目支出</w:t>
            </w:r>
          </w:p>
        </w:tc>
        <w:tc>
          <w:tcPr>
            <w:tcW w:w="1361" w:type="dxa"/>
            <w:vMerge w:val="restart"/>
            <w:vAlign w:val="center"/>
          </w:tcPr>
          <w:p>
            <w:pPr>
              <w:pStyle w:val="16"/>
            </w:pPr>
            <w:r>
              <w:rPr>
                <w:rFonts w:hint="eastAsia"/>
              </w:rPr>
              <w:t>经营支出</w:t>
            </w:r>
          </w:p>
        </w:tc>
        <w:tc>
          <w:tcPr>
            <w:tcW w:w="1361" w:type="dxa"/>
            <w:vMerge w:val="restart"/>
            <w:vAlign w:val="center"/>
          </w:tcPr>
          <w:p>
            <w:pPr>
              <w:pStyle w:val="16"/>
            </w:pPr>
            <w:r>
              <w:rPr>
                <w:rFonts w:hint="eastAsia"/>
              </w:rPr>
              <w:t>上解上级</w:t>
            </w:r>
            <w:r>
              <w:t xml:space="preserve">     </w:t>
            </w:r>
            <w:r>
              <w:rPr>
                <w:rFonts w:hint="eastAsia"/>
              </w:rPr>
              <w:t>支出</w:t>
            </w:r>
          </w:p>
        </w:tc>
        <w:tc>
          <w:tcPr>
            <w:tcW w:w="1361" w:type="dxa"/>
            <w:vMerge w:val="restart"/>
            <w:vAlign w:val="center"/>
          </w:tcPr>
          <w:p>
            <w:pPr>
              <w:pStyle w:val="16"/>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6"/>
            </w:pPr>
            <w:r>
              <w:rPr>
                <w:rFonts w:hint="eastAsia"/>
              </w:rPr>
              <w:t>科目</w:t>
            </w:r>
            <w:r>
              <w:t xml:space="preserve">    </w:t>
            </w:r>
            <w:r>
              <w:rPr>
                <w:rFonts w:hint="eastAsia"/>
              </w:rPr>
              <w:t>编码</w:t>
            </w:r>
          </w:p>
        </w:tc>
        <w:tc>
          <w:tcPr>
            <w:tcW w:w="4536" w:type="dxa"/>
            <w:vAlign w:val="center"/>
          </w:tcPr>
          <w:p>
            <w:pPr>
              <w:pStyle w:val="16"/>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992" w:type="dxa"/>
            <w:vAlign w:val="center"/>
          </w:tcPr>
          <w:p>
            <w:pPr>
              <w:pStyle w:val="16"/>
            </w:pPr>
            <w:r>
              <w:t>1</w:t>
            </w:r>
          </w:p>
        </w:tc>
        <w:tc>
          <w:tcPr>
            <w:tcW w:w="4536"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992" w:type="dxa"/>
            <w:vAlign w:val="center"/>
          </w:tcPr>
          <w:p>
            <w:pPr>
              <w:pStyle w:val="22"/>
            </w:pPr>
          </w:p>
        </w:tc>
        <w:tc>
          <w:tcPr>
            <w:tcW w:w="4536" w:type="dxa"/>
            <w:vAlign w:val="center"/>
          </w:tcPr>
          <w:p>
            <w:pPr>
              <w:pStyle w:val="20"/>
            </w:pPr>
            <w:r>
              <w:rPr>
                <w:rFonts w:hint="eastAsia"/>
              </w:rPr>
              <w:t>合计</w:t>
            </w:r>
          </w:p>
        </w:tc>
        <w:tc>
          <w:tcPr>
            <w:tcW w:w="1361" w:type="dxa"/>
            <w:vAlign w:val="center"/>
          </w:tcPr>
          <w:p>
            <w:pPr>
              <w:jc w:val="center"/>
            </w:pPr>
            <w:r>
              <w:rPr>
                <w:rFonts w:hint="eastAsia"/>
                <w:lang w:val="en-US" w:eastAsia="zh-CN"/>
              </w:rPr>
              <w:t>513.31</w:t>
            </w:r>
          </w:p>
        </w:tc>
        <w:tc>
          <w:tcPr>
            <w:tcW w:w="1361" w:type="dxa"/>
            <w:vAlign w:val="center"/>
          </w:tcPr>
          <w:p>
            <w:pPr>
              <w:jc w:val="center"/>
            </w:pPr>
            <w:r>
              <w:rPr>
                <w:rFonts w:hint="eastAsia"/>
                <w:lang w:val="en-US" w:eastAsia="zh-CN"/>
              </w:rPr>
              <w:t>513.31</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一般公共服务支出</w:t>
            </w:r>
          </w:p>
        </w:tc>
        <w:tc>
          <w:tcPr>
            <w:tcW w:w="1361" w:type="dxa"/>
            <w:vAlign w:val="center"/>
          </w:tcPr>
          <w:p>
            <w:pPr>
              <w:jc w:val="center"/>
            </w:pPr>
            <w:r>
              <w:rPr>
                <w:rFonts w:hint="eastAsia"/>
                <w:lang w:val="en-US" w:eastAsia="zh-CN"/>
              </w:rPr>
              <w:t>513.31</w:t>
            </w:r>
          </w:p>
        </w:tc>
        <w:tc>
          <w:tcPr>
            <w:tcW w:w="1361" w:type="dxa"/>
            <w:vAlign w:val="center"/>
          </w:tcPr>
          <w:p>
            <w:pPr>
              <w:jc w:val="center"/>
            </w:pPr>
            <w:r>
              <w:rPr>
                <w:rFonts w:hint="eastAsia"/>
                <w:lang w:val="en-US" w:eastAsia="zh-CN"/>
              </w:rPr>
              <w:t>513.31</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市场监督管理事务</w:t>
            </w:r>
          </w:p>
        </w:tc>
        <w:tc>
          <w:tcPr>
            <w:tcW w:w="1361" w:type="dxa"/>
            <w:vAlign w:val="center"/>
          </w:tcPr>
          <w:p>
            <w:pPr>
              <w:jc w:val="center"/>
            </w:pPr>
            <w:r>
              <w:rPr>
                <w:rFonts w:hint="eastAsia"/>
                <w:lang w:val="en-US" w:eastAsia="zh-CN"/>
              </w:rPr>
              <w:t>513.31</w:t>
            </w:r>
          </w:p>
        </w:tc>
        <w:tc>
          <w:tcPr>
            <w:tcW w:w="1361" w:type="dxa"/>
            <w:vAlign w:val="center"/>
          </w:tcPr>
          <w:p>
            <w:pPr>
              <w:jc w:val="center"/>
            </w:pPr>
            <w:r>
              <w:rPr>
                <w:rFonts w:hint="eastAsia"/>
                <w:lang w:val="en-US" w:eastAsia="zh-CN"/>
              </w:rPr>
              <w:t>513.31</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992" w:type="dxa"/>
            <w:vAlign w:val="center"/>
          </w:tcPr>
          <w:p>
            <w:pPr>
              <w:pStyle w:val="18"/>
              <w:rPr>
                <w:rFonts w:hint="default" w:eastAsia="方正书宋_GBK"/>
                <w:lang w:val="en-US" w:eastAsia="zh-CN"/>
              </w:rPr>
            </w:pPr>
            <w:r>
              <w:t>20</w:t>
            </w:r>
            <w:r>
              <w:rPr>
                <w:rFonts w:hint="eastAsia"/>
                <w:lang w:val="en-US" w:eastAsia="zh-CN"/>
              </w:rPr>
              <w:t>13801</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行政运行</w:t>
            </w:r>
          </w:p>
        </w:tc>
        <w:tc>
          <w:tcPr>
            <w:tcW w:w="1361" w:type="dxa"/>
            <w:vAlign w:val="center"/>
          </w:tcPr>
          <w:p>
            <w:pPr>
              <w:pStyle w:val="17"/>
              <w:jc w:val="center"/>
            </w:pPr>
            <w:r>
              <w:rPr>
                <w:rFonts w:hint="eastAsia"/>
                <w:lang w:val="en-US" w:eastAsia="zh-CN"/>
              </w:rPr>
              <w:t>513.31</w:t>
            </w:r>
          </w:p>
        </w:tc>
        <w:tc>
          <w:tcPr>
            <w:tcW w:w="1361" w:type="dxa"/>
            <w:vAlign w:val="center"/>
          </w:tcPr>
          <w:p>
            <w:pPr>
              <w:pStyle w:val="17"/>
              <w:jc w:val="center"/>
            </w:pPr>
            <w:r>
              <w:rPr>
                <w:rFonts w:hint="eastAsia"/>
                <w:lang w:val="en-US" w:eastAsia="zh-CN"/>
              </w:rPr>
              <w:t>513.31</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416</w:t>
            </w:r>
            <w:r>
              <w:t>003</w:t>
            </w:r>
            <w:r>
              <w:rPr>
                <w:rFonts w:hint="eastAsia"/>
                <w:lang w:eastAsia="zh-CN"/>
              </w:rPr>
              <w:t>涞水县市场监督管理局事业</w:t>
            </w:r>
          </w:p>
        </w:tc>
        <w:tc>
          <w:tcPr>
            <w:tcW w:w="3402"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896"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4876" w:type="dxa"/>
            <w:gridSpan w:val="2"/>
            <w:vAlign w:val="center"/>
          </w:tcPr>
          <w:p>
            <w:pPr>
              <w:pStyle w:val="16"/>
            </w:pPr>
            <w:r>
              <w:rPr>
                <w:rFonts w:hint="eastAsia"/>
              </w:rPr>
              <w:t>收入</w:t>
            </w:r>
          </w:p>
        </w:tc>
        <w:tc>
          <w:tcPr>
            <w:tcW w:w="9298" w:type="dxa"/>
            <w:gridSpan w:val="5"/>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金额</w:t>
            </w: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合计</w:t>
            </w:r>
          </w:p>
        </w:tc>
        <w:tc>
          <w:tcPr>
            <w:tcW w:w="1474" w:type="dxa"/>
            <w:vAlign w:val="center"/>
          </w:tcPr>
          <w:p>
            <w:pPr>
              <w:pStyle w:val="16"/>
            </w:pPr>
            <w:r>
              <w:rPr>
                <w:rFonts w:hint="eastAsia"/>
              </w:rPr>
              <w:t>一般公共预算财政拨款</w:t>
            </w:r>
          </w:p>
        </w:tc>
        <w:tc>
          <w:tcPr>
            <w:tcW w:w="1474" w:type="dxa"/>
            <w:vAlign w:val="center"/>
          </w:tcPr>
          <w:p>
            <w:pPr>
              <w:pStyle w:val="16"/>
            </w:pPr>
            <w:r>
              <w:rPr>
                <w:rFonts w:hint="eastAsia"/>
              </w:rPr>
              <w:t>政府性基金预算财政</w:t>
            </w:r>
            <w:r>
              <w:t xml:space="preserve">    </w:t>
            </w:r>
            <w:r>
              <w:rPr>
                <w:rFonts w:hint="eastAsia"/>
              </w:rPr>
              <w:t>拨款</w:t>
            </w:r>
          </w:p>
        </w:tc>
        <w:tc>
          <w:tcPr>
            <w:tcW w:w="1474" w:type="dxa"/>
            <w:vAlign w:val="center"/>
          </w:tcPr>
          <w:p>
            <w:pPr>
              <w:pStyle w:val="16"/>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402" w:type="dxa"/>
            <w:vAlign w:val="center"/>
          </w:tcPr>
          <w:p>
            <w:pPr>
              <w:pStyle w:val="18"/>
            </w:pPr>
            <w:r>
              <w:rPr>
                <w:rFonts w:hint="eastAsia"/>
              </w:rPr>
              <w:t>一、一般公共预算拨款</w:t>
            </w:r>
          </w:p>
        </w:tc>
        <w:tc>
          <w:tcPr>
            <w:tcW w:w="1474" w:type="dxa"/>
            <w:vAlign w:val="center"/>
          </w:tcPr>
          <w:p>
            <w:pPr>
              <w:pStyle w:val="17"/>
              <w:rPr>
                <w:rFonts w:hint="default" w:eastAsia="方正书宋_GBK"/>
                <w:lang w:val="en-US" w:eastAsia="zh-CN"/>
              </w:rPr>
            </w:pPr>
            <w:r>
              <w:rPr>
                <w:rFonts w:hint="eastAsia"/>
                <w:lang w:val="en-US" w:eastAsia="zh-CN"/>
              </w:rPr>
              <w:t>513.31</w:t>
            </w:r>
          </w:p>
        </w:tc>
        <w:tc>
          <w:tcPr>
            <w:tcW w:w="3402" w:type="dxa"/>
            <w:vAlign w:val="center"/>
          </w:tcPr>
          <w:p>
            <w:pPr>
              <w:pStyle w:val="18"/>
            </w:pPr>
            <w:r>
              <w:rPr>
                <w:rFonts w:hint="eastAsia"/>
              </w:rPr>
              <w:t>一、一般公共服务支出</w:t>
            </w:r>
          </w:p>
        </w:tc>
        <w:tc>
          <w:tcPr>
            <w:tcW w:w="1474" w:type="dxa"/>
            <w:vAlign w:val="center"/>
          </w:tcPr>
          <w:p>
            <w:pPr>
              <w:pStyle w:val="17"/>
              <w:rPr>
                <w:rFonts w:hint="default" w:eastAsia="方正书宋_GBK"/>
                <w:lang w:val="en-US" w:eastAsia="zh-CN"/>
              </w:rPr>
            </w:pPr>
            <w:r>
              <w:rPr>
                <w:rFonts w:hint="eastAsia"/>
                <w:lang w:val="en-US" w:eastAsia="zh-CN"/>
              </w:rPr>
              <w:t>513.31</w:t>
            </w:r>
          </w:p>
        </w:tc>
        <w:tc>
          <w:tcPr>
            <w:tcW w:w="1474" w:type="dxa"/>
            <w:vAlign w:val="center"/>
          </w:tcPr>
          <w:p>
            <w:pPr>
              <w:pStyle w:val="17"/>
              <w:rPr>
                <w:rFonts w:hint="default" w:eastAsia="方正书宋_GBK"/>
                <w:lang w:val="en-US" w:eastAsia="zh-CN"/>
              </w:rPr>
            </w:pPr>
            <w:r>
              <w:rPr>
                <w:rFonts w:hint="eastAsia"/>
                <w:lang w:val="en-US" w:eastAsia="zh-CN"/>
              </w:rPr>
              <w:t>513.31</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402" w:type="dxa"/>
            <w:vAlign w:val="center"/>
          </w:tcPr>
          <w:p>
            <w:pPr>
              <w:pStyle w:val="18"/>
            </w:pPr>
            <w:r>
              <w:rPr>
                <w:rFonts w:hint="eastAsia"/>
              </w:rPr>
              <w:t>二、政府性基金预算拨款</w:t>
            </w:r>
          </w:p>
        </w:tc>
        <w:tc>
          <w:tcPr>
            <w:tcW w:w="1474" w:type="dxa"/>
            <w:vAlign w:val="center"/>
          </w:tcPr>
          <w:p>
            <w:pPr>
              <w:pStyle w:val="17"/>
            </w:pPr>
          </w:p>
        </w:tc>
        <w:tc>
          <w:tcPr>
            <w:tcW w:w="3402" w:type="dxa"/>
            <w:vAlign w:val="center"/>
          </w:tcPr>
          <w:p>
            <w:pPr>
              <w:pStyle w:val="18"/>
            </w:pPr>
            <w:r>
              <w:rPr>
                <w:rFonts w:hint="eastAsia"/>
              </w:rPr>
              <w:t>二、外交支出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r>
              <w:rPr>
                <w:rFonts w:hint="eastAsia"/>
              </w:rPr>
              <w:t>三、国防支出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四、公共安全支出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五、教育支出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六、科学技术支出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七、文化旅游体育与传媒支出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八、社会保障和就业支出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九、社会保险基金支出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十、卫生健康支出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十一、节能环保支出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十二、城乡社区支出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十三、农林水支出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十四、交通运输支出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十五、资源勘探工业信息等支出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十六、商业服务业等支出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十七、金融支出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十八、援助其他地区支出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十九、自然资源海洋气象等支出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二十、住房保障支出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二十一、粮油物资储备支出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二十二、国有资本经营预算支出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二十三、灾害防治及应急管理支出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二十四、预备费</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二十五、其他支出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二十六、转移性支出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二十七、债务还本支出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二十八、债务付息支出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二十九、债务发行费用支出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三十、抗疫特别国债安排的支出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20"/>
            </w:pPr>
            <w:r>
              <w:rPr>
                <w:rFonts w:hint="eastAsia"/>
              </w:rPr>
              <w:t>本年收入合计</w:t>
            </w:r>
          </w:p>
        </w:tc>
        <w:tc>
          <w:tcPr>
            <w:tcW w:w="1474" w:type="dxa"/>
            <w:vAlign w:val="center"/>
          </w:tcPr>
          <w:p>
            <w:pPr>
              <w:pStyle w:val="21"/>
              <w:rPr>
                <w:rFonts w:hint="default" w:eastAsia="方正书宋_GBK"/>
                <w:lang w:val="en-US" w:eastAsia="zh-CN"/>
              </w:rPr>
            </w:pPr>
            <w:r>
              <w:rPr>
                <w:rFonts w:hint="eastAsia"/>
                <w:lang w:val="en-US" w:eastAsia="zh-CN"/>
              </w:rPr>
              <w:t>513.31</w:t>
            </w:r>
          </w:p>
        </w:tc>
        <w:tc>
          <w:tcPr>
            <w:tcW w:w="3402" w:type="dxa"/>
            <w:vAlign w:val="center"/>
          </w:tcPr>
          <w:p>
            <w:pPr>
              <w:pStyle w:val="20"/>
            </w:pPr>
            <w:r>
              <w:rPr>
                <w:rFonts w:hint="eastAsia"/>
              </w:rPr>
              <w:t>本年支出合计</w:t>
            </w:r>
          </w:p>
        </w:tc>
        <w:tc>
          <w:tcPr>
            <w:tcW w:w="1474" w:type="dxa"/>
            <w:vAlign w:val="center"/>
          </w:tcPr>
          <w:p>
            <w:pPr>
              <w:pStyle w:val="21"/>
              <w:rPr>
                <w:rFonts w:hint="default"/>
                <w:lang w:val="en-US"/>
              </w:rPr>
            </w:pPr>
            <w:r>
              <w:rPr>
                <w:rFonts w:hint="eastAsia"/>
                <w:lang w:val="en-US" w:eastAsia="zh-CN"/>
              </w:rPr>
              <w:t>513.31</w:t>
            </w:r>
          </w:p>
        </w:tc>
        <w:tc>
          <w:tcPr>
            <w:tcW w:w="1474" w:type="dxa"/>
            <w:vAlign w:val="center"/>
          </w:tcPr>
          <w:p>
            <w:pPr>
              <w:pStyle w:val="21"/>
            </w:pPr>
            <w:r>
              <w:rPr>
                <w:rFonts w:hint="eastAsia"/>
                <w:lang w:val="en-US" w:eastAsia="zh-CN"/>
              </w:rPr>
              <w:t>513.31</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402" w:type="dxa"/>
            <w:vAlign w:val="center"/>
          </w:tcPr>
          <w:p>
            <w:pPr>
              <w:pStyle w:val="18"/>
            </w:pPr>
            <w:r>
              <w:rPr>
                <w:rFonts w:hint="eastAsia"/>
              </w:rPr>
              <w:t>年初财政拨款结转和结余</w:t>
            </w:r>
          </w:p>
        </w:tc>
        <w:tc>
          <w:tcPr>
            <w:tcW w:w="1474" w:type="dxa"/>
            <w:vAlign w:val="center"/>
          </w:tcPr>
          <w:p>
            <w:pPr>
              <w:pStyle w:val="17"/>
            </w:pPr>
          </w:p>
        </w:tc>
        <w:tc>
          <w:tcPr>
            <w:tcW w:w="3402" w:type="dxa"/>
            <w:vAlign w:val="center"/>
          </w:tcPr>
          <w:p>
            <w:pPr>
              <w:pStyle w:val="18"/>
            </w:pPr>
            <w:r>
              <w:rPr>
                <w:rFonts w:hint="eastAsia"/>
              </w:rPr>
              <w:t>年末财政拨款结转和结余</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rPr>
                <w:rFonts w:hint="eastAsia"/>
              </w:rPr>
              <w:t>一、一般公共预算拨款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vAlign w:val="center"/>
          </w:tcPr>
          <w:p>
            <w:pPr>
              <w:pStyle w:val="18"/>
            </w:pPr>
            <w:r>
              <w:rPr>
                <w:rFonts w:hint="eastAsia"/>
              </w:rPr>
              <w:t>二、政府性基金预算拨款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402" w:type="dxa"/>
            <w:vAlign w:val="center"/>
          </w:tcPr>
          <w:p>
            <w:pPr>
              <w:pStyle w:val="20"/>
            </w:pPr>
            <w:r>
              <w:rPr>
                <w:rFonts w:hint="eastAsia"/>
              </w:rPr>
              <w:t>收入总计</w:t>
            </w:r>
          </w:p>
        </w:tc>
        <w:tc>
          <w:tcPr>
            <w:tcW w:w="1474" w:type="dxa"/>
            <w:vAlign w:val="center"/>
          </w:tcPr>
          <w:p>
            <w:pPr>
              <w:pStyle w:val="21"/>
            </w:pPr>
            <w:r>
              <w:rPr>
                <w:rFonts w:hint="eastAsia"/>
                <w:lang w:val="en-US" w:eastAsia="zh-CN"/>
              </w:rPr>
              <w:t>513.3</w:t>
            </w:r>
          </w:p>
        </w:tc>
        <w:tc>
          <w:tcPr>
            <w:tcW w:w="3402" w:type="dxa"/>
            <w:vAlign w:val="center"/>
          </w:tcPr>
          <w:p>
            <w:pPr>
              <w:pStyle w:val="20"/>
            </w:pPr>
            <w:r>
              <w:rPr>
                <w:rFonts w:hint="eastAsia"/>
              </w:rPr>
              <w:t>支出总计</w:t>
            </w:r>
          </w:p>
        </w:tc>
        <w:tc>
          <w:tcPr>
            <w:tcW w:w="1474" w:type="dxa"/>
            <w:vAlign w:val="center"/>
          </w:tcPr>
          <w:p>
            <w:pPr>
              <w:pStyle w:val="21"/>
            </w:pPr>
            <w:r>
              <w:rPr>
                <w:rFonts w:hint="eastAsia"/>
                <w:lang w:val="en-US" w:eastAsia="zh-CN"/>
              </w:rPr>
              <w:t>513.31</w:t>
            </w:r>
          </w:p>
        </w:tc>
        <w:tc>
          <w:tcPr>
            <w:tcW w:w="1474" w:type="dxa"/>
            <w:vAlign w:val="center"/>
          </w:tcPr>
          <w:p>
            <w:pPr>
              <w:pStyle w:val="21"/>
            </w:pPr>
            <w:r>
              <w:rPr>
                <w:rFonts w:hint="eastAsia"/>
                <w:lang w:val="en-US" w:eastAsia="zh-CN"/>
              </w:rPr>
              <w:t>513.31</w:t>
            </w:r>
          </w:p>
        </w:tc>
        <w:tc>
          <w:tcPr>
            <w:tcW w:w="1474" w:type="dxa"/>
            <w:vAlign w:val="center"/>
          </w:tcPr>
          <w:p>
            <w:pPr>
              <w:pStyle w:val="21"/>
            </w:pPr>
          </w:p>
        </w:tc>
        <w:tc>
          <w:tcPr>
            <w:tcW w:w="1474" w:type="dxa"/>
            <w:vAlign w:val="center"/>
          </w:tcPr>
          <w:p>
            <w:pPr>
              <w:pStyle w:val="21"/>
            </w:pPr>
          </w:p>
        </w:tc>
      </w:tr>
    </w:tbl>
    <w:p>
      <w:pPr>
        <w:sectPr>
          <w:type w:val="continuous"/>
          <w:pgSz w:w="16840" w:h="11900" w:orient="landscape"/>
          <w:pgMar w:top="1361" w:right="1021" w:bottom="1134" w:left="1021" w:header="720" w:footer="720" w:gutter="0"/>
          <w:cols w:space="720" w:num="1"/>
        </w:sectPr>
      </w:pPr>
    </w:p>
    <w:p>
      <w:pPr>
        <w:jc w:val="both"/>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416</w:t>
            </w:r>
            <w:r>
              <w:t>003</w:t>
            </w:r>
            <w:r>
              <w:rPr>
                <w:rFonts w:hint="eastAsia"/>
                <w:lang w:eastAsia="zh-CN"/>
              </w:rPr>
              <w:t>涞水县市场监督管理局事业</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rPr>
                <w:rFonts w:hint="eastAsia"/>
              </w:rPr>
              <w:t>合计</w:t>
            </w:r>
          </w:p>
        </w:tc>
        <w:tc>
          <w:tcPr>
            <w:tcW w:w="2551" w:type="dxa"/>
            <w:vAlign w:val="center"/>
          </w:tcPr>
          <w:p>
            <w:pPr>
              <w:pStyle w:val="21"/>
              <w:rPr>
                <w:rFonts w:hint="default" w:eastAsia="方正书宋_GBK"/>
                <w:lang w:val="en-US" w:eastAsia="zh-CN"/>
              </w:rPr>
            </w:pPr>
            <w:r>
              <w:rPr>
                <w:rFonts w:hint="eastAsia"/>
                <w:lang w:val="en-US" w:eastAsia="zh-CN"/>
              </w:rPr>
              <w:t>513.31</w:t>
            </w:r>
          </w:p>
        </w:tc>
        <w:tc>
          <w:tcPr>
            <w:tcW w:w="2551" w:type="dxa"/>
            <w:vAlign w:val="center"/>
          </w:tcPr>
          <w:p>
            <w:pPr>
              <w:pStyle w:val="21"/>
              <w:rPr>
                <w:rFonts w:hint="default" w:eastAsia="方正书宋_GBK"/>
                <w:lang w:val="en-US" w:eastAsia="zh-CN"/>
              </w:rPr>
            </w:pPr>
            <w:r>
              <w:rPr>
                <w:rFonts w:hint="eastAsia"/>
                <w:lang w:val="en-US" w:eastAsia="zh-CN"/>
              </w:rPr>
              <w:t>513.31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top"/>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201</w:t>
            </w:r>
          </w:p>
        </w:tc>
        <w:tc>
          <w:tcPr>
            <w:tcW w:w="4535" w:type="dxa"/>
            <w:vAlign w:val="top"/>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一般公共服务支出</w:t>
            </w:r>
          </w:p>
        </w:tc>
        <w:tc>
          <w:tcPr>
            <w:tcW w:w="2551" w:type="dxa"/>
            <w:vAlign w:val="center"/>
          </w:tcPr>
          <w:p>
            <w:pPr>
              <w:jc w:val="right"/>
            </w:pPr>
            <w:r>
              <w:rPr>
                <w:rFonts w:hint="eastAsia"/>
                <w:lang w:val="en-US" w:eastAsia="zh-CN"/>
              </w:rPr>
              <w:t>513.31</w:t>
            </w:r>
          </w:p>
        </w:tc>
        <w:tc>
          <w:tcPr>
            <w:tcW w:w="2551" w:type="dxa"/>
            <w:vAlign w:val="center"/>
          </w:tcPr>
          <w:p>
            <w:pPr>
              <w:jc w:val="right"/>
            </w:pPr>
            <w:r>
              <w:rPr>
                <w:rFonts w:hint="eastAsia"/>
                <w:lang w:val="en-US" w:eastAsia="zh-CN"/>
              </w:rPr>
              <w:t>513.31</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top"/>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20138</w:t>
            </w:r>
          </w:p>
        </w:tc>
        <w:tc>
          <w:tcPr>
            <w:tcW w:w="4535" w:type="dxa"/>
            <w:vAlign w:val="top"/>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市场监督管理事务</w:t>
            </w:r>
          </w:p>
        </w:tc>
        <w:tc>
          <w:tcPr>
            <w:tcW w:w="2551" w:type="dxa"/>
            <w:vAlign w:val="center"/>
          </w:tcPr>
          <w:p>
            <w:pPr>
              <w:jc w:val="right"/>
            </w:pPr>
            <w:r>
              <w:rPr>
                <w:rFonts w:hint="eastAsia"/>
                <w:lang w:val="en-US" w:eastAsia="zh-CN"/>
              </w:rPr>
              <w:t>513.31</w:t>
            </w:r>
          </w:p>
        </w:tc>
        <w:tc>
          <w:tcPr>
            <w:tcW w:w="2551" w:type="dxa"/>
            <w:vAlign w:val="center"/>
          </w:tcPr>
          <w:p>
            <w:pPr>
              <w:jc w:val="right"/>
            </w:pPr>
            <w:r>
              <w:rPr>
                <w:rFonts w:hint="eastAsia"/>
                <w:lang w:val="en-US" w:eastAsia="zh-CN"/>
              </w:rPr>
              <w:t>513.31</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center"/>
          </w:tcPr>
          <w:p>
            <w:pPr>
              <w:pStyle w:val="18"/>
              <w:jc w:val="both"/>
            </w:pPr>
            <w:r>
              <w:t>20</w:t>
            </w:r>
            <w:r>
              <w:rPr>
                <w:rFonts w:hint="eastAsia"/>
                <w:lang w:val="en-US" w:eastAsia="zh-CN"/>
              </w:rPr>
              <w:t>13801</w:t>
            </w:r>
          </w:p>
        </w:tc>
        <w:tc>
          <w:tcPr>
            <w:tcW w:w="4535" w:type="dxa"/>
            <w:vAlign w:val="top"/>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行政运行</w:t>
            </w:r>
          </w:p>
        </w:tc>
        <w:tc>
          <w:tcPr>
            <w:tcW w:w="2551" w:type="dxa"/>
            <w:vAlign w:val="center"/>
          </w:tcPr>
          <w:p>
            <w:pPr>
              <w:pStyle w:val="17"/>
              <w:jc w:val="right"/>
            </w:pPr>
            <w:r>
              <w:rPr>
                <w:rFonts w:hint="eastAsia"/>
                <w:lang w:val="en-US" w:eastAsia="zh-CN"/>
              </w:rPr>
              <w:t>513.31</w:t>
            </w:r>
          </w:p>
        </w:tc>
        <w:tc>
          <w:tcPr>
            <w:tcW w:w="2551" w:type="dxa"/>
            <w:vAlign w:val="center"/>
          </w:tcPr>
          <w:p>
            <w:pPr>
              <w:pStyle w:val="17"/>
              <w:jc w:val="right"/>
            </w:pPr>
            <w:r>
              <w:rPr>
                <w:rFonts w:hint="eastAsia"/>
                <w:lang w:val="en-US" w:eastAsia="zh-CN"/>
              </w:rPr>
              <w:t>513.31</w:t>
            </w:r>
          </w:p>
        </w:tc>
        <w:tc>
          <w:tcPr>
            <w:tcW w:w="2551" w:type="dxa"/>
            <w:vAlign w:val="center"/>
          </w:tcPr>
          <w:p>
            <w:pPr>
              <w:pStyle w:val="17"/>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outlineLvl w:val="4"/>
        <w:rPr>
          <w:rFonts w:hint="eastAsia"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9"/>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416</w:t>
            </w:r>
            <w:r>
              <w:t>003</w:t>
            </w:r>
            <w:r>
              <w:rPr>
                <w:rFonts w:hint="eastAsia"/>
                <w:lang w:eastAsia="zh-CN"/>
              </w:rPr>
              <w:t>涞水县市场监督管理局事业</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3"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支出部门经济分类科目</w:t>
            </w:r>
          </w:p>
        </w:tc>
        <w:tc>
          <w:tcPr>
            <w:tcW w:w="7654" w:type="dxa"/>
            <w:gridSpan w:val="3"/>
            <w:vAlign w:val="center"/>
          </w:tcPr>
          <w:p>
            <w:pPr>
              <w:pStyle w:val="16"/>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Align w:val="center"/>
          </w:tcPr>
          <w:p>
            <w:pPr>
              <w:pStyle w:val="16"/>
            </w:pPr>
            <w:r>
              <w:rPr>
                <w:rFonts w:hint="eastAsia"/>
              </w:rPr>
              <w:t>合计</w:t>
            </w:r>
          </w:p>
        </w:tc>
        <w:tc>
          <w:tcPr>
            <w:tcW w:w="2551" w:type="dxa"/>
            <w:vAlign w:val="center"/>
          </w:tcPr>
          <w:p>
            <w:pPr>
              <w:pStyle w:val="16"/>
            </w:pPr>
            <w:r>
              <w:rPr>
                <w:rFonts w:hint="eastAsia"/>
              </w:rPr>
              <w:t>人员经费</w:t>
            </w:r>
          </w:p>
        </w:tc>
        <w:tc>
          <w:tcPr>
            <w:tcW w:w="2552" w:type="dxa"/>
            <w:vAlign w:val="center"/>
          </w:tcPr>
          <w:p>
            <w:pPr>
              <w:pStyle w:val="16"/>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2"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rPr>
                <w:rFonts w:hint="eastAsia"/>
              </w:rPr>
              <w:t>合计</w:t>
            </w:r>
          </w:p>
        </w:tc>
        <w:tc>
          <w:tcPr>
            <w:tcW w:w="2551" w:type="dxa"/>
            <w:vAlign w:val="center"/>
          </w:tcPr>
          <w:p>
            <w:pPr>
              <w:pStyle w:val="21"/>
              <w:rPr>
                <w:rFonts w:hint="default" w:eastAsia="方正书宋_GBK"/>
                <w:lang w:val="en-US" w:eastAsia="zh-CN"/>
              </w:rPr>
            </w:pPr>
            <w:r>
              <w:rPr>
                <w:rFonts w:hint="eastAsia"/>
                <w:lang w:val="en-US" w:eastAsia="zh-CN"/>
              </w:rPr>
              <w:t>513.31</w:t>
            </w:r>
          </w:p>
        </w:tc>
        <w:tc>
          <w:tcPr>
            <w:tcW w:w="2551" w:type="dxa"/>
            <w:vAlign w:val="center"/>
          </w:tcPr>
          <w:p>
            <w:pPr>
              <w:pStyle w:val="21"/>
              <w:rPr>
                <w:rFonts w:hint="default" w:eastAsia="方正书宋_GBK"/>
                <w:lang w:val="en-US" w:eastAsia="zh-CN"/>
              </w:rPr>
            </w:pPr>
            <w:r>
              <w:rPr>
                <w:rFonts w:hint="eastAsia"/>
                <w:lang w:val="en-US" w:eastAsia="zh-CN"/>
              </w:rPr>
              <w:t>480.17</w:t>
            </w:r>
          </w:p>
        </w:tc>
        <w:tc>
          <w:tcPr>
            <w:tcW w:w="2552" w:type="dxa"/>
            <w:vAlign w:val="center"/>
          </w:tcPr>
          <w:p>
            <w:pPr>
              <w:pStyle w:val="21"/>
              <w:rPr>
                <w:rFonts w:hint="default" w:eastAsia="方正书宋_GBK"/>
                <w:lang w:val="en-US" w:eastAsia="zh-CN"/>
              </w:rPr>
            </w:pPr>
            <w:r>
              <w:rPr>
                <w:rFonts w:hint="eastAsia"/>
                <w:lang w:val="en-US" w:eastAsia="zh-CN"/>
              </w:rPr>
              <w:t>33.14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pStyle w:val="18"/>
            </w:pPr>
            <w:r>
              <w:t>301</w:t>
            </w:r>
          </w:p>
        </w:tc>
        <w:tc>
          <w:tcPr>
            <w:tcW w:w="4535" w:type="dxa"/>
            <w:vAlign w:val="center"/>
          </w:tcPr>
          <w:p>
            <w:pPr>
              <w:pStyle w:val="18"/>
            </w:pPr>
            <w:r>
              <w:rPr>
                <w:rFonts w:hint="eastAsia"/>
              </w:rPr>
              <w:t>工资福利支出</w:t>
            </w:r>
          </w:p>
        </w:tc>
        <w:tc>
          <w:tcPr>
            <w:tcW w:w="2551" w:type="dxa"/>
            <w:vAlign w:val="center"/>
          </w:tcPr>
          <w:p>
            <w:pPr>
              <w:pStyle w:val="17"/>
            </w:pPr>
            <w:r>
              <w:rPr>
                <w:rFonts w:hint="eastAsia"/>
                <w:lang w:val="en-US" w:eastAsia="zh-CN"/>
              </w:rPr>
              <w:t>480.17</w:t>
            </w:r>
          </w:p>
        </w:tc>
        <w:tc>
          <w:tcPr>
            <w:tcW w:w="2551" w:type="dxa"/>
            <w:vAlign w:val="center"/>
          </w:tcPr>
          <w:p>
            <w:pPr>
              <w:pStyle w:val="17"/>
            </w:pPr>
            <w:r>
              <w:rPr>
                <w:rFonts w:hint="eastAsia"/>
                <w:lang w:val="en-US" w:eastAsia="zh-CN"/>
              </w:rPr>
              <w:t>480.17</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center"/>
          </w:tcPr>
          <w:p>
            <w:pPr>
              <w:pStyle w:val="18"/>
            </w:pPr>
            <w:r>
              <w:t>30101</w:t>
            </w:r>
          </w:p>
        </w:tc>
        <w:tc>
          <w:tcPr>
            <w:tcW w:w="4535" w:type="dxa"/>
            <w:vAlign w:val="center"/>
          </w:tcPr>
          <w:p>
            <w:pPr>
              <w:pStyle w:val="18"/>
            </w:pPr>
            <w:r>
              <w:rPr>
                <w:rFonts w:hint="eastAsia"/>
              </w:rPr>
              <w:t>基本工资</w:t>
            </w:r>
          </w:p>
        </w:tc>
        <w:tc>
          <w:tcPr>
            <w:tcW w:w="2551" w:type="dxa"/>
            <w:vAlign w:val="center"/>
          </w:tcPr>
          <w:p>
            <w:pPr>
              <w:pStyle w:val="17"/>
              <w:rPr>
                <w:rFonts w:hint="default" w:eastAsia="方正书宋_GBK"/>
                <w:lang w:val="en-US" w:eastAsia="zh-CN"/>
              </w:rPr>
            </w:pPr>
            <w:r>
              <w:rPr>
                <w:rFonts w:hint="eastAsia"/>
                <w:lang w:val="en-US" w:eastAsia="zh-CN"/>
              </w:rPr>
              <w:t>460.23</w:t>
            </w:r>
          </w:p>
        </w:tc>
        <w:tc>
          <w:tcPr>
            <w:tcW w:w="2551" w:type="dxa"/>
            <w:vAlign w:val="center"/>
          </w:tcPr>
          <w:p>
            <w:pPr>
              <w:pStyle w:val="17"/>
            </w:pPr>
            <w:r>
              <w:rPr>
                <w:rFonts w:hint="eastAsia"/>
                <w:lang w:val="en-US" w:eastAsia="zh-CN"/>
              </w:rPr>
              <w:t>460.23</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center"/>
          </w:tcPr>
          <w:p>
            <w:pPr>
              <w:pStyle w:val="18"/>
            </w:pPr>
            <w:r>
              <w:t>30102</w:t>
            </w:r>
          </w:p>
        </w:tc>
        <w:tc>
          <w:tcPr>
            <w:tcW w:w="4535" w:type="dxa"/>
            <w:vAlign w:val="center"/>
          </w:tcPr>
          <w:p>
            <w:pPr>
              <w:pStyle w:val="18"/>
            </w:pPr>
            <w:r>
              <w:rPr>
                <w:rFonts w:hint="eastAsia"/>
              </w:rPr>
              <w:t>津贴补贴</w:t>
            </w:r>
          </w:p>
        </w:tc>
        <w:tc>
          <w:tcPr>
            <w:tcW w:w="2551" w:type="dxa"/>
            <w:vAlign w:val="center"/>
          </w:tcPr>
          <w:p>
            <w:pPr>
              <w:pStyle w:val="17"/>
              <w:rPr>
                <w:rFonts w:hint="default" w:eastAsia="方正书宋_GBK"/>
                <w:lang w:val="en-US" w:eastAsia="zh-CN"/>
              </w:rPr>
            </w:pPr>
            <w:r>
              <w:rPr>
                <w:rFonts w:hint="eastAsia"/>
                <w:lang w:val="en-US" w:eastAsia="zh-CN"/>
              </w:rPr>
              <w:t>19.94</w:t>
            </w:r>
          </w:p>
        </w:tc>
        <w:tc>
          <w:tcPr>
            <w:tcW w:w="2551" w:type="dxa"/>
            <w:vAlign w:val="center"/>
          </w:tcPr>
          <w:p>
            <w:pPr>
              <w:pStyle w:val="17"/>
            </w:pPr>
            <w:r>
              <w:rPr>
                <w:rFonts w:hint="eastAsia"/>
                <w:lang w:val="en-US" w:eastAsia="zh-CN"/>
              </w:rPr>
              <w:t>19.94</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center"/>
          </w:tcPr>
          <w:p>
            <w:pPr>
              <w:pStyle w:val="18"/>
            </w:pPr>
            <w:r>
              <w:t>30103</w:t>
            </w:r>
          </w:p>
        </w:tc>
        <w:tc>
          <w:tcPr>
            <w:tcW w:w="4535" w:type="dxa"/>
            <w:vAlign w:val="center"/>
          </w:tcPr>
          <w:p>
            <w:pPr>
              <w:pStyle w:val="18"/>
            </w:pPr>
            <w:r>
              <w:rPr>
                <w:rFonts w:hint="eastAsia"/>
              </w:rPr>
              <w:t>奖金</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center"/>
          </w:tcPr>
          <w:p>
            <w:pPr>
              <w:pStyle w:val="18"/>
            </w:pPr>
            <w:r>
              <w:t>30107</w:t>
            </w:r>
          </w:p>
        </w:tc>
        <w:tc>
          <w:tcPr>
            <w:tcW w:w="4535" w:type="dxa"/>
            <w:vAlign w:val="center"/>
          </w:tcPr>
          <w:p>
            <w:pPr>
              <w:pStyle w:val="18"/>
            </w:pPr>
            <w:r>
              <w:rPr>
                <w:rFonts w:hint="eastAsia"/>
              </w:rPr>
              <w:t>绩效工资</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center"/>
          </w:tcPr>
          <w:p>
            <w:pPr>
              <w:pStyle w:val="18"/>
            </w:pPr>
            <w:r>
              <w:t>30108</w:t>
            </w:r>
          </w:p>
        </w:tc>
        <w:tc>
          <w:tcPr>
            <w:tcW w:w="4535" w:type="dxa"/>
            <w:vAlign w:val="center"/>
          </w:tcPr>
          <w:p>
            <w:pPr>
              <w:pStyle w:val="18"/>
            </w:pPr>
            <w:r>
              <w:rPr>
                <w:rFonts w:hint="eastAsia"/>
              </w:rPr>
              <w:t>机关事业单位基本养老保险缴费</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center"/>
          </w:tcPr>
          <w:p>
            <w:pPr>
              <w:pStyle w:val="18"/>
            </w:pPr>
            <w:r>
              <w:t>30110</w:t>
            </w:r>
          </w:p>
        </w:tc>
        <w:tc>
          <w:tcPr>
            <w:tcW w:w="4535" w:type="dxa"/>
            <w:vAlign w:val="center"/>
          </w:tcPr>
          <w:p>
            <w:pPr>
              <w:pStyle w:val="18"/>
            </w:pPr>
            <w:r>
              <w:rPr>
                <w:rFonts w:hint="eastAsia"/>
              </w:rPr>
              <w:t>城镇职工基本医疗保险缴费</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center"/>
          </w:tcPr>
          <w:p>
            <w:pPr>
              <w:pStyle w:val="18"/>
            </w:pPr>
            <w:r>
              <w:t>30112</w:t>
            </w:r>
          </w:p>
        </w:tc>
        <w:tc>
          <w:tcPr>
            <w:tcW w:w="4535" w:type="dxa"/>
            <w:vAlign w:val="center"/>
          </w:tcPr>
          <w:p>
            <w:pPr>
              <w:pStyle w:val="18"/>
            </w:pPr>
            <w:r>
              <w:rPr>
                <w:rFonts w:hint="eastAsia"/>
              </w:rPr>
              <w:t>其他社会保障缴费</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jc w:val="center"/>
        </w:trPr>
        <w:tc>
          <w:tcPr>
            <w:tcW w:w="850" w:type="dxa"/>
            <w:vAlign w:val="center"/>
          </w:tcPr>
          <w:p>
            <w:pPr>
              <w:pStyle w:val="19"/>
            </w:pPr>
            <w:r>
              <w:t>10</w:t>
            </w:r>
          </w:p>
        </w:tc>
        <w:tc>
          <w:tcPr>
            <w:tcW w:w="1191" w:type="dxa"/>
            <w:vAlign w:val="center"/>
          </w:tcPr>
          <w:p>
            <w:pPr>
              <w:pStyle w:val="18"/>
            </w:pPr>
            <w:r>
              <w:t>30113</w:t>
            </w:r>
          </w:p>
        </w:tc>
        <w:tc>
          <w:tcPr>
            <w:tcW w:w="4535" w:type="dxa"/>
            <w:vAlign w:val="center"/>
          </w:tcPr>
          <w:p>
            <w:pPr>
              <w:pStyle w:val="18"/>
            </w:pPr>
            <w:r>
              <w:rPr>
                <w:rFonts w:hint="eastAsia"/>
              </w:rPr>
              <w:t>住房公积金</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center"/>
          </w:tcPr>
          <w:p>
            <w:pPr>
              <w:pStyle w:val="18"/>
            </w:pPr>
            <w:r>
              <w:t>302</w:t>
            </w:r>
          </w:p>
        </w:tc>
        <w:tc>
          <w:tcPr>
            <w:tcW w:w="4535" w:type="dxa"/>
            <w:vAlign w:val="center"/>
          </w:tcPr>
          <w:p>
            <w:pPr>
              <w:pStyle w:val="18"/>
            </w:pPr>
            <w:r>
              <w:rPr>
                <w:rFonts w:hint="eastAsia"/>
              </w:rPr>
              <w:t>商品和服务支出</w:t>
            </w:r>
          </w:p>
        </w:tc>
        <w:tc>
          <w:tcPr>
            <w:tcW w:w="2551" w:type="dxa"/>
            <w:vAlign w:val="center"/>
          </w:tcPr>
          <w:p>
            <w:pPr>
              <w:pStyle w:val="17"/>
              <w:rPr>
                <w:rFonts w:hint="default" w:eastAsia="方正书宋_GBK"/>
                <w:lang w:val="en-US" w:eastAsia="zh-CN"/>
              </w:rPr>
            </w:pPr>
            <w:r>
              <w:rPr>
                <w:rFonts w:hint="eastAsia"/>
                <w:lang w:val="en-US" w:eastAsia="zh-CN"/>
              </w:rPr>
              <w:t>33.14</w:t>
            </w:r>
          </w:p>
        </w:tc>
        <w:tc>
          <w:tcPr>
            <w:tcW w:w="2551" w:type="dxa"/>
            <w:vAlign w:val="center"/>
          </w:tcPr>
          <w:p>
            <w:pPr>
              <w:pStyle w:val="17"/>
            </w:pPr>
          </w:p>
        </w:tc>
        <w:tc>
          <w:tcPr>
            <w:tcW w:w="2552" w:type="dxa"/>
            <w:vAlign w:val="center"/>
          </w:tcPr>
          <w:p>
            <w:pPr>
              <w:pStyle w:val="17"/>
            </w:pPr>
            <w:r>
              <w:rPr>
                <w:rFonts w:hint="eastAsia"/>
                <w:lang w:val="en-US" w:eastAsia="zh-CN"/>
              </w:rPr>
              <w:t>33.14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办公费</w:t>
            </w:r>
          </w:p>
        </w:tc>
        <w:tc>
          <w:tcPr>
            <w:tcW w:w="2551" w:type="dxa"/>
            <w:vAlign w:val="top"/>
          </w:tcPr>
          <w:p>
            <w:pPr>
              <w:keepNext w:val="0"/>
              <w:keepLines w:val="0"/>
              <w:widowControl/>
              <w:suppressLineNumbers w:val="0"/>
              <w:jc w:val="right"/>
              <w:textAlignment w:val="top"/>
              <w:rPr>
                <w:rFonts w:hint="default" w:eastAsia="方正书宋_GBK"/>
                <w:lang w:val="en-US" w:eastAsia="zh-CN"/>
              </w:rPr>
            </w:pPr>
            <w:r>
              <w:rPr>
                <w:rFonts w:hint="eastAsia" w:ascii="Calibri" w:hAnsi="Calibri" w:cs="Calibri"/>
                <w:i w:val="0"/>
                <w:color w:val="000000"/>
                <w:kern w:val="0"/>
                <w:sz w:val="22"/>
                <w:szCs w:val="22"/>
                <w:u w:val="none"/>
                <w:lang w:val="en-US" w:eastAsia="zh-CN" w:bidi="ar"/>
              </w:rPr>
              <w:t>15.84</w:t>
            </w:r>
          </w:p>
        </w:tc>
        <w:tc>
          <w:tcPr>
            <w:tcW w:w="2551" w:type="dxa"/>
            <w:vAlign w:val="center"/>
          </w:tcPr>
          <w:p>
            <w:pPr>
              <w:pStyle w:val="17"/>
            </w:pPr>
          </w:p>
        </w:tc>
        <w:tc>
          <w:tcPr>
            <w:tcW w:w="2552"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15.84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30207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邮电费</w:t>
            </w:r>
          </w:p>
        </w:tc>
        <w:tc>
          <w:tcPr>
            <w:tcW w:w="2551" w:type="dxa"/>
            <w:vAlign w:val="top"/>
          </w:tcPr>
          <w:p>
            <w:pPr>
              <w:keepNext w:val="0"/>
              <w:keepLines w:val="0"/>
              <w:widowControl/>
              <w:suppressLineNumbers w:val="0"/>
              <w:jc w:val="right"/>
              <w:textAlignment w:val="top"/>
            </w:pPr>
          </w:p>
        </w:tc>
        <w:tc>
          <w:tcPr>
            <w:tcW w:w="2551" w:type="dxa"/>
            <w:vAlign w:val="center"/>
          </w:tcPr>
          <w:p>
            <w:pPr>
              <w:pStyle w:val="17"/>
            </w:pPr>
          </w:p>
        </w:tc>
        <w:tc>
          <w:tcPr>
            <w:tcW w:w="2552"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取暖费</w:t>
            </w:r>
          </w:p>
        </w:tc>
        <w:tc>
          <w:tcPr>
            <w:tcW w:w="2551" w:type="dxa"/>
            <w:vAlign w:val="top"/>
          </w:tcPr>
          <w:p>
            <w:pPr>
              <w:keepNext w:val="0"/>
              <w:keepLines w:val="0"/>
              <w:widowControl/>
              <w:suppressLineNumbers w:val="0"/>
              <w:jc w:val="right"/>
              <w:textAlignment w:val="top"/>
              <w:rPr>
                <w:rFonts w:hint="default" w:eastAsia="宋体"/>
                <w:lang w:val="en-US" w:eastAsia="zh-CN"/>
              </w:rPr>
            </w:pPr>
          </w:p>
        </w:tc>
        <w:tc>
          <w:tcPr>
            <w:tcW w:w="2551" w:type="dxa"/>
            <w:vAlign w:val="center"/>
          </w:tcPr>
          <w:p>
            <w:pPr>
              <w:pStyle w:val="17"/>
            </w:pPr>
          </w:p>
        </w:tc>
        <w:tc>
          <w:tcPr>
            <w:tcW w:w="2552"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差旅费</w:t>
            </w:r>
          </w:p>
        </w:tc>
        <w:tc>
          <w:tcPr>
            <w:tcW w:w="2551" w:type="dxa"/>
            <w:vAlign w:val="top"/>
          </w:tcPr>
          <w:p>
            <w:pPr>
              <w:keepNext w:val="0"/>
              <w:keepLines w:val="0"/>
              <w:widowControl/>
              <w:suppressLineNumbers w:val="0"/>
              <w:jc w:val="right"/>
              <w:textAlignment w:val="top"/>
            </w:pPr>
            <w:r>
              <w:rPr>
                <w:rFonts w:hint="eastAsia"/>
                <w:lang w:val="en-US" w:eastAsia="zh-CN"/>
              </w:rPr>
              <w:t>7.20</w:t>
            </w:r>
          </w:p>
        </w:tc>
        <w:tc>
          <w:tcPr>
            <w:tcW w:w="2551" w:type="dxa"/>
            <w:vAlign w:val="center"/>
          </w:tcPr>
          <w:p>
            <w:pPr>
              <w:pStyle w:val="17"/>
            </w:pPr>
          </w:p>
        </w:tc>
        <w:tc>
          <w:tcPr>
            <w:tcW w:w="2552" w:type="dxa"/>
            <w:vAlign w:val="top"/>
          </w:tcPr>
          <w:p>
            <w:pPr>
              <w:keepNext w:val="0"/>
              <w:keepLines w:val="0"/>
              <w:widowControl/>
              <w:suppressLineNumbers w:val="0"/>
              <w:jc w:val="right"/>
              <w:textAlignment w:val="top"/>
            </w:pPr>
            <w:r>
              <w:rPr>
                <w:rFonts w:hint="eastAsia"/>
                <w:lang w:val="en-US" w:eastAsia="zh-CN"/>
              </w:rPr>
              <w:t>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30217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公务接待费</w:t>
            </w:r>
          </w:p>
        </w:tc>
        <w:tc>
          <w:tcPr>
            <w:tcW w:w="2551" w:type="dxa"/>
            <w:vAlign w:val="top"/>
          </w:tcPr>
          <w:p>
            <w:pPr>
              <w:keepNext w:val="0"/>
              <w:keepLines w:val="0"/>
              <w:widowControl/>
              <w:suppressLineNumbers w:val="0"/>
              <w:jc w:val="right"/>
              <w:textAlignment w:val="top"/>
            </w:pPr>
          </w:p>
        </w:tc>
        <w:tc>
          <w:tcPr>
            <w:tcW w:w="2551" w:type="dxa"/>
            <w:vAlign w:val="center"/>
          </w:tcPr>
          <w:p>
            <w:pPr>
              <w:pStyle w:val="17"/>
            </w:pPr>
          </w:p>
        </w:tc>
        <w:tc>
          <w:tcPr>
            <w:tcW w:w="2552"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30226</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劳务费</w:t>
            </w:r>
          </w:p>
        </w:tc>
        <w:tc>
          <w:tcPr>
            <w:tcW w:w="2551" w:type="dxa"/>
            <w:vAlign w:val="top"/>
          </w:tcPr>
          <w:p>
            <w:pPr>
              <w:keepNext w:val="0"/>
              <w:keepLines w:val="0"/>
              <w:widowControl/>
              <w:suppressLineNumbers w:val="0"/>
              <w:jc w:val="center"/>
              <w:textAlignment w:val="top"/>
            </w:pPr>
          </w:p>
        </w:tc>
        <w:tc>
          <w:tcPr>
            <w:tcW w:w="2551" w:type="dxa"/>
            <w:vAlign w:val="center"/>
          </w:tcPr>
          <w:p>
            <w:pPr>
              <w:pStyle w:val="17"/>
            </w:pPr>
          </w:p>
        </w:tc>
        <w:tc>
          <w:tcPr>
            <w:tcW w:w="2552" w:type="dxa"/>
            <w:vAlign w:val="top"/>
          </w:tcPr>
          <w:p>
            <w:pPr>
              <w:keepNext w:val="0"/>
              <w:keepLines w:val="0"/>
              <w:widowControl/>
              <w:suppressLineNumbers w:val="0"/>
              <w:jc w:val="center"/>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30228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工会经费</w:t>
            </w:r>
          </w:p>
        </w:tc>
        <w:tc>
          <w:tcPr>
            <w:tcW w:w="2551" w:type="dxa"/>
            <w:vAlign w:val="center"/>
          </w:tcPr>
          <w:p>
            <w:pPr>
              <w:pStyle w:val="17"/>
              <w:rPr>
                <w:rFonts w:hint="default" w:eastAsia="方正书宋_GBK"/>
                <w:lang w:val="en-US" w:eastAsia="zh-CN"/>
              </w:rPr>
            </w:pPr>
            <w:r>
              <w:rPr>
                <w:rFonts w:hint="eastAsia"/>
                <w:lang w:val="en-US" w:eastAsia="zh-CN"/>
              </w:rPr>
              <w:t>4.09</w:t>
            </w:r>
          </w:p>
        </w:tc>
        <w:tc>
          <w:tcPr>
            <w:tcW w:w="2551" w:type="dxa"/>
            <w:vAlign w:val="center"/>
          </w:tcPr>
          <w:p>
            <w:pPr>
              <w:pStyle w:val="17"/>
            </w:pPr>
          </w:p>
        </w:tc>
        <w:tc>
          <w:tcPr>
            <w:tcW w:w="2552" w:type="dxa"/>
            <w:vAlign w:val="center"/>
          </w:tcPr>
          <w:p>
            <w:pPr>
              <w:pStyle w:val="17"/>
            </w:pPr>
            <w:r>
              <w:rPr>
                <w:rFonts w:hint="eastAsia"/>
                <w:lang w:val="en-US" w:eastAsia="zh-CN"/>
              </w:rPr>
              <w:t>4.09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19</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30229</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福利费</w:t>
            </w:r>
          </w:p>
        </w:tc>
        <w:tc>
          <w:tcPr>
            <w:tcW w:w="2551" w:type="dxa"/>
            <w:vAlign w:val="center"/>
          </w:tcPr>
          <w:p>
            <w:pPr>
              <w:pStyle w:val="17"/>
              <w:rPr>
                <w:rFonts w:hint="default" w:eastAsia="方正书宋_GBK"/>
                <w:lang w:val="en-US" w:eastAsia="zh-CN"/>
              </w:rPr>
            </w:pPr>
            <w:r>
              <w:rPr>
                <w:rFonts w:hint="eastAsia"/>
                <w:lang w:val="en-US" w:eastAsia="zh-CN"/>
              </w:rPr>
              <w:t>6.01</w:t>
            </w:r>
          </w:p>
        </w:tc>
        <w:tc>
          <w:tcPr>
            <w:tcW w:w="2551" w:type="dxa"/>
            <w:vAlign w:val="center"/>
          </w:tcPr>
          <w:p>
            <w:pPr>
              <w:pStyle w:val="17"/>
            </w:pPr>
          </w:p>
        </w:tc>
        <w:tc>
          <w:tcPr>
            <w:tcW w:w="2552" w:type="dxa"/>
            <w:vAlign w:val="center"/>
          </w:tcPr>
          <w:p>
            <w:pPr>
              <w:pStyle w:val="17"/>
            </w:pPr>
            <w:r>
              <w:rPr>
                <w:rFonts w:hint="eastAsia"/>
                <w:lang w:val="en-US" w:eastAsia="zh-CN"/>
              </w:rPr>
              <w:t>6.01</w:t>
            </w:r>
          </w:p>
        </w:tc>
      </w:tr>
    </w:tbl>
    <w:p>
      <w:pPr>
        <w:rPr>
          <w:rFonts w:hint="eastAsia"/>
          <w:lang w:eastAsia="zh-CN"/>
        </w:rPr>
        <w:sectPr>
          <w:type w:val="continuous"/>
          <w:pgSz w:w="16840" w:h="11900" w:orient="landscape"/>
          <w:pgMar w:top="1361" w:right="1021" w:bottom="1134" w:left="1021" w:header="720" w:footer="720" w:gutter="0"/>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416</w:t>
            </w:r>
            <w:r>
              <w:t>003</w:t>
            </w:r>
            <w:r>
              <w:rPr>
                <w:rFonts w:hint="eastAsia"/>
                <w:lang w:eastAsia="zh-CN"/>
              </w:rPr>
              <w:t>涞水县市场监督管理局事业</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416</w:t>
            </w:r>
            <w:r>
              <w:t>003</w:t>
            </w:r>
            <w:r>
              <w:rPr>
                <w:rFonts w:hint="eastAsia"/>
                <w:lang w:eastAsia="zh-CN"/>
              </w:rPr>
              <w:t>涞水县市场监督管理局事业</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416</w:t>
            </w:r>
            <w:r>
              <w:t>003</w:t>
            </w:r>
            <w:r>
              <w:rPr>
                <w:rFonts w:hint="eastAsia"/>
                <w:lang w:eastAsia="zh-CN"/>
              </w:rPr>
              <w:t>涞水县市场监督管理局事业</w:t>
            </w:r>
          </w:p>
        </w:tc>
        <w:tc>
          <w:tcPr>
            <w:tcW w:w="238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3798" w:type="dxa"/>
            <w:vMerge w:val="restart"/>
            <w:vAlign w:val="center"/>
          </w:tcPr>
          <w:p>
            <w:pPr>
              <w:pStyle w:val="16"/>
            </w:pPr>
            <w:r>
              <w:rPr>
                <w:rFonts w:hint="eastAsia"/>
              </w:rPr>
              <w:t>项</w:t>
            </w:r>
            <w:r>
              <w:t xml:space="preserve">  </w:t>
            </w:r>
            <w:r>
              <w:rPr>
                <w:rFonts w:hint="eastAsia"/>
              </w:rPr>
              <w:t>目</w:t>
            </w:r>
          </w:p>
        </w:tc>
        <w:tc>
          <w:tcPr>
            <w:tcW w:w="9525" w:type="dxa"/>
            <w:gridSpan w:val="4"/>
            <w:vAlign w:val="center"/>
          </w:tcPr>
          <w:p>
            <w:pPr>
              <w:pStyle w:val="16"/>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6"/>
            </w:pPr>
            <w:r>
              <w:rPr>
                <w:rFonts w:hint="eastAsia"/>
              </w:rPr>
              <w:t>合计</w:t>
            </w:r>
          </w:p>
        </w:tc>
        <w:tc>
          <w:tcPr>
            <w:tcW w:w="2381" w:type="dxa"/>
            <w:vAlign w:val="center"/>
          </w:tcPr>
          <w:p>
            <w:pPr>
              <w:pStyle w:val="16"/>
            </w:pPr>
            <w:r>
              <w:rPr>
                <w:rFonts w:hint="eastAsia"/>
              </w:rPr>
              <w:t>一般公共预算</w:t>
            </w:r>
            <w:r>
              <w:t xml:space="preserve">              </w:t>
            </w:r>
            <w:r>
              <w:rPr>
                <w:rFonts w:hint="eastAsia"/>
              </w:rPr>
              <w:t>财政拨款</w:t>
            </w:r>
          </w:p>
        </w:tc>
        <w:tc>
          <w:tcPr>
            <w:tcW w:w="2381" w:type="dxa"/>
            <w:vAlign w:val="center"/>
          </w:tcPr>
          <w:p>
            <w:pPr>
              <w:pStyle w:val="16"/>
            </w:pPr>
            <w:r>
              <w:rPr>
                <w:rFonts w:hint="eastAsia"/>
              </w:rPr>
              <w:t>政府性基金</w:t>
            </w:r>
            <w:r>
              <w:t xml:space="preserve">                  </w:t>
            </w:r>
            <w:r>
              <w:rPr>
                <w:rFonts w:hint="eastAsia"/>
              </w:rPr>
              <w:t>预算拨款</w:t>
            </w:r>
          </w:p>
        </w:tc>
        <w:tc>
          <w:tcPr>
            <w:tcW w:w="2381" w:type="dxa"/>
            <w:vAlign w:val="center"/>
          </w:tcPr>
          <w:p>
            <w:pPr>
              <w:pStyle w:val="16"/>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rPr>
                <w:rFonts w:hint="eastAsia"/>
              </w:rPr>
              <w:t>栏次</w:t>
            </w:r>
          </w:p>
        </w:tc>
        <w:tc>
          <w:tcPr>
            <w:tcW w:w="3798" w:type="dxa"/>
            <w:vAlign w:val="center"/>
          </w:tcPr>
          <w:p>
            <w:pPr>
              <w:pStyle w:val="16"/>
            </w:pPr>
            <w:r>
              <w:t>1</w:t>
            </w:r>
          </w:p>
        </w:tc>
        <w:tc>
          <w:tcPr>
            <w:tcW w:w="2382"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p>
        </w:tc>
        <w:tc>
          <w:tcPr>
            <w:tcW w:w="3798" w:type="dxa"/>
            <w:vAlign w:val="center"/>
          </w:tcPr>
          <w:p>
            <w:pPr>
              <w:pStyle w:val="18"/>
            </w:pP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bl>
    <w:p>
      <w:pPr>
        <w:ind w:firstLine="420"/>
        <w:sectPr>
          <w:type w:val="continuous"/>
          <w:pgSz w:w="16840" w:h="11900" w:orient="landscape"/>
          <w:pgMar w:top="1361" w:right="1021" w:bottom="1361" w:left="1021" w:header="720" w:footer="720" w:gutter="0"/>
          <w:cols w:space="720" w:num="1"/>
        </w:sectPr>
      </w:pPr>
      <w:r>
        <w:rPr>
          <w:rFonts w:hint="eastAsia" w:ascii="方正书宋_GBK" w:hAnsi="方正书宋_GBK" w:eastAsia="方正书宋_GBK" w:cs="方正书宋_GBK"/>
          <w:color w:val="000000"/>
          <w:sz w:val="21"/>
        </w:rPr>
        <w:t>注：无财政拨款“三公”经费支出表预算，空表列示。</w:t>
      </w:r>
    </w:p>
    <w:p>
      <w:pPr>
        <w:jc w:val="center"/>
        <w:outlineLvl w:val="4"/>
        <w:rPr>
          <w:rFonts w:ascii="方正小标宋_GBK" w:hAnsi="方正小标宋_GBK" w:cs="方正小标宋_GBK" w:eastAsiaTheme="minorEastAsia"/>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涞水县市场监督管理局</w:t>
      </w:r>
      <w:r>
        <w:rPr>
          <w:rFonts w:hint="eastAsia" w:ascii="方正小标宋_GBK" w:hAnsi="方正小标宋_GBK" w:eastAsia="方正小标宋_GBK" w:cs="方正小标宋_GBK"/>
          <w:color w:val="000000"/>
          <w:sz w:val="44"/>
        </w:rPr>
        <w:t>事业</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w:t>
      </w:r>
      <w:r>
        <w:rPr>
          <w:rFonts w:hint="eastAsia"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XX</w:t>
      </w:r>
      <w:r>
        <w:rPr>
          <w:rFonts w:hint="eastAsia" w:eastAsia="方正仿宋_GBK"/>
          <w:color w:val="000000"/>
          <w:sz w:val="28"/>
        </w:rPr>
        <w:t>县财政局事业</w:t>
      </w:r>
      <w:r>
        <w:rPr>
          <w:rFonts w:eastAsia="方正仿宋_GBK"/>
          <w:color w:val="000000"/>
          <w:sz w:val="28"/>
        </w:rPr>
        <w:t>2022</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pPr>
      <w:r>
        <w:rPr>
          <w:rFonts w:hint="eastAsia" w:ascii="方正楷体_GBK" w:hAnsi="方正楷体_GBK" w:eastAsia="方正楷体_GBK" w:cs="方正楷体_GBK"/>
          <w:b/>
          <w:color w:val="000000"/>
          <w:sz w:val="32"/>
        </w:rPr>
        <w:t>单位职责：</w:t>
      </w:r>
      <w:bookmarkStart w:id="43" w:name="_GoBack"/>
      <w:bookmarkEnd w:id="43"/>
    </w:p>
    <w:p>
      <w:pPr>
        <w:numPr>
          <w:ilvl w:val="0"/>
          <w:numId w:val="2"/>
        </w:numPr>
        <w:spacing w:line="500" w:lineRule="exact"/>
        <w:ind w:firstLine="560"/>
        <w:rPr>
          <w:rFonts w:hint="eastAsia" w:eastAsia="方正仿宋_GBK"/>
          <w:color w:val="000000"/>
          <w:sz w:val="28"/>
        </w:rPr>
      </w:pPr>
      <w:r>
        <w:rPr>
          <w:rFonts w:hint="eastAsia" w:eastAsia="方正仿宋_GBK"/>
          <w:color w:val="000000"/>
          <w:sz w:val="28"/>
          <w:lang w:eastAsia="zh-CN"/>
        </w:rPr>
        <w:t>涞水县个私协会秘书处：宣传贯彻党和国家的方针政策和法规，教育个体劳动者会员遵纪守法，引导会员文明经营、优质服务；组织会员学习政治理论、科学知识、举办技术、业务培训，提供信息，开展咨询服务活动，向有关部门反映会员的合理意见和正当要求，协助有关部门开展工作；</w:t>
      </w:r>
    </w:p>
    <w:p>
      <w:pPr>
        <w:numPr>
          <w:ilvl w:val="0"/>
          <w:numId w:val="0"/>
        </w:numPr>
        <w:spacing w:line="500" w:lineRule="exact"/>
        <w:ind w:firstLine="560" w:firstLineChars="200"/>
        <w:rPr>
          <w:rFonts w:hint="eastAsia" w:eastAsia="方正仿宋_GBK"/>
          <w:color w:val="000000"/>
          <w:sz w:val="28"/>
        </w:rPr>
      </w:pPr>
      <w:r>
        <w:rPr>
          <w:rFonts w:hint="eastAsia" w:eastAsia="方正仿宋_GBK"/>
          <w:color w:val="000000"/>
          <w:sz w:val="28"/>
          <w:lang w:eastAsia="zh-CN"/>
        </w:rPr>
        <w:t>做好私营企业会员的思想政治工作，团结、引导、教育会员爱国敬业、守法经营、优质服务；维护会员的正当经营和合法权益，为会员提供法律咨询和服务，反映会员的合理意见和要求；协助政府和有关部门做好对私营企业的监督管理工作，向政府和有关部门提出发展私营经济的政策和立法建议；对私营企业的生产经营进行指导，开展国际交流，提供信息服务，开展技术培训，组织经验交流；协调私营企业经营者同工会、职工的关系。</w:t>
      </w:r>
    </w:p>
    <w:p>
      <w:pPr>
        <w:keepNext w:val="0"/>
        <w:keepLines w:val="0"/>
        <w:pageBreakBefore w:val="0"/>
        <w:widowControl/>
        <w:numPr>
          <w:ilvl w:val="0"/>
          <w:numId w:val="2"/>
        </w:numPr>
        <w:kinsoku/>
        <w:wordWrap/>
        <w:overflowPunct/>
        <w:topLinePunct w:val="0"/>
        <w:autoSpaceDE/>
        <w:autoSpaceDN/>
        <w:bidi w:val="0"/>
        <w:adjustRightInd/>
        <w:snapToGrid/>
        <w:spacing w:line="500" w:lineRule="exact"/>
        <w:ind w:left="0" w:leftChars="0" w:firstLine="560" w:firstLineChars="0"/>
        <w:textAlignment w:val="auto"/>
        <w:rPr>
          <w:rFonts w:hint="eastAsia" w:eastAsia="方正仿宋_GBK"/>
          <w:color w:val="000000"/>
          <w:sz w:val="28"/>
          <w:lang w:eastAsia="zh-CN"/>
        </w:rPr>
      </w:pPr>
      <w:r>
        <w:rPr>
          <w:rFonts w:hint="eastAsia" w:eastAsia="方正仿宋_GBK"/>
          <w:color w:val="000000"/>
          <w:sz w:val="28"/>
          <w:lang w:eastAsia="zh-CN"/>
        </w:rPr>
        <w:t>涞水县维修行业管理所：负责对全县维修行业进行监督管理，维护维修市场秩序，对维修质量进行监督，处理对维修行业的投诉，开展技术咨询服务。</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eastAsia="方正仿宋_GBK"/>
          <w:color w:val="000000"/>
          <w:sz w:val="28"/>
          <w:lang w:eastAsia="zh-CN"/>
        </w:rPr>
      </w:pPr>
      <w:r>
        <w:rPr>
          <w:rFonts w:hint="eastAsia" w:eastAsia="方正仿宋_GBK"/>
          <w:color w:val="000000"/>
          <w:sz w:val="28"/>
          <w:lang w:eastAsia="zh-CN"/>
        </w:rPr>
        <w:t>（</w:t>
      </w:r>
      <w:r>
        <w:rPr>
          <w:rFonts w:hint="eastAsia" w:eastAsia="方正仿宋_GBK"/>
          <w:color w:val="000000"/>
          <w:sz w:val="28"/>
          <w:lang w:val="en-US" w:eastAsia="zh-CN"/>
        </w:rPr>
        <w:t>三</w:t>
      </w:r>
      <w:r>
        <w:rPr>
          <w:rFonts w:hint="eastAsia" w:eastAsia="方正仿宋_GBK"/>
          <w:color w:val="000000"/>
          <w:sz w:val="28"/>
          <w:lang w:eastAsia="zh-CN"/>
        </w:rPr>
        <w:t>）涞水县消费者协会秘书处：负责向消费者提供消费信息和咨询服务，参与有关行政部门对商品和服务的监督、检查；就有关消费者法合法权益的问题，向有关部门反映查询、查询、提出建议；受理受理消费者的投诉并对投诉事项进行调查、调解；就损害消费者合法权益的行为，支持受损者的消费者提起诉讼；对损害消费者合法权益行为，通过大众传播媒介给予揭露批评。教育引导商企合法经营，教育引导消费者提高自我保护意识。</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eastAsia="方正仿宋_GBK"/>
          <w:color w:val="000000"/>
          <w:sz w:val="28"/>
          <w:lang w:eastAsia="zh-CN"/>
        </w:rPr>
      </w:pPr>
      <w:r>
        <w:rPr>
          <w:rFonts w:hint="eastAsia" w:eastAsia="方正仿宋_GBK"/>
          <w:color w:val="000000"/>
          <w:sz w:val="28"/>
          <w:lang w:eastAsia="zh-CN"/>
        </w:rPr>
        <w:t>（</w:t>
      </w:r>
      <w:r>
        <w:rPr>
          <w:rFonts w:hint="eastAsia" w:eastAsia="方正仿宋_GBK"/>
          <w:color w:val="000000"/>
          <w:sz w:val="28"/>
          <w:lang w:val="en-US" w:eastAsia="zh-CN"/>
        </w:rPr>
        <w:t>四</w:t>
      </w:r>
      <w:r>
        <w:rPr>
          <w:rFonts w:hint="eastAsia" w:eastAsia="方正仿宋_GBK"/>
          <w:color w:val="000000"/>
          <w:sz w:val="28"/>
          <w:lang w:eastAsia="zh-CN"/>
        </w:rPr>
        <w:t>）涞水县质量技术监督检验所：负责建立县域内计量工作标准和社会公用计量标准，进行量值传递和溯源，负责县域内计量器具的检定与校准工作，为计量管理和行政执法提供技术保障；开展计量科学、检测技术的研究；开展计量器具的校准、测试、咨询服务工作。承担县域内产品质量监督检验、强制性检验、定期监督检验、监督抽查检验工作；开展产品质量检验检测技术咨询服务工作。</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eastAsia="方正仿宋_GBK"/>
          <w:color w:val="000000"/>
          <w:sz w:val="28"/>
          <w:lang w:eastAsia="zh-CN"/>
        </w:rPr>
      </w:pPr>
      <w:r>
        <w:rPr>
          <w:rFonts w:hint="eastAsia" w:eastAsia="方正仿宋_GBK"/>
          <w:color w:val="000000"/>
          <w:sz w:val="28"/>
          <w:lang w:eastAsia="zh-CN"/>
        </w:rPr>
        <w:t>（</w:t>
      </w:r>
      <w:r>
        <w:rPr>
          <w:rFonts w:hint="eastAsia" w:eastAsia="方正仿宋_GBK"/>
          <w:color w:val="000000"/>
          <w:sz w:val="28"/>
          <w:lang w:val="en-US" w:eastAsia="zh-CN"/>
        </w:rPr>
        <w:t>五</w:t>
      </w:r>
      <w:r>
        <w:rPr>
          <w:rFonts w:hint="eastAsia" w:eastAsia="方正仿宋_GBK"/>
          <w:color w:val="000000"/>
          <w:sz w:val="28"/>
          <w:lang w:eastAsia="zh-CN"/>
        </w:rPr>
        <w:t>）涞水县食品保健品化妆品监督所：对餐饮服务及食堂等消费环节监管职责。对全县餐饮单位，规模酒店饭店、农家乐旅游点餐饮店、食品摊贩、农村流动饭店及学校、机关、厂矿、工地食堂进行日常监督管理；组织实施全县食品安全监督检查、检测和专项检查工作；实施消费环节食品安全管理规范；组织查处消费环节食品违法违规行为。保健食品化妆品监管职责。对全县保健食品生产经营企业、化妆品经营企业实施监督管理；监督实施保健食品、化妆品卫生标准和基数规范；依法组织查处保健食品、化妆品安全违法违规行为。</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eastAsia="方正仿宋_GBK"/>
          <w:color w:val="000000"/>
          <w:sz w:val="28"/>
          <w:lang w:eastAsia="zh-CN"/>
        </w:rPr>
      </w:pPr>
      <w:r>
        <w:rPr>
          <w:rFonts w:hint="eastAsia" w:eastAsia="方正仿宋_GBK"/>
          <w:color w:val="000000"/>
          <w:sz w:val="28"/>
          <w:lang w:eastAsia="zh-CN"/>
        </w:rPr>
        <w:t>（六）涞水县价格认证中心：负责对市场主体价格行为的合法性、价格水平的合理性进行公正认定；承担物价价格管理的事务性工作；对涉案物品进行价格鉴定和认证。</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eastAsia="方正仿宋_GBK"/>
          <w:color w:val="000000"/>
          <w:sz w:val="28"/>
          <w:lang w:eastAsia="zh-CN"/>
        </w:rPr>
      </w:pPr>
      <w:r>
        <w:rPr>
          <w:rFonts w:hint="eastAsia" w:eastAsia="方正仿宋_GBK"/>
          <w:color w:val="000000"/>
          <w:sz w:val="28"/>
          <w:lang w:eastAsia="zh-CN"/>
        </w:rPr>
        <w:t>（七）涞水县野三坡物价检查所：负责山区五乡镇物价收费的监督与检查工作，查处价格、收费违法行为，负责价格举报案件的受理办理工作。</w:t>
      </w:r>
    </w:p>
    <w:p>
      <w:pPr>
        <w:ind w:firstLine="640"/>
        <w:rPr>
          <w:rFonts w:eastAsia="方正仿宋_GBK"/>
          <w:color w:val="000000"/>
          <w:sz w:val="28"/>
          <w:lang w:eastAsia="zh-CN"/>
        </w:rPr>
      </w:pPr>
    </w:p>
    <w:p>
      <w:pPr>
        <w:ind w:firstLine="640"/>
        <w:rPr>
          <w:rFonts w:hint="eastAsia" w:ascii="方正楷体_GBK" w:hAnsi="方正楷体_GBK" w:eastAsia="方正楷体_GBK" w:cs="方正楷体_GBK"/>
          <w:b/>
          <w:color w:val="000000"/>
          <w:sz w:val="32"/>
        </w:rPr>
      </w:pPr>
    </w:p>
    <w:p>
      <w:pPr>
        <w:ind w:firstLine="640"/>
        <w:rPr>
          <w:rFonts w:hint="eastAsia" w:ascii="方正楷体_GBK" w:hAnsi="方正楷体_GBK" w:eastAsia="方正楷体_GBK" w:cs="方正楷体_GBK"/>
          <w:b/>
          <w:color w:val="000000"/>
          <w:sz w:val="32"/>
        </w:rPr>
      </w:pPr>
    </w:p>
    <w:p>
      <w:pPr>
        <w:ind w:firstLine="640"/>
        <w:rPr>
          <w:rFonts w:hint="eastAsia" w:ascii="方正楷体_GBK" w:hAnsi="方正楷体_GBK" w:eastAsia="方正楷体_GBK" w:cs="方正楷体_GBK"/>
          <w:b/>
          <w:color w:val="000000"/>
          <w:sz w:val="32"/>
        </w:rPr>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9"/>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rPr>
                <w:rFonts w:hint="eastAsia"/>
              </w:rPr>
              <w:t>单位名称</w:t>
            </w:r>
          </w:p>
        </w:tc>
        <w:tc>
          <w:tcPr>
            <w:tcW w:w="1843" w:type="dxa"/>
            <w:vAlign w:val="center"/>
          </w:tcPr>
          <w:p>
            <w:pPr>
              <w:pStyle w:val="16"/>
            </w:pPr>
            <w:r>
              <w:rPr>
                <w:rFonts w:hint="eastAsia"/>
              </w:rPr>
              <w:t>单位性质</w:t>
            </w:r>
          </w:p>
        </w:tc>
        <w:tc>
          <w:tcPr>
            <w:tcW w:w="2126" w:type="dxa"/>
            <w:vAlign w:val="center"/>
          </w:tcPr>
          <w:p>
            <w:pPr>
              <w:pStyle w:val="16"/>
            </w:pPr>
            <w:r>
              <w:rPr>
                <w:rFonts w:hint="eastAsia"/>
              </w:rPr>
              <w:t>单位规格</w:t>
            </w:r>
          </w:p>
        </w:tc>
        <w:tc>
          <w:tcPr>
            <w:tcW w:w="3827" w:type="dxa"/>
            <w:vAlign w:val="center"/>
          </w:tcPr>
          <w:p>
            <w:pPr>
              <w:pStyle w:val="16"/>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rPr>
                <w:rFonts w:hint="eastAsia"/>
                <w:lang w:eastAsia="zh-CN"/>
              </w:rPr>
              <w:t>涞水县市场监督管理局事业</w:t>
            </w:r>
          </w:p>
        </w:tc>
        <w:tc>
          <w:tcPr>
            <w:tcW w:w="1843" w:type="dxa"/>
            <w:vAlign w:val="center"/>
          </w:tcPr>
          <w:p>
            <w:pPr>
              <w:pStyle w:val="19"/>
            </w:pPr>
            <w:r>
              <w:rPr>
                <w:rFonts w:hint="eastAsia"/>
              </w:rPr>
              <w:t>事业</w:t>
            </w:r>
          </w:p>
        </w:tc>
        <w:tc>
          <w:tcPr>
            <w:tcW w:w="2126" w:type="dxa"/>
            <w:vAlign w:val="center"/>
          </w:tcPr>
          <w:p>
            <w:pPr>
              <w:pStyle w:val="19"/>
            </w:pPr>
            <w:r>
              <w:rPr>
                <w:rFonts w:hint="eastAsia"/>
              </w:rPr>
              <w:t>股级</w:t>
            </w:r>
          </w:p>
        </w:tc>
        <w:tc>
          <w:tcPr>
            <w:tcW w:w="3827" w:type="dxa"/>
            <w:vAlign w:val="center"/>
          </w:tcPr>
          <w:p>
            <w:pPr>
              <w:pStyle w:val="19"/>
            </w:pPr>
            <w:r>
              <w:rPr>
                <w:rFonts w:hint="eastAsia"/>
              </w:rPr>
              <w:t>财政性资金基本保证</w:t>
            </w:r>
          </w:p>
        </w:tc>
      </w:tr>
    </w:tbl>
    <w:p>
      <w:pPr>
        <w:spacing w:before="10" w:after="10"/>
        <w:ind w:firstLine="640"/>
        <w:outlineLvl w:val="5"/>
      </w:pPr>
      <w:r>
        <w:rPr>
          <w:rFonts w:hint="eastAsia" w:ascii="黑体" w:hAnsi="黑体" w:eastAsia="黑体" w:cs="黑体"/>
          <w:color w:val="000000"/>
          <w:sz w:val="32"/>
        </w:rPr>
        <w:t>二、单位预算安排的总体情况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1、</w:t>
      </w:r>
      <w:r>
        <w:rPr>
          <w:rFonts w:hint="eastAsia" w:ascii="仿宋" w:hAnsi="仿宋" w:eastAsia="仿宋" w:cs="仿宋"/>
          <w:sz w:val="32"/>
          <w:szCs w:val="32"/>
          <w:lang w:eastAsia="zh-CN"/>
        </w:rPr>
        <w:t>收入说明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年预算收入总额为</w:t>
      </w:r>
      <w:r>
        <w:rPr>
          <w:rFonts w:hint="eastAsia" w:ascii="仿宋" w:hAnsi="仿宋" w:eastAsia="仿宋" w:cs="仿宋"/>
          <w:sz w:val="32"/>
          <w:szCs w:val="32"/>
          <w:lang w:val="en-US" w:eastAsia="zh-CN"/>
        </w:rPr>
        <w:t>513.31</w:t>
      </w:r>
      <w:r>
        <w:rPr>
          <w:rFonts w:hint="eastAsia" w:ascii="仿宋" w:hAnsi="仿宋" w:eastAsia="仿宋" w:cs="仿宋"/>
          <w:sz w:val="32"/>
          <w:szCs w:val="32"/>
        </w:rPr>
        <w:t>万元，</w:t>
      </w:r>
      <w:r>
        <w:rPr>
          <w:rFonts w:hint="eastAsia" w:ascii="仿宋" w:hAnsi="仿宋" w:eastAsia="仿宋" w:cs="仿宋"/>
          <w:sz w:val="32"/>
          <w:szCs w:val="32"/>
          <w:lang w:eastAsia="zh-CN"/>
        </w:rPr>
        <w:t>为一般公共预算收入</w:t>
      </w:r>
      <w:r>
        <w:rPr>
          <w:rFonts w:hint="eastAsia" w:ascii="仿宋" w:hAnsi="仿宋" w:eastAsia="仿宋" w:cs="仿宋"/>
          <w:sz w:val="32"/>
          <w:szCs w:val="32"/>
          <w:lang w:val="en-US" w:eastAsia="zh-CN"/>
        </w:rPr>
        <w:t>2153.70</w:t>
      </w:r>
      <w:r>
        <w:rPr>
          <w:rFonts w:hint="eastAsia" w:ascii="仿宋" w:hAnsi="仿宋" w:eastAsia="仿宋" w:cs="仿宋"/>
          <w:sz w:val="32"/>
          <w:szCs w:val="32"/>
        </w:rPr>
        <w:t>万元。</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支出说明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eastAsia="zh-CN"/>
        </w:rPr>
        <w:t>支出预算</w:t>
      </w:r>
      <w:r>
        <w:rPr>
          <w:rFonts w:hint="eastAsia" w:ascii="仿宋" w:hAnsi="仿宋" w:eastAsia="仿宋" w:cs="仿宋"/>
          <w:sz w:val="32"/>
          <w:szCs w:val="32"/>
          <w:lang w:val="en-US" w:eastAsia="zh-CN"/>
        </w:rPr>
        <w:t>513.31</w:t>
      </w:r>
      <w:r>
        <w:rPr>
          <w:rFonts w:hint="eastAsia" w:ascii="仿宋" w:hAnsi="仿宋" w:eastAsia="仿宋" w:cs="仿宋"/>
          <w:sz w:val="32"/>
          <w:szCs w:val="32"/>
        </w:rPr>
        <w:t>万元，</w:t>
      </w:r>
      <w:r>
        <w:rPr>
          <w:rFonts w:hint="eastAsia" w:ascii="仿宋" w:hAnsi="仿宋" w:eastAsia="仿宋" w:cs="仿宋"/>
          <w:sz w:val="32"/>
          <w:szCs w:val="32"/>
          <w:lang w:eastAsia="zh-CN"/>
        </w:rPr>
        <w:t>为基本支出</w:t>
      </w:r>
      <w:r>
        <w:rPr>
          <w:rFonts w:hint="eastAsia" w:ascii="仿宋" w:hAnsi="仿宋" w:eastAsia="仿宋" w:cs="仿宋"/>
          <w:sz w:val="32"/>
          <w:szCs w:val="32"/>
          <w:lang w:val="en-US" w:eastAsia="zh-CN"/>
        </w:rPr>
        <w:t>513.31万元，包括</w:t>
      </w:r>
      <w:r>
        <w:rPr>
          <w:rFonts w:hint="eastAsia" w:ascii="仿宋" w:hAnsi="仿宋" w:eastAsia="仿宋" w:cs="仿宋"/>
          <w:sz w:val="32"/>
          <w:szCs w:val="32"/>
        </w:rPr>
        <w:t>人员</w:t>
      </w:r>
      <w:r>
        <w:rPr>
          <w:rFonts w:hint="eastAsia" w:ascii="仿宋" w:hAnsi="仿宋" w:eastAsia="仿宋" w:cs="仿宋"/>
          <w:sz w:val="32"/>
          <w:szCs w:val="32"/>
          <w:lang w:eastAsia="zh-CN"/>
        </w:rPr>
        <w:t>经费</w:t>
      </w:r>
      <w:r>
        <w:rPr>
          <w:rFonts w:hint="eastAsia" w:ascii="仿宋" w:hAnsi="仿宋" w:eastAsia="仿宋" w:cs="仿宋"/>
          <w:sz w:val="32"/>
          <w:szCs w:val="32"/>
          <w:lang w:val="en-US" w:eastAsia="zh-CN"/>
        </w:rPr>
        <w:t>480.17</w:t>
      </w:r>
      <w:r>
        <w:rPr>
          <w:rFonts w:hint="eastAsia" w:ascii="仿宋" w:hAnsi="仿宋" w:eastAsia="仿宋" w:cs="仿宋"/>
          <w:sz w:val="32"/>
          <w:szCs w:val="32"/>
        </w:rPr>
        <w:t>万元</w:t>
      </w:r>
      <w:r>
        <w:rPr>
          <w:rFonts w:hint="eastAsia" w:ascii="仿宋" w:hAnsi="仿宋" w:eastAsia="仿宋" w:cs="仿宋"/>
          <w:sz w:val="32"/>
          <w:szCs w:val="32"/>
          <w:lang w:eastAsia="zh-CN"/>
        </w:rPr>
        <w:t>和</w:t>
      </w:r>
      <w:r>
        <w:rPr>
          <w:rFonts w:hint="eastAsia" w:ascii="仿宋" w:hAnsi="仿宋" w:eastAsia="仿宋" w:cs="仿宋"/>
          <w:sz w:val="32"/>
          <w:szCs w:val="32"/>
        </w:rPr>
        <w:t>日常公用</w:t>
      </w:r>
      <w:r>
        <w:rPr>
          <w:rFonts w:hint="eastAsia" w:ascii="仿宋" w:hAnsi="仿宋" w:eastAsia="仿宋" w:cs="仿宋"/>
          <w:sz w:val="32"/>
          <w:szCs w:val="32"/>
          <w:lang w:eastAsia="zh-CN"/>
        </w:rPr>
        <w:t>经费</w:t>
      </w:r>
      <w:r>
        <w:rPr>
          <w:rFonts w:hint="eastAsia" w:ascii="仿宋" w:hAnsi="仿宋" w:eastAsia="仿宋" w:cs="仿宋"/>
          <w:sz w:val="32"/>
          <w:szCs w:val="32"/>
          <w:lang w:val="en-US" w:eastAsia="zh-CN"/>
        </w:rPr>
        <w:t>33.14</w:t>
      </w:r>
      <w:r>
        <w:rPr>
          <w:rFonts w:hint="eastAsia" w:ascii="仿宋" w:hAnsi="仿宋" w:eastAsia="仿宋" w:cs="仿宋"/>
          <w:sz w:val="32"/>
          <w:szCs w:val="32"/>
        </w:rPr>
        <w:t>万元</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3、比上年增减情况</w:t>
      </w:r>
    </w:p>
    <w:p>
      <w:pPr>
        <w:spacing w:before="10" w:after="10" w:line="360" w:lineRule="auto"/>
        <w:ind w:firstLine="640"/>
        <w:outlineLvl w:val="2"/>
        <w:rPr>
          <w:rFonts w:hint="eastAsia" w:ascii="仿宋" w:hAnsi="仿宋" w:eastAsia="仿宋" w:cs="仿宋"/>
          <w:sz w:val="32"/>
          <w:szCs w:val="32"/>
        </w:rPr>
      </w:pPr>
      <w:r>
        <w:rPr>
          <w:rFonts w:hint="eastAsia" w:ascii="仿宋" w:hAnsi="仿宋" w:eastAsia="仿宋" w:cs="仿宋"/>
          <w:sz w:val="32"/>
          <w:szCs w:val="32"/>
          <w:lang w:eastAsia="zh-CN"/>
        </w:rPr>
        <w:t>我单位</w:t>
      </w:r>
      <w:r>
        <w:rPr>
          <w:rFonts w:hint="eastAsia" w:ascii="仿宋" w:hAnsi="仿宋" w:eastAsia="仿宋" w:cs="仿宋"/>
          <w:sz w:val="32"/>
          <w:szCs w:val="32"/>
          <w:lang w:val="en-US" w:eastAsia="zh-CN"/>
        </w:rPr>
        <w:t>2022年预算收支安排513.31</w:t>
      </w:r>
      <w:r>
        <w:rPr>
          <w:rFonts w:hint="eastAsia" w:ascii="仿宋" w:hAnsi="仿宋" w:eastAsia="仿宋" w:cs="仿宋"/>
          <w:sz w:val="32"/>
          <w:szCs w:val="32"/>
        </w:rPr>
        <w:t>万元，</w:t>
      </w:r>
      <w:r>
        <w:rPr>
          <w:rFonts w:hint="eastAsia" w:ascii="仿宋" w:hAnsi="仿宋" w:eastAsia="仿宋" w:cs="仿宋"/>
          <w:sz w:val="32"/>
          <w:szCs w:val="32"/>
          <w:lang w:eastAsia="zh-CN"/>
        </w:rPr>
        <w:t>比</w:t>
      </w:r>
      <w:r>
        <w:rPr>
          <w:rFonts w:hint="eastAsia" w:ascii="仿宋" w:hAnsi="仿宋" w:eastAsia="仿宋" w:cs="仿宋"/>
          <w:sz w:val="32"/>
          <w:szCs w:val="32"/>
          <w:lang w:val="en-US" w:eastAsia="zh-CN"/>
        </w:rPr>
        <w:t>2021年预算增加4.39</w:t>
      </w:r>
      <w:r>
        <w:rPr>
          <w:rFonts w:hint="eastAsia" w:ascii="仿宋" w:hAnsi="仿宋" w:eastAsia="仿宋" w:cs="仿宋"/>
          <w:sz w:val="32"/>
          <w:szCs w:val="32"/>
        </w:rPr>
        <w:t>万元。其中基本支出</w:t>
      </w:r>
      <w:r>
        <w:rPr>
          <w:rFonts w:hint="eastAsia" w:ascii="仿宋" w:hAnsi="仿宋" w:eastAsia="仿宋" w:cs="仿宋"/>
          <w:sz w:val="32"/>
          <w:szCs w:val="32"/>
          <w:lang w:eastAsia="zh-CN"/>
        </w:rPr>
        <w:t>增加了</w:t>
      </w:r>
      <w:r>
        <w:rPr>
          <w:rFonts w:hint="eastAsia" w:ascii="仿宋" w:hAnsi="仿宋" w:eastAsia="仿宋" w:cs="仿宋"/>
          <w:sz w:val="32"/>
          <w:szCs w:val="32"/>
          <w:lang w:val="en-US" w:eastAsia="zh-CN"/>
        </w:rPr>
        <w:t>4.39</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主要是</w:t>
      </w:r>
      <w:r>
        <w:rPr>
          <w:rFonts w:hint="eastAsia" w:ascii="仿宋" w:hAnsi="仿宋" w:eastAsia="仿宋" w:cs="仿宋"/>
          <w:sz w:val="32"/>
          <w:szCs w:val="32"/>
          <w:lang w:eastAsia="zh-CN"/>
        </w:rPr>
        <w:t>本年度安置退役军人一名</w:t>
      </w:r>
      <w:r>
        <w:rPr>
          <w:rFonts w:hint="eastAsia" w:ascii="仿宋" w:hAnsi="仿宋" w:eastAsia="仿宋" w:cs="仿宋"/>
          <w:sz w:val="32"/>
          <w:szCs w:val="32"/>
        </w:rPr>
        <w:t>。</w:t>
      </w:r>
    </w:p>
    <w:p>
      <w:pPr>
        <w:spacing w:before="10" w:after="10"/>
        <w:ind w:firstLine="640"/>
        <w:outlineLvl w:val="5"/>
      </w:pPr>
      <w:r>
        <w:rPr>
          <w:rFonts w:hint="eastAsia" w:ascii="黑体" w:hAnsi="黑体" w:eastAsia="黑体" w:cs="黑体"/>
          <w:color w:val="000000"/>
          <w:sz w:val="32"/>
        </w:rPr>
        <w:t>三、机关运行经费安排情况</w:t>
      </w:r>
    </w:p>
    <w:p>
      <w:pPr>
        <w:pStyle w:val="33"/>
      </w:pPr>
      <w:r>
        <w:rPr>
          <w:rFonts w:hint="eastAsia"/>
          <w:color w:val="000000"/>
        </w:rPr>
        <w:t>2022年</w:t>
      </w:r>
      <w:r>
        <w:rPr>
          <w:rFonts w:hint="eastAsia"/>
          <w:color w:val="000000"/>
          <w:lang w:eastAsia="zh-CN"/>
        </w:rPr>
        <w:t>涞水县市场监督管理局事业</w:t>
      </w:r>
      <w:r>
        <w:rPr>
          <w:rFonts w:hint="eastAsia"/>
          <w:color w:val="000000"/>
        </w:rPr>
        <w:t>预算安排机关运行经费支出</w:t>
      </w:r>
      <w:r>
        <w:rPr>
          <w:rFonts w:hint="eastAsia"/>
          <w:color w:val="000000"/>
          <w:lang w:val="en-US" w:eastAsia="zh-CN"/>
        </w:rPr>
        <w:t>33.14</w:t>
      </w:r>
      <w:r>
        <w:rPr>
          <w:rFonts w:hint="eastAsia"/>
          <w:color w:val="000000"/>
        </w:rPr>
        <w:t>万元，其中包括办公费</w:t>
      </w:r>
      <w:r>
        <w:rPr>
          <w:rFonts w:hint="eastAsia"/>
          <w:color w:val="000000"/>
          <w:lang w:val="en-US" w:eastAsia="zh-CN"/>
        </w:rPr>
        <w:t>15.84</w:t>
      </w:r>
      <w:r>
        <w:rPr>
          <w:rFonts w:hint="eastAsia"/>
          <w:color w:val="000000"/>
        </w:rPr>
        <w:t>万元、</w:t>
      </w:r>
      <w:r>
        <w:rPr>
          <w:rFonts w:hint="eastAsia"/>
          <w:color w:val="000000"/>
          <w:lang w:eastAsia="zh-CN"/>
        </w:rPr>
        <w:t>差旅费</w:t>
      </w:r>
      <w:r>
        <w:rPr>
          <w:rFonts w:hint="eastAsia"/>
          <w:color w:val="000000"/>
          <w:lang w:val="en-US" w:eastAsia="zh-CN"/>
        </w:rPr>
        <w:t>7.20万元、</w:t>
      </w:r>
      <w:r>
        <w:rPr>
          <w:rFonts w:hint="eastAsia"/>
          <w:color w:val="000000"/>
        </w:rPr>
        <w:t>工会经费</w:t>
      </w:r>
      <w:r>
        <w:rPr>
          <w:rFonts w:hint="eastAsia"/>
          <w:color w:val="000000"/>
          <w:lang w:val="en-US" w:eastAsia="zh-CN"/>
        </w:rPr>
        <w:t>4.09</w:t>
      </w:r>
      <w:r>
        <w:rPr>
          <w:rFonts w:hint="eastAsia"/>
          <w:color w:val="000000"/>
        </w:rPr>
        <w:t>万元、福利费</w:t>
      </w:r>
      <w:r>
        <w:rPr>
          <w:rFonts w:hint="eastAsia"/>
          <w:color w:val="000000"/>
          <w:lang w:val="en-US" w:eastAsia="zh-CN"/>
        </w:rPr>
        <w:t>6.01</w:t>
      </w:r>
      <w:r>
        <w:rPr>
          <w:rFonts w:hint="eastAsia"/>
          <w:color w:val="000000"/>
        </w:rPr>
        <w:t>万元。</w:t>
      </w:r>
    </w:p>
    <w:p>
      <w:pPr>
        <w:spacing w:before="10" w:after="10"/>
        <w:ind w:firstLine="640"/>
        <w:outlineLvl w:val="5"/>
      </w:pPr>
      <w:r>
        <w:rPr>
          <w:rFonts w:hint="eastAsia" w:ascii="黑体" w:hAnsi="黑体" w:eastAsia="黑体" w:cs="黑体"/>
          <w:color w:val="000000"/>
          <w:sz w:val="32"/>
        </w:rPr>
        <w:t>四、财政拨款“三公”经费预算情况及增减变化原因</w:t>
      </w:r>
    </w:p>
    <w:p>
      <w:pPr>
        <w:pStyle w:val="34"/>
        <w:rPr>
          <w:rFonts w:hint="eastAsia"/>
          <w:lang w:eastAsia="zh-CN"/>
        </w:rPr>
      </w:pPr>
      <w:r>
        <w:rPr>
          <w:rFonts w:hint="eastAsia"/>
          <w:lang w:eastAsia="zh-CN"/>
        </w:rPr>
        <w:t>无。</w:t>
      </w:r>
    </w:p>
    <w:p>
      <w:pPr>
        <w:spacing w:before="10" w:after="10"/>
        <w:ind w:firstLine="640"/>
        <w:outlineLvl w:val="5"/>
        <w:rPr>
          <w:rFonts w:hint="eastAsia" w:ascii="黑体" w:hAnsi="黑体" w:eastAsia="黑体" w:cs="黑体"/>
          <w:color w:val="000000"/>
          <w:sz w:val="32"/>
          <w:lang w:eastAsia="zh-CN"/>
        </w:rPr>
      </w:pPr>
      <w:r>
        <w:rPr>
          <w:rFonts w:hint="eastAsia" w:ascii="黑体" w:hAnsi="黑体" w:eastAsia="黑体" w:cs="黑体"/>
          <w:color w:val="000000"/>
          <w:sz w:val="32"/>
        </w:rPr>
        <w:t>五、预算绩效信息</w:t>
      </w:r>
    </w:p>
    <w:p>
      <w:pPr>
        <w:spacing w:before="10" w:after="10"/>
        <w:ind w:firstLine="640"/>
        <w:outlineLvl w:val="5"/>
        <w:rPr>
          <w:lang w:eastAsia="zh-CN"/>
        </w:rPr>
        <w:sectPr>
          <w:type w:val="continuous"/>
          <w:pgSz w:w="16840" w:h="11900" w:orient="landscape"/>
          <w:pgMar w:top="1361" w:right="1021" w:bottom="1361" w:left="1021" w:header="720" w:footer="720" w:gutter="0"/>
          <w:cols w:space="720" w:num="1"/>
        </w:sectPr>
      </w:pPr>
    </w:p>
    <w:p>
      <w:pPr>
        <w:pStyle w:val="34"/>
        <w:rPr>
          <w:rFonts w:hint="eastAsia"/>
          <w:lang w:eastAsia="zh-CN"/>
        </w:rPr>
      </w:pPr>
      <w:r>
        <w:rPr>
          <w:rFonts w:hint="eastAsia"/>
          <w:lang w:eastAsia="zh-CN"/>
        </w:rPr>
        <w:t>无。</w:t>
      </w: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2022</w:t>
      </w:r>
      <w:r>
        <w:rPr>
          <w:rFonts w:hint="eastAsia" w:eastAsia="方正仿宋_GBK"/>
          <w:color w:val="000000"/>
          <w:sz w:val="28"/>
        </w:rPr>
        <w:t>年，</w:t>
      </w:r>
      <w:r>
        <w:rPr>
          <w:rFonts w:hint="eastAsia" w:eastAsia="方正仿宋_GBK"/>
          <w:color w:val="000000"/>
          <w:sz w:val="28"/>
          <w:lang w:eastAsia="zh-CN"/>
        </w:rPr>
        <w:t>涞水县市场监督管理局</w:t>
      </w:r>
      <w:r>
        <w:rPr>
          <w:rFonts w:hint="eastAsia" w:eastAsia="方正仿宋_GBK"/>
          <w:color w:val="000000"/>
          <w:sz w:val="28"/>
        </w:rPr>
        <w:t>事业安排政府采购预算</w:t>
      </w:r>
      <w:r>
        <w:rPr>
          <w:rFonts w:eastAsia="方正仿宋_GBK"/>
          <w:color w:val="000000"/>
          <w:sz w:val="28"/>
        </w:rPr>
        <w:t>0.00</w:t>
      </w:r>
      <w:r>
        <w:rPr>
          <w:rFonts w:hint="eastAsia" w:eastAsia="方正仿宋_GBK"/>
          <w:color w:val="000000"/>
          <w:sz w:val="28"/>
        </w:rPr>
        <w:t>万元。具体内容见下表。</w:t>
      </w:r>
    </w:p>
    <w:p>
      <w:pPr>
        <w:jc w:val="center"/>
        <w:rPr>
          <w:rFonts w:hint="eastAsia" w:ascii="方正小标宋_GBK" w:hAnsi="方正小标宋_GBK" w:eastAsia="方正小标宋_GBK" w:cs="方正小标宋_GBK"/>
          <w:color w:val="000000"/>
          <w:sz w:val="36"/>
        </w:rPr>
      </w:pPr>
    </w:p>
    <w:p>
      <w:pPr>
        <w:jc w:val="center"/>
        <w:rPr>
          <w:rFonts w:hint="eastAsia" w:ascii="方正小标宋_GBK" w:hAnsi="方正小标宋_GBK" w:eastAsia="方正小标宋_GBK" w:cs="方正小标宋_GBK"/>
          <w:color w:val="000000"/>
          <w:sz w:val="36"/>
        </w:rPr>
      </w:pPr>
    </w:p>
    <w:p>
      <w:pPr>
        <w:jc w:val="center"/>
        <w:rPr>
          <w:rFonts w:hint="eastAsia" w:ascii="方正小标宋_GBK" w:hAnsi="方正小标宋_GBK" w:eastAsia="方正小标宋_GBK" w:cs="方正小标宋_GBK"/>
          <w:color w:val="000000"/>
          <w:sz w:val="36"/>
        </w:rPr>
      </w:pPr>
    </w:p>
    <w:p>
      <w:pPr>
        <w:jc w:val="center"/>
      </w:pPr>
      <w:r>
        <w:rPr>
          <w:rFonts w:hint="eastAsia" w:ascii="方正小标宋_GBK" w:hAnsi="方正小标宋_GBK" w:eastAsia="方正小标宋_GBK" w:cs="方正小标宋_GBK"/>
          <w:color w:val="000000"/>
          <w:sz w:val="36"/>
        </w:rPr>
        <w:t>单位政府采购预算</w:t>
      </w:r>
    </w:p>
    <w:tbl>
      <w:tblPr>
        <w:tblStyle w:val="9"/>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5"/>
            </w:pPr>
            <w:r>
              <w:rPr>
                <w:rFonts w:hint="eastAsia"/>
                <w:lang w:val="en-US" w:eastAsia="zh-CN"/>
              </w:rPr>
              <w:t>416</w:t>
            </w:r>
            <w:r>
              <w:t>003</w:t>
            </w:r>
            <w:r>
              <w:rPr>
                <w:rFonts w:hint="eastAsia"/>
                <w:lang w:eastAsia="zh-CN"/>
              </w:rPr>
              <w:t>涞水县市场监督管理局事业</w:t>
            </w:r>
          </w:p>
        </w:tc>
        <w:tc>
          <w:tcPr>
            <w:tcW w:w="8676" w:type="dxa"/>
            <w:gridSpan w:val="9"/>
            <w:tcBorders>
              <w:top w:val="single" w:color="FFFFFF" w:sz="6" w:space="0"/>
              <w:left w:val="single" w:color="FFFFFF" w:sz="6" w:space="0"/>
              <w:right w:val="single" w:color="FFFFFF" w:sz="6" w:space="0"/>
            </w:tcBorders>
            <w:vAlign w:val="center"/>
          </w:tcPr>
          <w:p>
            <w:pPr>
              <w:pStyle w:val="3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6"/>
            </w:pPr>
            <w:r>
              <w:rPr>
                <w:rFonts w:hint="eastAsia"/>
              </w:rPr>
              <w:t>政府采购项目来源</w:t>
            </w:r>
          </w:p>
        </w:tc>
        <w:tc>
          <w:tcPr>
            <w:tcW w:w="1134" w:type="dxa"/>
            <w:vMerge w:val="restart"/>
            <w:vAlign w:val="center"/>
          </w:tcPr>
          <w:p>
            <w:pPr>
              <w:pStyle w:val="16"/>
            </w:pPr>
            <w:r>
              <w:rPr>
                <w:rFonts w:hint="eastAsia"/>
              </w:rPr>
              <w:t>采购物品名称</w:t>
            </w:r>
          </w:p>
        </w:tc>
        <w:tc>
          <w:tcPr>
            <w:tcW w:w="1134" w:type="dxa"/>
            <w:vMerge w:val="restart"/>
            <w:vAlign w:val="center"/>
          </w:tcPr>
          <w:p>
            <w:pPr>
              <w:pStyle w:val="16"/>
            </w:pPr>
            <w:r>
              <w:rPr>
                <w:rFonts w:hint="eastAsia"/>
              </w:rPr>
              <w:t>政府采购目录序号</w:t>
            </w:r>
          </w:p>
        </w:tc>
        <w:tc>
          <w:tcPr>
            <w:tcW w:w="709" w:type="dxa"/>
            <w:vMerge w:val="restart"/>
            <w:vAlign w:val="center"/>
          </w:tcPr>
          <w:p>
            <w:pPr>
              <w:pStyle w:val="16"/>
            </w:pPr>
            <w:r>
              <w:rPr>
                <w:rFonts w:hint="eastAsia"/>
              </w:rPr>
              <w:t>计量</w:t>
            </w:r>
            <w:r>
              <w:t xml:space="preserve">  </w:t>
            </w:r>
            <w:r>
              <w:rPr>
                <w:rFonts w:hint="eastAsia"/>
              </w:rPr>
              <w:t>单位</w:t>
            </w:r>
          </w:p>
        </w:tc>
        <w:tc>
          <w:tcPr>
            <w:tcW w:w="850" w:type="dxa"/>
            <w:vMerge w:val="restart"/>
            <w:vAlign w:val="center"/>
          </w:tcPr>
          <w:p>
            <w:pPr>
              <w:pStyle w:val="16"/>
            </w:pPr>
            <w:r>
              <w:rPr>
                <w:rFonts w:hint="eastAsia"/>
              </w:rPr>
              <w:t>数量</w:t>
            </w:r>
          </w:p>
        </w:tc>
        <w:tc>
          <w:tcPr>
            <w:tcW w:w="850" w:type="dxa"/>
            <w:vMerge w:val="restart"/>
            <w:vAlign w:val="center"/>
          </w:tcPr>
          <w:p>
            <w:pPr>
              <w:pStyle w:val="16"/>
            </w:pPr>
            <w:r>
              <w:rPr>
                <w:rFonts w:hint="eastAsia"/>
              </w:rPr>
              <w:t>单价</w:t>
            </w:r>
          </w:p>
        </w:tc>
        <w:tc>
          <w:tcPr>
            <w:tcW w:w="7712" w:type="dxa"/>
            <w:gridSpan w:val="8"/>
            <w:vAlign w:val="center"/>
          </w:tcPr>
          <w:p>
            <w:pPr>
              <w:pStyle w:val="16"/>
            </w:pPr>
            <w:r>
              <w:rPr>
                <w:rFonts w:hint="eastAsia"/>
              </w:rPr>
              <w:t>政府采购金额（当年部门预算安排资金）</w:t>
            </w:r>
          </w:p>
        </w:tc>
        <w:tc>
          <w:tcPr>
            <w:tcW w:w="964" w:type="dxa"/>
            <w:vMerge w:val="restart"/>
            <w:vAlign w:val="center"/>
          </w:tcPr>
          <w:p>
            <w:pPr>
              <w:pStyle w:val="16"/>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6"/>
            </w:pPr>
            <w:r>
              <w:rPr>
                <w:rFonts w:hint="eastAsia"/>
              </w:rPr>
              <w:t>项目名称</w:t>
            </w:r>
          </w:p>
        </w:tc>
        <w:tc>
          <w:tcPr>
            <w:tcW w:w="964" w:type="dxa"/>
            <w:vAlign w:val="center"/>
          </w:tcPr>
          <w:p>
            <w:pPr>
              <w:pStyle w:val="16"/>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6"/>
            </w:pPr>
            <w:r>
              <w:rPr>
                <w:rFonts w:hint="eastAsia"/>
              </w:rPr>
              <w:t>合计</w:t>
            </w:r>
          </w:p>
        </w:tc>
        <w:tc>
          <w:tcPr>
            <w:tcW w:w="964" w:type="dxa"/>
            <w:vAlign w:val="center"/>
          </w:tcPr>
          <w:p>
            <w:pPr>
              <w:pStyle w:val="16"/>
            </w:pPr>
            <w:r>
              <w:rPr>
                <w:rFonts w:hint="eastAsia"/>
              </w:rPr>
              <w:t>一般公共预算拨款</w:t>
            </w:r>
          </w:p>
        </w:tc>
        <w:tc>
          <w:tcPr>
            <w:tcW w:w="964" w:type="dxa"/>
            <w:vAlign w:val="center"/>
          </w:tcPr>
          <w:p>
            <w:pPr>
              <w:pStyle w:val="16"/>
            </w:pPr>
            <w:r>
              <w:rPr>
                <w:rFonts w:hint="eastAsia"/>
              </w:rPr>
              <w:t>基金预算拨款</w:t>
            </w:r>
          </w:p>
        </w:tc>
        <w:tc>
          <w:tcPr>
            <w:tcW w:w="964" w:type="dxa"/>
            <w:vAlign w:val="center"/>
          </w:tcPr>
          <w:p>
            <w:pPr>
              <w:pStyle w:val="16"/>
            </w:pPr>
            <w:r>
              <w:rPr>
                <w:rFonts w:hint="eastAsia"/>
              </w:rPr>
              <w:t>国有资本经营预算拨款</w:t>
            </w:r>
          </w:p>
        </w:tc>
        <w:tc>
          <w:tcPr>
            <w:tcW w:w="964" w:type="dxa"/>
            <w:vAlign w:val="center"/>
          </w:tcPr>
          <w:p>
            <w:pPr>
              <w:pStyle w:val="16"/>
            </w:pPr>
            <w:r>
              <w:rPr>
                <w:rFonts w:hint="eastAsia"/>
              </w:rPr>
              <w:t>财政专户核拨</w:t>
            </w:r>
          </w:p>
        </w:tc>
        <w:tc>
          <w:tcPr>
            <w:tcW w:w="964" w:type="dxa"/>
            <w:vAlign w:val="center"/>
          </w:tcPr>
          <w:p>
            <w:pPr>
              <w:pStyle w:val="16"/>
            </w:pPr>
            <w:r>
              <w:rPr>
                <w:rFonts w:hint="eastAsia"/>
              </w:rPr>
              <w:t>单位</w:t>
            </w:r>
            <w:r>
              <w:t xml:space="preserve">    </w:t>
            </w:r>
            <w:r>
              <w:rPr>
                <w:rFonts w:hint="eastAsia"/>
              </w:rPr>
              <w:t>资金</w:t>
            </w:r>
          </w:p>
        </w:tc>
        <w:tc>
          <w:tcPr>
            <w:tcW w:w="964" w:type="dxa"/>
            <w:vAlign w:val="center"/>
          </w:tcPr>
          <w:p>
            <w:pPr>
              <w:pStyle w:val="16"/>
            </w:pPr>
            <w:r>
              <w:rPr>
                <w:rFonts w:hint="eastAsia"/>
              </w:rPr>
              <w:t>财政拨</w:t>
            </w:r>
            <w:r>
              <w:t xml:space="preserve">    </w:t>
            </w:r>
            <w:r>
              <w:rPr>
                <w:rFonts w:hint="eastAsia"/>
              </w:rPr>
              <w:t>款结转</w:t>
            </w:r>
          </w:p>
        </w:tc>
        <w:tc>
          <w:tcPr>
            <w:tcW w:w="964" w:type="dxa"/>
            <w:vAlign w:val="center"/>
          </w:tcPr>
          <w:p>
            <w:pPr>
              <w:pStyle w:val="16"/>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9"/>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hint="eastAsia"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pPr>
      <w:r>
        <w:rPr>
          <w:rFonts w:hint="eastAsia" w:eastAsia="方正仿宋_GBK"/>
          <w:color w:val="000000"/>
          <w:sz w:val="28"/>
          <w:lang w:eastAsia="zh-CN"/>
        </w:rPr>
        <w:t>涞水县市场监督管理局</w:t>
      </w:r>
      <w:r>
        <w:rPr>
          <w:rFonts w:hint="eastAsia" w:eastAsia="方正仿宋_GBK"/>
          <w:color w:val="000000"/>
          <w:sz w:val="28"/>
        </w:rPr>
        <w:t>事业上年末固定资产金额为</w:t>
      </w:r>
      <w:r>
        <w:rPr>
          <w:rFonts w:eastAsia="方正仿宋_GBK"/>
          <w:color w:val="000000"/>
          <w:sz w:val="28"/>
        </w:rPr>
        <w:t>0.00</w:t>
      </w:r>
      <w:r>
        <w:rPr>
          <w:rFonts w:hint="eastAsia" w:eastAsia="方正仿宋_GBK"/>
          <w:color w:val="000000"/>
          <w:sz w:val="28"/>
        </w:rPr>
        <w:t>万元（详见下表）。本年度拟购置固定资产总额为</w:t>
      </w:r>
      <w:r>
        <w:rPr>
          <w:rFonts w:eastAsia="方正仿宋_GBK"/>
          <w:color w:val="000000"/>
          <w:sz w:val="28"/>
        </w:rPr>
        <w:t>0.00</w:t>
      </w:r>
      <w:r>
        <w:rPr>
          <w:rFonts w:hint="eastAsia" w:eastAsia="方正仿宋_GBK"/>
          <w:color w:val="000000"/>
          <w:sz w:val="28"/>
        </w:rPr>
        <w:t>万元，已按要求列入政府采购预算，详见政府采购预算表。</w:t>
      </w:r>
    </w:p>
    <w:p>
      <w:pPr>
        <w:jc w:val="center"/>
      </w:pPr>
      <w:r>
        <w:rPr>
          <w:rFonts w:hint="eastAsia" w:ascii="方正小标宋_GBK" w:hAnsi="方正小标宋_GBK" w:eastAsia="方正小标宋_GBK" w:cs="方正小标宋_GBK"/>
          <w:color w:val="000000"/>
          <w:sz w:val="36"/>
        </w:rPr>
        <w:t>单位固定资产占用情况表</w:t>
      </w:r>
    </w:p>
    <w:tbl>
      <w:tblPr>
        <w:tblStyle w:val="9"/>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5"/>
            </w:pPr>
            <w:r>
              <w:t>318003</w:t>
            </w:r>
            <w:r>
              <w:rPr>
                <w:rFonts w:hint="eastAsia"/>
                <w:lang w:eastAsia="zh-CN"/>
              </w:rPr>
              <w:t>XX</w:t>
            </w:r>
            <w:r>
              <w:rPr>
                <w:rFonts w:hint="eastAsia"/>
              </w:rPr>
              <w:t>县财政局事业</w:t>
            </w:r>
          </w:p>
        </w:tc>
        <w:tc>
          <w:tcPr>
            <w:tcW w:w="5670" w:type="dxa"/>
            <w:gridSpan w:val="2"/>
            <w:tcBorders>
              <w:top w:val="single" w:color="FFFFFF" w:sz="6" w:space="0"/>
              <w:left w:val="single" w:color="FFFFFF" w:sz="6" w:space="0"/>
              <w:right w:val="single" w:color="FFFFFF" w:sz="6" w:space="0"/>
            </w:tcBorders>
            <w:vAlign w:val="center"/>
          </w:tcPr>
          <w:p>
            <w:pPr>
              <w:pStyle w:val="13"/>
            </w:pPr>
            <w:r>
              <w:rPr>
                <w:rFonts w:hint="eastAsia"/>
              </w:rPr>
              <w:t>截止时间：</w:t>
            </w:r>
            <w:r>
              <w:t>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6"/>
            </w:pPr>
            <w:r>
              <w:rPr>
                <w:rFonts w:hint="eastAsia"/>
              </w:rPr>
              <w:t>项</w:t>
            </w:r>
            <w:r>
              <w:t xml:space="preserve">   </w:t>
            </w:r>
            <w:r>
              <w:rPr>
                <w:rFonts w:hint="eastAsia"/>
              </w:rPr>
              <w:t>目</w:t>
            </w:r>
          </w:p>
        </w:tc>
        <w:tc>
          <w:tcPr>
            <w:tcW w:w="2835" w:type="dxa"/>
            <w:vAlign w:val="center"/>
          </w:tcPr>
          <w:p>
            <w:pPr>
              <w:pStyle w:val="16"/>
            </w:pPr>
            <w:r>
              <w:rPr>
                <w:rFonts w:hint="eastAsia"/>
              </w:rPr>
              <w:t>数量</w:t>
            </w:r>
          </w:p>
        </w:tc>
        <w:tc>
          <w:tcPr>
            <w:tcW w:w="2835" w:type="dxa"/>
            <w:vAlign w:val="center"/>
          </w:tcPr>
          <w:p>
            <w:pPr>
              <w:pStyle w:val="16"/>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p>
        </w:tc>
        <w:tc>
          <w:tcPr>
            <w:tcW w:w="2835" w:type="dxa"/>
            <w:vAlign w:val="center"/>
          </w:tcPr>
          <w:p>
            <w:pPr>
              <w:pStyle w:val="19"/>
            </w:pPr>
          </w:p>
        </w:tc>
        <w:tc>
          <w:tcPr>
            <w:tcW w:w="2835" w:type="dxa"/>
            <w:vAlign w:val="center"/>
          </w:tcPr>
          <w:p>
            <w:pPr>
              <w:pStyle w:val="17"/>
            </w:pPr>
          </w:p>
        </w:tc>
      </w:tr>
    </w:tbl>
    <w:p>
      <w:pPr>
        <w:ind w:firstLine="420"/>
      </w:pPr>
      <w:r>
        <w:rPr>
          <w:rFonts w:hint="eastAsia"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eastAsia="zh-CN"/>
        </w:rPr>
        <w:t>县（区）</w:t>
      </w:r>
      <w:r>
        <w:rPr>
          <w:rFonts w:eastAsia="方正仿宋_GBK"/>
          <w:color w:val="000000"/>
          <w:sz w:val="28"/>
        </w:rPr>
        <w:t>级</w:t>
      </w:r>
      <w:r>
        <w:rPr>
          <w:rFonts w:hint="eastAsia" w:eastAsia="方正仿宋_GBK"/>
          <w:color w:val="000000"/>
          <w:sz w:val="28"/>
        </w:rPr>
        <w:t>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eastAsia="zh-CN"/>
        </w:rPr>
        <w:t>县（区）</w:t>
      </w:r>
      <w:r>
        <w:rPr>
          <w:rFonts w:eastAsia="方正仿宋_GBK"/>
          <w:color w:val="000000"/>
          <w:sz w:val="28"/>
        </w:rPr>
        <w:t>级</w:t>
      </w:r>
      <w:r>
        <w:rPr>
          <w:rFonts w:hint="eastAsia" w:eastAsia="方正仿宋_GBK"/>
          <w:color w:val="000000"/>
          <w:sz w:val="28"/>
        </w:rPr>
        <w:t>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sectPr>
          <w:type w:val="continuous"/>
          <w:pgSz w:w="16840" w:h="11900" w:orient="landscape"/>
          <w:pgMar w:top="1361" w:right="1021" w:bottom="1134" w:left="1021" w:header="720" w:footer="720" w:gutter="0"/>
          <w:cols w:space="720" w:num="1"/>
        </w:sectPr>
      </w:pPr>
      <w:r>
        <w:rPr>
          <w:rFonts w:hint="eastAsia" w:eastAsia="方正仿宋_GBK"/>
          <w:color w:val="000000"/>
          <w:sz w:val="28"/>
        </w:rPr>
        <w:t>我单位无其他需要说明的事项</w:t>
      </w:r>
    </w:p>
    <w:p>
      <w:pPr>
        <w:jc w:val="both"/>
        <w:outlineLvl w:val="3"/>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2"/>
      </w:rPr>
      <w:fldChar w:fldCharType="begin"/>
    </w:r>
    <w:r>
      <w:rPr>
        <w:rStyle w:val="12"/>
      </w:rPr>
      <w:instrText xml:space="preserve"> PAGE </w:instrText>
    </w:r>
    <w:r>
      <w:rPr>
        <w:rStyle w:val="12"/>
      </w:rPr>
      <w:fldChar w:fldCharType="separate"/>
    </w:r>
    <w:r>
      <w:rPr>
        <w:rStyle w:val="12"/>
      </w:rPr>
      <w:t>2</w:t>
    </w:r>
    <w:r>
      <w:rPr>
        <w:rStyle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1028" o:spid="_x0000_s102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23</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1029" o:spid="_x0000_s102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22</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3"/>
                  <w:jc w:val="right"/>
                </w:pPr>
                <w:r>
                  <w:rPr>
                    <w:rStyle w:val="12"/>
                  </w:rPr>
                  <w:fldChar w:fldCharType="begin"/>
                </w:r>
                <w:r>
                  <w:rPr>
                    <w:rStyle w:val="12"/>
                  </w:rPr>
                  <w:instrText xml:space="preserve"> PAGE </w:instrText>
                </w:r>
                <w:r>
                  <w:rPr>
                    <w:rStyle w:val="12"/>
                  </w:rPr>
                  <w:fldChar w:fldCharType="separate"/>
                </w:r>
                <w:r>
                  <w:rPr>
                    <w:rStyle w:val="12"/>
                  </w:rPr>
                  <w:t>1</w:t>
                </w:r>
                <w:r>
                  <w:rPr>
                    <w:rStyle w:val="12"/>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7" o:spid="_x0000_s1027"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BDAEA2"/>
    <w:multiLevelType w:val="singleLevel"/>
    <w:tmpl w:val="A8BDAEA2"/>
    <w:lvl w:ilvl="0" w:tentative="0">
      <w:start w:val="1"/>
      <w:numFmt w:val="chineseCounting"/>
      <w:suff w:val="nothing"/>
      <w:lvlText w:val="（%1）"/>
      <w:lvlJc w:val="left"/>
      <w:rPr>
        <w:rFonts w:hint="eastAsia"/>
      </w:rPr>
    </w:lvl>
  </w:abstractNum>
  <w:abstractNum w:abstractNumId="1">
    <w:nsid w:val="BA2DFB08"/>
    <w:multiLevelType w:val="singleLevel"/>
    <w:tmpl w:val="BA2DFB08"/>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2"/>
  </w:compat>
  <w:docVars>
    <w:docVar w:name="commondata" w:val="eyJoZGlkIjoiZGYxMjc0MGU2NzdmZWE0OTBhNjQyNGQ5NTNmMmFkOWYifQ=="/>
  </w:docVars>
  <w:rsids>
    <w:rsidRoot w:val="00781D3A"/>
    <w:rsid w:val="00064159"/>
    <w:rsid w:val="00120163"/>
    <w:rsid w:val="00182D82"/>
    <w:rsid w:val="001B15F6"/>
    <w:rsid w:val="00201266"/>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DA61AE"/>
    <w:rsid w:val="00E92AAD"/>
    <w:rsid w:val="00EC4DAA"/>
    <w:rsid w:val="00F1646A"/>
    <w:rsid w:val="00F826E0"/>
    <w:rsid w:val="00FB7ED6"/>
    <w:rsid w:val="00FE46E7"/>
    <w:rsid w:val="040A310B"/>
    <w:rsid w:val="04324316"/>
    <w:rsid w:val="052B4646"/>
    <w:rsid w:val="055B5A13"/>
    <w:rsid w:val="07724819"/>
    <w:rsid w:val="08670530"/>
    <w:rsid w:val="0BE50D60"/>
    <w:rsid w:val="0C5E36BF"/>
    <w:rsid w:val="0DF41B5A"/>
    <w:rsid w:val="13580CBE"/>
    <w:rsid w:val="13893D36"/>
    <w:rsid w:val="158F5031"/>
    <w:rsid w:val="162E7D8E"/>
    <w:rsid w:val="204431AA"/>
    <w:rsid w:val="209537EE"/>
    <w:rsid w:val="22090B6C"/>
    <w:rsid w:val="24A76C54"/>
    <w:rsid w:val="2B0B2850"/>
    <w:rsid w:val="2EF21A15"/>
    <w:rsid w:val="30053E69"/>
    <w:rsid w:val="30566F71"/>
    <w:rsid w:val="311B0EEB"/>
    <w:rsid w:val="391B70EA"/>
    <w:rsid w:val="39BE6503"/>
    <w:rsid w:val="3A4B0C5C"/>
    <w:rsid w:val="3B8F458E"/>
    <w:rsid w:val="3C6B7428"/>
    <w:rsid w:val="3F033BBB"/>
    <w:rsid w:val="3F5A1CFD"/>
    <w:rsid w:val="3FAD7176"/>
    <w:rsid w:val="40227A6D"/>
    <w:rsid w:val="443C1617"/>
    <w:rsid w:val="48390A7E"/>
    <w:rsid w:val="48F31139"/>
    <w:rsid w:val="4A3F6C73"/>
    <w:rsid w:val="4B466CED"/>
    <w:rsid w:val="4C957452"/>
    <w:rsid w:val="4F742B26"/>
    <w:rsid w:val="510F5337"/>
    <w:rsid w:val="562A7E7A"/>
    <w:rsid w:val="5630238E"/>
    <w:rsid w:val="57166BD0"/>
    <w:rsid w:val="58AD1CE7"/>
    <w:rsid w:val="60B05C61"/>
    <w:rsid w:val="61BC02FE"/>
    <w:rsid w:val="636931F8"/>
    <w:rsid w:val="652F08BD"/>
    <w:rsid w:val="68A13FBE"/>
    <w:rsid w:val="690312B3"/>
    <w:rsid w:val="693C4574"/>
    <w:rsid w:val="6EB760A4"/>
    <w:rsid w:val="720800C7"/>
    <w:rsid w:val="74087F92"/>
    <w:rsid w:val="74745854"/>
    <w:rsid w:val="74F5529C"/>
    <w:rsid w:val="7AA53248"/>
    <w:rsid w:val="7E2C0E8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6"/>
    <w:qFormat/>
    <w:uiPriority w:val="99"/>
    <w:pPr>
      <w:tabs>
        <w:tab w:val="center" w:pos="4153"/>
        <w:tab w:val="right" w:pos="8306"/>
      </w:tabs>
      <w:snapToGrid w:val="0"/>
    </w:pPr>
    <w:rPr>
      <w:sz w:val="18"/>
      <w:szCs w:val="18"/>
    </w:rPr>
  </w:style>
  <w:style w:type="paragraph" w:styleId="4">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qFormat/>
    <w:uiPriority w:val="99"/>
    <w:rPr>
      <w:rFonts w:cs="Times New Roman"/>
    </w:rPr>
  </w:style>
  <w:style w:type="paragraph" w:customStyle="1" w:styleId="13">
    <w:name w:val="单元格样式22"/>
    <w:basedOn w:val="1"/>
    <w:qFormat/>
    <w:uiPriority w:val="99"/>
    <w:pPr>
      <w:jc w:val="right"/>
    </w:pPr>
    <w:rPr>
      <w:rFonts w:ascii="方正小标宋_GBK" w:hAnsi="方正小标宋_GBK" w:eastAsia="方正小标宋_GBK" w:cs="方正小标宋_GBK"/>
    </w:rPr>
  </w:style>
  <w:style w:type="paragraph" w:customStyle="1" w:styleId="14">
    <w:name w:val="单元格样式21"/>
    <w:basedOn w:val="1"/>
    <w:qFormat/>
    <w:uiPriority w:val="99"/>
    <w:pPr>
      <w:jc w:val="center"/>
    </w:pPr>
    <w:rPr>
      <w:rFonts w:ascii="方正小标宋_GBK" w:hAnsi="方正小标宋_GBK" w:eastAsia="方正小标宋_GBK" w:cs="方正小标宋_GBK"/>
    </w:rPr>
  </w:style>
  <w:style w:type="paragraph" w:customStyle="1" w:styleId="15">
    <w:name w:val="单元格样式20"/>
    <w:basedOn w:val="1"/>
    <w:qFormat/>
    <w:uiPriority w:val="99"/>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99"/>
    <w:pPr>
      <w:jc w:val="right"/>
    </w:pPr>
    <w:rPr>
      <w:rFonts w:ascii="方正书宋_GBK" w:hAnsi="方正书宋_GBK" w:eastAsia="方正书宋_GBK" w:cs="方正书宋_GBK"/>
      <w:sz w:val="21"/>
    </w:rPr>
  </w:style>
  <w:style w:type="paragraph" w:customStyle="1" w:styleId="18">
    <w:name w:val="单元格样式2"/>
    <w:basedOn w:val="1"/>
    <w:qFormat/>
    <w:uiPriority w:val="99"/>
    <w:rPr>
      <w:rFonts w:ascii="方正书宋_GBK" w:hAnsi="方正书宋_GBK" w:eastAsia="方正书宋_GBK" w:cs="方正书宋_GBK"/>
      <w:sz w:val="21"/>
    </w:rPr>
  </w:style>
  <w:style w:type="paragraph" w:customStyle="1" w:styleId="19">
    <w:name w:val="单元格样式3"/>
    <w:basedOn w:val="1"/>
    <w:qFormat/>
    <w:uiPriority w:val="99"/>
    <w:pPr>
      <w:jc w:val="center"/>
    </w:pPr>
    <w:rPr>
      <w:rFonts w:ascii="方正书宋_GBK" w:hAnsi="方正书宋_GBK" w:eastAsia="方正书宋_GBK" w:cs="方正书宋_GBK"/>
      <w:sz w:val="21"/>
    </w:rPr>
  </w:style>
  <w:style w:type="paragraph" w:customStyle="1" w:styleId="20">
    <w:name w:val="单元格样式6"/>
    <w:basedOn w:val="1"/>
    <w:qFormat/>
    <w:uiPriority w:val="99"/>
    <w:pPr>
      <w:jc w:val="center"/>
    </w:pPr>
    <w:rPr>
      <w:rFonts w:ascii="方正书宋_GBK" w:hAnsi="方正书宋_GBK" w:eastAsia="方正书宋_GBK" w:cs="方正书宋_GBK"/>
      <w:b/>
      <w:sz w:val="21"/>
    </w:rPr>
  </w:style>
  <w:style w:type="paragraph" w:customStyle="1" w:styleId="21">
    <w:name w:val="单元格样式7"/>
    <w:basedOn w:val="1"/>
    <w:qFormat/>
    <w:uiPriority w:val="99"/>
    <w:pPr>
      <w:jc w:val="right"/>
    </w:pPr>
    <w:rPr>
      <w:rFonts w:ascii="方正书宋_GBK" w:hAnsi="方正书宋_GBK" w:eastAsia="方正书宋_GBK" w:cs="方正书宋_GBK"/>
      <w:b/>
      <w:sz w:val="21"/>
    </w:rPr>
  </w:style>
  <w:style w:type="paragraph" w:customStyle="1" w:styleId="22">
    <w:name w:val="单元格样式5"/>
    <w:basedOn w:val="1"/>
    <w:qFormat/>
    <w:uiPriority w:val="99"/>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5">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7">
    <w:name w:val="插入文本样式-插入总体目标文件"/>
    <w:basedOn w:val="1"/>
    <w:qFormat/>
    <w:uiPriority w:val="99"/>
    <w:pPr>
      <w:spacing w:line="500" w:lineRule="exact"/>
      <w:ind w:firstLine="560"/>
    </w:pPr>
    <w:rPr>
      <w:rFonts w:eastAsia="方正仿宋_GBK"/>
      <w:sz w:val="28"/>
    </w:rPr>
  </w:style>
  <w:style w:type="paragraph" w:customStyle="1" w:styleId="28">
    <w:name w:val="插入文本样式-插入职责分类绩效目标文件"/>
    <w:basedOn w:val="1"/>
    <w:qFormat/>
    <w:uiPriority w:val="99"/>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30">
    <w:name w:val="单元格样式23"/>
    <w:basedOn w:val="1"/>
    <w:qFormat/>
    <w:uiPriority w:val="99"/>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99"/>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5">
    <w:name w:val="页眉 Char"/>
    <w:basedOn w:val="11"/>
    <w:link w:val="4"/>
    <w:qFormat/>
    <w:locked/>
    <w:uiPriority w:val="99"/>
    <w:rPr>
      <w:rFonts w:eastAsia="Times New Roman" w:cs="Times New Roman"/>
      <w:sz w:val="18"/>
      <w:szCs w:val="18"/>
      <w:lang w:eastAsia="uk-UA"/>
    </w:rPr>
  </w:style>
  <w:style w:type="character" w:customStyle="1" w:styleId="36">
    <w:name w:val="页脚 Char"/>
    <w:basedOn w:val="11"/>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8" textRotate="1"/>
    <customShpInfo spid="_x0000_s1029" textRotate="1"/>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72</Pages>
  <Words>23053</Words>
  <Characters>27121</Characters>
  <Lines>127</Lines>
  <Paragraphs>36</Paragraphs>
  <TotalTime>4</TotalTime>
  <ScaleCrop>false</ScaleCrop>
  <LinksUpToDate>false</LinksUpToDate>
  <CharactersWithSpaces>27527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Administrator</cp:lastModifiedBy>
  <dcterms:modified xsi:type="dcterms:W3CDTF">2023-11-10T00:41:49Z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46ED276FE4EF4CE3A3626E9D681ADC56</vt:lpwstr>
  </property>
</Properties>
</file>