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03" w:rsidRDefault="00632F03">
      <w:pPr>
        <w:widowControl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632F03" w:rsidRDefault="005521E5">
      <w:pPr>
        <w:widowControl/>
        <w:jc w:val="center"/>
        <w:rPr>
          <w:rFonts w:ascii="方正小标宋简体" w:eastAsia="方正小标宋简体" w:hAnsi="黑体" w:cs="宋体"/>
          <w:kern w:val="0"/>
          <w:sz w:val="44"/>
          <w:szCs w:val="32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32"/>
        </w:rPr>
        <w:t>涞水县</w:t>
      </w:r>
      <w:r>
        <w:rPr>
          <w:rFonts w:ascii="方正小标宋简体" w:eastAsia="方正小标宋简体" w:hAnsi="黑体" w:cs="宋体" w:hint="eastAsia"/>
          <w:kern w:val="0"/>
          <w:sz w:val="44"/>
          <w:szCs w:val="32"/>
        </w:rPr>
        <w:t>行政备案事项目录</w:t>
      </w: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522"/>
        <w:gridCol w:w="1018"/>
        <w:gridCol w:w="1200"/>
        <w:gridCol w:w="1580"/>
        <w:gridCol w:w="5415"/>
        <w:gridCol w:w="680"/>
      </w:tblGrid>
      <w:tr w:rsidR="00632F03" w:rsidTr="000226AA">
        <w:trPr>
          <w:trHeight w:val="415"/>
          <w:tblHeader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主项名称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子项名称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行使层级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实施部门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设定依据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32F03" w:rsidTr="000226AA">
        <w:trPr>
          <w:trHeight w:val="1122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爆破作业项目合同备案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《中华人民共和国公安部关于贯彻执行〈爆破作业单位资质条件和管理要求〉和〈爆破作业项目管理要求〉有关事项的通知》（公治〔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240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号）第五部分。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122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废旧金属经营备案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《再生资源回收管理办法》（商务部令第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号）第八条；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《公安部关于进一步加强废旧金属收购业治安管理工作的通知》（公通字〔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号）第二条。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714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国际联网备案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省、市、县级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《计算机信息网络国际联网安全保护管理办法》（公安部令第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号）第十一条、第十二条。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县级公安机关</w:t>
            </w:r>
          </w:p>
        </w:tc>
      </w:tr>
      <w:tr w:rsidR="00632F03" w:rsidTr="000226AA">
        <w:trPr>
          <w:trHeight w:val="714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旅馆变更登记备案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市、县级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《旅馆业治安管理办法》（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1987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日经国务院批准，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1987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日公安部发布）第四条。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县级公安机关</w:t>
            </w:r>
          </w:p>
        </w:tc>
      </w:tr>
      <w:tr w:rsidR="00632F03" w:rsidTr="000226AA">
        <w:trPr>
          <w:trHeight w:val="1281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印章刻制备案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《印铸刻字业暂行管理规则》（原政务院政治法律委员会批准，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1951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日公安部发布）第六条；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《国务院关于第三批取消中央指定地方实施行政许可事项的决定》（国发〔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〕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号）第六条。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851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娱乐场所备案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《娱乐场所管理条例》（国务院令第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458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号）第十一条；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《娱乐场所治安管理办法》（公安部令第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号）第四条。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062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剧毒化学品及储存数量构成重大危险源的其他化学品储存数量、地点及管理人员备案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《危险化学品安全管理条例》（国务院令第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344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号）第二十五条。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2780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道路运输企业聘用机动车驾驶人备案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市、县级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《中华人民共和国道路交通安全法》（主席令第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号）全文；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《中华人民共和国道路交通安全法实施条例》（国务院令第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405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号）全文；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3.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《机动车驾驶证申领和使用规定》（公安部令第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162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号）第七十一条。</w:t>
            </w:r>
          </w:p>
          <w:p w:rsidR="000226AA" w:rsidRDefault="000226A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4、河北省公安厅交通警察总队《对生产经营单位道路交通安全工作开展监督管理的执法指引（试行）》</w:t>
            </w:r>
            <w:bookmarkStart w:id="0" w:name="_GoBack"/>
            <w:bookmarkEnd w:id="0"/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275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登记参加戒毒药物维持治疗的戒毒人员的信息备案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《戒毒条例》（国务院令第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703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号）第十二条。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870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第三类易制毒化学品运输备案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《易制毒化学品管理条例》（国务院令第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445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号）第二十条。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035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集会、游行、示威人员佩戴标志式样备案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省、市、县级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《中华人民共和国集会游行示威法实施条例》（国务院令第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588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号）第二十二条。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191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销售、购买剧毒化学品、易制爆危险化学品的情况备案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《危险化学品安全管理条例》（国务院令第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344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号）第四十一条。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423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民用爆炸物购销情况备案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《民用爆炸物品安全管理条例》（国务院令第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466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号）第二十四条；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《河北省民用爆炸物品安全管理实施办法》（河北省人民政府令〔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〕第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号）第十九条、第二十二条、第二十三条。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810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民用爆炸物进出口情况备案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《民用爆炸物品进出口管理办法》（工业和信息化部、公安部、海关总署令第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号）第九条；</w:t>
            </w:r>
          </w:p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《民用爆炸物品安全管理条例》（国务院令第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号）第二十五条。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275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民用爆炸物品生产企业备案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《民用爆炸物品安全管理条例》（国务院令第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466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号）第十二条；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《河北省民用爆炸物品安全管理实施办法》（河北省人民政府令〔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〕第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号）第十条。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858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强制隔离戒毒人员出所治疗备案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市、县级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《戒毒条例》（国务院令第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号）第三十一条；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《公安机关强制隔离戒毒所管理办法》（公安部令第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号）第四十六条。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260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射击竞技体育运动单位接待训练、比赛等射击活动备案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省、市、县级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《射击竞技体育运动枪支管理办法》（国家体育总局、公安部令第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号）第十九条。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551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生产、储存危险化学品单位转产、停产、停业或者解散的剩余危险化学品处置方案备案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《危险化学品安全管理条例》（国务院令第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344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号）第二十七条、第三十二条。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335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使用高毒物品作业用人单位事故应急预案与演练记录备案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省、市、县级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《使用有毒物品作业场所劳动保护条例》（国务院令第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352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号）第十六条。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195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学校购买或租用专门用于接送学生机动车车辆管理制度备案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市、县级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《中小学幼儿园安全管理办法》（教育部、公安部、司法部、原建设部、原交通部、原文化部、原卫生部、原国家工商行政管理总局、原国家质量监督检验检疫总局、原新闻出版总署令第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号）第二十六条。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213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易制爆危险化学品从业单位治安保卫机构和人员备案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《易制爆危险化学品治安管理办法》（公安部令第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号）第二十五条。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800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22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易制爆危险化学品从业单位转产、停产停业后生产装置、储存设施、库存处置方案备案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《易制爆危险化学品治安管理办法》（公安部令第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号）第十七条。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2F03" w:rsidTr="000226AA">
        <w:trPr>
          <w:trHeight w:val="1290"/>
        </w:trPr>
        <w:tc>
          <w:tcPr>
            <w:tcW w:w="76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2522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易制毒化学品销售、购买情况备案</w:t>
            </w:r>
          </w:p>
        </w:tc>
        <w:tc>
          <w:tcPr>
            <w:tcW w:w="1018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省、市、县级</w:t>
            </w:r>
          </w:p>
        </w:tc>
        <w:tc>
          <w:tcPr>
            <w:tcW w:w="15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县公安局</w:t>
            </w:r>
          </w:p>
        </w:tc>
        <w:tc>
          <w:tcPr>
            <w:tcW w:w="5415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《易制毒化学品管理条例》（国务院令第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号）第十九条；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《易制爆危险化学品治安管理办法》（公安部令第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号）第十四条。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632F03" w:rsidRDefault="005521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32F03" w:rsidRDefault="00632F03">
      <w:pPr>
        <w:widowControl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sectPr w:rsidR="00632F03">
      <w:footerReference w:type="even" r:id="rId9"/>
      <w:footerReference w:type="default" r:id="rId10"/>
      <w:pgSz w:w="16838" w:h="11906" w:orient="landscape"/>
      <w:pgMar w:top="1588" w:right="2098" w:bottom="1474" w:left="1985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E5" w:rsidRDefault="005521E5">
      <w:r>
        <w:separator/>
      </w:r>
    </w:p>
  </w:endnote>
  <w:endnote w:type="continuationSeparator" w:id="0">
    <w:p w:rsidR="005521E5" w:rsidRDefault="0055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03" w:rsidRDefault="005521E5">
    <w:pPr>
      <w:pStyle w:val="a4"/>
      <w:rPr>
        <w:rFonts w:ascii="Batang" w:eastAsia="Batang" w:hAnsi="Batang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4939584"/>
                          </w:sdtPr>
                          <w:sdtEndPr>
                            <w:rPr>
                              <w:rFonts w:ascii="Batang" w:eastAsia="Batang" w:hAnsi="Batang"/>
                              <w:sz w:val="28"/>
                            </w:rPr>
                          </w:sdtEndPr>
                          <w:sdtContent>
                            <w:p w:rsidR="00632F03" w:rsidRDefault="005521E5">
                              <w:pPr>
                                <w:pStyle w:val="a4"/>
                                <w:rPr>
                                  <w:rFonts w:ascii="Batang" w:eastAsia="Batang" w:hAnsi="Batang"/>
                                  <w:sz w:val="28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</w:rPr>
                                <w:fldChar w:fldCharType="separate"/>
                              </w:r>
                              <w:r w:rsidR="000226AA" w:rsidRPr="000226AA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lang w:val="zh-CN"/>
                                </w:rPr>
                                <w:t>-</w:t>
                              </w:r>
                              <w:r w:rsidR="000226AA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632F03" w:rsidRDefault="00632F03">
                          <w:pPr>
                            <w:rPr>
                              <w:rFonts w:ascii="Batang" w:eastAsia="Batang" w:hAnsi="Batang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204939584"/>
                    </w:sdtPr>
                    <w:sdtEndPr>
                      <w:rPr>
                        <w:rFonts w:ascii="Batang" w:eastAsia="Batang" w:hAnsi="Batang"/>
                        <w:sz w:val="28"/>
                      </w:rPr>
                    </w:sdtEndPr>
                    <w:sdtContent>
                      <w:p w:rsidR="00632F03" w:rsidRDefault="005521E5">
                        <w:pPr>
                          <w:pStyle w:val="a4"/>
                          <w:rPr>
                            <w:rFonts w:ascii="Batang" w:eastAsia="Batang" w:hAnsi="Batang"/>
                            <w:sz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</w:rPr>
                          <w:fldChar w:fldCharType="separate"/>
                        </w:r>
                        <w:r w:rsidR="000226AA" w:rsidRPr="000226AA">
                          <w:rPr>
                            <w:rFonts w:ascii="宋体" w:eastAsia="宋体" w:hAnsi="宋体" w:cs="宋体"/>
                            <w:noProof/>
                            <w:sz w:val="28"/>
                            <w:lang w:val="zh-CN"/>
                          </w:rPr>
                          <w:t>-</w:t>
                        </w:r>
                        <w:r w:rsidR="000226AA">
                          <w:rPr>
                            <w:rFonts w:ascii="宋体" w:eastAsia="宋体" w:hAnsi="宋体" w:cs="宋体"/>
                            <w:noProof/>
                            <w:sz w:val="28"/>
                          </w:rPr>
                          <w:t xml:space="preserve"> 2 -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 w:rsidR="00632F03" w:rsidRDefault="00632F03">
                    <w:pPr>
                      <w:rPr>
                        <w:rFonts w:ascii="Batang" w:eastAsia="Batang" w:hAnsi="Batang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32F03" w:rsidRDefault="00632F0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03" w:rsidRDefault="005521E5">
    <w:pPr>
      <w:pStyle w:val="a4"/>
      <w:jc w:val="right"/>
      <w:rPr>
        <w:rFonts w:ascii="Batang" w:eastAsia="Batang" w:hAnsi="Batang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4939575"/>
                          </w:sdtPr>
                          <w:sdtEndPr>
                            <w:rPr>
                              <w:rFonts w:ascii="Batang" w:eastAsia="Batang" w:hAnsi="Batang"/>
                              <w:sz w:val="28"/>
                            </w:rPr>
                          </w:sdtEndPr>
                          <w:sdtContent>
                            <w:p w:rsidR="00632F03" w:rsidRDefault="005521E5">
                              <w:pPr>
                                <w:pStyle w:val="a4"/>
                                <w:jc w:val="right"/>
                                <w:rPr>
                                  <w:rFonts w:ascii="Batang" w:eastAsia="Batang" w:hAnsi="Batang"/>
                                  <w:sz w:val="28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</w:rPr>
                                <w:fldChar w:fldCharType="separate"/>
                              </w:r>
                              <w:r w:rsidR="000226AA" w:rsidRPr="000226AA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  <w:lang w:val="zh-CN"/>
                                </w:rPr>
                                <w:t>-</w:t>
                              </w:r>
                              <w:r w:rsidR="000226AA">
                                <w:rPr>
                                  <w:rFonts w:ascii="宋体" w:eastAsia="宋体" w:hAnsi="宋体" w:cs="宋体"/>
                                  <w:noProof/>
                                  <w:sz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632F03" w:rsidRDefault="00632F03">
                          <w:pPr>
                            <w:rPr>
                              <w:rFonts w:ascii="Batang" w:eastAsia="Batang" w:hAnsi="Batang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sdt>
                    <w:sdtPr>
                      <w:id w:val="204939575"/>
                    </w:sdtPr>
                    <w:sdtEndPr>
                      <w:rPr>
                        <w:rFonts w:ascii="Batang" w:eastAsia="Batang" w:hAnsi="Batang"/>
                        <w:sz w:val="28"/>
                      </w:rPr>
                    </w:sdtEndPr>
                    <w:sdtContent>
                      <w:p w:rsidR="00632F03" w:rsidRDefault="005521E5">
                        <w:pPr>
                          <w:pStyle w:val="a4"/>
                          <w:jc w:val="right"/>
                          <w:rPr>
                            <w:rFonts w:ascii="Batang" w:eastAsia="Batang" w:hAnsi="Batang"/>
                            <w:sz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</w:rPr>
                          <w:fldChar w:fldCharType="separate"/>
                        </w:r>
                        <w:r w:rsidR="000226AA" w:rsidRPr="000226AA">
                          <w:rPr>
                            <w:rFonts w:ascii="宋体" w:eastAsia="宋体" w:hAnsi="宋体" w:cs="宋体"/>
                            <w:noProof/>
                            <w:sz w:val="28"/>
                            <w:lang w:val="zh-CN"/>
                          </w:rPr>
                          <w:t>-</w:t>
                        </w:r>
                        <w:r w:rsidR="000226AA">
                          <w:rPr>
                            <w:rFonts w:ascii="宋体" w:eastAsia="宋体" w:hAnsi="宋体" w:cs="宋体"/>
                            <w:noProof/>
                            <w:sz w:val="28"/>
                          </w:rPr>
                          <w:t xml:space="preserve"> 3 -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 w:rsidR="00632F03" w:rsidRDefault="00632F03">
                    <w:pPr>
                      <w:rPr>
                        <w:rFonts w:ascii="Batang" w:eastAsia="Batang" w:hAnsi="Batang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32F03" w:rsidRDefault="00632F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E5" w:rsidRDefault="005521E5">
      <w:r>
        <w:separator/>
      </w:r>
    </w:p>
  </w:footnote>
  <w:footnote w:type="continuationSeparator" w:id="0">
    <w:p w:rsidR="005521E5" w:rsidRDefault="00552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ZWIxYzA3YWY3NTA4NDIxMTJkZmUyYzgwNzM0ODgifQ=="/>
  </w:docVars>
  <w:rsids>
    <w:rsidRoot w:val="00E20094"/>
    <w:rsid w:val="00000E9C"/>
    <w:rsid w:val="000226AA"/>
    <w:rsid w:val="000249A5"/>
    <w:rsid w:val="00031F3A"/>
    <w:rsid w:val="000515F0"/>
    <w:rsid w:val="00063AD0"/>
    <w:rsid w:val="00077103"/>
    <w:rsid w:val="00080DC3"/>
    <w:rsid w:val="000B50F1"/>
    <w:rsid w:val="000F0A5D"/>
    <w:rsid w:val="0010366D"/>
    <w:rsid w:val="0013023E"/>
    <w:rsid w:val="00134A4C"/>
    <w:rsid w:val="0013671F"/>
    <w:rsid w:val="00157913"/>
    <w:rsid w:val="00157C6A"/>
    <w:rsid w:val="001704D8"/>
    <w:rsid w:val="00170924"/>
    <w:rsid w:val="00190415"/>
    <w:rsid w:val="001B1F98"/>
    <w:rsid w:val="001D075C"/>
    <w:rsid w:val="00200F3E"/>
    <w:rsid w:val="00212841"/>
    <w:rsid w:val="00224CB7"/>
    <w:rsid w:val="00230D9B"/>
    <w:rsid w:val="00240D3C"/>
    <w:rsid w:val="00262420"/>
    <w:rsid w:val="0027628A"/>
    <w:rsid w:val="00287AF9"/>
    <w:rsid w:val="002A1EED"/>
    <w:rsid w:val="002B1E9D"/>
    <w:rsid w:val="002D2C2D"/>
    <w:rsid w:val="002E1FFB"/>
    <w:rsid w:val="002F5BA3"/>
    <w:rsid w:val="003046A7"/>
    <w:rsid w:val="003100B6"/>
    <w:rsid w:val="003117EA"/>
    <w:rsid w:val="003134B0"/>
    <w:rsid w:val="00320031"/>
    <w:rsid w:val="00321C15"/>
    <w:rsid w:val="0032385A"/>
    <w:rsid w:val="00326814"/>
    <w:rsid w:val="0033476F"/>
    <w:rsid w:val="0035514D"/>
    <w:rsid w:val="00363600"/>
    <w:rsid w:val="003653FC"/>
    <w:rsid w:val="00370799"/>
    <w:rsid w:val="00381AF1"/>
    <w:rsid w:val="003A143A"/>
    <w:rsid w:val="003A2B3E"/>
    <w:rsid w:val="003A4B03"/>
    <w:rsid w:val="003C025A"/>
    <w:rsid w:val="003C3722"/>
    <w:rsid w:val="003D7BF5"/>
    <w:rsid w:val="003F3B83"/>
    <w:rsid w:val="00407AC4"/>
    <w:rsid w:val="00410D96"/>
    <w:rsid w:val="00410F37"/>
    <w:rsid w:val="00435BBB"/>
    <w:rsid w:val="00453D29"/>
    <w:rsid w:val="0047028F"/>
    <w:rsid w:val="00477B8B"/>
    <w:rsid w:val="00493B5B"/>
    <w:rsid w:val="004B09E3"/>
    <w:rsid w:val="004F2D59"/>
    <w:rsid w:val="0050330B"/>
    <w:rsid w:val="00511FAD"/>
    <w:rsid w:val="00514682"/>
    <w:rsid w:val="005219B2"/>
    <w:rsid w:val="005521E5"/>
    <w:rsid w:val="00552ACA"/>
    <w:rsid w:val="00575917"/>
    <w:rsid w:val="0058594B"/>
    <w:rsid w:val="005908D5"/>
    <w:rsid w:val="00591BF1"/>
    <w:rsid w:val="005A22C3"/>
    <w:rsid w:val="005E1E62"/>
    <w:rsid w:val="0060452F"/>
    <w:rsid w:val="0062743F"/>
    <w:rsid w:val="00632F03"/>
    <w:rsid w:val="00683C75"/>
    <w:rsid w:val="006A6AEC"/>
    <w:rsid w:val="006B1227"/>
    <w:rsid w:val="006D2FD0"/>
    <w:rsid w:val="006E1039"/>
    <w:rsid w:val="006E6418"/>
    <w:rsid w:val="006E6E1F"/>
    <w:rsid w:val="006F6424"/>
    <w:rsid w:val="00700238"/>
    <w:rsid w:val="00740889"/>
    <w:rsid w:val="00786679"/>
    <w:rsid w:val="007C1875"/>
    <w:rsid w:val="007D2474"/>
    <w:rsid w:val="007E4F7C"/>
    <w:rsid w:val="007F256A"/>
    <w:rsid w:val="008330DA"/>
    <w:rsid w:val="00833F2B"/>
    <w:rsid w:val="00836540"/>
    <w:rsid w:val="00836FF4"/>
    <w:rsid w:val="008444D5"/>
    <w:rsid w:val="008471CB"/>
    <w:rsid w:val="00863793"/>
    <w:rsid w:val="00882BE2"/>
    <w:rsid w:val="008A0920"/>
    <w:rsid w:val="008A4F7D"/>
    <w:rsid w:val="008B0752"/>
    <w:rsid w:val="008C382E"/>
    <w:rsid w:val="008F4378"/>
    <w:rsid w:val="0090533D"/>
    <w:rsid w:val="009341EB"/>
    <w:rsid w:val="0094345C"/>
    <w:rsid w:val="009A5A9E"/>
    <w:rsid w:val="009C1A4B"/>
    <w:rsid w:val="00A14DB4"/>
    <w:rsid w:val="00A169FE"/>
    <w:rsid w:val="00A227C9"/>
    <w:rsid w:val="00A24B62"/>
    <w:rsid w:val="00A25F30"/>
    <w:rsid w:val="00A55E0E"/>
    <w:rsid w:val="00A61449"/>
    <w:rsid w:val="00A647CA"/>
    <w:rsid w:val="00A77204"/>
    <w:rsid w:val="00A83A59"/>
    <w:rsid w:val="00AA5538"/>
    <w:rsid w:val="00AC3FBB"/>
    <w:rsid w:val="00B063D1"/>
    <w:rsid w:val="00B11F2A"/>
    <w:rsid w:val="00B463BC"/>
    <w:rsid w:val="00B70DA8"/>
    <w:rsid w:val="00B93274"/>
    <w:rsid w:val="00BA2E04"/>
    <w:rsid w:val="00BB078F"/>
    <w:rsid w:val="00BB5E46"/>
    <w:rsid w:val="00BC0FF3"/>
    <w:rsid w:val="00BE6D9D"/>
    <w:rsid w:val="00BF01BB"/>
    <w:rsid w:val="00BF678B"/>
    <w:rsid w:val="00C267DA"/>
    <w:rsid w:val="00C30E60"/>
    <w:rsid w:val="00C74D09"/>
    <w:rsid w:val="00C80D68"/>
    <w:rsid w:val="00CA5B25"/>
    <w:rsid w:val="00CC4B14"/>
    <w:rsid w:val="00CF2F2B"/>
    <w:rsid w:val="00D12F83"/>
    <w:rsid w:val="00D22138"/>
    <w:rsid w:val="00D23D77"/>
    <w:rsid w:val="00D34D8D"/>
    <w:rsid w:val="00D43CA2"/>
    <w:rsid w:val="00D77B68"/>
    <w:rsid w:val="00D81D08"/>
    <w:rsid w:val="00D9638A"/>
    <w:rsid w:val="00DA2608"/>
    <w:rsid w:val="00DA2885"/>
    <w:rsid w:val="00DA52B7"/>
    <w:rsid w:val="00DC50CF"/>
    <w:rsid w:val="00DC65EE"/>
    <w:rsid w:val="00DF3290"/>
    <w:rsid w:val="00E10670"/>
    <w:rsid w:val="00E117F3"/>
    <w:rsid w:val="00E11AAC"/>
    <w:rsid w:val="00E13127"/>
    <w:rsid w:val="00E20094"/>
    <w:rsid w:val="00E23188"/>
    <w:rsid w:val="00E25DA7"/>
    <w:rsid w:val="00E60AB0"/>
    <w:rsid w:val="00E61E49"/>
    <w:rsid w:val="00E75294"/>
    <w:rsid w:val="00E84F55"/>
    <w:rsid w:val="00EA338E"/>
    <w:rsid w:val="00EA3EA1"/>
    <w:rsid w:val="00EA55DF"/>
    <w:rsid w:val="00F06F9E"/>
    <w:rsid w:val="00F143E3"/>
    <w:rsid w:val="00F20553"/>
    <w:rsid w:val="00F27002"/>
    <w:rsid w:val="00F52E36"/>
    <w:rsid w:val="00F55AB7"/>
    <w:rsid w:val="00F645C3"/>
    <w:rsid w:val="00F74E10"/>
    <w:rsid w:val="00F901B8"/>
    <w:rsid w:val="00FC478A"/>
    <w:rsid w:val="00FE58FC"/>
    <w:rsid w:val="01E8772C"/>
    <w:rsid w:val="029137FA"/>
    <w:rsid w:val="035167B0"/>
    <w:rsid w:val="04D07C68"/>
    <w:rsid w:val="054A4535"/>
    <w:rsid w:val="0676641E"/>
    <w:rsid w:val="0720222D"/>
    <w:rsid w:val="079B55B6"/>
    <w:rsid w:val="07A35D27"/>
    <w:rsid w:val="07B5138A"/>
    <w:rsid w:val="08B55272"/>
    <w:rsid w:val="08E23383"/>
    <w:rsid w:val="0BE42605"/>
    <w:rsid w:val="0C0E26B7"/>
    <w:rsid w:val="0CD6128E"/>
    <w:rsid w:val="0D321838"/>
    <w:rsid w:val="0E130494"/>
    <w:rsid w:val="0FBB4565"/>
    <w:rsid w:val="130E5B57"/>
    <w:rsid w:val="141A7924"/>
    <w:rsid w:val="18AC0B00"/>
    <w:rsid w:val="19136342"/>
    <w:rsid w:val="19341DAD"/>
    <w:rsid w:val="193E094F"/>
    <w:rsid w:val="19793751"/>
    <w:rsid w:val="1A15209E"/>
    <w:rsid w:val="1A836C88"/>
    <w:rsid w:val="1AA6445B"/>
    <w:rsid w:val="1B582759"/>
    <w:rsid w:val="1F2A20E7"/>
    <w:rsid w:val="1F6F671D"/>
    <w:rsid w:val="23FC4B86"/>
    <w:rsid w:val="24E41C64"/>
    <w:rsid w:val="25A0307A"/>
    <w:rsid w:val="26362116"/>
    <w:rsid w:val="27BB0F33"/>
    <w:rsid w:val="28D15A0A"/>
    <w:rsid w:val="29A56311"/>
    <w:rsid w:val="29B06030"/>
    <w:rsid w:val="2A8C5708"/>
    <w:rsid w:val="2E2D474B"/>
    <w:rsid w:val="2F3960B7"/>
    <w:rsid w:val="3038011D"/>
    <w:rsid w:val="303F2F96"/>
    <w:rsid w:val="30426960"/>
    <w:rsid w:val="308D70D8"/>
    <w:rsid w:val="31D65E3F"/>
    <w:rsid w:val="340622E0"/>
    <w:rsid w:val="348C0A37"/>
    <w:rsid w:val="34A0687B"/>
    <w:rsid w:val="34F30211"/>
    <w:rsid w:val="36E1313E"/>
    <w:rsid w:val="36EE07FA"/>
    <w:rsid w:val="37F45271"/>
    <w:rsid w:val="380D3A6D"/>
    <w:rsid w:val="387037B8"/>
    <w:rsid w:val="38BE6A63"/>
    <w:rsid w:val="3986639D"/>
    <w:rsid w:val="3A43005B"/>
    <w:rsid w:val="3B106D91"/>
    <w:rsid w:val="3F9F1F66"/>
    <w:rsid w:val="40041DC9"/>
    <w:rsid w:val="42EA062A"/>
    <w:rsid w:val="44644B50"/>
    <w:rsid w:val="44B52F3D"/>
    <w:rsid w:val="46CA3AE0"/>
    <w:rsid w:val="479E5128"/>
    <w:rsid w:val="4A144A0C"/>
    <w:rsid w:val="4A344462"/>
    <w:rsid w:val="4D3A1520"/>
    <w:rsid w:val="4D7C7C50"/>
    <w:rsid w:val="506A1A77"/>
    <w:rsid w:val="508E244A"/>
    <w:rsid w:val="50DD0B4F"/>
    <w:rsid w:val="51066F16"/>
    <w:rsid w:val="519B6306"/>
    <w:rsid w:val="52852F59"/>
    <w:rsid w:val="531356F0"/>
    <w:rsid w:val="544B3BC9"/>
    <w:rsid w:val="545F1083"/>
    <w:rsid w:val="54EF1767"/>
    <w:rsid w:val="58CF7B15"/>
    <w:rsid w:val="593E51B3"/>
    <w:rsid w:val="5996638B"/>
    <w:rsid w:val="5AE56621"/>
    <w:rsid w:val="5BDD5DA4"/>
    <w:rsid w:val="5BFD5E31"/>
    <w:rsid w:val="5EF70E90"/>
    <w:rsid w:val="60773464"/>
    <w:rsid w:val="60C2229C"/>
    <w:rsid w:val="61017076"/>
    <w:rsid w:val="638B5B59"/>
    <w:rsid w:val="63AD1F7A"/>
    <w:rsid w:val="644703E2"/>
    <w:rsid w:val="64F01CD4"/>
    <w:rsid w:val="666B22F3"/>
    <w:rsid w:val="66A05B76"/>
    <w:rsid w:val="66BE0674"/>
    <w:rsid w:val="679E42C6"/>
    <w:rsid w:val="68947496"/>
    <w:rsid w:val="68C1444C"/>
    <w:rsid w:val="6A575068"/>
    <w:rsid w:val="6B6451A9"/>
    <w:rsid w:val="6BB90A66"/>
    <w:rsid w:val="6C851C9E"/>
    <w:rsid w:val="6D1F57C3"/>
    <w:rsid w:val="6EC634FC"/>
    <w:rsid w:val="6F8679B3"/>
    <w:rsid w:val="70CC6C9C"/>
    <w:rsid w:val="714238D8"/>
    <w:rsid w:val="73691968"/>
    <w:rsid w:val="738642C8"/>
    <w:rsid w:val="75A7116D"/>
    <w:rsid w:val="75AD25C1"/>
    <w:rsid w:val="77660698"/>
    <w:rsid w:val="788F2E8E"/>
    <w:rsid w:val="794902AF"/>
    <w:rsid w:val="7AB20098"/>
    <w:rsid w:val="7C5D5623"/>
    <w:rsid w:val="7CC10F1E"/>
    <w:rsid w:val="7D38628E"/>
    <w:rsid w:val="7D93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6"/>
      <w:szCs w:val="26"/>
    </w:rPr>
  </w:style>
  <w:style w:type="paragraph" w:customStyle="1" w:styleId="xl64">
    <w:name w:val="xl6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D6D44-38D3-4B96-83AD-1BD1AB27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37</cp:revision>
  <cp:lastPrinted>2022-09-08T01:07:00Z</cp:lastPrinted>
  <dcterms:created xsi:type="dcterms:W3CDTF">2022-03-25T02:21:00Z</dcterms:created>
  <dcterms:modified xsi:type="dcterms:W3CDTF">2023-06-29T07:50:00Z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0D85B0A9FF504DC2BE15162A71D87CFF_13</vt:lpwstr>
  </property>
</Properties>
</file>