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z w:val="32"/>
          <w:szCs w:val="32"/>
        </w:rPr>
      </w:pPr>
    </w:p>
    <w:p>
      <w:pPr>
        <w:spacing w:line="500" w:lineRule="exact"/>
        <w:jc w:val="center"/>
        <w:rPr>
          <w:rFonts w:ascii="仿宋" w:hAnsi="仿宋" w:eastAsia="仿宋"/>
          <w:sz w:val="32"/>
          <w:szCs w:val="32"/>
        </w:rPr>
      </w:pPr>
      <w:r>
        <w:rPr>
          <w:rFonts w:hint="eastAsia" w:ascii="仿宋" w:hAnsi="仿宋" w:eastAsia="仿宋"/>
          <w:sz w:val="32"/>
          <w:szCs w:val="32"/>
        </w:rPr>
        <w:t xml:space="preserve">                        </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涞水县</w:t>
      </w:r>
      <w:r>
        <w:rPr>
          <w:rFonts w:hint="eastAsia" w:ascii="方正小标宋简体" w:hAnsi="方正小标宋简体" w:eastAsia="方正小标宋简体" w:cs="方正小标宋简体"/>
          <w:sz w:val="44"/>
          <w:szCs w:val="44"/>
        </w:rPr>
        <w:t>住房和城乡建设局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行政执法公示办法</w:t>
      </w:r>
    </w:p>
    <w:p>
      <w:pPr>
        <w:spacing w:line="560" w:lineRule="exact"/>
        <w:rPr>
          <w:rFonts w:ascii="仿宋" w:hAnsi="仿宋" w:eastAsia="仿宋" w:cs="仿宋_GB2312"/>
          <w:sz w:val="32"/>
          <w:szCs w:val="32"/>
        </w:rPr>
      </w:pPr>
    </w:p>
    <w:p>
      <w:pPr>
        <w:spacing w:line="560" w:lineRule="exact"/>
        <w:rPr>
          <w:rFonts w:ascii="仿宋" w:hAnsi="仿宋" w:eastAsia="仿宋" w:cs="方正仿宋简体"/>
          <w:sz w:val="32"/>
          <w:szCs w:val="32"/>
        </w:rPr>
      </w:pPr>
      <w:r>
        <w:rPr>
          <w:rFonts w:hint="eastAsia" w:ascii="仿宋" w:hAnsi="仿宋" w:eastAsia="仿宋" w:cs="仿宋_GB2312"/>
          <w:sz w:val="32"/>
          <w:szCs w:val="32"/>
        </w:rPr>
        <w:t>　　</w:t>
      </w:r>
      <w:r>
        <w:rPr>
          <w:rFonts w:hint="eastAsia" w:ascii="黑体" w:hAnsi="黑体" w:eastAsia="黑体" w:cs="方正仿宋简体"/>
          <w:sz w:val="32"/>
          <w:szCs w:val="32"/>
        </w:rPr>
        <w:t>第一条</w:t>
      </w:r>
      <w:r>
        <w:rPr>
          <w:rFonts w:hint="eastAsia" w:ascii="仿宋" w:hAnsi="仿宋" w:eastAsia="仿宋" w:cs="方正仿宋简体"/>
          <w:sz w:val="32"/>
          <w:szCs w:val="32"/>
        </w:rPr>
        <w:t xml:space="preserve">  </w:t>
      </w:r>
      <w:bookmarkStart w:id="0" w:name="_GoBack"/>
      <w:bookmarkEnd w:id="0"/>
      <w:r>
        <w:rPr>
          <w:rFonts w:hint="eastAsia" w:ascii="仿宋" w:hAnsi="仿宋" w:eastAsia="仿宋" w:cs="方正仿宋简体"/>
          <w:sz w:val="32"/>
          <w:szCs w:val="32"/>
        </w:rPr>
        <w:t>为规范行政执法行为，提高行政执法工作的透明度，保障公民、法人和其他组织对行政执法工作的知情权和监督权，切实做到依法行政，根据《中华人民共和国政府信息公开条例》《河北省行政执法公示办法》等规定，结合我局工作实际，制定本办法。</w:t>
      </w:r>
    </w:p>
    <w:p>
      <w:pPr>
        <w:spacing w:line="560" w:lineRule="exact"/>
        <w:rPr>
          <w:rFonts w:ascii="仿宋" w:hAnsi="仿宋" w:eastAsia="仿宋" w:cs="方正仿宋简体"/>
          <w:sz w:val="32"/>
          <w:szCs w:val="32"/>
        </w:rPr>
      </w:pPr>
      <w:r>
        <w:rPr>
          <w:rFonts w:hint="eastAsia" w:ascii="仿宋" w:hAnsi="仿宋" w:eastAsia="仿宋" w:cs="方正仿宋简体"/>
          <w:color w:val="0000FF"/>
          <w:sz w:val="32"/>
          <w:szCs w:val="32"/>
        </w:rPr>
        <w:t>　　</w:t>
      </w:r>
      <w:r>
        <w:rPr>
          <w:rFonts w:hint="eastAsia" w:ascii="黑体" w:hAnsi="黑体" w:eastAsia="黑体" w:cs="方正仿宋简体"/>
          <w:sz w:val="32"/>
          <w:szCs w:val="32"/>
        </w:rPr>
        <w:t>第二条</w:t>
      </w:r>
      <w:r>
        <w:rPr>
          <w:rFonts w:hint="eastAsia" w:ascii="仿宋" w:hAnsi="仿宋" w:eastAsia="仿宋" w:cs="方正仿宋简体"/>
          <w:sz w:val="32"/>
          <w:szCs w:val="32"/>
        </w:rPr>
        <w:t xml:space="preserve">  本办法适用于我局各行政执法处（室）、局下属单位。</w:t>
      </w:r>
    </w:p>
    <w:p>
      <w:pPr>
        <w:spacing w:line="560" w:lineRule="exact"/>
        <w:ind w:firstLine="651"/>
        <w:rPr>
          <w:rFonts w:ascii="仿宋" w:hAnsi="仿宋" w:eastAsia="仿宋" w:cs="方正仿宋简体"/>
          <w:sz w:val="32"/>
          <w:szCs w:val="32"/>
        </w:rPr>
      </w:pPr>
      <w:r>
        <w:rPr>
          <w:rFonts w:hint="eastAsia" w:ascii="黑体" w:hAnsi="黑体" w:eastAsia="黑体" w:cs="方正仿宋简体"/>
          <w:sz w:val="32"/>
          <w:szCs w:val="32"/>
        </w:rPr>
        <w:t>第三条</w:t>
      </w:r>
      <w:r>
        <w:rPr>
          <w:rFonts w:hint="eastAsia" w:ascii="仿宋" w:hAnsi="仿宋" w:eastAsia="仿宋" w:cs="方正仿宋简体"/>
          <w:sz w:val="32"/>
          <w:szCs w:val="32"/>
        </w:rPr>
        <w:t xml:space="preserve">  行政执法公示应当遵循合法、及时、准确、便民的原则。行政执法公示应当接受监督。</w:t>
      </w:r>
    </w:p>
    <w:p>
      <w:pPr>
        <w:spacing w:line="560" w:lineRule="exact"/>
        <w:ind w:firstLine="651"/>
        <w:rPr>
          <w:rFonts w:ascii="仿宋" w:hAnsi="仿宋" w:eastAsia="仿宋" w:cs="方正仿宋简体"/>
          <w:sz w:val="32"/>
          <w:szCs w:val="32"/>
        </w:rPr>
      </w:pPr>
      <w:r>
        <w:rPr>
          <w:rFonts w:hint="eastAsia" w:ascii="黑体" w:hAnsi="黑体" w:eastAsia="黑体" w:cs="方正仿宋简体"/>
          <w:sz w:val="32"/>
          <w:szCs w:val="32"/>
        </w:rPr>
        <w:t>第四条</w:t>
      </w:r>
      <w:r>
        <w:rPr>
          <w:rFonts w:hint="eastAsia" w:ascii="仿宋" w:hAnsi="仿宋" w:eastAsia="仿宋" w:cs="方正仿宋简体"/>
          <w:sz w:val="32"/>
          <w:szCs w:val="32"/>
        </w:rPr>
        <w:t xml:space="preserve">  本办法所称行政执法公示是指本局采取一定方式，依法将本机关及直属单位的行政执法职责、依据、范围、权限、标准、程序、处罚决定等行政执法内容向行政相对人和社会公众公开，接受社会监督。　</w:t>
      </w:r>
    </w:p>
    <w:p>
      <w:pPr>
        <w:spacing w:line="560" w:lineRule="exact"/>
        <w:ind w:firstLine="651"/>
        <w:rPr>
          <w:rFonts w:ascii="仿宋" w:hAnsi="仿宋" w:eastAsia="仿宋" w:cs="方正仿宋简体"/>
          <w:sz w:val="32"/>
          <w:szCs w:val="32"/>
        </w:rPr>
      </w:pPr>
      <w:r>
        <w:rPr>
          <w:rFonts w:hint="eastAsia" w:ascii="黑体" w:hAnsi="黑体" w:eastAsia="黑体" w:cs="方正仿宋简体"/>
          <w:sz w:val="32"/>
          <w:szCs w:val="32"/>
        </w:rPr>
        <w:t>第五条</w:t>
      </w:r>
      <w:r>
        <w:rPr>
          <w:rFonts w:hint="eastAsia" w:ascii="仿宋" w:hAnsi="仿宋" w:eastAsia="仿宋" w:cs="方正仿宋简体"/>
          <w:sz w:val="32"/>
          <w:szCs w:val="32"/>
        </w:rPr>
        <w:t xml:space="preserve">  行政执法公示除涉及国家秘密、商业秘密和个人隐私的信息不予公开外，应当公示以下主要内容：</w:t>
      </w:r>
    </w:p>
    <w:p>
      <w:pPr>
        <w:spacing w:line="560" w:lineRule="exact"/>
        <w:ind w:firstLine="651"/>
        <w:rPr>
          <w:rFonts w:ascii="仿宋" w:hAnsi="仿宋" w:eastAsia="仿宋" w:cs="方正仿宋简体"/>
          <w:sz w:val="32"/>
          <w:szCs w:val="32"/>
        </w:rPr>
      </w:pPr>
      <w:r>
        <w:rPr>
          <w:rFonts w:hint="eastAsia" w:ascii="仿宋" w:hAnsi="仿宋" w:eastAsia="仿宋" w:cs="方正仿宋简体"/>
          <w:sz w:val="32"/>
          <w:szCs w:val="32"/>
        </w:rPr>
        <w:t>（一）行政执法主体资格、实施主体（承办机构）；</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（二）本局主要职责；</w:t>
      </w:r>
    </w:p>
    <w:p>
      <w:pPr>
        <w:spacing w:line="560" w:lineRule="exact"/>
        <w:ind w:firstLine="651"/>
        <w:rPr>
          <w:rFonts w:ascii="仿宋" w:hAnsi="仿宋" w:eastAsia="仿宋" w:cs="方正仿宋简体"/>
          <w:sz w:val="32"/>
          <w:szCs w:val="32"/>
        </w:rPr>
      </w:pPr>
      <w:r>
        <w:rPr>
          <w:rFonts w:hint="eastAsia" w:ascii="仿宋" w:hAnsi="仿宋" w:eastAsia="仿宋" w:cs="方正仿宋简体"/>
          <w:sz w:val="32"/>
          <w:szCs w:val="32"/>
        </w:rPr>
        <w:t>（三）行政执法事项清单；</w:t>
      </w:r>
    </w:p>
    <w:p>
      <w:pPr>
        <w:spacing w:line="560" w:lineRule="exact"/>
        <w:ind w:firstLine="640"/>
        <w:rPr>
          <w:rFonts w:ascii="仿宋" w:hAnsi="仿宋" w:eastAsia="仿宋" w:cs="方正仿宋简体"/>
          <w:kern w:val="0"/>
          <w:sz w:val="32"/>
          <w:szCs w:val="32"/>
        </w:rPr>
      </w:pPr>
      <w:r>
        <w:rPr>
          <w:rFonts w:hint="eastAsia" w:ascii="仿宋" w:hAnsi="仿宋" w:eastAsia="仿宋" w:cs="方正仿宋简体"/>
          <w:sz w:val="32"/>
          <w:szCs w:val="32"/>
        </w:rPr>
        <w:t>（四）</w:t>
      </w:r>
      <w:r>
        <w:rPr>
          <w:rFonts w:hint="eastAsia" w:ascii="仿宋" w:hAnsi="仿宋" w:eastAsia="仿宋" w:cs="方正仿宋简体"/>
          <w:kern w:val="0"/>
          <w:sz w:val="32"/>
          <w:szCs w:val="32"/>
        </w:rPr>
        <w:t>执法人员信息；</w:t>
      </w:r>
    </w:p>
    <w:p>
      <w:pPr>
        <w:spacing w:line="560" w:lineRule="exact"/>
        <w:ind w:firstLine="640"/>
        <w:rPr>
          <w:rFonts w:ascii="仿宋" w:hAnsi="仿宋" w:eastAsia="仿宋" w:cs="方正仿宋简体"/>
          <w:kern w:val="0"/>
          <w:sz w:val="32"/>
          <w:szCs w:val="32"/>
        </w:rPr>
      </w:pPr>
      <w:r>
        <w:rPr>
          <w:rFonts w:hint="eastAsia" w:ascii="仿宋" w:hAnsi="仿宋" w:eastAsia="仿宋" w:cs="方正仿宋简体"/>
          <w:kern w:val="0"/>
          <w:sz w:val="32"/>
          <w:szCs w:val="32"/>
        </w:rPr>
        <w:t>（五）随机抽查事项清单；</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（六）行政执法的法律依据；</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（七）行政执法的工作程序；</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（八）行政相对人依法享有的权利和应承担的义务；</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（九）公开行政处罚的决定；</w:t>
      </w:r>
    </w:p>
    <w:p>
      <w:pPr>
        <w:tabs>
          <w:tab w:val="left" w:pos="840"/>
        </w:tabs>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（十）其他依法应当公示的内容。</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第六条</w:t>
      </w:r>
      <w:r>
        <w:rPr>
          <w:rFonts w:hint="eastAsia" w:ascii="仿宋" w:hAnsi="仿宋" w:eastAsia="仿宋" w:cs="方正仿宋简体"/>
          <w:sz w:val="32"/>
          <w:szCs w:val="32"/>
        </w:rPr>
        <w:t xml:space="preserve">  行政执法公示的内容应当在本局主要工作场所的醒目位置或便于人民群众查阅的场所公示，可以采用以下形式：</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（一）发布公告；</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（二）通过市政府或本局网站公布；</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（三）在办公场所设置公示栏或电子显示屏公布；</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（四）在办公场所放置公示册、公示卡；</w:t>
      </w:r>
    </w:p>
    <w:p>
      <w:pPr>
        <w:spacing w:line="560" w:lineRule="exact"/>
        <w:ind w:firstLine="640"/>
        <w:rPr>
          <w:rFonts w:ascii="仿宋" w:hAnsi="仿宋" w:eastAsia="仿宋" w:cs="方正仿宋简体"/>
          <w:sz w:val="32"/>
          <w:szCs w:val="32"/>
        </w:rPr>
      </w:pPr>
      <w:r>
        <w:rPr>
          <w:rFonts w:hint="eastAsia" w:ascii="仿宋" w:hAnsi="仿宋" w:eastAsia="仿宋" w:cs="方正仿宋简体"/>
          <w:sz w:val="32"/>
          <w:szCs w:val="32"/>
        </w:rPr>
        <w:t>（五）印刷资料或告知书；</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（六）其他公示方式。</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第七条</w:t>
      </w:r>
      <w:r>
        <w:rPr>
          <w:rFonts w:hint="eastAsia" w:ascii="仿宋" w:hAnsi="仿宋" w:eastAsia="仿宋" w:cs="方正仿宋简体"/>
          <w:sz w:val="32"/>
          <w:szCs w:val="32"/>
        </w:rPr>
        <w:t xml:space="preserve">  行政执法公示的内容应当完整、清晰、准确。行政相对人要求对公示内容予以解释的，应当说明、解释，并提供及时、准确的信息。</w:t>
      </w:r>
    </w:p>
    <w:p>
      <w:pPr>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第八条</w:t>
      </w:r>
      <w:r>
        <w:rPr>
          <w:rFonts w:hint="eastAsia" w:ascii="仿宋" w:hAnsi="仿宋" w:eastAsia="仿宋" w:cs="方正仿宋简体"/>
          <w:sz w:val="32"/>
          <w:szCs w:val="32"/>
        </w:rPr>
        <w:t xml:space="preserve">  本局行政执法决定作出决定之日起7个工作日内，由各有行政执法职能的处（室）、局下属单位，负责通过局门户网站进行公示。其他事项根据法律、法规、规章的立、改、废和机构职能调整等情况做动态调整。</w:t>
      </w:r>
    </w:p>
    <w:p>
      <w:pPr>
        <w:tabs>
          <w:tab w:val="left" w:pos="840"/>
        </w:tabs>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第九条</w:t>
      </w:r>
      <w:r>
        <w:rPr>
          <w:rFonts w:hint="eastAsia" w:ascii="仿宋" w:hAnsi="仿宋" w:eastAsia="仿宋" w:cs="方正仿宋简体"/>
          <w:sz w:val="32"/>
          <w:szCs w:val="32"/>
        </w:rPr>
        <w:t xml:space="preserve">  法律、法规、规章对公示的方法、途径、期限有规定的，依照规定办理。</w:t>
      </w:r>
    </w:p>
    <w:p>
      <w:pPr>
        <w:tabs>
          <w:tab w:val="left" w:pos="840"/>
        </w:tabs>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第十条</w:t>
      </w:r>
      <w:r>
        <w:rPr>
          <w:rFonts w:hint="eastAsia" w:ascii="仿宋" w:hAnsi="仿宋" w:eastAsia="仿宋" w:cs="方正仿宋简体"/>
          <w:sz w:val="32"/>
          <w:szCs w:val="32"/>
        </w:rPr>
        <w:t xml:space="preserve">  行政执法公示内容应当经本局有关负责人审定后公示。</w:t>
      </w:r>
    </w:p>
    <w:p>
      <w:pPr>
        <w:tabs>
          <w:tab w:val="left" w:pos="840"/>
        </w:tabs>
        <w:spacing w:line="560" w:lineRule="exact"/>
        <w:rPr>
          <w:rFonts w:ascii="仿宋" w:hAnsi="仿宋" w:eastAsia="仿宋" w:cs="方正仿宋简体"/>
          <w:sz w:val="32"/>
          <w:szCs w:val="32"/>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 xml:space="preserve">第十一条 </w:t>
      </w:r>
      <w:r>
        <w:rPr>
          <w:rFonts w:hint="eastAsia" w:ascii="仿宋" w:hAnsi="仿宋" w:eastAsia="仿宋" w:cs="方正仿宋简体"/>
          <w:sz w:val="32"/>
          <w:szCs w:val="32"/>
        </w:rPr>
        <w:t>本局有关处（室）、局下属单位，对应当公示的行政执法内容而没有公示的，或公示不当以及未按行政相对人的要求说明、解释的，应追究有关处（室）、局下属单位主要负责人和有关责任人的责任并限期改正；情节严重的，按有关规定予以行政处理。</w:t>
      </w:r>
    </w:p>
    <w:p>
      <w:pPr>
        <w:spacing w:line="560" w:lineRule="exact"/>
        <w:rPr>
          <w:rFonts w:ascii="仿宋" w:hAnsi="仿宋" w:eastAsia="仿宋"/>
          <w:sz w:val="32"/>
          <w:szCs w:val="32"/>
          <w:u w:val="single"/>
        </w:rPr>
      </w:pPr>
      <w:r>
        <w:rPr>
          <w:rFonts w:hint="eastAsia" w:ascii="仿宋" w:hAnsi="仿宋" w:eastAsia="仿宋" w:cs="方正仿宋简体"/>
          <w:sz w:val="32"/>
          <w:szCs w:val="32"/>
        </w:rPr>
        <w:t xml:space="preserve">     </w:t>
      </w:r>
      <w:r>
        <w:rPr>
          <w:rFonts w:hint="eastAsia" w:ascii="黑体" w:hAnsi="黑体" w:eastAsia="黑体" w:cs="方正仿宋简体"/>
          <w:sz w:val="32"/>
          <w:szCs w:val="32"/>
        </w:rPr>
        <w:t>第十二条</w:t>
      </w:r>
      <w:r>
        <w:rPr>
          <w:rFonts w:hint="eastAsia" w:ascii="仿宋" w:hAnsi="仿宋" w:eastAsia="仿宋" w:cs="方正仿宋简体"/>
          <w:sz w:val="32"/>
          <w:szCs w:val="32"/>
        </w:rPr>
        <w:t xml:space="preserve">  本办法从印发之日起实施。</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NzgwZDQzZDdkODNkOWQxNTUzMDkxOTMwOGY4OTEifQ=="/>
  </w:docVars>
  <w:rsids>
    <w:rsidRoot w:val="1D3A37C8"/>
    <w:rsid w:val="00046091"/>
    <w:rsid w:val="000B4883"/>
    <w:rsid w:val="0012076A"/>
    <w:rsid w:val="001B1E8D"/>
    <w:rsid w:val="00336973"/>
    <w:rsid w:val="004E5BD6"/>
    <w:rsid w:val="00764E6F"/>
    <w:rsid w:val="0078611C"/>
    <w:rsid w:val="0082429A"/>
    <w:rsid w:val="0093542D"/>
    <w:rsid w:val="00A80759"/>
    <w:rsid w:val="00B44F6B"/>
    <w:rsid w:val="00BA24C6"/>
    <w:rsid w:val="00BF5E70"/>
    <w:rsid w:val="00DD4637"/>
    <w:rsid w:val="00EB0587"/>
    <w:rsid w:val="00F369FA"/>
    <w:rsid w:val="00FA1D0B"/>
    <w:rsid w:val="00FE0B7A"/>
    <w:rsid w:val="014A102B"/>
    <w:rsid w:val="054162A1"/>
    <w:rsid w:val="0C9A7529"/>
    <w:rsid w:val="101C3B92"/>
    <w:rsid w:val="1D3A37C8"/>
    <w:rsid w:val="30371829"/>
    <w:rsid w:val="30B7350A"/>
    <w:rsid w:val="3CDF22C8"/>
    <w:rsid w:val="3DF53AF1"/>
    <w:rsid w:val="442D71A0"/>
    <w:rsid w:val="44467DC5"/>
    <w:rsid w:val="44AF352A"/>
    <w:rsid w:val="4C0578E2"/>
    <w:rsid w:val="4F85385C"/>
    <w:rsid w:val="5F096FA4"/>
    <w:rsid w:val="60DE12EA"/>
    <w:rsid w:val="6FE9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8">
    <w:name w:val="批注框文本 Char"/>
    <w:basedOn w:val="7"/>
    <w:link w:val="3"/>
    <w:qFormat/>
    <w:uiPriority w:val="0"/>
    <w:rPr>
      <w:rFonts w:ascii="Calibri" w:hAnsi="Calibri" w:eastAsia="宋体" w:cs="Times New Roman"/>
      <w:kern w:val="2"/>
      <w:sz w:val="18"/>
      <w:szCs w:val="18"/>
    </w:rPr>
  </w:style>
  <w:style w:type="character" w:customStyle="1" w:styleId="9">
    <w:name w:val="日期 Char"/>
    <w:basedOn w:val="7"/>
    <w:link w:val="2"/>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970</Words>
  <Characters>970</Characters>
  <Lines>9</Lines>
  <Paragraphs>2</Paragraphs>
  <TotalTime>48</TotalTime>
  <ScaleCrop>false</ScaleCrop>
  <LinksUpToDate>false</LinksUpToDate>
  <CharactersWithSpaces>1068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2017-06-12T01:32:00Z</dcterms:created>
  <dc:creator>Administrator</dc:creator>
  <cp:lastModifiedBy>Administrator</cp:lastModifiedBy>
  <cp:lastPrinted>2020-09-02T03:13:00Z</cp:lastPrinted>
  <dcterms:modified xsi:type="dcterms:W3CDTF">2023-06-01T07:24:21Z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67D0AA6A97B8418A9D112AB24F2EE0F9_12</vt:lpwstr>
  </property>
</Properties>
</file>