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640" w:lineRule="exact"/>
        <w:jc w:val="center"/>
        <w:rPr>
          <w:rFonts w:hint="eastAsia" w:ascii="方正小标宋简体" w:hAnsi="方正小标宋简体" w:eastAsia="方正小标宋简体" w:cs="方正小标宋简体"/>
          <w:b w:val="0"/>
          <w:bCs w:val="0"/>
          <w:color w:val="000000"/>
          <w:kern w:val="0"/>
          <w:sz w:val="44"/>
          <w:szCs w:val="44"/>
          <w:shd w:val="clear" w:color="auto" w:fill="FFFFFF"/>
        </w:rPr>
      </w:pPr>
      <w:r>
        <w:rPr>
          <w:rFonts w:hint="eastAsia" w:ascii="方正小标宋简体" w:hAnsi="方正小标宋简体" w:eastAsia="方正小标宋简体" w:cs="方正小标宋简体"/>
          <w:b w:val="0"/>
          <w:bCs w:val="0"/>
          <w:color w:val="000000"/>
          <w:kern w:val="0"/>
          <w:sz w:val="44"/>
          <w:szCs w:val="44"/>
          <w:shd w:val="clear" w:color="auto" w:fill="FFFFFF"/>
        </w:rPr>
        <w:t>保定市生态环境局涞水县分局</w:t>
      </w:r>
    </w:p>
    <w:p>
      <w:pPr>
        <w:widowControl/>
        <w:wordWrap w:val="0"/>
        <w:spacing w:line="640" w:lineRule="exact"/>
        <w:jc w:val="center"/>
        <w:rPr>
          <w:rFonts w:hint="eastAsia" w:ascii="方正小标宋简体" w:hAnsi="方正小标宋简体" w:eastAsia="方正小标宋简体" w:cs="方正小标宋简体"/>
          <w:b w:val="0"/>
          <w:bCs w:val="0"/>
          <w:color w:val="000000"/>
          <w:kern w:val="0"/>
          <w:sz w:val="44"/>
          <w:szCs w:val="44"/>
          <w:shd w:val="clear" w:color="auto" w:fill="FFFFFF"/>
        </w:rPr>
      </w:pPr>
      <w:r>
        <w:rPr>
          <w:rFonts w:hint="eastAsia" w:ascii="方正小标宋简体" w:hAnsi="方正小标宋简体" w:eastAsia="方正小标宋简体" w:cs="方正小标宋简体"/>
          <w:b w:val="0"/>
          <w:bCs w:val="0"/>
          <w:color w:val="000000"/>
          <w:kern w:val="0"/>
          <w:sz w:val="44"/>
          <w:szCs w:val="44"/>
          <w:shd w:val="clear" w:color="auto" w:fill="FFFFFF"/>
        </w:rPr>
        <w:t>行政执法全过程记录制度</w:t>
      </w:r>
    </w:p>
    <w:p>
      <w:pPr>
        <w:widowControl/>
        <w:wordWrap w:val="0"/>
        <w:spacing w:line="480" w:lineRule="exact"/>
        <w:ind w:firstLine="643"/>
        <w:jc w:val="left"/>
        <w:rPr>
          <w:rFonts w:ascii="仿宋_GB2312" w:hAnsi="����" w:eastAsia="仿宋_GB2312" w:cs="仿宋_GB2312"/>
          <w:color w:val="000000"/>
          <w:kern w:val="0"/>
          <w:sz w:val="32"/>
          <w:szCs w:val="32"/>
          <w:shd w:val="clear" w:color="auto" w:fill="FFFFFF"/>
        </w:rPr>
      </w:pP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为进一步规范环境执法工作，提高执法效能，有效防范和化解环境执法责任风险，规范现场执法记录，结合</w:t>
      </w:r>
      <w:r>
        <w:rPr>
          <w:rFonts w:hint="eastAsia" w:ascii="仿宋_GB2312" w:hAnsi="����" w:eastAsia="仿宋_GB2312" w:cs="仿宋_GB2312"/>
          <w:color w:val="000000" w:themeColor="text1"/>
          <w:kern w:val="0"/>
          <w:sz w:val="32"/>
          <w:szCs w:val="32"/>
          <w:shd w:val="clear" w:color="auto" w:fill="FFFFFF"/>
          <w:lang w:val="en-US" w:eastAsia="zh-CN"/>
          <w14:textFill>
            <w14:solidFill>
              <w14:schemeClr w14:val="tx1"/>
            </w14:solidFill>
          </w14:textFill>
        </w:rPr>
        <w:t>分</w:t>
      </w:r>
      <w:r>
        <w:rPr>
          <w:rFonts w:ascii="仿宋_GB2312" w:hAnsi="����" w:eastAsia="仿宋_GB2312" w:cs="仿宋_GB2312"/>
          <w:color w:val="000000" w:themeColor="text1"/>
          <w:kern w:val="0"/>
          <w:sz w:val="32"/>
          <w:szCs w:val="32"/>
          <w:shd w:val="clear" w:color="auto" w:fill="FFFFFF"/>
          <w14:textFill>
            <w14:solidFill>
              <w14:schemeClr w14:val="tx1"/>
            </w14:solidFill>
          </w14:textFill>
        </w:rPr>
        <w:t>局工作实际，制定本制度。</w:t>
      </w:r>
      <w:bookmarkStart w:id="0" w:name="_GoBack"/>
      <w:bookmarkEnd w:id="0"/>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b/>
          <w:bCs/>
          <w:color w:val="000000" w:themeColor="text1"/>
          <w:kern w:val="0"/>
          <w:sz w:val="32"/>
          <w:szCs w:val="32"/>
          <w:shd w:val="clear" w:color="auto" w:fill="FFFFFF"/>
          <w14:textFill>
            <w14:solidFill>
              <w14:schemeClr w14:val="tx1"/>
            </w14:solidFill>
          </w14:textFill>
        </w:rPr>
        <w:t>第一条</w:t>
      </w:r>
      <w:r>
        <w:rPr>
          <w:rFonts w:hint="eastAsia" w:ascii="仿宋_GB2312" w:hAnsi="����" w:eastAsia="仿宋_GB2312" w:cs="仿宋_GB2312"/>
          <w:b/>
          <w:bCs/>
          <w:color w:val="000000" w:themeColor="text1"/>
          <w:kern w:val="0"/>
          <w:sz w:val="32"/>
          <w:szCs w:val="32"/>
          <w:shd w:val="clear" w:color="auto" w:fill="FFFFFF"/>
          <w:lang w:val="en-US" w:eastAsia="zh-CN"/>
          <w14:textFill>
            <w14:solidFill>
              <w14:schemeClr w14:val="tx1"/>
            </w14:solidFill>
          </w14:textFill>
        </w:rPr>
        <w:t xml:space="preserve"> </w:t>
      </w:r>
      <w:r>
        <w:rPr>
          <w:rFonts w:ascii="仿宋_GB2312" w:hAnsi="����" w:eastAsia="仿宋_GB2312" w:cs="仿宋_GB2312"/>
          <w:color w:val="000000" w:themeColor="text1"/>
          <w:kern w:val="0"/>
          <w:sz w:val="32"/>
          <w:szCs w:val="32"/>
          <w:shd w:val="clear" w:color="auto" w:fill="FFFFFF"/>
          <w14:textFill>
            <w14:solidFill>
              <w14:schemeClr w14:val="tx1"/>
            </w14:solidFill>
          </w14:textFill>
        </w:rPr>
        <w:t>执法全过程记录应坚持依法依规、实事求是的原则，做到对执法行为如实记录，还原执法全过程，为环境管理提供依据。</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b/>
          <w:bCs/>
          <w:color w:val="000000" w:themeColor="text1"/>
          <w:kern w:val="0"/>
          <w:sz w:val="32"/>
          <w:szCs w:val="32"/>
          <w:shd w:val="clear" w:color="auto" w:fill="FFFFFF"/>
          <w14:textFill>
            <w14:solidFill>
              <w14:schemeClr w14:val="tx1"/>
            </w14:solidFill>
          </w14:textFill>
        </w:rPr>
        <w:t>第二条</w:t>
      </w:r>
      <w:r>
        <w:rPr>
          <w:rFonts w:hint="eastAsia" w:ascii="仿宋_GB2312" w:hAnsi="����" w:eastAsia="仿宋_GB2312" w:cs="仿宋_GB2312"/>
          <w:b/>
          <w:bCs/>
          <w:color w:val="000000" w:themeColor="text1"/>
          <w:kern w:val="0"/>
          <w:sz w:val="32"/>
          <w:szCs w:val="32"/>
          <w:shd w:val="clear" w:color="auto" w:fill="FFFFFF"/>
          <w:lang w:val="en-US" w:eastAsia="zh-CN"/>
          <w14:textFill>
            <w14:solidFill>
              <w14:schemeClr w14:val="tx1"/>
            </w14:solidFill>
          </w14:textFill>
        </w:rPr>
        <w:t xml:space="preserve"> </w:t>
      </w:r>
      <w:r>
        <w:rPr>
          <w:rFonts w:ascii="仿宋_GB2312" w:hAnsi="����" w:eastAsia="仿宋_GB2312" w:cs="仿宋_GB2312"/>
          <w:color w:val="000000" w:themeColor="text1"/>
          <w:kern w:val="0"/>
          <w:sz w:val="32"/>
          <w:szCs w:val="32"/>
          <w:shd w:val="clear" w:color="auto" w:fill="FFFFFF"/>
          <w14:textFill>
            <w14:solidFill>
              <w14:schemeClr w14:val="tx1"/>
            </w14:solidFill>
          </w14:textFill>
        </w:rPr>
        <w:t>执法人员在进行行政处罚、行政强制等执法行为时，须对现场进行执法检查的，应对现场执法过程进行全过程记录。</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b/>
          <w:bCs/>
          <w:color w:val="000000" w:themeColor="text1"/>
          <w:kern w:val="0"/>
          <w:sz w:val="32"/>
          <w:szCs w:val="32"/>
          <w:shd w:val="clear" w:color="auto" w:fill="FFFFFF"/>
          <w14:textFill>
            <w14:solidFill>
              <w14:schemeClr w14:val="tx1"/>
            </w14:solidFill>
          </w14:textFill>
        </w:rPr>
        <w:t>第三条</w:t>
      </w:r>
      <w:r>
        <w:rPr>
          <w:rFonts w:hint="eastAsia" w:ascii="仿宋_GB2312" w:hAnsi="����" w:eastAsia="仿宋_GB2312" w:cs="仿宋_GB2312"/>
          <w:b/>
          <w:bCs/>
          <w:color w:val="000000" w:themeColor="text1"/>
          <w:kern w:val="0"/>
          <w:sz w:val="32"/>
          <w:szCs w:val="32"/>
          <w:shd w:val="clear" w:color="auto" w:fill="FFFFFF"/>
          <w:lang w:val="en-US" w:eastAsia="zh-CN"/>
          <w14:textFill>
            <w14:solidFill>
              <w14:schemeClr w14:val="tx1"/>
            </w14:solidFill>
          </w14:textFill>
        </w:rPr>
        <w:t xml:space="preserve"> </w:t>
      </w:r>
      <w:r>
        <w:rPr>
          <w:rFonts w:ascii="仿宋_GB2312" w:hAnsi="����" w:eastAsia="仿宋_GB2312" w:cs="仿宋_GB2312"/>
          <w:color w:val="000000" w:themeColor="text1"/>
          <w:kern w:val="0"/>
          <w:sz w:val="32"/>
          <w:szCs w:val="32"/>
          <w:shd w:val="clear" w:color="auto" w:fill="FFFFFF"/>
          <w14:textFill>
            <w14:solidFill>
              <w14:schemeClr w14:val="tx1"/>
            </w14:solidFill>
          </w14:textFill>
        </w:rPr>
        <w:t>记录的主体</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由两名及以上持有有效期内的行政执法证件的执法人员对执法行为进行记录。行政执法证件是指</w:t>
      </w:r>
      <w:r>
        <w:rPr>
          <w:rFonts w:hint="eastAsia" w:ascii="仿宋_GB2312" w:hAnsi="����" w:eastAsia="仿宋_GB2312" w:cs="仿宋_GB2312"/>
          <w:color w:val="000000" w:themeColor="text1"/>
          <w:kern w:val="0"/>
          <w:sz w:val="32"/>
          <w:szCs w:val="32"/>
          <w:shd w:val="clear" w:color="auto" w:fill="FFFFFF"/>
          <w:lang w:val="en-US" w:eastAsia="zh-CN"/>
          <w14:textFill>
            <w14:solidFill>
              <w14:schemeClr w14:val="tx1"/>
            </w14:solidFill>
          </w14:textFill>
        </w:rPr>
        <w:t>中华人民共和国行政执法证（河北省）</w:t>
      </w:r>
      <w:r>
        <w:rPr>
          <w:rFonts w:ascii="仿宋_GB2312" w:hAnsi="����" w:eastAsia="仿宋_GB2312" w:cs="仿宋_GB2312"/>
          <w:color w:val="000000" w:themeColor="text1"/>
          <w:kern w:val="0"/>
          <w:sz w:val="32"/>
          <w:szCs w:val="32"/>
          <w:shd w:val="clear" w:color="auto" w:fill="FFFFFF"/>
          <w14:textFill>
            <w14:solidFill>
              <w14:schemeClr w14:val="tx1"/>
            </w14:solidFill>
          </w14:textFill>
        </w:rPr>
        <w:t>或</w:t>
      </w:r>
      <w:r>
        <w:rPr>
          <w:rFonts w:hint="eastAsia" w:ascii="仿宋_GB2312" w:hAnsi="����" w:eastAsia="仿宋_GB2312" w:cs="仿宋_GB2312"/>
          <w:color w:val="000000" w:themeColor="text1"/>
          <w:kern w:val="0"/>
          <w:sz w:val="32"/>
          <w:szCs w:val="32"/>
          <w:shd w:val="clear" w:color="auto" w:fill="FFFFFF"/>
          <w:lang w:val="en-US" w:eastAsia="zh-CN"/>
          <w14:textFill>
            <w14:solidFill>
              <w14:schemeClr w14:val="tx1"/>
            </w14:solidFill>
          </w14:textFill>
        </w:rPr>
        <w:t>中华人民共和国</w:t>
      </w:r>
      <w:r>
        <w:rPr>
          <w:rFonts w:ascii="仿宋_GB2312" w:hAnsi="����" w:eastAsia="仿宋_GB2312" w:cs="仿宋_GB2312"/>
          <w:color w:val="000000" w:themeColor="text1"/>
          <w:kern w:val="0"/>
          <w:sz w:val="32"/>
          <w:szCs w:val="32"/>
          <w:shd w:val="clear" w:color="auto" w:fill="FFFFFF"/>
          <w14:textFill>
            <w14:solidFill>
              <w14:schemeClr w14:val="tx1"/>
            </w14:solidFill>
          </w14:textFill>
        </w:rPr>
        <w:t>环境监察执法证等执法证件。</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b/>
          <w:bCs/>
          <w:color w:val="000000" w:themeColor="text1"/>
          <w:kern w:val="0"/>
          <w:sz w:val="32"/>
          <w:szCs w:val="32"/>
          <w:shd w:val="clear" w:color="auto" w:fill="FFFFFF"/>
          <w14:textFill>
            <w14:solidFill>
              <w14:schemeClr w14:val="tx1"/>
            </w14:solidFill>
          </w14:textFill>
        </w:rPr>
        <w:t>第四条</w:t>
      </w:r>
      <w:r>
        <w:rPr>
          <w:rFonts w:hint="eastAsia" w:ascii="仿宋_GB2312" w:hAnsi="����" w:eastAsia="仿宋_GB2312" w:cs="仿宋_GB2312"/>
          <w:b/>
          <w:bCs/>
          <w:color w:val="000000" w:themeColor="text1"/>
          <w:kern w:val="0"/>
          <w:sz w:val="32"/>
          <w:szCs w:val="32"/>
          <w:shd w:val="clear" w:color="auto" w:fill="FFFFFF"/>
          <w:lang w:val="en-US" w:eastAsia="zh-CN"/>
          <w14:textFill>
            <w14:solidFill>
              <w14:schemeClr w14:val="tx1"/>
            </w14:solidFill>
          </w14:textFill>
        </w:rPr>
        <w:t xml:space="preserve"> </w:t>
      </w:r>
      <w:r>
        <w:rPr>
          <w:rFonts w:ascii="仿宋_GB2312" w:hAnsi="����" w:eastAsia="仿宋_GB2312" w:cs="仿宋_GB2312"/>
          <w:color w:val="000000" w:themeColor="text1"/>
          <w:kern w:val="0"/>
          <w:sz w:val="32"/>
          <w:szCs w:val="32"/>
          <w:shd w:val="clear" w:color="auto" w:fill="FFFFFF"/>
          <w14:textFill>
            <w14:solidFill>
              <w14:schemeClr w14:val="tx1"/>
            </w14:solidFill>
          </w14:textFill>
        </w:rPr>
        <w:t>记录的范围</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（一）执行国家环保法律法规的情况；</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（二）依法取得有关环境保护行政许可的情况；</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lang w:eastAsia="zh-CN"/>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（三）被检查单位基本信息、生产状况、环评及</w:t>
      </w:r>
      <w:r>
        <w:rPr>
          <w:rFonts w:hint="eastAsia" w:ascii="仿宋_GB2312" w:hAnsi="����" w:eastAsia="仿宋_GB2312" w:cs="仿宋_GB2312"/>
          <w:color w:val="000000" w:themeColor="text1"/>
          <w:kern w:val="0"/>
          <w:sz w:val="32"/>
          <w:szCs w:val="32"/>
          <w:shd w:val="clear" w:color="auto" w:fill="FFFFFF"/>
          <w:lang w:eastAsia="zh-CN"/>
          <w14:textFill>
            <w14:solidFill>
              <w14:schemeClr w14:val="tx1"/>
            </w14:solidFill>
          </w14:textFill>
        </w:rPr>
        <w:t>“</w:t>
      </w:r>
      <w:r>
        <w:rPr>
          <w:rFonts w:ascii="仿宋_GB2312" w:hAnsi="����" w:eastAsia="仿宋_GB2312" w:cs="仿宋_GB2312"/>
          <w:color w:val="000000" w:themeColor="text1"/>
          <w:kern w:val="0"/>
          <w:sz w:val="32"/>
          <w:szCs w:val="32"/>
          <w:shd w:val="clear" w:color="auto" w:fill="FFFFFF"/>
          <w14:textFill>
            <w14:solidFill>
              <w14:schemeClr w14:val="tx1"/>
            </w14:solidFill>
          </w14:textFill>
        </w:rPr>
        <w:t>三同时</w:t>
      </w:r>
      <w:r>
        <w:rPr>
          <w:rFonts w:hint="eastAsia" w:ascii="仿宋_GB2312" w:hAnsi="����" w:eastAsia="仿宋_GB2312" w:cs="仿宋_GB2312"/>
          <w:color w:val="000000" w:themeColor="text1"/>
          <w:kern w:val="0"/>
          <w:sz w:val="32"/>
          <w:szCs w:val="32"/>
          <w:shd w:val="clear" w:color="auto" w:fill="FFFFFF"/>
          <w:lang w:eastAsia="zh-CN"/>
          <w14:textFill>
            <w14:solidFill>
              <w14:schemeClr w14:val="tx1"/>
            </w14:solidFill>
          </w14:textFill>
        </w:rPr>
        <w:t>”</w:t>
      </w:r>
      <w:r>
        <w:rPr>
          <w:rFonts w:ascii="仿宋_GB2312" w:hAnsi="����" w:eastAsia="仿宋_GB2312" w:cs="仿宋_GB2312"/>
          <w:color w:val="000000" w:themeColor="text1"/>
          <w:kern w:val="0"/>
          <w:sz w:val="32"/>
          <w:szCs w:val="32"/>
          <w:shd w:val="clear" w:color="auto" w:fill="FFFFFF"/>
          <w14:textFill>
            <w14:solidFill>
              <w14:schemeClr w14:val="tx1"/>
            </w14:solidFill>
          </w14:textFill>
        </w:rPr>
        <w:t>制度执行情况、污染治理设施运行情况和主要污染物排污状况</w:t>
      </w:r>
      <w:r>
        <w:rPr>
          <w:rFonts w:hint="eastAsia" w:ascii="仿宋_GB2312" w:hAnsi="����" w:eastAsia="仿宋_GB2312" w:cs="仿宋_GB2312"/>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（四）按照排污许可证要求排放污染物，遵守重点污染物总量控制指标的情况；</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（五）按照国家规定编制、备案和实施突发环境事件应急预案，落实环境风险防控措施的情况；</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（六）企业环境信息公开情况；</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（七）存在环境违法问题的情况；</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（八）污染源周边环境状况；</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（九）当事人对执法人员发现问题的原因说明；</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（十）其他与环保有关的情况。</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b/>
          <w:bCs/>
          <w:color w:val="000000" w:themeColor="text1"/>
          <w:kern w:val="0"/>
          <w:sz w:val="32"/>
          <w:szCs w:val="32"/>
          <w:shd w:val="clear" w:color="auto" w:fill="FFFFFF"/>
          <w14:textFill>
            <w14:solidFill>
              <w14:schemeClr w14:val="tx1"/>
            </w14:solidFill>
          </w14:textFill>
        </w:rPr>
        <w:t>第五条</w:t>
      </w:r>
      <w:r>
        <w:rPr>
          <w:rFonts w:hint="eastAsia" w:ascii="仿宋_GB2312" w:hAnsi="����" w:eastAsia="仿宋_GB2312" w:cs="仿宋_GB2312"/>
          <w:b/>
          <w:bCs/>
          <w:color w:val="000000" w:themeColor="text1"/>
          <w:kern w:val="0"/>
          <w:sz w:val="32"/>
          <w:szCs w:val="32"/>
          <w:shd w:val="clear" w:color="auto" w:fill="FFFFFF"/>
          <w:lang w:val="en-US" w:eastAsia="zh-CN"/>
          <w14:textFill>
            <w14:solidFill>
              <w14:schemeClr w14:val="tx1"/>
            </w14:solidFill>
          </w14:textFill>
        </w:rPr>
        <w:t xml:space="preserve"> </w:t>
      </w:r>
      <w:r>
        <w:rPr>
          <w:rFonts w:ascii="仿宋_GB2312" w:hAnsi="����" w:eastAsia="仿宋_GB2312" w:cs="仿宋_GB2312"/>
          <w:color w:val="000000" w:themeColor="text1"/>
          <w:kern w:val="0"/>
          <w:sz w:val="32"/>
          <w:szCs w:val="32"/>
          <w:shd w:val="clear" w:color="auto" w:fill="FFFFFF"/>
          <w14:textFill>
            <w14:solidFill>
              <w14:schemeClr w14:val="tx1"/>
            </w14:solidFill>
          </w14:textFill>
        </w:rPr>
        <w:t>记录的时限</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执法记录原则上应在执法行为发生时当场制作，调查询问笔录等不便于当场制作的应在现场检查结束后3个工作日内完成。</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b/>
          <w:bCs/>
          <w:color w:val="000000" w:themeColor="text1"/>
          <w:kern w:val="0"/>
          <w:sz w:val="32"/>
          <w:szCs w:val="32"/>
          <w:shd w:val="clear" w:color="auto" w:fill="FFFFFF"/>
          <w14:textFill>
            <w14:solidFill>
              <w14:schemeClr w14:val="tx1"/>
            </w14:solidFill>
          </w14:textFill>
        </w:rPr>
        <w:t>第六条</w:t>
      </w:r>
      <w:r>
        <w:rPr>
          <w:rFonts w:hint="eastAsia" w:ascii="仿宋_GB2312" w:hAnsi="����" w:eastAsia="仿宋_GB2312" w:cs="仿宋_GB2312"/>
          <w:b/>
          <w:bCs/>
          <w:color w:val="000000" w:themeColor="text1"/>
          <w:kern w:val="0"/>
          <w:sz w:val="32"/>
          <w:szCs w:val="32"/>
          <w:shd w:val="clear" w:color="auto" w:fill="FFFFFF"/>
          <w:lang w:val="en-US" w:eastAsia="zh-CN"/>
          <w14:textFill>
            <w14:solidFill>
              <w14:schemeClr w14:val="tx1"/>
            </w14:solidFill>
          </w14:textFill>
        </w:rPr>
        <w:t xml:space="preserve"> </w:t>
      </w:r>
      <w:r>
        <w:rPr>
          <w:rFonts w:ascii="仿宋_GB2312" w:hAnsi="����" w:eastAsia="仿宋_GB2312" w:cs="仿宋_GB2312"/>
          <w:color w:val="000000" w:themeColor="text1"/>
          <w:kern w:val="0"/>
          <w:sz w:val="32"/>
          <w:szCs w:val="32"/>
          <w:shd w:val="clear" w:color="auto" w:fill="FFFFFF"/>
          <w14:textFill>
            <w14:solidFill>
              <w14:schemeClr w14:val="tx1"/>
            </w14:solidFill>
          </w14:textFill>
        </w:rPr>
        <w:t>记录的形式和载体</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（一）使用</w:t>
      </w:r>
      <w:r>
        <w:rPr>
          <w:rFonts w:hint="eastAsia" w:ascii="仿宋_GB2312" w:hAnsi="����" w:eastAsia="仿宋_GB2312" w:cs="仿宋_GB2312"/>
          <w:color w:val="000000" w:themeColor="text1"/>
          <w:kern w:val="0"/>
          <w:sz w:val="32"/>
          <w:szCs w:val="32"/>
          <w:shd w:val="clear" w:color="auto" w:fill="FFFFFF"/>
          <w:lang w:val="en-US" w:eastAsia="zh-CN"/>
          <w14:textFill>
            <w14:solidFill>
              <w14:schemeClr w14:val="tx1"/>
            </w14:solidFill>
          </w14:textFill>
        </w:rPr>
        <w:t>保定环境</w:t>
      </w:r>
      <w:r>
        <w:rPr>
          <w:rFonts w:ascii="仿宋_GB2312" w:hAnsi="����" w:eastAsia="仿宋_GB2312" w:cs="仿宋_GB2312"/>
          <w:color w:val="000000" w:themeColor="text1"/>
          <w:kern w:val="0"/>
          <w:sz w:val="32"/>
          <w:szCs w:val="32"/>
          <w:shd w:val="clear" w:color="auto" w:fill="FFFFFF"/>
          <w14:textFill>
            <w14:solidFill>
              <w14:schemeClr w14:val="tx1"/>
            </w14:solidFill>
          </w14:textFill>
        </w:rPr>
        <w:t>移动执法系统记录现场检查情况；</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（二）使用现场执法记录仪记录现场检查情况；</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（三）现场制作检查记录、调查询问笔录；</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（四）对现场进行绘图、拍照或录音录像；</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（五）送达文书、单据的签收回执；</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（六）案件移交清单；</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（七）其他形式。</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b/>
          <w:bCs/>
          <w:color w:val="000000" w:themeColor="text1"/>
          <w:kern w:val="0"/>
          <w:sz w:val="32"/>
          <w:szCs w:val="32"/>
          <w:shd w:val="clear" w:color="auto" w:fill="FFFFFF"/>
          <w14:textFill>
            <w14:solidFill>
              <w14:schemeClr w14:val="tx1"/>
            </w14:solidFill>
          </w14:textFill>
        </w:rPr>
        <w:t>第七条</w:t>
      </w:r>
      <w:r>
        <w:rPr>
          <w:rFonts w:hint="eastAsia" w:ascii="仿宋_GB2312" w:hAnsi="����" w:eastAsia="仿宋_GB2312" w:cs="仿宋_GB2312"/>
          <w:b/>
          <w:bCs/>
          <w:color w:val="000000" w:themeColor="text1"/>
          <w:kern w:val="0"/>
          <w:sz w:val="32"/>
          <w:szCs w:val="32"/>
          <w:shd w:val="clear" w:color="auto" w:fill="FFFFFF"/>
          <w:lang w:val="en-US" w:eastAsia="zh-CN"/>
          <w14:textFill>
            <w14:solidFill>
              <w14:schemeClr w14:val="tx1"/>
            </w14:solidFill>
          </w14:textFill>
        </w:rPr>
        <w:t xml:space="preserve"> </w:t>
      </w:r>
      <w:r>
        <w:rPr>
          <w:rFonts w:ascii="仿宋_GB2312" w:hAnsi="����" w:eastAsia="仿宋_GB2312" w:cs="仿宋_GB2312"/>
          <w:color w:val="000000" w:themeColor="text1"/>
          <w:kern w:val="0"/>
          <w:sz w:val="32"/>
          <w:szCs w:val="32"/>
          <w:shd w:val="clear" w:color="auto" w:fill="FFFFFF"/>
          <w14:textFill>
            <w14:solidFill>
              <w14:schemeClr w14:val="tx1"/>
            </w14:solidFill>
          </w14:textFill>
        </w:rPr>
        <w:t>记录的用途</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执法记录是执法人员在依法行使环境管理职责时留下的痕迹，可作为办理行政处罚、行政强制、行政检查等执法行为的依据。</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b/>
          <w:bCs/>
          <w:color w:val="000000" w:themeColor="text1"/>
          <w:kern w:val="0"/>
          <w:sz w:val="32"/>
          <w:szCs w:val="32"/>
          <w:shd w:val="clear" w:color="auto" w:fill="FFFFFF"/>
          <w14:textFill>
            <w14:solidFill>
              <w14:schemeClr w14:val="tx1"/>
            </w14:solidFill>
          </w14:textFill>
        </w:rPr>
        <w:t>第八条</w:t>
      </w:r>
      <w:r>
        <w:rPr>
          <w:rFonts w:hint="eastAsia" w:ascii="仿宋_GB2312" w:hAnsi="����" w:eastAsia="仿宋_GB2312" w:cs="仿宋_GB2312"/>
          <w:b/>
          <w:bCs/>
          <w:color w:val="000000" w:themeColor="text1"/>
          <w:kern w:val="0"/>
          <w:sz w:val="32"/>
          <w:szCs w:val="32"/>
          <w:shd w:val="clear" w:color="auto" w:fill="FFFFFF"/>
          <w:lang w:val="en-US" w:eastAsia="zh-CN"/>
          <w14:textFill>
            <w14:solidFill>
              <w14:schemeClr w14:val="tx1"/>
            </w14:solidFill>
          </w14:textFill>
        </w:rPr>
        <w:t xml:space="preserve"> </w:t>
      </w:r>
      <w:r>
        <w:rPr>
          <w:rFonts w:ascii="仿宋_GB2312" w:hAnsi="����" w:eastAsia="仿宋_GB2312" w:cs="仿宋_GB2312"/>
          <w:color w:val="000000" w:themeColor="text1"/>
          <w:kern w:val="0"/>
          <w:sz w:val="32"/>
          <w:szCs w:val="32"/>
          <w:shd w:val="clear" w:color="auto" w:fill="FFFFFF"/>
          <w14:textFill>
            <w14:solidFill>
              <w14:schemeClr w14:val="tx1"/>
            </w14:solidFill>
          </w14:textFill>
        </w:rPr>
        <w:t>记录的要求</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取得执法记录的方式要符合国家法律法规的要求，记录内容要客观真实，描述要简明扼要。制作的检查记录、询问笔录、绘图或照片，应由当事人确认属实后签字，当事人拒不签字的，由执法人员注明现场情况；记录需要修改的，由当事人在修改处签字或手印确定。现场检查记录和调查询问笔录的内容应满足</w:t>
      </w:r>
      <w:r>
        <w:rPr>
          <w:rFonts w:hint="eastAsia" w:ascii="仿宋_GB2312" w:hAnsi="����" w:eastAsia="仿宋_GB2312" w:cs="仿宋_GB2312"/>
          <w:color w:val="000000" w:themeColor="text1"/>
          <w:kern w:val="0"/>
          <w:sz w:val="32"/>
          <w:szCs w:val="32"/>
          <w:shd w:val="clear" w:color="auto" w:fill="FFFFFF"/>
          <w:lang w:val="en-US" w:eastAsia="zh-CN"/>
          <w14:textFill>
            <w14:solidFill>
              <w14:schemeClr w14:val="tx1"/>
            </w14:solidFill>
          </w14:textFill>
        </w:rPr>
        <w:t>生态环境部</w:t>
      </w:r>
      <w:r>
        <w:rPr>
          <w:rFonts w:ascii="仿宋_GB2312" w:hAnsi="����" w:eastAsia="仿宋_GB2312" w:cs="仿宋_GB2312"/>
          <w:color w:val="000000" w:themeColor="text1"/>
          <w:kern w:val="0"/>
          <w:sz w:val="32"/>
          <w:szCs w:val="32"/>
          <w:shd w:val="clear" w:color="auto" w:fill="FFFFFF"/>
          <w14:textFill>
            <w14:solidFill>
              <w14:schemeClr w14:val="tx1"/>
            </w14:solidFill>
          </w14:textFill>
        </w:rPr>
        <w:t>对检查记录和询问笔录的规范要求。</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b/>
          <w:bCs/>
          <w:color w:val="000000" w:themeColor="text1"/>
          <w:kern w:val="0"/>
          <w:sz w:val="32"/>
          <w:szCs w:val="32"/>
          <w:shd w:val="clear" w:color="auto" w:fill="FFFFFF"/>
          <w14:textFill>
            <w14:solidFill>
              <w14:schemeClr w14:val="tx1"/>
            </w14:solidFill>
          </w14:textFill>
        </w:rPr>
        <w:t>第九条</w:t>
      </w:r>
      <w:r>
        <w:rPr>
          <w:rFonts w:hint="eastAsia" w:ascii="仿宋_GB2312" w:hAnsi="����" w:eastAsia="仿宋_GB2312" w:cs="仿宋_GB2312"/>
          <w:b/>
          <w:bCs/>
          <w:color w:val="000000" w:themeColor="text1"/>
          <w:kern w:val="0"/>
          <w:sz w:val="32"/>
          <w:szCs w:val="32"/>
          <w:shd w:val="clear" w:color="auto" w:fill="FFFFFF"/>
          <w:lang w:val="en-US" w:eastAsia="zh-CN"/>
          <w14:textFill>
            <w14:solidFill>
              <w14:schemeClr w14:val="tx1"/>
            </w14:solidFill>
          </w14:textFill>
        </w:rPr>
        <w:t xml:space="preserve"> </w:t>
      </w:r>
      <w:r>
        <w:rPr>
          <w:rFonts w:ascii="仿宋_GB2312" w:hAnsi="����" w:eastAsia="仿宋_GB2312" w:cs="仿宋_GB2312"/>
          <w:color w:val="000000" w:themeColor="text1"/>
          <w:kern w:val="0"/>
          <w:sz w:val="32"/>
          <w:szCs w:val="32"/>
          <w:shd w:val="clear" w:color="auto" w:fill="FFFFFF"/>
          <w14:textFill>
            <w14:solidFill>
              <w14:schemeClr w14:val="tx1"/>
            </w14:solidFill>
          </w14:textFill>
        </w:rPr>
        <w:t>档案管理</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执法行为结束后，执法人员要及时整理、汇总执法记录材料，按照一厂一档、一案一档、一事一档的原则将执法记录材料在7个工作日内完成归档整理工作，并及时更新企业监管台账。</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局机关各</w:t>
      </w:r>
      <w:r>
        <w:rPr>
          <w:rFonts w:hint="eastAsia" w:ascii="仿宋_GB2312" w:hAnsi="����" w:eastAsia="仿宋_GB2312" w:cs="仿宋_GB2312"/>
          <w:color w:val="000000" w:themeColor="text1"/>
          <w:kern w:val="0"/>
          <w:sz w:val="32"/>
          <w:szCs w:val="32"/>
          <w:shd w:val="clear" w:color="auto" w:fill="FFFFFF"/>
          <w:lang w:val="en-US" w:eastAsia="zh-CN"/>
          <w14:textFill>
            <w14:solidFill>
              <w14:schemeClr w14:val="tx1"/>
            </w14:solidFill>
          </w14:textFill>
        </w:rPr>
        <w:t>股室</w:t>
      </w:r>
      <w:r>
        <w:rPr>
          <w:rFonts w:ascii="仿宋_GB2312" w:hAnsi="����" w:eastAsia="仿宋_GB2312" w:cs="仿宋_GB2312"/>
          <w:color w:val="000000" w:themeColor="text1"/>
          <w:kern w:val="0"/>
          <w:sz w:val="32"/>
          <w:szCs w:val="32"/>
          <w:shd w:val="clear" w:color="auto" w:fill="FFFFFF"/>
          <w14:textFill>
            <w14:solidFill>
              <w14:schemeClr w14:val="tx1"/>
            </w14:solidFill>
          </w14:textFill>
        </w:rPr>
        <w:t>负责人是本部门实行执法全过程记录工作的责任人，县</w:t>
      </w:r>
      <w:r>
        <w:rPr>
          <w:rFonts w:hint="eastAsia" w:ascii="仿宋_GB2312" w:hAnsi="����" w:eastAsia="仿宋_GB2312" w:cs="仿宋_GB2312"/>
          <w:color w:val="000000" w:themeColor="text1"/>
          <w:kern w:val="0"/>
          <w:sz w:val="32"/>
          <w:szCs w:val="32"/>
          <w:shd w:val="clear" w:color="auto" w:fill="FFFFFF"/>
          <w:lang w:val="en-US" w:eastAsia="zh-CN"/>
          <w14:textFill>
            <w14:solidFill>
              <w14:schemeClr w14:val="tx1"/>
            </w14:solidFill>
          </w14:textFill>
        </w:rPr>
        <w:t>生态环境分局</w:t>
      </w:r>
      <w:r>
        <w:rPr>
          <w:rFonts w:ascii="仿宋_GB2312" w:hAnsi="����" w:eastAsia="仿宋_GB2312" w:cs="仿宋_GB2312"/>
          <w:color w:val="000000" w:themeColor="text1"/>
          <w:kern w:val="0"/>
          <w:sz w:val="32"/>
          <w:szCs w:val="32"/>
          <w:shd w:val="clear" w:color="auto" w:fill="FFFFFF"/>
          <w14:textFill>
            <w14:solidFill>
              <w14:schemeClr w14:val="tx1"/>
            </w14:solidFill>
          </w14:textFill>
        </w:rPr>
        <w:t>不定期对本制度的执行情况进行检查。各</w:t>
      </w:r>
      <w:r>
        <w:rPr>
          <w:rFonts w:hint="eastAsia" w:ascii="仿宋_GB2312" w:hAnsi="����" w:eastAsia="仿宋_GB2312" w:cs="仿宋_GB2312"/>
          <w:color w:val="000000" w:themeColor="text1"/>
          <w:kern w:val="0"/>
          <w:sz w:val="32"/>
          <w:szCs w:val="32"/>
          <w:shd w:val="clear" w:color="auto" w:fill="FFFFFF"/>
          <w:lang w:val="en-US" w:eastAsia="zh-CN"/>
          <w14:textFill>
            <w14:solidFill>
              <w14:schemeClr w14:val="tx1"/>
            </w14:solidFill>
          </w14:textFill>
        </w:rPr>
        <w:t>股室</w:t>
      </w:r>
      <w:r>
        <w:rPr>
          <w:rFonts w:ascii="仿宋_GB2312" w:hAnsi="����" w:eastAsia="仿宋_GB2312" w:cs="仿宋_GB2312"/>
          <w:color w:val="000000" w:themeColor="text1"/>
          <w:kern w:val="0"/>
          <w:sz w:val="32"/>
          <w:szCs w:val="32"/>
          <w:shd w:val="clear" w:color="auto" w:fill="FFFFFF"/>
          <w14:textFill>
            <w14:solidFill>
              <w14:schemeClr w14:val="tx1"/>
            </w14:solidFill>
          </w14:textFill>
        </w:rPr>
        <w:t>负责人要切实加强监督力度，做到执法全过程记录工作有检查、有监督、有落实，不断提高环境执法规范化管理水平。</w:t>
      </w:r>
    </w:p>
    <w:p>
      <w:pPr>
        <w:keepNext w:val="0"/>
        <w:keepLines w:val="0"/>
        <w:pageBreakBefore w:val="0"/>
        <w:widowControl/>
        <w:kinsoku/>
        <w:wordWrap w:val="0"/>
        <w:overflowPunct/>
        <w:topLinePunct w:val="0"/>
        <w:autoSpaceDE/>
        <w:autoSpaceDN/>
        <w:bidi w:val="0"/>
        <w:adjustRightInd/>
        <w:snapToGrid/>
        <w:spacing w:line="520" w:lineRule="exact"/>
        <w:ind w:firstLine="643"/>
        <w:jc w:val="both"/>
        <w:textAlignment w:val="auto"/>
        <w:rPr>
          <w:rFonts w:hint="eastAsia" w:ascii="仿宋_GB2312" w:hAnsi="����" w:eastAsia="仿宋_GB2312" w:cs="仿宋_GB2312"/>
          <w:color w:val="000000" w:themeColor="text1"/>
          <w:kern w:val="0"/>
          <w:sz w:val="32"/>
          <w:szCs w:val="32"/>
          <w:shd w:val="clear" w:color="auto" w:fill="FFFFFF"/>
          <w14:textFill>
            <w14:solidFill>
              <w14:schemeClr w14:val="tx1"/>
            </w14:solidFill>
          </w14:textFill>
        </w:rPr>
      </w:pPr>
      <w:r>
        <w:rPr>
          <w:rFonts w:ascii="仿宋_GB2312" w:hAnsi="����" w:eastAsia="仿宋_GB2312" w:cs="仿宋_GB2312"/>
          <w:color w:val="000000" w:themeColor="text1"/>
          <w:kern w:val="0"/>
          <w:sz w:val="32"/>
          <w:szCs w:val="32"/>
          <w:shd w:val="clear" w:color="auto" w:fill="FFFFFF"/>
          <w14:textFill>
            <w14:solidFill>
              <w14:schemeClr w14:val="tx1"/>
            </w14:solidFill>
          </w14:textFill>
        </w:rPr>
        <w:t>本制度自</w:t>
      </w:r>
      <w:r>
        <w:rPr>
          <w:rFonts w:hint="eastAsia" w:ascii="仿宋_GB2312" w:hAnsi="����" w:eastAsia="仿宋_GB2312" w:cs="仿宋_GB2312"/>
          <w:color w:val="000000" w:themeColor="text1"/>
          <w:kern w:val="0"/>
          <w:sz w:val="32"/>
          <w:szCs w:val="32"/>
          <w:shd w:val="clear" w:color="auto" w:fill="FFFFFF"/>
          <w:lang w:val="en-US" w:eastAsia="zh-CN"/>
          <w14:textFill>
            <w14:solidFill>
              <w14:schemeClr w14:val="tx1"/>
            </w14:solidFill>
          </w14:textFill>
        </w:rPr>
        <w:t>发布</w:t>
      </w:r>
      <w:r>
        <w:rPr>
          <w:rFonts w:ascii="仿宋_GB2312" w:hAnsi="����" w:eastAsia="仿宋_GB2312" w:cs="仿宋_GB2312"/>
          <w:color w:val="000000" w:themeColor="text1"/>
          <w:kern w:val="0"/>
          <w:sz w:val="32"/>
          <w:szCs w:val="32"/>
          <w:shd w:val="clear" w:color="auto" w:fill="FFFFFF"/>
          <w14:textFill>
            <w14:solidFill>
              <w14:schemeClr w14:val="tx1"/>
            </w14:solidFill>
          </w14:textFill>
        </w:rPr>
        <w:t>之日起施行。</w:t>
      </w:r>
    </w:p>
    <w:p>
      <w:pPr>
        <w:pStyle w:val="5"/>
        <w:keepNext w:val="0"/>
        <w:keepLines w:val="0"/>
        <w:pageBreakBefore w:val="0"/>
        <w:widowControl/>
        <w:kinsoku/>
        <w:overflowPunct/>
        <w:topLinePunct w:val="0"/>
        <w:autoSpaceDE/>
        <w:autoSpaceDN/>
        <w:bidi w:val="0"/>
        <w:adjustRightInd/>
        <w:snapToGrid/>
        <w:spacing w:beforeAutospacing="0" w:afterAutospacing="0" w:line="520" w:lineRule="exact"/>
        <w:ind w:left="420" w:leftChars="200"/>
        <w:jc w:val="both"/>
        <w:textAlignment w:val="auto"/>
        <w:rPr>
          <w:rFonts w:ascii="Times New Roman" w:hAnsi="微软雅黑" w:eastAsia="仿宋_GB2312" w:cs="仿宋_GB2312"/>
          <w:color w:val="000000" w:themeColor="text1"/>
          <w:sz w:val="36"/>
          <w:szCs w:val="36"/>
          <w14:textFill>
            <w14:solidFill>
              <w14:schemeClr w14:val="tx1"/>
            </w14:solidFill>
          </w14:textFill>
        </w:rPr>
      </w:pPr>
    </w:p>
    <w:p>
      <w:pPr>
        <w:pStyle w:val="2"/>
        <w:keepNext w:val="0"/>
        <w:keepLines w:val="0"/>
        <w:pageBreakBefore w:val="0"/>
        <w:widowControl/>
        <w:kinsoku/>
        <w:overflowPunct/>
        <w:topLinePunct w:val="0"/>
        <w:autoSpaceDE/>
        <w:autoSpaceDN/>
        <w:bidi w:val="0"/>
        <w:adjustRightInd/>
        <w:snapToGrid/>
        <w:spacing w:beforeAutospacing="0" w:afterAutospacing="0" w:line="520" w:lineRule="exact"/>
        <w:jc w:val="both"/>
        <w:textAlignment w:val="auto"/>
        <w:rPr>
          <w:rFonts w:hint="default" w:ascii="黑体" w:hAnsi="黑体" w:eastAsia="黑体" w:cs="黑体"/>
          <w:bCs/>
          <w:color w:val="000000" w:themeColor="text1"/>
          <w:kern w:val="0"/>
          <w:sz w:val="36"/>
          <w:szCs w:val="36"/>
          <w:shd w:val="clear" w:color="auto" w:fill="FFFFFF"/>
          <w14:textFill>
            <w14:solidFill>
              <w14:schemeClr w14:val="tx1"/>
            </w14:solidFill>
          </w14:textFill>
        </w:rPr>
      </w:pPr>
    </w:p>
    <w:p>
      <w:pPr>
        <w:pStyle w:val="2"/>
        <w:keepNext w:val="0"/>
        <w:keepLines w:val="0"/>
        <w:pageBreakBefore w:val="0"/>
        <w:widowControl/>
        <w:kinsoku/>
        <w:overflowPunct/>
        <w:topLinePunct w:val="0"/>
        <w:autoSpaceDE/>
        <w:autoSpaceDN/>
        <w:bidi w:val="0"/>
        <w:adjustRightInd/>
        <w:snapToGrid/>
        <w:spacing w:beforeAutospacing="0" w:afterAutospacing="0" w:line="520" w:lineRule="exact"/>
        <w:jc w:val="both"/>
        <w:textAlignment w:val="auto"/>
        <w:rPr>
          <w:rFonts w:hint="default" w:ascii="黑体" w:hAnsi="黑体" w:eastAsia="黑体" w:cs="黑体"/>
          <w:bCs/>
          <w:color w:val="000000" w:themeColor="text1"/>
          <w:kern w:val="0"/>
          <w:sz w:val="36"/>
          <w:szCs w:val="36"/>
          <w:shd w:val="clear" w:color="auto" w:fill="FFFFFF"/>
          <w14:textFill>
            <w14:solidFill>
              <w14:schemeClr w14:val="tx1"/>
            </w14:solidFill>
          </w14:textFill>
        </w:rPr>
      </w:pPr>
    </w:p>
    <w:p>
      <w:pPr>
        <w:keepNext w:val="0"/>
        <w:keepLines w:val="0"/>
        <w:pageBreakBefore w:val="0"/>
        <w:kinsoku/>
        <w:overflowPunct/>
        <w:topLinePunct w:val="0"/>
        <w:autoSpaceDE/>
        <w:autoSpaceDN/>
        <w:bidi w:val="0"/>
        <w:adjustRightInd/>
        <w:snapToGrid/>
        <w:spacing w:line="520" w:lineRule="exact"/>
        <w:jc w:val="both"/>
        <w:textAlignment w:val="auto"/>
        <w:rPr>
          <w:color w:val="000000" w:themeColor="text1"/>
          <w14:textFill>
            <w14:solidFill>
              <w14:schemeClr w14:val="tx1"/>
            </w14:solidFill>
          </w14:textFill>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jZWZiMTBlMDljZjZjMTc0MGIwNTVmYTZjY2I2OTcifQ=="/>
  </w:docVars>
  <w:rsids>
    <w:rsidRoot w:val="0570274A"/>
    <w:rsid w:val="00265111"/>
    <w:rsid w:val="00583B0F"/>
    <w:rsid w:val="00E979E9"/>
    <w:rsid w:val="0570274A"/>
    <w:rsid w:val="099779E9"/>
    <w:rsid w:val="26203973"/>
    <w:rsid w:val="26951CE2"/>
    <w:rsid w:val="2A9F4061"/>
    <w:rsid w:val="31A917BC"/>
    <w:rsid w:val="3CB42650"/>
    <w:rsid w:val="422253E7"/>
    <w:rsid w:val="49C90E33"/>
    <w:rsid w:val="4A1C11A1"/>
    <w:rsid w:val="4A3A4D96"/>
    <w:rsid w:val="529C2335"/>
    <w:rsid w:val="5A4968FF"/>
    <w:rsid w:val="5B2941E9"/>
    <w:rsid w:val="6A4369AB"/>
    <w:rsid w:val="6BA0551C"/>
    <w:rsid w:val="6C5A3738"/>
    <w:rsid w:val="70DB1CAE"/>
    <w:rsid w:val="780C54FB"/>
    <w:rsid w:val="79DD4EDE"/>
    <w:rsid w:val="7A332F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1162</Words>
  <Characters>1162</Characters>
  <Lines>17</Lines>
  <Paragraphs>4</Paragraphs>
  <TotalTime>21</TotalTime>
  <ScaleCrop>false</ScaleCrop>
  <LinksUpToDate>false</LinksUpToDate>
  <CharactersWithSpaces>1171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2021-04-16T08:47:00Z</dcterms:created>
  <dc:creator>Administrator</dc:creator>
  <cp:lastModifiedBy>Administrator</cp:lastModifiedBy>
  <cp:lastPrinted>2023-04-19T09:11:00Z</cp:lastPrinted>
  <dcterms:modified xsi:type="dcterms:W3CDTF">2023-05-09T06:33:33Z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8869860821A44E36AE41A234EFD91139_13</vt:lpwstr>
  </property>
</Properties>
</file>