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300" w:lineRule="atLeast"/>
        <w:jc w:val="center"/>
        <w:rPr>
          <w:rStyle w:val="8"/>
          <w:rFonts w:cs="黑体" w:asciiTheme="majorEastAsia" w:hAnsiTheme="majorEastAsia" w:eastAsiaTheme="majorEastAsia"/>
          <w:b w:val="0"/>
          <w:sz w:val="44"/>
          <w:szCs w:val="44"/>
        </w:rPr>
      </w:pPr>
      <w:r>
        <w:rPr>
          <w:rStyle w:val="8"/>
          <w:rFonts w:hint="eastAsia" w:cs="黑体" w:asciiTheme="majorEastAsia" w:hAnsiTheme="majorEastAsia" w:eastAsiaTheme="majorEastAsia"/>
          <w:b w:val="0"/>
          <w:sz w:val="44"/>
          <w:szCs w:val="44"/>
          <w:lang w:eastAsia="zh-CN"/>
        </w:rPr>
        <w:t>涞水县九龙镇人民政府</w:t>
      </w:r>
      <w:r>
        <w:rPr>
          <w:rStyle w:val="8"/>
          <w:rFonts w:hint="eastAsia" w:cs="黑体" w:asciiTheme="majorEastAsia" w:hAnsiTheme="majorEastAsia" w:eastAsiaTheme="majorEastAsia"/>
          <w:b w:val="0"/>
          <w:sz w:val="44"/>
          <w:szCs w:val="44"/>
        </w:rPr>
        <w:t>综合行政执法队</w:t>
      </w:r>
    </w:p>
    <w:p>
      <w:pPr>
        <w:pStyle w:val="4"/>
        <w:widowControl/>
        <w:spacing w:beforeAutospacing="0" w:afterAutospacing="0" w:line="300" w:lineRule="atLeast"/>
        <w:jc w:val="center"/>
        <w:rPr>
          <w:rStyle w:val="8"/>
          <w:rFonts w:hint="eastAsia" w:cs="黑体" w:asciiTheme="majorEastAsia" w:hAnsiTheme="majorEastAsia" w:eastAsiaTheme="majorEastAsia"/>
          <w:b w:val="0"/>
          <w:sz w:val="44"/>
          <w:szCs w:val="44"/>
          <w:lang w:eastAsia="zh-CN"/>
        </w:rPr>
      </w:pPr>
      <w:r>
        <w:rPr>
          <w:rStyle w:val="8"/>
          <w:rFonts w:cs="黑体" w:asciiTheme="majorEastAsia" w:hAnsiTheme="majorEastAsia" w:eastAsiaTheme="majorEastAsia"/>
          <w:b w:val="0"/>
          <w:sz w:val="44"/>
          <w:szCs w:val="44"/>
        </w:rPr>
        <w:t>随机抽查事项清单</w:t>
      </w:r>
    </w:p>
    <w:p>
      <w:pPr>
        <w:pStyle w:val="4"/>
        <w:widowControl/>
        <w:spacing w:beforeAutospacing="0" w:afterAutospacing="0" w:line="300" w:lineRule="atLeast"/>
        <w:jc w:val="center"/>
        <w:rPr>
          <w:rFonts w:asciiTheme="majorEastAsia" w:hAnsiTheme="majorEastAsia" w:eastAsiaTheme="majorEastAsia"/>
          <w:b/>
          <w:sz w:val="44"/>
          <w:szCs w:val="44"/>
        </w:rPr>
      </w:pPr>
      <w:r>
        <w:rPr>
          <w:rFonts w:hint="eastAsia" w:ascii="仿宋_GB2312" w:hAnsi="楷体" w:eastAsia="仿宋_GB2312" w:cs="楷体"/>
          <w:color w:val="000000"/>
          <w:sz w:val="32"/>
          <w:szCs w:val="32"/>
        </w:rPr>
        <w:t>填报单位（盖章）：</w:t>
      </w:r>
      <w:r>
        <w:rPr>
          <w:rFonts w:hint="eastAsia" w:ascii="仿宋_GB2312" w:hAnsi="楷体" w:eastAsia="仿宋_GB2312" w:cs="楷体"/>
          <w:color w:val="000000"/>
          <w:sz w:val="32"/>
          <w:szCs w:val="32"/>
          <w:lang w:eastAsia="zh-CN"/>
        </w:rPr>
        <w:t>九龙镇</w:t>
      </w:r>
      <w:r>
        <w:rPr>
          <w:rFonts w:hint="eastAsia" w:ascii="仿宋_GB2312" w:hAnsi="楷体" w:eastAsia="仿宋_GB2312" w:cs="楷体"/>
          <w:color w:val="000000"/>
          <w:sz w:val="32"/>
          <w:szCs w:val="32"/>
        </w:rPr>
        <w:t>综合行政执法队                  填报日期：202</w:t>
      </w:r>
      <w:r>
        <w:rPr>
          <w:rFonts w:hint="eastAsia" w:ascii="仿宋_GB2312" w:hAnsi="楷体" w:eastAsia="仿宋_GB2312" w:cs="楷体"/>
          <w:color w:val="000000"/>
          <w:sz w:val="32"/>
          <w:szCs w:val="32"/>
          <w:lang w:val="en-US" w:eastAsia="zh-CN"/>
        </w:rPr>
        <w:t>2</w:t>
      </w:r>
      <w:r>
        <w:rPr>
          <w:rFonts w:hint="eastAsia" w:ascii="仿宋_GB2312" w:hAnsi="楷体" w:eastAsia="仿宋_GB2312" w:cs="楷体"/>
          <w:color w:val="000000"/>
          <w:sz w:val="32"/>
          <w:szCs w:val="32"/>
        </w:rPr>
        <w:t>年</w:t>
      </w:r>
      <w:r>
        <w:rPr>
          <w:rFonts w:hint="eastAsia" w:ascii="仿宋_GB2312" w:hAnsi="楷体" w:eastAsia="仿宋_GB2312" w:cs="楷体"/>
          <w:color w:val="000000"/>
          <w:sz w:val="32"/>
          <w:szCs w:val="32"/>
          <w:lang w:val="en-US" w:eastAsia="zh-CN"/>
        </w:rPr>
        <w:t>9</w:t>
      </w:r>
      <w:r>
        <w:rPr>
          <w:rFonts w:hint="eastAsia" w:ascii="仿宋_GB2312" w:hAnsi="楷体" w:eastAsia="仿宋_GB2312" w:cs="楷体"/>
          <w:color w:val="000000"/>
          <w:sz w:val="32"/>
          <w:szCs w:val="32"/>
        </w:rPr>
        <w:t>月2</w:t>
      </w:r>
      <w:r>
        <w:rPr>
          <w:rFonts w:hint="eastAsia" w:ascii="仿宋_GB2312" w:hAnsi="楷体" w:eastAsia="仿宋_GB2312" w:cs="楷体"/>
          <w:color w:val="000000"/>
          <w:sz w:val="32"/>
          <w:szCs w:val="32"/>
          <w:lang w:val="en-US" w:eastAsia="zh-CN"/>
        </w:rPr>
        <w:t>2</w:t>
      </w:r>
      <w:r>
        <w:rPr>
          <w:rFonts w:hint="eastAsia" w:ascii="仿宋_GB2312" w:hAnsi="楷体" w:eastAsia="仿宋_GB2312" w:cs="楷体"/>
          <w:color w:val="000000"/>
          <w:sz w:val="32"/>
          <w:szCs w:val="32"/>
        </w:rPr>
        <w:t>日</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410"/>
        <w:gridCol w:w="2835"/>
        <w:gridCol w:w="3402"/>
        <w:gridCol w:w="1701"/>
        <w:gridCol w:w="1842"/>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序号</w:t>
            </w:r>
          </w:p>
        </w:tc>
        <w:tc>
          <w:tcPr>
            <w:tcW w:w="2410"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 xml:space="preserve">事项名称 </w:t>
            </w:r>
          </w:p>
        </w:tc>
        <w:tc>
          <w:tcPr>
            <w:tcW w:w="2835"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抽查内容</w:t>
            </w:r>
          </w:p>
        </w:tc>
        <w:tc>
          <w:tcPr>
            <w:tcW w:w="3402"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 xml:space="preserve">抽查依据 </w:t>
            </w:r>
          </w:p>
        </w:tc>
        <w:tc>
          <w:tcPr>
            <w:tcW w:w="1701"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 xml:space="preserve">抽查主体 </w:t>
            </w:r>
          </w:p>
        </w:tc>
        <w:tc>
          <w:tcPr>
            <w:tcW w:w="1842"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抽查方式</w:t>
            </w:r>
          </w:p>
        </w:tc>
        <w:tc>
          <w:tcPr>
            <w:tcW w:w="1025"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1</w:t>
            </w:r>
          </w:p>
        </w:tc>
        <w:tc>
          <w:tcPr>
            <w:tcW w:w="2410"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市容和环境卫生监督管理</w:t>
            </w:r>
          </w:p>
        </w:tc>
        <w:tc>
          <w:tcPr>
            <w:tcW w:w="2835"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对违反城市市容和环境卫生、城市建筑垃圾、城市生活垃圾、餐厨废弃物等相关法律规定的违法行为的监督管理</w:t>
            </w:r>
          </w:p>
        </w:tc>
        <w:tc>
          <w:tcPr>
            <w:tcW w:w="3402"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《河北省城市市容和环境卫生管理办法》《城市建筑垃圾管理规定》、《城市生活垃圾管理办法》</w:t>
            </w:r>
          </w:p>
        </w:tc>
        <w:tc>
          <w:tcPr>
            <w:tcW w:w="1701"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九龙镇综合行政执法队</w:t>
            </w:r>
          </w:p>
        </w:tc>
        <w:tc>
          <w:tcPr>
            <w:tcW w:w="1842"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定期抽查和不定期抽查相结合的方式</w:t>
            </w:r>
            <w:r>
              <w:rPr>
                <w:rFonts w:hint="eastAsia" w:ascii="宋体" w:hAnsi="宋体" w:eastAsia="宋体" w:cs="宋体"/>
                <w:color w:val="000000"/>
              </w:rPr>
              <w:t> </w:t>
            </w:r>
          </w:p>
        </w:tc>
        <w:tc>
          <w:tcPr>
            <w:tcW w:w="1025" w:type="dxa"/>
          </w:tcPr>
          <w:p>
            <w:pPr>
              <w:pStyle w:val="4"/>
              <w:widowControl/>
              <w:wordWrap w:val="0"/>
              <w:spacing w:beforeAutospacing="0" w:afterAutospacing="0" w:line="408" w:lineRule="atLeast"/>
              <w:rPr>
                <w:rFonts w:ascii="仿宋_GB2312" w:hAnsi="楷体" w:eastAsia="仿宋_GB2312" w:cs="楷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2</w:t>
            </w:r>
          </w:p>
        </w:tc>
        <w:tc>
          <w:tcPr>
            <w:tcW w:w="2410"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城市规划监督管理</w:t>
            </w:r>
          </w:p>
        </w:tc>
        <w:tc>
          <w:tcPr>
            <w:tcW w:w="2835"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对在城市规划区内违反规定建设临时性、永久性建筑物、构筑物和其他设施的监督管理</w:t>
            </w:r>
          </w:p>
        </w:tc>
        <w:tc>
          <w:tcPr>
            <w:tcW w:w="3402"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《中华人民共和国城乡规划法》</w:t>
            </w:r>
          </w:p>
        </w:tc>
        <w:tc>
          <w:tcPr>
            <w:tcW w:w="1701"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九龙镇综合行政执法队</w:t>
            </w:r>
          </w:p>
        </w:tc>
        <w:tc>
          <w:tcPr>
            <w:tcW w:w="1842" w:type="dxa"/>
          </w:tcPr>
          <w:p>
            <w:pPr>
              <w:pStyle w:val="4"/>
              <w:widowControl/>
              <w:wordWrap w:val="0"/>
              <w:spacing w:beforeAutospacing="0" w:afterAutospacing="0" w:line="408" w:lineRule="atLeast"/>
              <w:rPr>
                <w:rFonts w:hint="eastAsia" w:ascii="宋体" w:hAnsi="宋体" w:eastAsia="宋体" w:cs="宋体"/>
                <w:color w:val="000000"/>
                <w:lang w:eastAsia="zh-CN"/>
              </w:rPr>
            </w:pPr>
            <w:r>
              <w:rPr>
                <w:rFonts w:hint="eastAsia" w:ascii="仿宋_GB2312" w:hAnsi="楷体" w:eastAsia="仿宋_GB2312" w:cs="楷体"/>
                <w:color w:val="000000"/>
              </w:rPr>
              <w:t>定期抽查和不定期抽查相结合的方式</w:t>
            </w:r>
            <w:r>
              <w:rPr>
                <w:rFonts w:hint="eastAsia" w:ascii="宋体" w:hAnsi="宋体" w:eastAsia="宋体" w:cs="宋体"/>
                <w:color w:val="000000"/>
              </w:rPr>
              <w:t> </w:t>
            </w:r>
          </w:p>
          <w:p>
            <w:pPr>
              <w:pStyle w:val="4"/>
              <w:widowControl/>
              <w:wordWrap w:val="0"/>
              <w:spacing w:beforeAutospacing="0" w:afterAutospacing="0" w:line="408" w:lineRule="atLeast"/>
              <w:rPr>
                <w:rFonts w:hint="eastAsia" w:ascii="宋体" w:hAnsi="宋体" w:eastAsia="宋体" w:cs="宋体"/>
                <w:color w:val="000000"/>
                <w:lang w:eastAsia="zh-CN"/>
              </w:rPr>
            </w:pPr>
          </w:p>
        </w:tc>
        <w:tc>
          <w:tcPr>
            <w:tcW w:w="1025" w:type="dxa"/>
          </w:tcPr>
          <w:p>
            <w:pPr>
              <w:pStyle w:val="4"/>
              <w:widowControl/>
              <w:wordWrap w:val="0"/>
              <w:spacing w:beforeAutospacing="0" w:afterAutospacing="0" w:line="408" w:lineRule="atLeast"/>
              <w:rPr>
                <w:rFonts w:ascii="仿宋_GB2312" w:hAnsi="楷体" w:eastAsia="仿宋_GB2312" w:cs="楷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3</w:t>
            </w:r>
          </w:p>
        </w:tc>
        <w:tc>
          <w:tcPr>
            <w:tcW w:w="2410"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城市绿化监督管理</w:t>
            </w:r>
          </w:p>
        </w:tc>
        <w:tc>
          <w:tcPr>
            <w:tcW w:w="2835"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对损坏城市绿地内树木花草或损坏城市绿地及绿化设施等违法行为的监督检查</w:t>
            </w:r>
          </w:p>
        </w:tc>
        <w:tc>
          <w:tcPr>
            <w:tcW w:w="3402"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《河北省城市园林绿化管理办法》</w:t>
            </w:r>
          </w:p>
        </w:tc>
        <w:tc>
          <w:tcPr>
            <w:tcW w:w="1701"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九龙镇综合行政执法队</w:t>
            </w:r>
          </w:p>
        </w:tc>
        <w:tc>
          <w:tcPr>
            <w:tcW w:w="1842" w:type="dxa"/>
          </w:tcPr>
          <w:p>
            <w:pPr>
              <w:pStyle w:val="4"/>
              <w:widowControl/>
              <w:wordWrap w:val="0"/>
              <w:spacing w:beforeAutospacing="0" w:afterAutospacing="0" w:line="408" w:lineRule="atLeast"/>
              <w:rPr>
                <w:rFonts w:hint="eastAsia" w:ascii="宋体" w:hAnsi="宋体" w:eastAsia="宋体" w:cs="宋体"/>
                <w:color w:val="000000"/>
                <w:lang w:eastAsia="zh-CN"/>
              </w:rPr>
            </w:pPr>
            <w:r>
              <w:rPr>
                <w:rFonts w:hint="eastAsia" w:ascii="仿宋_GB2312" w:hAnsi="楷体" w:eastAsia="仿宋_GB2312" w:cs="楷体"/>
                <w:color w:val="000000"/>
              </w:rPr>
              <w:t>定期抽查和不定期抽查相结合的方式</w:t>
            </w:r>
            <w:r>
              <w:rPr>
                <w:rFonts w:hint="eastAsia" w:ascii="宋体" w:hAnsi="宋体" w:eastAsia="宋体" w:cs="宋体"/>
                <w:color w:val="000000"/>
              </w:rPr>
              <w:t> </w:t>
            </w:r>
          </w:p>
          <w:p>
            <w:pPr>
              <w:pStyle w:val="4"/>
              <w:widowControl/>
              <w:wordWrap w:val="0"/>
              <w:spacing w:beforeAutospacing="0" w:afterAutospacing="0" w:line="408" w:lineRule="atLeast"/>
              <w:rPr>
                <w:rFonts w:hint="eastAsia" w:ascii="宋体" w:hAnsi="宋体" w:eastAsia="宋体" w:cs="宋体"/>
                <w:color w:val="000000"/>
                <w:lang w:eastAsia="zh-CN"/>
              </w:rPr>
            </w:pPr>
          </w:p>
        </w:tc>
        <w:tc>
          <w:tcPr>
            <w:tcW w:w="1025" w:type="dxa"/>
          </w:tcPr>
          <w:p>
            <w:pPr>
              <w:pStyle w:val="4"/>
              <w:widowControl/>
              <w:wordWrap w:val="0"/>
              <w:spacing w:beforeAutospacing="0" w:afterAutospacing="0" w:line="408" w:lineRule="atLeast"/>
              <w:rPr>
                <w:rFonts w:ascii="仿宋_GB2312" w:hAnsi="楷体" w:eastAsia="仿宋_GB2312" w:cs="楷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4</w:t>
            </w:r>
          </w:p>
        </w:tc>
        <w:tc>
          <w:tcPr>
            <w:tcW w:w="2410"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环境保护方面监督管理</w:t>
            </w:r>
          </w:p>
        </w:tc>
        <w:tc>
          <w:tcPr>
            <w:tcW w:w="2835"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对社会生活噪声污染、对建设施工噪声、在城市市区内露天烧烤食品等违法行为的监督管理</w:t>
            </w:r>
          </w:p>
        </w:tc>
        <w:tc>
          <w:tcPr>
            <w:tcW w:w="3402"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《中华人民共和国环境噪声污染防治法》、《中华人民共和国大气污染防治法》、《河北省环境噪声污染防治条例》</w:t>
            </w:r>
          </w:p>
        </w:tc>
        <w:tc>
          <w:tcPr>
            <w:tcW w:w="1701"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九龙镇综合行政执法队</w:t>
            </w:r>
          </w:p>
        </w:tc>
        <w:tc>
          <w:tcPr>
            <w:tcW w:w="1842" w:type="dxa"/>
          </w:tcPr>
          <w:p>
            <w:pPr>
              <w:pStyle w:val="4"/>
              <w:widowControl/>
              <w:wordWrap w:val="0"/>
              <w:spacing w:beforeAutospacing="0" w:afterAutospacing="0" w:line="408" w:lineRule="atLeast"/>
              <w:rPr>
                <w:rFonts w:hint="eastAsia" w:ascii="宋体" w:hAnsi="宋体" w:eastAsia="宋体" w:cs="宋体"/>
                <w:color w:val="000000"/>
                <w:lang w:eastAsia="zh-CN"/>
              </w:rPr>
            </w:pPr>
            <w:r>
              <w:rPr>
                <w:rFonts w:hint="eastAsia" w:ascii="仿宋_GB2312" w:hAnsi="楷体" w:eastAsia="仿宋_GB2312" w:cs="楷体"/>
                <w:color w:val="000000"/>
              </w:rPr>
              <w:t>定期抽查和不定期抽查相结合的方式</w:t>
            </w:r>
            <w:r>
              <w:rPr>
                <w:rFonts w:hint="eastAsia" w:ascii="宋体" w:hAnsi="宋体" w:eastAsia="宋体" w:cs="宋体"/>
                <w:color w:val="000000"/>
              </w:rPr>
              <w:t> </w:t>
            </w:r>
          </w:p>
          <w:p>
            <w:pPr>
              <w:pStyle w:val="4"/>
              <w:widowControl/>
              <w:wordWrap w:val="0"/>
              <w:spacing w:beforeAutospacing="0" w:afterAutospacing="0" w:line="408" w:lineRule="atLeast"/>
              <w:rPr>
                <w:rFonts w:hint="eastAsia" w:ascii="宋体" w:hAnsi="宋体" w:eastAsia="宋体" w:cs="宋体"/>
                <w:color w:val="000000"/>
                <w:lang w:eastAsia="zh-CN"/>
              </w:rPr>
            </w:pPr>
          </w:p>
        </w:tc>
        <w:tc>
          <w:tcPr>
            <w:tcW w:w="1025" w:type="dxa"/>
          </w:tcPr>
          <w:p>
            <w:pPr>
              <w:pStyle w:val="4"/>
              <w:widowControl/>
              <w:wordWrap w:val="0"/>
              <w:spacing w:beforeAutospacing="0" w:afterAutospacing="0" w:line="408" w:lineRule="atLeast"/>
              <w:rPr>
                <w:rFonts w:ascii="仿宋_GB2312" w:hAnsi="楷体" w:eastAsia="仿宋_GB2312" w:cs="楷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5</w:t>
            </w:r>
          </w:p>
        </w:tc>
        <w:tc>
          <w:tcPr>
            <w:tcW w:w="2410" w:type="dxa"/>
          </w:tcPr>
          <w:p>
            <w:pPr>
              <w:pStyle w:val="4"/>
              <w:widowControl/>
              <w:wordWrap w:val="0"/>
              <w:spacing w:beforeAutospacing="0" w:afterAutospacing="0" w:line="408" w:lineRule="atLeast"/>
              <w:rPr>
                <w:rFonts w:ascii="仿宋_GB2312" w:hAnsi="楷体" w:eastAsia="仿宋_GB2312" w:cs="楷体"/>
                <w:color w:val="000000"/>
                <w:sz w:val="32"/>
                <w:szCs w:val="32"/>
              </w:rPr>
            </w:pPr>
            <w:r>
              <w:rPr>
                <w:rFonts w:hint="eastAsia" w:ascii="仿宋_GB2312" w:hAnsi="楷体" w:eastAsia="仿宋_GB2312" w:cs="楷体"/>
                <w:color w:val="000000"/>
                <w:sz w:val="32"/>
                <w:szCs w:val="32"/>
              </w:rPr>
              <w:t>建筑市场施工质量监督管理</w:t>
            </w:r>
          </w:p>
        </w:tc>
        <w:tc>
          <w:tcPr>
            <w:tcW w:w="2835"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对辖区内新建、改建、扩建的房屋建筑工程和市政基础设施质量进行行政监督</w:t>
            </w:r>
          </w:p>
        </w:tc>
        <w:tc>
          <w:tcPr>
            <w:tcW w:w="3402"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《建设工程质量管理条例》</w:t>
            </w:r>
            <w:r>
              <w:rPr>
                <w:rFonts w:hint="eastAsia" w:ascii="仿宋_GB2312" w:hAnsi="楷体" w:eastAsia="仿宋_GB2312" w:cs="楷体"/>
                <w:color w:val="000000"/>
              </w:rPr>
              <w:tab/>
            </w:r>
          </w:p>
        </w:tc>
        <w:tc>
          <w:tcPr>
            <w:tcW w:w="1701"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九龙镇综合行政执法队</w:t>
            </w:r>
            <w:bookmarkStart w:id="0" w:name="_GoBack"/>
            <w:bookmarkEnd w:id="0"/>
          </w:p>
        </w:tc>
        <w:tc>
          <w:tcPr>
            <w:tcW w:w="1842" w:type="dxa"/>
          </w:tcPr>
          <w:p>
            <w:pPr>
              <w:pStyle w:val="4"/>
              <w:widowControl/>
              <w:wordWrap w:val="0"/>
              <w:spacing w:beforeAutospacing="0" w:afterAutospacing="0" w:line="408" w:lineRule="atLeast"/>
              <w:rPr>
                <w:rFonts w:ascii="仿宋_GB2312" w:hAnsi="楷体" w:eastAsia="仿宋_GB2312" w:cs="楷体"/>
                <w:color w:val="000000"/>
              </w:rPr>
            </w:pPr>
            <w:r>
              <w:rPr>
                <w:rFonts w:hint="eastAsia" w:ascii="仿宋_GB2312" w:hAnsi="楷体" w:eastAsia="仿宋_GB2312" w:cs="楷体"/>
                <w:color w:val="000000"/>
              </w:rPr>
              <w:t>定期抽查和不定期抽查相结合的方式</w:t>
            </w:r>
            <w:r>
              <w:rPr>
                <w:rFonts w:hint="eastAsia" w:ascii="宋体" w:hAnsi="宋体" w:eastAsia="宋体" w:cs="宋体"/>
                <w:color w:val="000000"/>
              </w:rPr>
              <w:t> </w:t>
            </w:r>
          </w:p>
        </w:tc>
        <w:tc>
          <w:tcPr>
            <w:tcW w:w="1025" w:type="dxa"/>
          </w:tcPr>
          <w:p>
            <w:pPr>
              <w:pStyle w:val="4"/>
              <w:widowControl/>
              <w:wordWrap w:val="0"/>
              <w:spacing w:beforeAutospacing="0" w:afterAutospacing="0" w:line="408" w:lineRule="atLeast"/>
              <w:rPr>
                <w:rFonts w:ascii="仿宋_GB2312" w:hAnsi="楷体" w:eastAsia="仿宋_GB2312" w:cs="楷体"/>
                <w:color w:val="000000"/>
                <w:sz w:val="32"/>
                <w:szCs w:val="32"/>
              </w:rPr>
            </w:pPr>
          </w:p>
        </w:tc>
      </w:tr>
    </w:tbl>
    <w:p>
      <w:pPr>
        <w:pStyle w:val="4"/>
        <w:widowControl/>
        <w:wordWrap w:val="0"/>
        <w:spacing w:beforeAutospacing="0" w:afterAutospacing="0" w:line="408" w:lineRule="atLeast"/>
        <w:rPr>
          <w:rFonts w:ascii="仿宋_GB2312" w:eastAsia="仿宋_GB2312"/>
          <w:sz w:val="32"/>
          <w:szCs w:val="32"/>
        </w:rPr>
      </w:pPr>
    </w:p>
    <w:sectPr>
      <w:pgSz w:w="16838" w:h="11906" w:orient="landscape"/>
      <w:pgMar w:top="1800" w:right="1440" w:bottom="1800" w:left="1440" w:header="851" w:footer="992" w:gutter="0"/>
      <w:cols w:space="0" w:num="1"/>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333"/>
  <w:displayHorizont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VjOGVhYzdkMTMzODc2NGExZDgxZWI1OWI1ZDA2OTUifQ=="/>
  </w:docVars>
  <w:rsids>
    <w:rsidRoot w:val="0C86312E"/>
    <w:rsid w:val="000B7D1D"/>
    <w:rsid w:val="00137F0F"/>
    <w:rsid w:val="00234FE0"/>
    <w:rsid w:val="002845BA"/>
    <w:rsid w:val="002F4A77"/>
    <w:rsid w:val="0035281E"/>
    <w:rsid w:val="005934FF"/>
    <w:rsid w:val="00597317"/>
    <w:rsid w:val="006A3F29"/>
    <w:rsid w:val="00930B5D"/>
    <w:rsid w:val="00973357"/>
    <w:rsid w:val="009863BC"/>
    <w:rsid w:val="00AD32C3"/>
    <w:rsid w:val="00B0025C"/>
    <w:rsid w:val="00C72C4F"/>
    <w:rsid w:val="00CC4428"/>
    <w:rsid w:val="00DB6BCF"/>
    <w:rsid w:val="00E5441B"/>
    <w:rsid w:val="00F00D69"/>
    <w:rsid w:val="0A1723B8"/>
    <w:rsid w:val="0C86312E"/>
    <w:rsid w:val="3E3F51FD"/>
    <w:rsid w:val="4AA25CCB"/>
    <w:rsid w:val="533D17D3"/>
    <w:rsid w:val="6EB04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customStyle="1" w:styleId="9">
    <w:name w:val="页眉 Char"/>
    <w:basedOn w:val="7"/>
    <w:link w:val="3"/>
    <w:qFormat/>
    <w:uiPriority w:val="0"/>
    <w:rPr>
      <w:rFonts w:asciiTheme="minorHAnsi" w:hAnsiTheme="minorHAnsi" w:eastAsiaTheme="minorEastAsia" w:cstheme="minorBidi"/>
      <w:kern w:val="2"/>
      <w:sz w:val="18"/>
      <w:szCs w:val="18"/>
    </w:rPr>
  </w:style>
  <w:style w:type="character" w:customStyle="1" w:styleId="10">
    <w:name w:val="页脚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586</Words>
  <Characters>590</Characters>
  <Lines>4</Lines>
  <Paragraphs>1</Paragraphs>
  <TotalTime>0</TotalTime>
  <ScaleCrop>false</ScaleCrop>
  <LinksUpToDate>false</LinksUpToDate>
  <CharactersWithSpaces>622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2020-10-17T09:37:00Z</dcterms:created>
  <dc:creator>Administrator</dc:creator>
  <cp:lastModifiedBy>Administrator</cp:lastModifiedBy>
  <dcterms:modified xsi:type="dcterms:W3CDTF">2022-09-23T02:01:46Z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BF471C91B9DF4DC688A2804F270262BD</vt:lpwstr>
  </property>
</Properties>
</file>