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42" w:rsidRDefault="005E2126">
      <w:pPr>
        <w:jc w:val="center"/>
        <w:outlineLvl w:val="0"/>
      </w:pPr>
      <w:r>
        <w:rPr>
          <w:rFonts w:ascii="黑体" w:eastAsia="黑体" w:hAnsi="黑体" w:cs="黑体"/>
          <w:b/>
          <w:color w:val="000000"/>
          <w:sz w:val="44"/>
        </w:rPr>
        <w:t>202</w:t>
      </w:r>
      <w:r w:rsidR="00C443B6">
        <w:rPr>
          <w:rFonts w:ascii="黑体" w:eastAsia="黑体" w:hAnsi="黑体" w:cs="黑体" w:hint="eastAsia"/>
          <w:b/>
          <w:color w:val="000000"/>
          <w:sz w:val="44"/>
          <w:lang w:eastAsia="zh-CN"/>
        </w:rPr>
        <w:t>1</w:t>
      </w:r>
      <w:r>
        <w:rPr>
          <w:rFonts w:ascii="黑体" w:eastAsia="黑体" w:hAnsi="黑体" w:cs="黑体"/>
          <w:b/>
          <w:color w:val="000000"/>
          <w:sz w:val="44"/>
        </w:rPr>
        <w:t>年</w:t>
      </w:r>
      <w:r>
        <w:rPr>
          <w:rFonts w:ascii="黑体" w:eastAsia="黑体" w:hAnsi="黑体" w:cs="黑体" w:hint="eastAsia"/>
          <w:b/>
          <w:color w:val="000000"/>
          <w:sz w:val="44"/>
          <w:lang w:eastAsia="zh-CN"/>
        </w:rPr>
        <w:t>涞水县交通运输局</w:t>
      </w:r>
      <w:r>
        <w:rPr>
          <w:rFonts w:ascii="黑体" w:eastAsia="黑体" w:hAnsi="黑体" w:cs="黑体"/>
          <w:b/>
          <w:color w:val="000000"/>
          <w:sz w:val="44"/>
        </w:rPr>
        <w:t>部门预算信息公开目录</w:t>
      </w:r>
    </w:p>
    <w:p w:rsidR="00DF5F42" w:rsidRDefault="00DF5F42">
      <w:pPr>
        <w:jc w:val="center"/>
      </w:pPr>
    </w:p>
    <w:p w:rsidR="00DF5F42" w:rsidRDefault="005E2126">
      <w:r>
        <w:rPr>
          <w:rFonts w:ascii="方正楷体_GBK" w:eastAsia="方正楷体_GBK" w:hAnsi="方正楷体_GBK" w:cs="方正楷体_GBK"/>
          <w:b/>
          <w:color w:val="000000"/>
          <w:sz w:val="28"/>
        </w:rPr>
        <w:t>部门预算公开表</w:t>
      </w:r>
    </w:p>
    <w:p w:rsidR="00DF5F42" w:rsidRDefault="00AD2AD2">
      <w:pPr>
        <w:pStyle w:val="1"/>
        <w:tabs>
          <w:tab w:val="right" w:leader="dot" w:pos="14562"/>
        </w:tabs>
      </w:pPr>
      <w:r w:rsidRPr="00AD2AD2">
        <w:fldChar w:fldCharType="begin"/>
      </w:r>
      <w:r w:rsidR="005E2126">
        <w:instrText>TOC \o "2-2" \h \z \u</w:instrText>
      </w:r>
      <w:r w:rsidRPr="00AD2AD2">
        <w:fldChar w:fldCharType="separate"/>
      </w:r>
      <w:hyperlink w:anchor="_Toc_2_2_0000000001" w:history="1">
        <w:r w:rsidR="005E2126">
          <w:t>部门预算收支总表</w:t>
        </w:r>
        <w:r w:rsidR="005E2126">
          <w:tab/>
        </w:r>
        <w:r w:rsidR="00CB04D1">
          <w:rPr>
            <w:rFonts w:eastAsiaTheme="minorEastAsia" w:hint="eastAsia"/>
            <w:lang w:eastAsia="zh-CN"/>
          </w:rPr>
          <w:t>3</w:t>
        </w:r>
      </w:hyperlink>
    </w:p>
    <w:p w:rsidR="00DF5F42" w:rsidRDefault="00AD2AD2">
      <w:pPr>
        <w:pStyle w:val="1"/>
        <w:tabs>
          <w:tab w:val="right" w:leader="dot" w:pos="14562"/>
        </w:tabs>
      </w:pPr>
      <w:hyperlink w:anchor="_Toc_2_2_0000000002" w:history="1">
        <w:r w:rsidR="005E2126">
          <w:t>部门预算收入总表</w:t>
        </w:r>
        <w:r w:rsidR="005E2126">
          <w:tab/>
        </w:r>
        <w:r w:rsidR="00CB04D1">
          <w:rPr>
            <w:rFonts w:eastAsiaTheme="minorEastAsia" w:hint="eastAsia"/>
            <w:lang w:eastAsia="zh-CN"/>
          </w:rPr>
          <w:t>5</w:t>
        </w:r>
      </w:hyperlink>
    </w:p>
    <w:p w:rsidR="00DF5F42" w:rsidRDefault="00AD2AD2">
      <w:pPr>
        <w:pStyle w:val="1"/>
        <w:tabs>
          <w:tab w:val="right" w:leader="dot" w:pos="14562"/>
        </w:tabs>
      </w:pPr>
      <w:hyperlink w:anchor="_Toc_2_2_0000000003" w:history="1">
        <w:r w:rsidR="005E2126">
          <w:t>部门预算支出总表</w:t>
        </w:r>
        <w:r w:rsidR="005E2126">
          <w:tab/>
        </w:r>
        <w:r w:rsidR="00CB04D1">
          <w:rPr>
            <w:rFonts w:eastAsiaTheme="minorEastAsia" w:hint="eastAsia"/>
            <w:lang w:eastAsia="zh-CN"/>
          </w:rPr>
          <w:t>6</w:t>
        </w:r>
      </w:hyperlink>
    </w:p>
    <w:p w:rsidR="00DF5F42" w:rsidRDefault="00AD2AD2">
      <w:pPr>
        <w:pStyle w:val="1"/>
        <w:tabs>
          <w:tab w:val="right" w:leader="dot" w:pos="14562"/>
        </w:tabs>
      </w:pPr>
      <w:hyperlink w:anchor="_Toc_2_2_0000000004" w:history="1">
        <w:r w:rsidR="005E2126">
          <w:t>部门预算财政拨款收支总表</w:t>
        </w:r>
        <w:r w:rsidR="005E2126">
          <w:tab/>
        </w:r>
        <w:r w:rsidR="00CB04D1">
          <w:rPr>
            <w:rFonts w:eastAsiaTheme="minorEastAsia" w:hint="eastAsia"/>
            <w:lang w:eastAsia="zh-CN"/>
          </w:rPr>
          <w:t>7</w:t>
        </w:r>
      </w:hyperlink>
    </w:p>
    <w:p w:rsidR="00DF5F42" w:rsidRDefault="00AD2AD2">
      <w:pPr>
        <w:pStyle w:val="1"/>
        <w:tabs>
          <w:tab w:val="right" w:leader="dot" w:pos="14562"/>
        </w:tabs>
      </w:pPr>
      <w:hyperlink w:anchor="_Toc_2_2_0000000005" w:history="1">
        <w:r w:rsidR="005E2126">
          <w:t>部门预算一般公共预算财政拨款支出表</w:t>
        </w:r>
        <w:r w:rsidR="005E2126">
          <w:tab/>
        </w:r>
        <w:r w:rsidR="00CB04D1">
          <w:rPr>
            <w:rFonts w:eastAsiaTheme="minorEastAsia" w:hint="eastAsia"/>
            <w:lang w:eastAsia="zh-CN"/>
          </w:rPr>
          <w:t>9</w:t>
        </w:r>
      </w:hyperlink>
    </w:p>
    <w:p w:rsidR="00DF5F42" w:rsidRDefault="00AD2AD2">
      <w:pPr>
        <w:pStyle w:val="1"/>
        <w:tabs>
          <w:tab w:val="right" w:leader="dot" w:pos="14562"/>
        </w:tabs>
      </w:pPr>
      <w:hyperlink w:anchor="_Toc_2_2_0000000006" w:history="1">
        <w:r w:rsidR="005E2126">
          <w:t>部门预算一般公共预算财政拨款基本支出表</w:t>
        </w:r>
        <w:r w:rsidR="005E2126">
          <w:tab/>
        </w:r>
        <w:r w:rsidR="00CB04D1">
          <w:rPr>
            <w:rFonts w:eastAsiaTheme="minorEastAsia" w:hint="eastAsia"/>
            <w:lang w:eastAsia="zh-CN"/>
          </w:rPr>
          <w:t>10</w:t>
        </w:r>
      </w:hyperlink>
    </w:p>
    <w:p w:rsidR="00DF5F42" w:rsidRDefault="00AD2AD2">
      <w:pPr>
        <w:pStyle w:val="1"/>
        <w:tabs>
          <w:tab w:val="right" w:leader="dot" w:pos="14562"/>
        </w:tabs>
      </w:pPr>
      <w:hyperlink w:anchor="_Toc_2_2_0000000007" w:history="1">
        <w:r w:rsidR="005E2126">
          <w:t>部门预算政府基金预算财政拨款支出表</w:t>
        </w:r>
        <w:r w:rsidR="005E2126">
          <w:tab/>
        </w:r>
        <w:r w:rsidR="005E2126">
          <w:rPr>
            <w:rFonts w:eastAsiaTheme="minorEastAsia" w:hint="eastAsia"/>
            <w:lang w:eastAsia="zh-CN"/>
          </w:rPr>
          <w:t>1</w:t>
        </w:r>
      </w:hyperlink>
      <w:r w:rsidR="00CB04D1">
        <w:rPr>
          <w:rFonts w:eastAsiaTheme="minorEastAsia" w:hint="eastAsia"/>
          <w:lang w:eastAsia="zh-CN"/>
        </w:rPr>
        <w:t>2</w:t>
      </w:r>
    </w:p>
    <w:p w:rsidR="00DF5F42" w:rsidRDefault="00AD2AD2">
      <w:pPr>
        <w:pStyle w:val="1"/>
        <w:tabs>
          <w:tab w:val="right" w:leader="dot" w:pos="14562"/>
        </w:tabs>
      </w:pPr>
      <w:hyperlink w:anchor="_Toc_2_2_0000000008" w:history="1">
        <w:r w:rsidR="005E2126">
          <w:t>部门预算国有资本经营预算财政拨款支出表</w:t>
        </w:r>
        <w:r w:rsidR="005E2126">
          <w:tab/>
        </w:r>
        <w:r w:rsidR="005E2126">
          <w:rPr>
            <w:rFonts w:eastAsiaTheme="minorEastAsia" w:hint="eastAsia"/>
            <w:lang w:eastAsia="zh-CN"/>
          </w:rPr>
          <w:t>1</w:t>
        </w:r>
      </w:hyperlink>
      <w:r w:rsidR="00CB04D1">
        <w:rPr>
          <w:rFonts w:eastAsiaTheme="minorEastAsia" w:hint="eastAsia"/>
          <w:lang w:eastAsia="zh-CN"/>
        </w:rPr>
        <w:t>3</w:t>
      </w:r>
    </w:p>
    <w:p w:rsidR="00DF5F42" w:rsidRDefault="00AD2AD2">
      <w:pPr>
        <w:pStyle w:val="1"/>
        <w:tabs>
          <w:tab w:val="right" w:leader="dot" w:pos="14562"/>
        </w:tabs>
      </w:pPr>
      <w:hyperlink w:anchor="_Toc_2_2_0000000009" w:history="1">
        <w:r w:rsidR="005E2126">
          <w:t>部门预算财政拨款</w:t>
        </w:r>
        <w:r w:rsidR="005E2126">
          <w:t>“</w:t>
        </w:r>
        <w:r w:rsidR="005E2126">
          <w:t>三公</w:t>
        </w:r>
        <w:r w:rsidR="005E2126">
          <w:t>”</w:t>
        </w:r>
        <w:r w:rsidR="005E2126">
          <w:t>经费支出表</w:t>
        </w:r>
        <w:r w:rsidR="005E2126">
          <w:tab/>
        </w:r>
        <w:r w:rsidR="005E2126">
          <w:rPr>
            <w:rFonts w:eastAsiaTheme="minorEastAsia" w:hint="eastAsia"/>
            <w:lang w:eastAsia="zh-CN"/>
          </w:rPr>
          <w:t>1</w:t>
        </w:r>
      </w:hyperlink>
      <w:r w:rsidR="00CB04D1">
        <w:rPr>
          <w:rFonts w:eastAsiaTheme="minorEastAsia" w:hint="eastAsia"/>
          <w:lang w:eastAsia="zh-CN"/>
        </w:rPr>
        <w:t>4</w:t>
      </w:r>
    </w:p>
    <w:p w:rsidR="00DF5F42" w:rsidRDefault="00AD2AD2">
      <w:r>
        <w:fldChar w:fldCharType="end"/>
      </w:r>
    </w:p>
    <w:p w:rsidR="00DF5F42" w:rsidRDefault="005E2126">
      <w:r>
        <w:rPr>
          <w:rFonts w:ascii="方正楷体_GBK" w:eastAsia="方正楷体_GBK" w:hAnsi="方正楷体_GBK" w:cs="方正楷体_GBK"/>
          <w:b/>
          <w:color w:val="000000"/>
          <w:sz w:val="28"/>
        </w:rPr>
        <w:t>部门预算信息公开情况说明</w:t>
      </w:r>
    </w:p>
    <w:p w:rsidR="00DF5F42" w:rsidRDefault="00AD2AD2">
      <w:pPr>
        <w:pStyle w:val="1"/>
        <w:tabs>
          <w:tab w:val="right" w:leader="dot" w:pos="14562"/>
        </w:tabs>
      </w:pPr>
      <w:r w:rsidRPr="00AD2AD2">
        <w:fldChar w:fldCharType="begin"/>
      </w:r>
      <w:r w:rsidR="005E2126">
        <w:instrText>TOC \o "3-3" \h \z \u</w:instrText>
      </w:r>
      <w:r w:rsidRPr="00AD2AD2">
        <w:fldChar w:fldCharType="separate"/>
      </w:r>
      <w:hyperlink w:anchor="_Toc_3_3_0000000010" w:history="1">
        <w:r w:rsidR="005E2126">
          <w:t>一、部门职责及机构设置情况</w:t>
        </w:r>
        <w:r w:rsidR="005E2126">
          <w:tab/>
        </w:r>
        <w:r w:rsidR="005D32CE">
          <w:rPr>
            <w:rFonts w:hint="eastAsia"/>
            <w:lang w:eastAsia="zh-CN"/>
          </w:rPr>
          <w:t>15</w:t>
        </w:r>
      </w:hyperlink>
    </w:p>
    <w:p w:rsidR="00DF5F42" w:rsidRDefault="00AD2AD2">
      <w:pPr>
        <w:pStyle w:val="1"/>
        <w:tabs>
          <w:tab w:val="right" w:leader="dot" w:pos="14562"/>
        </w:tabs>
      </w:pPr>
      <w:hyperlink w:anchor="_Toc_3_3_0000000011" w:history="1">
        <w:r w:rsidR="005E2126">
          <w:t>二、部门预算安排的总体情况</w:t>
        </w:r>
        <w:r w:rsidR="005E2126">
          <w:tab/>
        </w:r>
        <w:r>
          <w:fldChar w:fldCharType="begin"/>
        </w:r>
        <w:r w:rsidR="005E2126">
          <w:instrText>PAGEREF _Toc_3_3_0000000011 \h</w:instrText>
        </w:r>
        <w:r>
          <w:fldChar w:fldCharType="separate"/>
        </w:r>
        <w:r w:rsidR="005E2126">
          <w:t>1</w:t>
        </w:r>
        <w:r w:rsidR="005D32CE">
          <w:rPr>
            <w:rFonts w:eastAsiaTheme="minorEastAsia" w:hint="eastAsia"/>
            <w:lang w:eastAsia="zh-CN"/>
          </w:rPr>
          <w:t>7</w:t>
        </w:r>
        <w:r>
          <w:fldChar w:fldCharType="end"/>
        </w:r>
      </w:hyperlink>
    </w:p>
    <w:p w:rsidR="00DF5F42" w:rsidRDefault="00AD2AD2">
      <w:pPr>
        <w:pStyle w:val="1"/>
        <w:tabs>
          <w:tab w:val="right" w:leader="dot" w:pos="14562"/>
        </w:tabs>
      </w:pPr>
      <w:hyperlink w:anchor="_Toc_3_3_0000000012" w:history="1">
        <w:r w:rsidR="005E2126">
          <w:t>三、机关运行经费安排情况</w:t>
        </w:r>
        <w:r w:rsidR="005E2126">
          <w:tab/>
        </w:r>
        <w:r>
          <w:fldChar w:fldCharType="begin"/>
        </w:r>
        <w:r w:rsidR="005E2126">
          <w:instrText>PAGEREF _Toc_3_3_0000000012 \h</w:instrText>
        </w:r>
        <w:r>
          <w:fldChar w:fldCharType="separate"/>
        </w:r>
        <w:r w:rsidR="005E2126">
          <w:t>1</w:t>
        </w:r>
        <w:r w:rsidR="005D32CE">
          <w:rPr>
            <w:rFonts w:hint="eastAsia"/>
            <w:lang w:eastAsia="zh-CN"/>
          </w:rPr>
          <w:t>8</w:t>
        </w:r>
        <w:r>
          <w:fldChar w:fldCharType="end"/>
        </w:r>
      </w:hyperlink>
    </w:p>
    <w:p w:rsidR="00DF5F42" w:rsidRDefault="00AD2AD2">
      <w:pPr>
        <w:pStyle w:val="1"/>
        <w:tabs>
          <w:tab w:val="right" w:leader="dot" w:pos="14562"/>
        </w:tabs>
      </w:pPr>
      <w:hyperlink w:anchor="_Toc_3_3_0000000013" w:history="1">
        <w:r w:rsidR="005E2126">
          <w:t>四、财政拨款</w:t>
        </w:r>
        <w:r w:rsidR="005E2126">
          <w:t>“</w:t>
        </w:r>
        <w:r w:rsidR="005E2126">
          <w:t>三公</w:t>
        </w:r>
        <w:r w:rsidR="005E2126">
          <w:t>”</w:t>
        </w:r>
        <w:r w:rsidR="005E2126">
          <w:t>经费预算情况及增减变化原因</w:t>
        </w:r>
        <w:r w:rsidR="005E2126">
          <w:tab/>
        </w:r>
        <w:r>
          <w:fldChar w:fldCharType="begin"/>
        </w:r>
        <w:r w:rsidR="005E2126">
          <w:instrText>PAGEREF _Toc_3_3_0000000013 \h</w:instrText>
        </w:r>
        <w:r>
          <w:fldChar w:fldCharType="separate"/>
        </w:r>
        <w:r w:rsidR="005E2126">
          <w:t>1</w:t>
        </w:r>
        <w:r w:rsidR="005D32CE">
          <w:rPr>
            <w:rFonts w:eastAsiaTheme="minorEastAsia" w:hint="eastAsia"/>
            <w:lang w:eastAsia="zh-CN"/>
          </w:rPr>
          <w:t>8</w:t>
        </w:r>
        <w:r>
          <w:fldChar w:fldCharType="end"/>
        </w:r>
      </w:hyperlink>
    </w:p>
    <w:p w:rsidR="00DF5F42" w:rsidRDefault="00AD2AD2">
      <w:pPr>
        <w:pStyle w:val="1"/>
        <w:tabs>
          <w:tab w:val="right" w:leader="dot" w:pos="14562"/>
        </w:tabs>
      </w:pPr>
      <w:hyperlink w:anchor="_Toc_3_3_0000000014" w:history="1">
        <w:r w:rsidR="005E2126">
          <w:t>五、预算绩效信息</w:t>
        </w:r>
        <w:r w:rsidR="005E2126">
          <w:tab/>
        </w:r>
        <w:r>
          <w:fldChar w:fldCharType="begin"/>
        </w:r>
        <w:r w:rsidR="005E2126">
          <w:instrText>PAGEREF _Toc_3_3_0000000014 \h</w:instrText>
        </w:r>
        <w:r>
          <w:fldChar w:fldCharType="separate"/>
        </w:r>
        <w:r w:rsidR="005E2126">
          <w:t>1</w:t>
        </w:r>
        <w:r w:rsidR="005D32CE">
          <w:rPr>
            <w:rFonts w:eastAsiaTheme="minorEastAsia" w:hint="eastAsia"/>
            <w:lang w:eastAsia="zh-CN"/>
          </w:rPr>
          <w:t>9</w:t>
        </w:r>
        <w:r>
          <w:fldChar w:fldCharType="end"/>
        </w:r>
      </w:hyperlink>
    </w:p>
    <w:p w:rsidR="00DF5F42" w:rsidRDefault="00AD2AD2">
      <w:pPr>
        <w:pStyle w:val="1"/>
        <w:tabs>
          <w:tab w:val="right" w:leader="dot" w:pos="14562"/>
        </w:tabs>
      </w:pPr>
      <w:hyperlink w:anchor="_Toc_3_3_0000000015" w:history="1">
        <w:r w:rsidR="005E2126">
          <w:t>六、政府采购预算情况</w:t>
        </w:r>
        <w:r w:rsidR="005E2126">
          <w:tab/>
        </w:r>
        <w:r w:rsidR="005D32CE">
          <w:rPr>
            <w:rFonts w:hint="eastAsia"/>
            <w:lang w:eastAsia="zh-CN"/>
          </w:rPr>
          <w:t>3</w:t>
        </w:r>
        <w:r>
          <w:fldChar w:fldCharType="begin"/>
        </w:r>
        <w:r w:rsidR="005E2126">
          <w:instrText>PAGEREF _Toc_3_3_0000000015 \h</w:instrText>
        </w:r>
        <w:r>
          <w:fldChar w:fldCharType="separate"/>
        </w:r>
        <w:r w:rsidR="005E2126">
          <w:t>2</w:t>
        </w:r>
        <w:r>
          <w:fldChar w:fldCharType="end"/>
        </w:r>
      </w:hyperlink>
    </w:p>
    <w:p w:rsidR="00DF5F42" w:rsidRDefault="00AD2AD2">
      <w:pPr>
        <w:pStyle w:val="1"/>
        <w:tabs>
          <w:tab w:val="right" w:leader="dot" w:pos="14562"/>
        </w:tabs>
        <w:rPr>
          <w:lang w:eastAsia="zh-CN"/>
        </w:rPr>
      </w:pPr>
      <w:hyperlink w:anchor="_Toc_3_3_0000000016" w:history="1">
        <w:r w:rsidR="005E2126">
          <w:t>七、国有资产信息</w:t>
        </w:r>
        <w:r w:rsidR="005E2126">
          <w:tab/>
        </w:r>
        <w:r w:rsidR="005D32CE">
          <w:rPr>
            <w:rFonts w:hint="eastAsia"/>
            <w:lang w:eastAsia="zh-CN"/>
          </w:rPr>
          <w:t>3</w:t>
        </w:r>
        <w:r w:rsidR="005E2126">
          <w:rPr>
            <w:rFonts w:hint="eastAsia"/>
            <w:lang w:eastAsia="zh-CN"/>
          </w:rPr>
          <w:t>2</w:t>
        </w:r>
      </w:hyperlink>
    </w:p>
    <w:p w:rsidR="00DF5F42" w:rsidRDefault="00AD2AD2">
      <w:pPr>
        <w:pStyle w:val="1"/>
        <w:tabs>
          <w:tab w:val="right" w:leader="dot" w:pos="14562"/>
        </w:tabs>
        <w:rPr>
          <w:lang w:eastAsia="zh-CN"/>
        </w:rPr>
      </w:pPr>
      <w:hyperlink w:anchor="_Toc_3_3_0000000017" w:history="1">
        <w:r w:rsidR="005E2126">
          <w:t>八、名词解释</w:t>
        </w:r>
        <w:r w:rsidR="005E2126">
          <w:tab/>
        </w:r>
        <w:r w:rsidR="005D32CE">
          <w:rPr>
            <w:rFonts w:hint="eastAsia"/>
            <w:lang w:eastAsia="zh-CN"/>
          </w:rPr>
          <w:t>33</w:t>
        </w:r>
      </w:hyperlink>
    </w:p>
    <w:p w:rsidR="00DF5F42" w:rsidRDefault="00AD2AD2">
      <w:pPr>
        <w:pStyle w:val="1"/>
        <w:tabs>
          <w:tab w:val="right" w:leader="dot" w:pos="14562"/>
        </w:tabs>
        <w:rPr>
          <w:lang w:eastAsia="zh-CN"/>
        </w:rPr>
      </w:pPr>
      <w:hyperlink w:anchor="_Toc_3_3_0000000018" w:history="1">
        <w:r w:rsidR="005E2126">
          <w:t>九、其他需要说明的事项</w:t>
        </w:r>
        <w:r w:rsidR="005E2126">
          <w:tab/>
        </w:r>
        <w:r w:rsidR="005D32CE">
          <w:rPr>
            <w:rFonts w:hint="eastAsia"/>
            <w:lang w:eastAsia="zh-CN"/>
          </w:rPr>
          <w:t>34</w:t>
        </w:r>
      </w:hyperlink>
    </w:p>
    <w:p w:rsidR="00DF5F42" w:rsidRDefault="00AD2AD2">
      <w:r>
        <w:fldChar w:fldCharType="end"/>
      </w: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p w:rsidR="00DF5F42" w:rsidRDefault="00DF5F42">
      <w:pPr>
        <w:outlineLvl w:val="1"/>
        <w:rPr>
          <w:rFonts w:ascii="黑体" w:eastAsia="黑体" w:hAnsi="黑体" w:cs="黑体"/>
          <w:b/>
          <w:color w:val="000000"/>
          <w:sz w:val="30"/>
          <w:lang w:eastAsia="zh-CN"/>
        </w:rPr>
      </w:pPr>
    </w:p>
    <w:tbl>
      <w:tblPr>
        <w:tblW w:w="14046" w:type="dxa"/>
        <w:tblInd w:w="96" w:type="dxa"/>
        <w:tblLayout w:type="fixed"/>
        <w:tblLook w:val="04A0"/>
      </w:tblPr>
      <w:tblGrid>
        <w:gridCol w:w="1000"/>
        <w:gridCol w:w="3180"/>
        <w:gridCol w:w="3260"/>
        <w:gridCol w:w="3400"/>
        <w:gridCol w:w="371"/>
        <w:gridCol w:w="2835"/>
      </w:tblGrid>
      <w:tr w:rsidR="00DD1128" w:rsidRPr="00DD1128" w:rsidTr="00DD1128">
        <w:trPr>
          <w:trHeight w:val="564"/>
        </w:trPr>
        <w:tc>
          <w:tcPr>
            <w:tcW w:w="14046" w:type="dxa"/>
            <w:gridSpan w:val="6"/>
            <w:tcBorders>
              <w:top w:val="nil"/>
              <w:left w:val="nil"/>
              <w:bottom w:val="nil"/>
              <w:right w:val="nil"/>
            </w:tcBorders>
            <w:shd w:val="clear" w:color="auto" w:fill="auto"/>
            <w:vAlign w:val="center"/>
            <w:hideMark/>
          </w:tcPr>
          <w:p w:rsidR="00DD1128" w:rsidRPr="00DD1128" w:rsidRDefault="00DD1128" w:rsidP="00DD1128">
            <w:pPr>
              <w:jc w:val="center"/>
              <w:rPr>
                <w:rFonts w:ascii="宋体" w:eastAsia="宋体" w:hAnsi="宋体" w:cs="宋体"/>
                <w:sz w:val="44"/>
                <w:szCs w:val="44"/>
                <w:lang w:eastAsia="zh-CN"/>
              </w:rPr>
            </w:pPr>
            <w:r w:rsidRPr="00DD1128">
              <w:rPr>
                <w:rFonts w:ascii="方正小标宋_GBK" w:eastAsia="方正小标宋_GBK" w:hAnsi="方正小标宋_GBK" w:cs="方正小标宋_GBK" w:hint="eastAsia"/>
                <w:color w:val="000000"/>
                <w:sz w:val="36"/>
                <w:lang w:eastAsia="zh-CN"/>
              </w:rPr>
              <w:lastRenderedPageBreak/>
              <w:t>部门预算收支总表</w:t>
            </w:r>
          </w:p>
        </w:tc>
      </w:tr>
      <w:tr w:rsidR="00DD1128" w:rsidRPr="00DD1128" w:rsidTr="00DD1128">
        <w:trPr>
          <w:trHeight w:val="432"/>
        </w:trPr>
        <w:tc>
          <w:tcPr>
            <w:tcW w:w="10840" w:type="dxa"/>
            <w:gridSpan w:val="4"/>
            <w:tcBorders>
              <w:top w:val="nil"/>
              <w:left w:val="nil"/>
              <w:bottom w:val="single" w:sz="4" w:space="0" w:color="auto"/>
              <w:right w:val="nil"/>
            </w:tcBorders>
            <w:shd w:val="clear" w:color="auto" w:fill="auto"/>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[348]涞水县交通运输局                </w:t>
            </w:r>
            <w:r>
              <w:rPr>
                <w:rFonts w:ascii="宋体" w:eastAsia="宋体" w:hAnsi="宋体" w:cs="宋体" w:hint="eastAsia"/>
                <w:sz w:val="20"/>
                <w:szCs w:val="20"/>
                <w:lang w:eastAsia="zh-CN"/>
              </w:rPr>
              <w:t xml:space="preserve">          </w:t>
            </w:r>
            <w:r w:rsidRPr="00DD1128">
              <w:rPr>
                <w:rFonts w:ascii="宋体" w:eastAsia="宋体" w:hAnsi="宋体" w:cs="宋体" w:hint="eastAsia"/>
                <w:sz w:val="20"/>
                <w:szCs w:val="20"/>
                <w:lang w:eastAsia="zh-CN"/>
              </w:rPr>
              <w:t xml:space="preserve"> </w:t>
            </w:r>
            <w:r>
              <w:rPr>
                <w:rFonts w:ascii="宋体" w:eastAsia="宋体" w:hAnsi="宋体" w:cs="宋体" w:hint="eastAsia"/>
                <w:sz w:val="20"/>
                <w:szCs w:val="20"/>
                <w:lang w:eastAsia="zh-CN"/>
              </w:rPr>
              <w:t xml:space="preserve">                   </w:t>
            </w:r>
            <w:r w:rsidRPr="00DD1128">
              <w:rPr>
                <w:rFonts w:ascii="宋体" w:eastAsia="宋体" w:hAnsi="宋体" w:cs="宋体" w:hint="eastAsia"/>
                <w:sz w:val="20"/>
                <w:szCs w:val="20"/>
                <w:lang w:eastAsia="zh-CN"/>
              </w:rPr>
              <w:t>预算年度：2021</w:t>
            </w:r>
          </w:p>
        </w:tc>
        <w:tc>
          <w:tcPr>
            <w:tcW w:w="3206" w:type="dxa"/>
            <w:gridSpan w:val="2"/>
            <w:tcBorders>
              <w:top w:val="nil"/>
              <w:left w:val="nil"/>
              <w:bottom w:val="nil"/>
              <w:right w:val="nil"/>
            </w:tcBorders>
            <w:shd w:val="clear" w:color="auto" w:fill="auto"/>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单位：万元</w:t>
            </w:r>
          </w:p>
        </w:tc>
      </w:tr>
      <w:tr w:rsidR="00DD1128" w:rsidRPr="00DD1128" w:rsidTr="00DD1128">
        <w:trPr>
          <w:trHeight w:val="300"/>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序号</w:t>
            </w:r>
          </w:p>
        </w:tc>
        <w:tc>
          <w:tcPr>
            <w:tcW w:w="6440" w:type="dxa"/>
            <w:gridSpan w:val="2"/>
            <w:tcBorders>
              <w:top w:val="single" w:sz="4" w:space="0" w:color="auto"/>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收入</w:t>
            </w:r>
          </w:p>
        </w:tc>
        <w:tc>
          <w:tcPr>
            <w:tcW w:w="6606" w:type="dxa"/>
            <w:gridSpan w:val="3"/>
            <w:tcBorders>
              <w:top w:val="single" w:sz="4" w:space="0" w:color="auto"/>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支出</w:t>
            </w:r>
          </w:p>
        </w:tc>
      </w:tr>
      <w:tr w:rsidR="00DD1128" w:rsidRPr="00DD1128" w:rsidTr="00DD1128">
        <w:trPr>
          <w:trHeight w:val="300"/>
        </w:trPr>
        <w:tc>
          <w:tcPr>
            <w:tcW w:w="1000" w:type="dxa"/>
            <w:vMerge/>
            <w:tcBorders>
              <w:top w:val="nil"/>
              <w:left w:val="single" w:sz="4" w:space="0" w:color="auto"/>
              <w:bottom w:val="single" w:sz="4" w:space="0" w:color="auto"/>
              <w:right w:val="single" w:sz="4" w:space="0" w:color="auto"/>
            </w:tcBorders>
            <w:vAlign w:val="center"/>
            <w:hideMark/>
          </w:tcPr>
          <w:p w:rsidR="00DD1128" w:rsidRPr="00DD1128" w:rsidRDefault="00DD1128" w:rsidP="00DD1128">
            <w:pPr>
              <w:rPr>
                <w:rFonts w:ascii="宋体" w:eastAsia="宋体" w:hAnsi="宋体" w:cs="宋体"/>
                <w:b/>
                <w:bCs/>
                <w:sz w:val="20"/>
                <w:szCs w:val="20"/>
                <w:lang w:eastAsia="zh-CN"/>
              </w:rPr>
            </w:pPr>
          </w:p>
        </w:tc>
        <w:tc>
          <w:tcPr>
            <w:tcW w:w="3180" w:type="dxa"/>
            <w:tcBorders>
              <w:top w:val="nil"/>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项    目</w:t>
            </w:r>
          </w:p>
        </w:tc>
        <w:tc>
          <w:tcPr>
            <w:tcW w:w="3260" w:type="dxa"/>
            <w:tcBorders>
              <w:top w:val="nil"/>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预算数</w:t>
            </w:r>
          </w:p>
        </w:tc>
        <w:tc>
          <w:tcPr>
            <w:tcW w:w="3771" w:type="dxa"/>
            <w:gridSpan w:val="2"/>
            <w:tcBorders>
              <w:top w:val="nil"/>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项    目</w:t>
            </w:r>
          </w:p>
        </w:tc>
        <w:tc>
          <w:tcPr>
            <w:tcW w:w="2835" w:type="dxa"/>
            <w:tcBorders>
              <w:top w:val="nil"/>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预算数</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栏次</w:t>
            </w:r>
          </w:p>
        </w:tc>
        <w:tc>
          <w:tcPr>
            <w:tcW w:w="3180" w:type="dxa"/>
            <w:tcBorders>
              <w:top w:val="nil"/>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1</w:t>
            </w:r>
          </w:p>
        </w:tc>
        <w:tc>
          <w:tcPr>
            <w:tcW w:w="3260" w:type="dxa"/>
            <w:tcBorders>
              <w:top w:val="nil"/>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2</w:t>
            </w:r>
          </w:p>
        </w:tc>
        <w:tc>
          <w:tcPr>
            <w:tcW w:w="3771" w:type="dxa"/>
            <w:gridSpan w:val="2"/>
            <w:tcBorders>
              <w:top w:val="nil"/>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3</w:t>
            </w:r>
          </w:p>
        </w:tc>
        <w:tc>
          <w:tcPr>
            <w:tcW w:w="2835" w:type="dxa"/>
            <w:tcBorders>
              <w:top w:val="nil"/>
              <w:left w:val="nil"/>
              <w:bottom w:val="single" w:sz="4" w:space="0" w:color="auto"/>
              <w:right w:val="single" w:sz="4" w:space="0" w:color="auto"/>
            </w:tcBorders>
            <w:shd w:val="clear" w:color="auto" w:fill="auto"/>
            <w:vAlign w:val="center"/>
            <w:hideMark/>
          </w:tcPr>
          <w:p w:rsidR="00DD1128" w:rsidRPr="00DD1128" w:rsidRDefault="00DD1128" w:rsidP="00DD1128">
            <w:pPr>
              <w:jc w:val="center"/>
              <w:rPr>
                <w:rFonts w:ascii="宋体" w:eastAsia="宋体" w:hAnsi="宋体" w:cs="宋体"/>
                <w:b/>
                <w:bCs/>
                <w:sz w:val="20"/>
                <w:szCs w:val="20"/>
                <w:lang w:eastAsia="zh-CN"/>
              </w:rPr>
            </w:pPr>
            <w:r w:rsidRPr="00DD1128">
              <w:rPr>
                <w:rFonts w:ascii="宋体" w:eastAsia="宋体" w:hAnsi="宋体" w:cs="宋体" w:hint="eastAsia"/>
                <w:b/>
                <w:bCs/>
                <w:sz w:val="20"/>
                <w:szCs w:val="20"/>
                <w:lang w:eastAsia="zh-CN"/>
              </w:rPr>
              <w:t>4</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一、一般公共预算拨款收入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96185F" w:rsidP="00DD1128">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一、一般公共服务支出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二、政府性基金预算拨款收入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二、外交支出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三、国有资本经营预算拨款收入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三、国防支出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4</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四、财政专户管理资金收入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四、公共安全支出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5</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五、事业收入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五、教育支出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6</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六、事业单位经营收入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六、科学技术支出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7</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七、上级补助收入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七、文化旅游体育与传媒支出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8</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八、附属单位上缴收入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八、社会保障和就业支出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180.09</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9</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九、其他收入</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九、社会保险基金支出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10</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十、卫生健康支出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68.65</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11</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十一、节能环保支出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12</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十二、城乡社区支出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13</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十三、农林水支出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14</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十四、交通运输支出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96185F" w:rsidP="00DD1128">
            <w:pPr>
              <w:jc w:val="right"/>
              <w:rPr>
                <w:rFonts w:ascii="宋体" w:eastAsia="宋体" w:hAnsi="宋体" w:cs="宋体"/>
                <w:sz w:val="20"/>
                <w:szCs w:val="20"/>
                <w:lang w:eastAsia="zh-CN"/>
              </w:rPr>
            </w:pPr>
            <w:r>
              <w:rPr>
                <w:rFonts w:ascii="宋体" w:eastAsia="宋体" w:hAnsi="宋体" w:cs="宋体" w:hint="eastAsia"/>
                <w:sz w:val="20"/>
                <w:szCs w:val="20"/>
                <w:lang w:eastAsia="zh-CN"/>
              </w:rPr>
              <w:t>5698.06</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15</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十五、资源勘探工业信息等支出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16</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十六、商业服务业等支出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17</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十七、金融支出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18</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十八、援助其他地区支出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19</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十九、自然资源海洋气象等支出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20</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二十、住房保障支出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6.55</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21</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二十一、粮油物资储备支出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22</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二十二、国有资本经营预算支出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23</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二十三、灾害防治及应急管理支出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24</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二十四、预备费</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lastRenderedPageBreak/>
              <w:t>25</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二十五、其他支出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26</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二十六、转移性支出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27</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二十七、债务还本支出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28</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二十八、债务付息支出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29</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二十九、债务发行费用支出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DD1128"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D1128" w:rsidRPr="00DD1128" w:rsidRDefault="00DD1128"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30</w:t>
            </w:r>
          </w:p>
        </w:tc>
        <w:tc>
          <w:tcPr>
            <w:tcW w:w="318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三十、抗疫特别国债安排的支出</w:t>
            </w:r>
          </w:p>
        </w:tc>
        <w:tc>
          <w:tcPr>
            <w:tcW w:w="2835" w:type="dxa"/>
            <w:tcBorders>
              <w:top w:val="nil"/>
              <w:left w:val="nil"/>
              <w:bottom w:val="single" w:sz="4" w:space="0" w:color="auto"/>
              <w:right w:val="single" w:sz="4" w:space="0" w:color="auto"/>
            </w:tcBorders>
            <w:shd w:val="clear" w:color="auto" w:fill="auto"/>
            <w:noWrap/>
            <w:vAlign w:val="center"/>
            <w:hideMark/>
          </w:tcPr>
          <w:p w:rsidR="00DD1128" w:rsidRPr="00DD1128" w:rsidRDefault="00DD1128"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96185F"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6185F" w:rsidRPr="00DD1128" w:rsidRDefault="0096185F"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31</w:t>
            </w:r>
          </w:p>
        </w:tc>
        <w:tc>
          <w:tcPr>
            <w:tcW w:w="318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本年收入合计</w:t>
            </w:r>
          </w:p>
        </w:tc>
        <w:tc>
          <w:tcPr>
            <w:tcW w:w="326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本年支出合计</w:t>
            </w:r>
          </w:p>
        </w:tc>
        <w:tc>
          <w:tcPr>
            <w:tcW w:w="2835"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r>
      <w:tr w:rsidR="0096185F"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6185F" w:rsidRPr="00DD1128" w:rsidRDefault="0096185F"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32</w:t>
            </w:r>
          </w:p>
        </w:tc>
        <w:tc>
          <w:tcPr>
            <w:tcW w:w="318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上年结转结余</w:t>
            </w:r>
          </w:p>
        </w:tc>
        <w:tc>
          <w:tcPr>
            <w:tcW w:w="326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年终结转结余</w:t>
            </w:r>
          </w:p>
        </w:tc>
        <w:tc>
          <w:tcPr>
            <w:tcW w:w="2835"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96185F" w:rsidRPr="00DD1128" w:rsidTr="00DD1128">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6185F" w:rsidRPr="00DD1128" w:rsidRDefault="0096185F"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33</w:t>
            </w:r>
          </w:p>
        </w:tc>
        <w:tc>
          <w:tcPr>
            <w:tcW w:w="318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收入总计</w:t>
            </w:r>
          </w:p>
        </w:tc>
        <w:tc>
          <w:tcPr>
            <w:tcW w:w="326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支出总计</w:t>
            </w:r>
          </w:p>
        </w:tc>
        <w:tc>
          <w:tcPr>
            <w:tcW w:w="2835"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r>
      <w:tr w:rsidR="0096185F" w:rsidRPr="00DD1128" w:rsidTr="00DD1128">
        <w:trPr>
          <w:trHeight w:val="441"/>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6185F" w:rsidRPr="00DD1128" w:rsidRDefault="0096185F"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30</w:t>
            </w:r>
          </w:p>
        </w:tc>
        <w:tc>
          <w:tcPr>
            <w:tcW w:w="318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三十、抗疫特别国债安排的支出</w:t>
            </w:r>
          </w:p>
        </w:tc>
        <w:tc>
          <w:tcPr>
            <w:tcW w:w="2835"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96185F" w:rsidRPr="00DD1128" w:rsidTr="00DD1128">
        <w:trPr>
          <w:trHeight w:val="441"/>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6185F" w:rsidRPr="00DD1128" w:rsidRDefault="0096185F"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31</w:t>
            </w:r>
          </w:p>
        </w:tc>
        <w:tc>
          <w:tcPr>
            <w:tcW w:w="318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本年收入合计</w:t>
            </w:r>
          </w:p>
        </w:tc>
        <w:tc>
          <w:tcPr>
            <w:tcW w:w="326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本年支出合计</w:t>
            </w:r>
          </w:p>
        </w:tc>
        <w:tc>
          <w:tcPr>
            <w:tcW w:w="2835"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r>
      <w:tr w:rsidR="0096185F" w:rsidRPr="00DD1128" w:rsidTr="00DD1128">
        <w:trPr>
          <w:trHeight w:val="441"/>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6185F" w:rsidRPr="00DD1128" w:rsidRDefault="0096185F"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32</w:t>
            </w:r>
          </w:p>
        </w:tc>
        <w:tc>
          <w:tcPr>
            <w:tcW w:w="318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上年结转结余</w:t>
            </w:r>
          </w:p>
        </w:tc>
        <w:tc>
          <w:tcPr>
            <w:tcW w:w="326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年终结转结余</w:t>
            </w:r>
          </w:p>
        </w:tc>
        <w:tc>
          <w:tcPr>
            <w:tcW w:w="2835"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sidRPr="00DD1128">
              <w:rPr>
                <w:rFonts w:ascii="宋体" w:eastAsia="宋体" w:hAnsi="宋体" w:cs="宋体" w:hint="eastAsia"/>
                <w:sz w:val="20"/>
                <w:szCs w:val="20"/>
                <w:lang w:eastAsia="zh-CN"/>
              </w:rPr>
              <w:t xml:space="preserve">　</w:t>
            </w:r>
          </w:p>
        </w:tc>
      </w:tr>
      <w:tr w:rsidR="0096185F" w:rsidRPr="00DD1128" w:rsidTr="00DD1128">
        <w:trPr>
          <w:trHeight w:val="441"/>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6185F" w:rsidRPr="00DD1128" w:rsidRDefault="0096185F" w:rsidP="00DD1128">
            <w:pPr>
              <w:jc w:val="center"/>
              <w:rPr>
                <w:rFonts w:ascii="宋体" w:eastAsia="宋体" w:hAnsi="宋体" w:cs="宋体"/>
                <w:sz w:val="20"/>
                <w:szCs w:val="20"/>
                <w:lang w:eastAsia="zh-CN"/>
              </w:rPr>
            </w:pPr>
            <w:r w:rsidRPr="00DD1128">
              <w:rPr>
                <w:rFonts w:ascii="宋体" w:eastAsia="宋体" w:hAnsi="宋体" w:cs="宋体" w:hint="eastAsia"/>
                <w:sz w:val="20"/>
                <w:szCs w:val="20"/>
                <w:lang w:eastAsia="zh-CN"/>
              </w:rPr>
              <w:t>33</w:t>
            </w:r>
          </w:p>
        </w:tc>
        <w:tc>
          <w:tcPr>
            <w:tcW w:w="318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收入总计</w:t>
            </w:r>
          </w:p>
        </w:tc>
        <w:tc>
          <w:tcPr>
            <w:tcW w:w="3260"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c>
          <w:tcPr>
            <w:tcW w:w="3771" w:type="dxa"/>
            <w:gridSpan w:val="2"/>
            <w:tcBorders>
              <w:top w:val="nil"/>
              <w:left w:val="nil"/>
              <w:bottom w:val="single" w:sz="4" w:space="0" w:color="auto"/>
              <w:right w:val="single" w:sz="4" w:space="0" w:color="auto"/>
            </w:tcBorders>
            <w:shd w:val="clear" w:color="auto" w:fill="auto"/>
            <w:noWrap/>
            <w:vAlign w:val="center"/>
            <w:hideMark/>
          </w:tcPr>
          <w:p w:rsidR="0096185F" w:rsidRPr="00DD1128" w:rsidRDefault="0096185F" w:rsidP="00DD1128">
            <w:pPr>
              <w:rPr>
                <w:rFonts w:ascii="宋体" w:eastAsia="宋体" w:hAnsi="宋体" w:cs="宋体"/>
                <w:sz w:val="20"/>
                <w:szCs w:val="20"/>
                <w:lang w:eastAsia="zh-CN"/>
              </w:rPr>
            </w:pPr>
            <w:r w:rsidRPr="00DD1128">
              <w:rPr>
                <w:rFonts w:ascii="宋体" w:eastAsia="宋体" w:hAnsi="宋体" w:cs="宋体" w:hint="eastAsia"/>
                <w:sz w:val="20"/>
                <w:szCs w:val="20"/>
                <w:lang w:eastAsia="zh-CN"/>
              </w:rPr>
              <w:t>支出总计</w:t>
            </w:r>
          </w:p>
        </w:tc>
        <w:tc>
          <w:tcPr>
            <w:tcW w:w="2835" w:type="dxa"/>
            <w:tcBorders>
              <w:top w:val="nil"/>
              <w:left w:val="nil"/>
              <w:bottom w:val="single" w:sz="4" w:space="0" w:color="auto"/>
              <w:right w:val="single" w:sz="4" w:space="0" w:color="auto"/>
            </w:tcBorders>
            <w:shd w:val="clear" w:color="auto" w:fill="auto"/>
            <w:noWrap/>
            <w:vAlign w:val="center"/>
            <w:hideMark/>
          </w:tcPr>
          <w:p w:rsidR="0096185F" w:rsidRPr="00DD1128" w:rsidRDefault="0096185F"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5953.35</w:t>
            </w:r>
          </w:p>
        </w:tc>
      </w:tr>
    </w:tbl>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both"/>
        <w:outlineLvl w:val="1"/>
        <w:rPr>
          <w:rFonts w:ascii="方正小标宋_GBK" w:eastAsia="方正小标宋_GBK" w:hAnsi="方正小标宋_GBK" w:cs="方正小标宋_GBK"/>
          <w:color w:val="000000"/>
          <w:sz w:val="36"/>
        </w:rPr>
      </w:pPr>
    </w:p>
    <w:p w:rsidR="00DF5F42" w:rsidRDefault="00DF5F42">
      <w:pPr>
        <w:jc w:val="both"/>
        <w:outlineLvl w:val="1"/>
        <w:rPr>
          <w:rFonts w:ascii="方正小标宋_GBK" w:eastAsia="方正小标宋_GBK" w:hAnsi="方正小标宋_GBK" w:cs="方正小标宋_GBK"/>
          <w:color w:val="000000"/>
          <w:sz w:val="36"/>
        </w:rPr>
      </w:pPr>
    </w:p>
    <w:p w:rsidR="00DF5F42" w:rsidRDefault="00DF5F42">
      <w:pPr>
        <w:jc w:val="both"/>
        <w:outlineLvl w:val="1"/>
        <w:rPr>
          <w:rFonts w:ascii="方正小标宋_GBK" w:eastAsia="方正小标宋_GBK" w:hAnsi="方正小标宋_GBK" w:cs="方正小标宋_GBK"/>
          <w:color w:val="000000"/>
          <w:sz w:val="36"/>
        </w:rPr>
      </w:pPr>
    </w:p>
    <w:p w:rsidR="00DF5F42" w:rsidRDefault="00DF5F42">
      <w:pPr>
        <w:rPr>
          <w:rFonts w:eastAsiaTheme="minorEastAsia"/>
          <w:lang w:eastAsia="zh-CN"/>
        </w:rPr>
      </w:pPr>
    </w:p>
    <w:p w:rsidR="00DD1128" w:rsidRDefault="00DD1128">
      <w:pPr>
        <w:rPr>
          <w:rFonts w:eastAsiaTheme="minorEastAsia"/>
          <w:lang w:eastAsia="zh-CN"/>
        </w:rPr>
      </w:pPr>
    </w:p>
    <w:tbl>
      <w:tblPr>
        <w:tblW w:w="14364" w:type="dxa"/>
        <w:tblInd w:w="96" w:type="dxa"/>
        <w:tblLook w:val="04A0"/>
      </w:tblPr>
      <w:tblGrid>
        <w:gridCol w:w="600"/>
        <w:gridCol w:w="260"/>
        <w:gridCol w:w="220"/>
        <w:gridCol w:w="600"/>
        <w:gridCol w:w="360"/>
        <w:gridCol w:w="1360"/>
        <w:gridCol w:w="1180"/>
        <w:gridCol w:w="440"/>
        <w:gridCol w:w="640"/>
        <w:gridCol w:w="380"/>
        <w:gridCol w:w="1120"/>
        <w:gridCol w:w="140"/>
        <w:gridCol w:w="780"/>
        <w:gridCol w:w="480"/>
        <w:gridCol w:w="380"/>
        <w:gridCol w:w="286"/>
        <w:gridCol w:w="314"/>
        <w:gridCol w:w="600"/>
        <w:gridCol w:w="340"/>
        <w:gridCol w:w="100"/>
        <w:gridCol w:w="120"/>
        <w:gridCol w:w="820"/>
        <w:gridCol w:w="180"/>
        <w:gridCol w:w="503"/>
        <w:gridCol w:w="397"/>
        <w:gridCol w:w="220"/>
        <w:gridCol w:w="517"/>
        <w:gridCol w:w="1027"/>
      </w:tblGrid>
      <w:tr w:rsidR="00DB6C90" w:rsidTr="00C26E1D">
        <w:trPr>
          <w:trHeight w:val="480"/>
        </w:trPr>
        <w:tc>
          <w:tcPr>
            <w:tcW w:w="14364" w:type="dxa"/>
            <w:gridSpan w:val="28"/>
            <w:tcBorders>
              <w:top w:val="nil"/>
              <w:left w:val="nil"/>
              <w:bottom w:val="nil"/>
              <w:right w:val="nil"/>
            </w:tcBorders>
            <w:shd w:val="clear" w:color="auto" w:fill="auto"/>
            <w:vAlign w:val="center"/>
            <w:hideMark/>
          </w:tcPr>
          <w:p w:rsidR="00DB6C90" w:rsidRDefault="00DB6C90">
            <w:pPr>
              <w:jc w:val="center"/>
              <w:rPr>
                <w:rFonts w:ascii="宋体" w:eastAsia="宋体" w:hAnsi="宋体" w:cs="宋体"/>
                <w:b/>
                <w:bCs/>
                <w:sz w:val="44"/>
                <w:szCs w:val="44"/>
              </w:rPr>
            </w:pPr>
            <w:r w:rsidRPr="00DB6C90">
              <w:rPr>
                <w:rFonts w:ascii="方正小标宋_GBK" w:eastAsia="方正小标宋_GBK" w:hAnsi="方正小标宋_GBK" w:cs="方正小标宋_GBK" w:hint="eastAsia"/>
                <w:color w:val="000000"/>
                <w:sz w:val="36"/>
                <w:lang w:eastAsia="zh-CN"/>
              </w:rPr>
              <w:lastRenderedPageBreak/>
              <w:t>部门预算收入总表</w:t>
            </w:r>
          </w:p>
        </w:tc>
      </w:tr>
      <w:tr w:rsidR="00DB6C90" w:rsidTr="00C26E1D">
        <w:trPr>
          <w:trHeight w:val="300"/>
        </w:trPr>
        <w:tc>
          <w:tcPr>
            <w:tcW w:w="10700" w:type="dxa"/>
            <w:gridSpan w:val="21"/>
            <w:tcBorders>
              <w:top w:val="nil"/>
              <w:left w:val="nil"/>
              <w:bottom w:val="nil"/>
              <w:right w:val="nil"/>
            </w:tcBorders>
            <w:shd w:val="clear" w:color="auto" w:fill="auto"/>
            <w:vAlign w:val="center"/>
            <w:hideMark/>
          </w:tcPr>
          <w:p w:rsidR="00DB6C90" w:rsidRDefault="00DB6C90">
            <w:pPr>
              <w:rPr>
                <w:rFonts w:ascii="宋体" w:eastAsia="宋体" w:hAnsi="宋体" w:cs="宋体"/>
                <w:sz w:val="20"/>
                <w:szCs w:val="20"/>
              </w:rPr>
            </w:pPr>
            <w:r>
              <w:rPr>
                <w:rFonts w:hint="eastAsia"/>
                <w:sz w:val="20"/>
                <w:szCs w:val="20"/>
              </w:rPr>
              <w:t>[348]</w:t>
            </w:r>
            <w:r>
              <w:rPr>
                <w:rFonts w:ascii="宋体" w:eastAsia="宋体" w:hAnsi="宋体" w:cs="宋体" w:hint="eastAsia"/>
                <w:sz w:val="20"/>
                <w:szCs w:val="20"/>
              </w:rPr>
              <w:t>涞水县交通运输局</w:t>
            </w:r>
            <w:r>
              <w:rPr>
                <w:sz w:val="20"/>
                <w:szCs w:val="20"/>
              </w:rPr>
              <w:t xml:space="preserve">                                         </w:t>
            </w:r>
            <w:r>
              <w:rPr>
                <w:rFonts w:eastAsiaTheme="minorEastAsia" w:hint="eastAsia"/>
                <w:sz w:val="20"/>
                <w:szCs w:val="20"/>
                <w:lang w:eastAsia="zh-CN"/>
              </w:rPr>
              <w:t xml:space="preserve">                                                </w:t>
            </w:r>
            <w:r>
              <w:rPr>
                <w:rFonts w:ascii="宋体" w:eastAsia="宋体" w:hAnsi="宋体" w:cs="宋体" w:hint="eastAsia"/>
                <w:sz w:val="20"/>
                <w:szCs w:val="20"/>
              </w:rPr>
              <w:t>预算年度：</w:t>
            </w:r>
            <w:r>
              <w:rPr>
                <w:sz w:val="20"/>
                <w:szCs w:val="20"/>
              </w:rPr>
              <w:t>2021</w:t>
            </w:r>
          </w:p>
        </w:tc>
        <w:tc>
          <w:tcPr>
            <w:tcW w:w="3664" w:type="dxa"/>
            <w:gridSpan w:val="7"/>
            <w:tcBorders>
              <w:top w:val="nil"/>
              <w:left w:val="nil"/>
              <w:bottom w:val="nil"/>
              <w:right w:val="nil"/>
            </w:tcBorders>
            <w:shd w:val="clear" w:color="auto" w:fill="auto"/>
            <w:vAlign w:val="center"/>
            <w:hideMark/>
          </w:tcPr>
          <w:p w:rsidR="00DB6C90" w:rsidRDefault="00DB6C90">
            <w:pPr>
              <w:jc w:val="center"/>
              <w:rPr>
                <w:rFonts w:ascii="宋体" w:eastAsia="宋体" w:hAnsi="宋体" w:cs="宋体"/>
                <w:sz w:val="20"/>
                <w:szCs w:val="20"/>
              </w:rPr>
            </w:pPr>
            <w:r>
              <w:rPr>
                <w:rFonts w:ascii="宋体" w:eastAsia="宋体" w:hAnsi="宋体" w:cs="宋体" w:hint="eastAsia"/>
                <w:sz w:val="20"/>
                <w:szCs w:val="20"/>
                <w:lang w:eastAsia="zh-CN"/>
              </w:rPr>
              <w:t xml:space="preserve">                     </w:t>
            </w:r>
            <w:r>
              <w:rPr>
                <w:rFonts w:ascii="宋体" w:eastAsia="宋体" w:hAnsi="宋体" w:cs="宋体" w:hint="eastAsia"/>
                <w:sz w:val="20"/>
                <w:szCs w:val="20"/>
              </w:rPr>
              <w:t>单位：万元</w:t>
            </w:r>
          </w:p>
        </w:tc>
      </w:tr>
      <w:tr w:rsidR="00DB6C90" w:rsidTr="00C26E1D">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序号</w:t>
            </w:r>
          </w:p>
        </w:tc>
        <w:tc>
          <w:tcPr>
            <w:tcW w:w="4420" w:type="dxa"/>
            <w:gridSpan w:val="7"/>
            <w:tcBorders>
              <w:top w:val="single" w:sz="4" w:space="0" w:color="auto"/>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功能分类科目</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合计</w:t>
            </w:r>
          </w:p>
        </w:tc>
        <w:tc>
          <w:tcPr>
            <w:tcW w:w="7297" w:type="dxa"/>
            <w:gridSpan w:val="17"/>
            <w:tcBorders>
              <w:top w:val="single" w:sz="4" w:space="0" w:color="auto"/>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本年收入</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上年结转</w:t>
            </w:r>
          </w:p>
        </w:tc>
      </w:tr>
      <w:tr w:rsidR="00DB6C90" w:rsidTr="00C26E1D">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B6C90" w:rsidRDefault="00DB6C90">
            <w:pPr>
              <w:rPr>
                <w:rFonts w:ascii="宋体" w:eastAsia="宋体" w:hAnsi="宋体" w:cs="宋体"/>
                <w:b/>
                <w:bCs/>
                <w:sz w:val="20"/>
                <w:szCs w:val="20"/>
              </w:rPr>
            </w:pPr>
          </w:p>
        </w:tc>
        <w:tc>
          <w:tcPr>
            <w:tcW w:w="108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科目编码</w:t>
            </w:r>
          </w:p>
        </w:tc>
        <w:tc>
          <w:tcPr>
            <w:tcW w:w="3340" w:type="dxa"/>
            <w:gridSpan w:val="4"/>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科目名称</w:t>
            </w: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DB6C90" w:rsidRDefault="00DB6C90">
            <w:pPr>
              <w:rPr>
                <w:rFonts w:ascii="宋体" w:eastAsia="宋体" w:hAnsi="宋体" w:cs="宋体"/>
                <w:b/>
                <w:bCs/>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小计</w:t>
            </w:r>
          </w:p>
        </w:tc>
        <w:tc>
          <w:tcPr>
            <w:tcW w:w="140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财政拨款收入</w:t>
            </w:r>
          </w:p>
        </w:tc>
        <w:tc>
          <w:tcPr>
            <w:tcW w:w="98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财政专户收入</w:t>
            </w:r>
          </w:p>
        </w:tc>
        <w:tc>
          <w:tcPr>
            <w:tcW w:w="600" w:type="dxa"/>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事业收入</w:t>
            </w:r>
          </w:p>
        </w:tc>
        <w:tc>
          <w:tcPr>
            <w:tcW w:w="56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经营收入</w:t>
            </w:r>
          </w:p>
        </w:tc>
        <w:tc>
          <w:tcPr>
            <w:tcW w:w="820" w:type="dxa"/>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上级补助收入</w:t>
            </w:r>
          </w:p>
        </w:tc>
        <w:tc>
          <w:tcPr>
            <w:tcW w:w="108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附属单位上缴收入</w:t>
            </w:r>
          </w:p>
        </w:tc>
        <w:tc>
          <w:tcPr>
            <w:tcW w:w="737" w:type="dxa"/>
            <w:gridSpan w:val="2"/>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其他收入</w:t>
            </w: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DB6C90" w:rsidRDefault="00DB6C90">
            <w:pPr>
              <w:rPr>
                <w:rFonts w:ascii="宋体" w:eastAsia="宋体" w:hAnsi="宋体" w:cs="宋体"/>
                <w:b/>
                <w:bCs/>
                <w:sz w:val="20"/>
                <w:szCs w:val="20"/>
              </w:rPr>
            </w:pP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ascii="宋体" w:eastAsia="宋体" w:hAnsi="宋体" w:cs="宋体" w:hint="eastAsia"/>
                <w:b/>
                <w:bCs/>
                <w:sz w:val="20"/>
                <w:szCs w:val="20"/>
              </w:rPr>
              <w:t>栏次</w:t>
            </w:r>
          </w:p>
        </w:tc>
        <w:tc>
          <w:tcPr>
            <w:tcW w:w="108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1</w:t>
            </w:r>
          </w:p>
        </w:tc>
        <w:tc>
          <w:tcPr>
            <w:tcW w:w="3340" w:type="dxa"/>
            <w:gridSpan w:val="4"/>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2</w:t>
            </w:r>
          </w:p>
        </w:tc>
        <w:tc>
          <w:tcPr>
            <w:tcW w:w="1020" w:type="dxa"/>
            <w:gridSpan w:val="2"/>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4</w:t>
            </w:r>
          </w:p>
        </w:tc>
        <w:tc>
          <w:tcPr>
            <w:tcW w:w="140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5</w:t>
            </w:r>
          </w:p>
        </w:tc>
        <w:tc>
          <w:tcPr>
            <w:tcW w:w="98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6</w:t>
            </w:r>
          </w:p>
        </w:tc>
        <w:tc>
          <w:tcPr>
            <w:tcW w:w="600" w:type="dxa"/>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7</w:t>
            </w:r>
          </w:p>
        </w:tc>
        <w:tc>
          <w:tcPr>
            <w:tcW w:w="56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8</w:t>
            </w:r>
          </w:p>
        </w:tc>
        <w:tc>
          <w:tcPr>
            <w:tcW w:w="820" w:type="dxa"/>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9</w:t>
            </w:r>
          </w:p>
        </w:tc>
        <w:tc>
          <w:tcPr>
            <w:tcW w:w="1080" w:type="dxa"/>
            <w:gridSpan w:val="3"/>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10</w:t>
            </w:r>
          </w:p>
        </w:tc>
        <w:tc>
          <w:tcPr>
            <w:tcW w:w="737" w:type="dxa"/>
            <w:gridSpan w:val="2"/>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11</w:t>
            </w:r>
          </w:p>
        </w:tc>
        <w:tc>
          <w:tcPr>
            <w:tcW w:w="1027" w:type="dxa"/>
            <w:tcBorders>
              <w:top w:val="nil"/>
              <w:left w:val="nil"/>
              <w:bottom w:val="single" w:sz="4" w:space="0" w:color="auto"/>
              <w:right w:val="single" w:sz="4" w:space="0" w:color="auto"/>
            </w:tcBorders>
            <w:shd w:val="clear" w:color="auto" w:fill="auto"/>
            <w:vAlign w:val="center"/>
            <w:hideMark/>
          </w:tcPr>
          <w:p w:rsidR="00DB6C90" w:rsidRDefault="00DB6C90">
            <w:pPr>
              <w:jc w:val="center"/>
              <w:rPr>
                <w:rFonts w:ascii="宋体" w:eastAsia="宋体" w:hAnsi="宋体" w:cs="宋体"/>
                <w:b/>
                <w:bCs/>
                <w:sz w:val="20"/>
                <w:szCs w:val="20"/>
              </w:rPr>
            </w:pPr>
            <w:r>
              <w:rPr>
                <w:rFonts w:hint="eastAsia"/>
                <w:b/>
                <w:bCs/>
                <w:sz w:val="20"/>
                <w:szCs w:val="20"/>
              </w:rPr>
              <w:t>12</w:t>
            </w:r>
          </w:p>
        </w:tc>
      </w:tr>
      <w:tr w:rsidR="006E5BAD"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E5BAD" w:rsidRDefault="006E5BAD">
            <w:pPr>
              <w:jc w:val="center"/>
              <w:rPr>
                <w:rFonts w:ascii="宋体" w:eastAsia="宋体" w:hAnsi="宋体" w:cs="宋体"/>
                <w:sz w:val="20"/>
                <w:szCs w:val="20"/>
              </w:rPr>
            </w:pPr>
            <w:r>
              <w:rPr>
                <w:rFonts w:hint="eastAsia"/>
                <w:sz w:val="20"/>
                <w:szCs w:val="20"/>
              </w:rPr>
              <w:t>1</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rPr>
                <w:rFonts w:ascii="宋体" w:eastAsia="宋体" w:hAnsi="宋体" w:cs="宋体"/>
                <w:sz w:val="20"/>
                <w:szCs w:val="20"/>
              </w:rPr>
            </w:pPr>
            <w:r>
              <w:rPr>
                <w:rFonts w:ascii="宋体" w:eastAsia="宋体" w:hAnsi="宋体" w:cs="宋体" w:hint="eastAsia"/>
                <w:sz w:val="20"/>
                <w:szCs w:val="20"/>
              </w:rPr>
              <w:t xml:space="preserve">　</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6E5BAD" w:rsidRDefault="006E5BAD">
            <w:pPr>
              <w:rPr>
                <w:rFonts w:ascii="宋体" w:eastAsia="宋体" w:hAnsi="宋体" w:cs="宋体"/>
                <w:sz w:val="20"/>
                <w:szCs w:val="20"/>
              </w:rPr>
            </w:pPr>
            <w:r>
              <w:rPr>
                <w:rFonts w:ascii="宋体" w:eastAsia="宋体" w:hAnsi="宋体" w:cs="宋体" w:hint="eastAsia"/>
                <w:sz w:val="20"/>
                <w:szCs w:val="20"/>
              </w:rPr>
              <w:t>合计</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5953.35</w:t>
            </w:r>
          </w:p>
        </w:tc>
        <w:tc>
          <w:tcPr>
            <w:tcW w:w="1120" w:type="dxa"/>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5953.35</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5953.35</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2</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208</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社会保障和就业支出</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180.09</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180.09</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180.09</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3</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20805</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行政事业单位养老支出</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180.09</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180.09</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180.09</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4</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2080501</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行政单位离退休</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8.48</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8.48</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8.48</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5</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2080505</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机关事业单位基本养老保险缴费支出</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171.61</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171.61</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171.61</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6</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210</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卫生健康支出</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7</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21011</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行政事业单位医疗</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8</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2101101</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行政单位医疗</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68.65</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6E5BAD"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E5BAD" w:rsidRDefault="006E5BAD">
            <w:pPr>
              <w:jc w:val="center"/>
              <w:rPr>
                <w:rFonts w:ascii="宋体" w:eastAsia="宋体" w:hAnsi="宋体" w:cs="宋体"/>
                <w:sz w:val="20"/>
                <w:szCs w:val="20"/>
              </w:rPr>
            </w:pPr>
            <w:r>
              <w:rPr>
                <w:rFonts w:hint="eastAsia"/>
                <w:sz w:val="20"/>
                <w:szCs w:val="20"/>
              </w:rPr>
              <w:t>9</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rPr>
                <w:rFonts w:ascii="宋体" w:eastAsia="宋体" w:hAnsi="宋体" w:cs="宋体"/>
                <w:sz w:val="20"/>
                <w:szCs w:val="20"/>
              </w:rPr>
            </w:pPr>
            <w:r>
              <w:rPr>
                <w:rFonts w:hint="eastAsia"/>
                <w:sz w:val="20"/>
                <w:szCs w:val="20"/>
              </w:rPr>
              <w:t>214</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6E5BAD" w:rsidRDefault="006E5BAD">
            <w:pPr>
              <w:rPr>
                <w:rFonts w:ascii="宋体" w:eastAsia="宋体" w:hAnsi="宋体" w:cs="宋体"/>
                <w:sz w:val="20"/>
                <w:szCs w:val="20"/>
              </w:rPr>
            </w:pPr>
            <w:r>
              <w:rPr>
                <w:rFonts w:ascii="宋体" w:eastAsia="宋体" w:hAnsi="宋体" w:cs="宋体" w:hint="eastAsia"/>
                <w:sz w:val="20"/>
                <w:szCs w:val="20"/>
              </w:rPr>
              <w:t>交通运输支出</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5698.06</w:t>
            </w:r>
          </w:p>
        </w:tc>
        <w:tc>
          <w:tcPr>
            <w:tcW w:w="1120" w:type="dxa"/>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5698.06</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5698.06</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6E5BAD"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E5BAD" w:rsidRDefault="006E5BAD">
            <w:pPr>
              <w:jc w:val="center"/>
              <w:rPr>
                <w:rFonts w:ascii="宋体" w:eastAsia="宋体" w:hAnsi="宋体" w:cs="宋体"/>
                <w:sz w:val="20"/>
                <w:szCs w:val="20"/>
              </w:rPr>
            </w:pPr>
            <w:r>
              <w:rPr>
                <w:rFonts w:hint="eastAsia"/>
                <w:sz w:val="20"/>
                <w:szCs w:val="20"/>
              </w:rPr>
              <w:t>10</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rPr>
                <w:rFonts w:ascii="宋体" w:eastAsia="宋体" w:hAnsi="宋体" w:cs="宋体"/>
                <w:sz w:val="20"/>
                <w:szCs w:val="20"/>
              </w:rPr>
            </w:pPr>
            <w:r>
              <w:rPr>
                <w:rFonts w:hint="eastAsia"/>
                <w:sz w:val="20"/>
                <w:szCs w:val="20"/>
              </w:rPr>
              <w:t>21401</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6E5BAD" w:rsidRDefault="006E5BAD">
            <w:pPr>
              <w:rPr>
                <w:rFonts w:ascii="宋体" w:eastAsia="宋体" w:hAnsi="宋体" w:cs="宋体"/>
                <w:sz w:val="20"/>
                <w:szCs w:val="20"/>
              </w:rPr>
            </w:pPr>
            <w:r>
              <w:rPr>
                <w:rFonts w:ascii="宋体" w:eastAsia="宋体" w:hAnsi="宋体" w:cs="宋体" w:hint="eastAsia"/>
                <w:sz w:val="20"/>
                <w:szCs w:val="20"/>
              </w:rPr>
              <w:t>公路水路运输</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5698.06</w:t>
            </w:r>
          </w:p>
        </w:tc>
        <w:tc>
          <w:tcPr>
            <w:tcW w:w="1120" w:type="dxa"/>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5698.06</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sz w:val="20"/>
                <w:szCs w:val="20"/>
              </w:rPr>
            </w:pPr>
            <w:r w:rsidRPr="006E5BAD">
              <w:rPr>
                <w:rFonts w:hint="eastAsia"/>
                <w:sz w:val="20"/>
                <w:szCs w:val="20"/>
              </w:rPr>
              <w:t>5698.06</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11</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2140101</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行政运行</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1284.63</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1284.63</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1284.63</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12</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2140102</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一般行政管理事务</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24.68</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24.68</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24.68</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6E5BAD"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E5BAD" w:rsidRDefault="006E5BAD">
            <w:pPr>
              <w:jc w:val="center"/>
              <w:rPr>
                <w:rFonts w:ascii="宋体" w:eastAsia="宋体" w:hAnsi="宋体" w:cs="宋体"/>
                <w:sz w:val="20"/>
                <w:szCs w:val="20"/>
              </w:rPr>
            </w:pPr>
            <w:r>
              <w:rPr>
                <w:rFonts w:hint="eastAsia"/>
                <w:sz w:val="20"/>
                <w:szCs w:val="20"/>
              </w:rPr>
              <w:t>13</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rPr>
                <w:rFonts w:ascii="宋体" w:eastAsia="宋体" w:hAnsi="宋体" w:cs="宋体"/>
                <w:sz w:val="20"/>
                <w:szCs w:val="20"/>
              </w:rPr>
            </w:pPr>
            <w:r>
              <w:rPr>
                <w:rFonts w:hint="eastAsia"/>
                <w:sz w:val="20"/>
                <w:szCs w:val="20"/>
              </w:rPr>
              <w:t>2140104</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6E5BAD" w:rsidRDefault="006E5BAD">
            <w:pPr>
              <w:rPr>
                <w:rFonts w:ascii="宋体" w:eastAsia="宋体" w:hAnsi="宋体" w:cs="宋体"/>
                <w:sz w:val="20"/>
                <w:szCs w:val="20"/>
              </w:rPr>
            </w:pPr>
            <w:r>
              <w:rPr>
                <w:rFonts w:ascii="宋体" w:eastAsia="宋体" w:hAnsi="宋体" w:cs="宋体" w:hint="eastAsia"/>
                <w:sz w:val="20"/>
                <w:szCs w:val="20"/>
              </w:rPr>
              <w:t>公路建设</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6E5BAD" w:rsidRPr="006E5BAD" w:rsidRDefault="006E5BAD">
            <w:pPr>
              <w:jc w:val="right"/>
              <w:rPr>
                <w:rFonts w:ascii="宋体" w:eastAsiaTheme="minorEastAsia" w:hAnsi="宋体" w:cs="宋体"/>
                <w:sz w:val="20"/>
                <w:szCs w:val="20"/>
                <w:lang w:eastAsia="zh-CN"/>
              </w:rPr>
            </w:pPr>
            <w:r>
              <w:rPr>
                <w:rFonts w:eastAsiaTheme="minorEastAsia" w:hint="eastAsia"/>
                <w:sz w:val="20"/>
                <w:szCs w:val="20"/>
                <w:lang w:eastAsia="zh-CN"/>
              </w:rPr>
              <w:t>3072.77</w:t>
            </w:r>
          </w:p>
        </w:tc>
        <w:tc>
          <w:tcPr>
            <w:tcW w:w="1120" w:type="dxa"/>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rFonts w:ascii="宋体" w:eastAsiaTheme="minorEastAsia" w:hAnsi="宋体" w:cs="宋体"/>
                <w:sz w:val="20"/>
                <w:szCs w:val="20"/>
                <w:lang w:eastAsia="zh-CN"/>
              </w:rPr>
            </w:pPr>
            <w:r>
              <w:rPr>
                <w:rFonts w:eastAsiaTheme="minorEastAsia" w:hint="eastAsia"/>
                <w:sz w:val="20"/>
                <w:szCs w:val="20"/>
                <w:lang w:eastAsia="zh-CN"/>
              </w:rPr>
              <w:t>3072.77</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rFonts w:ascii="宋体" w:eastAsiaTheme="minorEastAsia" w:hAnsi="宋体" w:cs="宋体"/>
                <w:sz w:val="20"/>
                <w:szCs w:val="20"/>
                <w:lang w:eastAsia="zh-CN"/>
              </w:rPr>
            </w:pPr>
            <w:r>
              <w:rPr>
                <w:rFonts w:eastAsiaTheme="minorEastAsia" w:hint="eastAsia"/>
                <w:sz w:val="20"/>
                <w:szCs w:val="20"/>
                <w:lang w:eastAsia="zh-CN"/>
              </w:rPr>
              <w:t>3072.77</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6E5BAD" w:rsidRDefault="006E5BA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14</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2140106</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公路养护</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931.00</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931.00</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931.00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15</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2140110</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公路和运输安全</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8.1</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8.10</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8.10</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16</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2140112</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公路运输管理</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371.63</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371.63</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371.63</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17</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2140199</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其他公路水路运输支出</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5.25</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5.25</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5.25</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18</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221</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住房保障支出</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19</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22102</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住房改革支出</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Tr="00C26E1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B6C90" w:rsidRDefault="00DB6C90">
            <w:pPr>
              <w:jc w:val="center"/>
              <w:rPr>
                <w:rFonts w:ascii="宋体" w:eastAsia="宋体" w:hAnsi="宋体" w:cs="宋体"/>
                <w:sz w:val="20"/>
                <w:szCs w:val="20"/>
              </w:rPr>
            </w:pPr>
            <w:r>
              <w:rPr>
                <w:rFonts w:hint="eastAsia"/>
                <w:sz w:val="20"/>
                <w:szCs w:val="20"/>
              </w:rPr>
              <w:t>20</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hint="eastAsia"/>
                <w:sz w:val="20"/>
                <w:szCs w:val="20"/>
              </w:rPr>
              <w:t>2210201</w:t>
            </w:r>
          </w:p>
        </w:tc>
        <w:tc>
          <w:tcPr>
            <w:tcW w:w="3340" w:type="dxa"/>
            <w:gridSpan w:val="4"/>
            <w:tcBorders>
              <w:top w:val="nil"/>
              <w:left w:val="nil"/>
              <w:bottom w:val="single" w:sz="4" w:space="0" w:color="auto"/>
              <w:right w:val="single" w:sz="4" w:space="0" w:color="auto"/>
            </w:tcBorders>
            <w:shd w:val="clear" w:color="auto" w:fill="auto"/>
            <w:noWrap/>
            <w:vAlign w:val="center"/>
            <w:hideMark/>
          </w:tcPr>
          <w:p w:rsidR="00DB6C90" w:rsidRDefault="00DB6C90">
            <w:pPr>
              <w:rPr>
                <w:rFonts w:ascii="宋体" w:eastAsia="宋体" w:hAnsi="宋体" w:cs="宋体"/>
                <w:sz w:val="20"/>
                <w:szCs w:val="20"/>
              </w:rPr>
            </w:pPr>
            <w:r>
              <w:rPr>
                <w:rFonts w:ascii="宋体" w:eastAsia="宋体" w:hAnsi="宋体" w:cs="宋体" w:hint="eastAsia"/>
                <w:sz w:val="20"/>
                <w:szCs w:val="20"/>
              </w:rPr>
              <w:t>住房公积金</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11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140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hint="eastAsia"/>
                <w:sz w:val="20"/>
                <w:szCs w:val="20"/>
              </w:rPr>
              <w:t>6.55</w:t>
            </w:r>
          </w:p>
        </w:tc>
        <w:tc>
          <w:tcPr>
            <w:tcW w:w="9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56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DB6C90" w:rsidRDefault="00DB6C90">
            <w:pPr>
              <w:jc w:val="right"/>
              <w:rPr>
                <w:rFonts w:ascii="宋体" w:eastAsia="宋体" w:hAnsi="宋体" w:cs="宋体"/>
                <w:sz w:val="20"/>
                <w:szCs w:val="20"/>
              </w:rPr>
            </w:pPr>
            <w:r>
              <w:rPr>
                <w:rFonts w:ascii="宋体" w:eastAsia="宋体" w:hAnsi="宋体" w:cs="宋体" w:hint="eastAsia"/>
                <w:sz w:val="20"/>
                <w:szCs w:val="20"/>
              </w:rPr>
              <w:t xml:space="preserve">　</w:t>
            </w:r>
          </w:p>
        </w:tc>
      </w:tr>
      <w:tr w:rsidR="00DB6C90" w:rsidRPr="00DB6C90" w:rsidTr="00C26E1D">
        <w:trPr>
          <w:trHeight w:val="552"/>
        </w:trPr>
        <w:tc>
          <w:tcPr>
            <w:tcW w:w="14364" w:type="dxa"/>
            <w:gridSpan w:val="28"/>
            <w:tcBorders>
              <w:top w:val="nil"/>
              <w:left w:val="nil"/>
              <w:bottom w:val="nil"/>
              <w:right w:val="nil"/>
            </w:tcBorders>
            <w:shd w:val="clear" w:color="auto" w:fill="auto"/>
            <w:vAlign w:val="center"/>
            <w:hideMark/>
          </w:tcPr>
          <w:p w:rsidR="00DB6C90" w:rsidRPr="00DB6C90" w:rsidRDefault="00DB6C90" w:rsidP="00DB6C90">
            <w:pPr>
              <w:jc w:val="center"/>
              <w:rPr>
                <w:rFonts w:ascii="宋体" w:eastAsia="宋体" w:hAnsi="宋体" w:cs="宋体"/>
                <w:b/>
                <w:bCs/>
                <w:sz w:val="44"/>
                <w:szCs w:val="44"/>
                <w:lang w:eastAsia="zh-CN"/>
              </w:rPr>
            </w:pPr>
            <w:bookmarkStart w:id="0" w:name="_Toc_2_2_0000000004"/>
            <w:r w:rsidRPr="00DB6C90">
              <w:rPr>
                <w:rFonts w:ascii="方正小标宋_GBK" w:eastAsia="方正小标宋_GBK" w:hAnsi="方正小标宋_GBK" w:cs="方正小标宋_GBK" w:hint="eastAsia"/>
                <w:color w:val="000000"/>
                <w:sz w:val="36"/>
                <w:lang w:eastAsia="zh-CN"/>
              </w:rPr>
              <w:lastRenderedPageBreak/>
              <w:t>部门预算支出总表</w:t>
            </w:r>
          </w:p>
        </w:tc>
      </w:tr>
      <w:tr w:rsidR="00DB6C90" w:rsidRPr="00DB6C90" w:rsidTr="00C26E1D">
        <w:trPr>
          <w:trHeight w:val="441"/>
        </w:trPr>
        <w:tc>
          <w:tcPr>
            <w:tcW w:w="8940" w:type="dxa"/>
            <w:gridSpan w:val="15"/>
            <w:tcBorders>
              <w:top w:val="nil"/>
              <w:left w:val="nil"/>
              <w:bottom w:val="nil"/>
              <w:right w:val="nil"/>
            </w:tcBorders>
            <w:shd w:val="clear" w:color="auto" w:fill="auto"/>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[348]涞水县交通运输局                                        预算年度：2021</w:t>
            </w:r>
          </w:p>
        </w:tc>
        <w:tc>
          <w:tcPr>
            <w:tcW w:w="2760" w:type="dxa"/>
            <w:gridSpan w:val="8"/>
            <w:tcBorders>
              <w:top w:val="nil"/>
              <w:left w:val="nil"/>
              <w:bottom w:val="nil"/>
              <w:right w:val="nil"/>
            </w:tcBorders>
            <w:shd w:val="clear" w:color="auto" w:fill="auto"/>
            <w:vAlign w:val="center"/>
            <w:hideMark/>
          </w:tcPr>
          <w:p w:rsidR="00DB6C90" w:rsidRPr="00DB6C90" w:rsidRDefault="00DB6C90" w:rsidP="00DB6C90">
            <w:pPr>
              <w:jc w:val="right"/>
              <w:rPr>
                <w:rFonts w:ascii="宋体" w:eastAsia="宋体" w:hAnsi="宋体" w:cs="宋体"/>
                <w:sz w:val="20"/>
                <w:szCs w:val="20"/>
                <w:lang w:eastAsia="zh-CN"/>
              </w:rPr>
            </w:pPr>
          </w:p>
        </w:tc>
        <w:tc>
          <w:tcPr>
            <w:tcW w:w="2664" w:type="dxa"/>
            <w:gridSpan w:val="5"/>
            <w:tcBorders>
              <w:top w:val="nil"/>
              <w:left w:val="nil"/>
              <w:bottom w:val="nil"/>
              <w:right w:val="nil"/>
            </w:tcBorders>
            <w:shd w:val="clear" w:color="auto" w:fill="auto"/>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单位：万元</w:t>
            </w:r>
          </w:p>
        </w:tc>
      </w:tr>
      <w:tr w:rsidR="00DB6C90" w:rsidRPr="00DB6C90" w:rsidTr="00C26E1D">
        <w:trPr>
          <w:trHeight w:val="276"/>
        </w:trPr>
        <w:tc>
          <w:tcPr>
            <w:tcW w:w="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序号</w:t>
            </w:r>
          </w:p>
        </w:tc>
        <w:tc>
          <w:tcPr>
            <w:tcW w:w="4800" w:type="dxa"/>
            <w:gridSpan w:val="7"/>
            <w:tcBorders>
              <w:top w:val="single" w:sz="4" w:space="0" w:color="auto"/>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支出功能分类科目</w:t>
            </w:r>
          </w:p>
        </w:tc>
        <w:tc>
          <w:tcPr>
            <w:tcW w:w="16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本年支出合计</w:t>
            </w:r>
          </w:p>
        </w:tc>
        <w:tc>
          <w:tcPr>
            <w:tcW w:w="16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基本支出</w:t>
            </w:r>
          </w:p>
        </w:tc>
        <w:tc>
          <w:tcPr>
            <w:tcW w:w="16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项目支出</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经营支出</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上缴上级支出</w:t>
            </w:r>
          </w:p>
        </w:tc>
        <w:tc>
          <w:tcPr>
            <w:tcW w:w="15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对附属单位补助支出</w:t>
            </w:r>
          </w:p>
        </w:tc>
      </w:tr>
      <w:tr w:rsidR="00DB6C90" w:rsidRPr="00DB6C90" w:rsidTr="00C26E1D">
        <w:trPr>
          <w:trHeight w:val="276"/>
        </w:trPr>
        <w:tc>
          <w:tcPr>
            <w:tcW w:w="860" w:type="dxa"/>
            <w:gridSpan w:val="2"/>
            <w:vMerge/>
            <w:tcBorders>
              <w:top w:val="single" w:sz="4" w:space="0" w:color="auto"/>
              <w:left w:val="single" w:sz="4" w:space="0" w:color="auto"/>
              <w:bottom w:val="single" w:sz="4" w:space="0" w:color="auto"/>
              <w:right w:val="single" w:sz="4" w:space="0" w:color="auto"/>
            </w:tcBorders>
            <w:vAlign w:val="center"/>
            <w:hideMark/>
          </w:tcPr>
          <w:p w:rsidR="00DB6C90" w:rsidRPr="00DB6C90" w:rsidRDefault="00DB6C90" w:rsidP="00DB6C90">
            <w:pPr>
              <w:rPr>
                <w:rFonts w:ascii="宋体" w:eastAsia="宋体" w:hAnsi="宋体" w:cs="宋体"/>
                <w:b/>
                <w:bCs/>
                <w:sz w:val="20"/>
                <w:szCs w:val="20"/>
                <w:lang w:eastAsia="zh-CN"/>
              </w:rPr>
            </w:pPr>
          </w:p>
        </w:tc>
        <w:tc>
          <w:tcPr>
            <w:tcW w:w="1180" w:type="dxa"/>
            <w:gridSpan w:val="3"/>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科目编码</w:t>
            </w:r>
          </w:p>
        </w:tc>
        <w:tc>
          <w:tcPr>
            <w:tcW w:w="3620" w:type="dxa"/>
            <w:gridSpan w:val="4"/>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科目名称</w:t>
            </w: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DB6C90" w:rsidRPr="00DB6C90" w:rsidRDefault="00DB6C90" w:rsidP="00DB6C90">
            <w:pPr>
              <w:rPr>
                <w:rFonts w:ascii="宋体" w:eastAsia="宋体" w:hAnsi="宋体" w:cs="宋体"/>
                <w:b/>
                <w:bCs/>
                <w:sz w:val="20"/>
                <w:szCs w:val="20"/>
                <w:lang w:eastAsia="zh-CN"/>
              </w:rPr>
            </w:pPr>
          </w:p>
        </w:tc>
        <w:tc>
          <w:tcPr>
            <w:tcW w:w="1640" w:type="dxa"/>
            <w:gridSpan w:val="3"/>
            <w:vMerge/>
            <w:tcBorders>
              <w:top w:val="single" w:sz="4" w:space="0" w:color="auto"/>
              <w:left w:val="single" w:sz="4" w:space="0" w:color="auto"/>
              <w:bottom w:val="single" w:sz="4" w:space="0" w:color="auto"/>
              <w:right w:val="single" w:sz="4" w:space="0" w:color="auto"/>
            </w:tcBorders>
            <w:vAlign w:val="center"/>
            <w:hideMark/>
          </w:tcPr>
          <w:p w:rsidR="00DB6C90" w:rsidRPr="00DB6C90" w:rsidRDefault="00DB6C90" w:rsidP="00DB6C90">
            <w:pPr>
              <w:rPr>
                <w:rFonts w:ascii="宋体" w:eastAsia="宋体" w:hAnsi="宋体" w:cs="宋体"/>
                <w:b/>
                <w:bCs/>
                <w:sz w:val="20"/>
                <w:szCs w:val="20"/>
                <w:lang w:eastAsia="zh-CN"/>
              </w:rPr>
            </w:pPr>
          </w:p>
        </w:tc>
        <w:tc>
          <w:tcPr>
            <w:tcW w:w="1640" w:type="dxa"/>
            <w:gridSpan w:val="5"/>
            <w:vMerge/>
            <w:tcBorders>
              <w:top w:val="single" w:sz="4" w:space="0" w:color="auto"/>
              <w:left w:val="single" w:sz="4" w:space="0" w:color="auto"/>
              <w:bottom w:val="single" w:sz="4" w:space="0" w:color="auto"/>
              <w:right w:val="single" w:sz="4" w:space="0" w:color="auto"/>
            </w:tcBorders>
            <w:vAlign w:val="center"/>
            <w:hideMark/>
          </w:tcPr>
          <w:p w:rsidR="00DB6C90" w:rsidRPr="00DB6C90" w:rsidRDefault="00DB6C90" w:rsidP="00DB6C90">
            <w:pPr>
              <w:rPr>
                <w:rFonts w:ascii="宋体" w:eastAsia="宋体" w:hAnsi="宋体" w:cs="宋体"/>
                <w:b/>
                <w:bCs/>
                <w:sz w:val="20"/>
                <w:szCs w:val="20"/>
                <w:lang w:eastAsia="zh-CN"/>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DB6C90" w:rsidRPr="00DB6C90" w:rsidRDefault="00DB6C90" w:rsidP="00DB6C90">
            <w:pPr>
              <w:rPr>
                <w:rFonts w:ascii="宋体" w:eastAsia="宋体" w:hAnsi="宋体" w:cs="宋体"/>
                <w:b/>
                <w:bCs/>
                <w:sz w:val="20"/>
                <w:szCs w:val="20"/>
                <w:lang w:eastAsia="zh-CN"/>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DB6C90" w:rsidRPr="00DB6C90" w:rsidRDefault="00DB6C90" w:rsidP="00DB6C90">
            <w:pPr>
              <w:rPr>
                <w:rFonts w:ascii="宋体" w:eastAsia="宋体" w:hAnsi="宋体" w:cs="宋体"/>
                <w:b/>
                <w:bCs/>
                <w:sz w:val="20"/>
                <w:szCs w:val="20"/>
                <w:lang w:eastAsia="zh-CN"/>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rsidR="00DB6C90" w:rsidRPr="00DB6C90" w:rsidRDefault="00DB6C90" w:rsidP="00DB6C90">
            <w:pPr>
              <w:rPr>
                <w:rFonts w:ascii="宋体" w:eastAsia="宋体" w:hAnsi="宋体" w:cs="宋体"/>
                <w:b/>
                <w:bCs/>
                <w:sz w:val="20"/>
                <w:szCs w:val="20"/>
                <w:lang w:eastAsia="zh-CN"/>
              </w:rPr>
            </w:pPr>
          </w:p>
        </w:tc>
      </w:tr>
      <w:tr w:rsidR="00DB6C90" w:rsidRPr="00DB6C90" w:rsidTr="00C26E1D">
        <w:trPr>
          <w:trHeight w:val="276"/>
        </w:trPr>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栏次</w:t>
            </w:r>
          </w:p>
        </w:tc>
        <w:tc>
          <w:tcPr>
            <w:tcW w:w="1180" w:type="dxa"/>
            <w:gridSpan w:val="3"/>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1</w:t>
            </w:r>
          </w:p>
        </w:tc>
        <w:tc>
          <w:tcPr>
            <w:tcW w:w="3620" w:type="dxa"/>
            <w:gridSpan w:val="4"/>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2</w:t>
            </w:r>
          </w:p>
        </w:tc>
        <w:tc>
          <w:tcPr>
            <w:tcW w:w="1640" w:type="dxa"/>
            <w:gridSpan w:val="3"/>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3</w:t>
            </w:r>
          </w:p>
        </w:tc>
        <w:tc>
          <w:tcPr>
            <w:tcW w:w="1640" w:type="dxa"/>
            <w:gridSpan w:val="3"/>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4</w:t>
            </w:r>
          </w:p>
        </w:tc>
        <w:tc>
          <w:tcPr>
            <w:tcW w:w="1640" w:type="dxa"/>
            <w:gridSpan w:val="5"/>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5</w:t>
            </w:r>
          </w:p>
        </w:tc>
        <w:tc>
          <w:tcPr>
            <w:tcW w:w="1120" w:type="dxa"/>
            <w:gridSpan w:val="3"/>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6</w:t>
            </w:r>
          </w:p>
        </w:tc>
        <w:tc>
          <w:tcPr>
            <w:tcW w:w="1120" w:type="dxa"/>
            <w:gridSpan w:val="3"/>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7</w:t>
            </w:r>
          </w:p>
        </w:tc>
        <w:tc>
          <w:tcPr>
            <w:tcW w:w="1544" w:type="dxa"/>
            <w:gridSpan w:val="2"/>
            <w:tcBorders>
              <w:top w:val="nil"/>
              <w:left w:val="nil"/>
              <w:bottom w:val="single" w:sz="4" w:space="0" w:color="auto"/>
              <w:right w:val="single" w:sz="4" w:space="0" w:color="auto"/>
            </w:tcBorders>
            <w:shd w:val="clear" w:color="auto" w:fill="auto"/>
            <w:vAlign w:val="center"/>
            <w:hideMark/>
          </w:tcPr>
          <w:p w:rsidR="00DB6C90" w:rsidRPr="00DB6C90" w:rsidRDefault="00DB6C90" w:rsidP="00DB6C90">
            <w:pPr>
              <w:jc w:val="center"/>
              <w:rPr>
                <w:rFonts w:ascii="宋体" w:eastAsia="宋体" w:hAnsi="宋体" w:cs="宋体"/>
                <w:b/>
                <w:bCs/>
                <w:sz w:val="20"/>
                <w:szCs w:val="20"/>
                <w:lang w:eastAsia="zh-CN"/>
              </w:rPr>
            </w:pPr>
            <w:r w:rsidRPr="00DB6C90">
              <w:rPr>
                <w:rFonts w:ascii="宋体" w:eastAsia="宋体" w:hAnsi="宋体" w:cs="宋体" w:hint="eastAsia"/>
                <w:b/>
                <w:bCs/>
                <w:sz w:val="20"/>
                <w:szCs w:val="20"/>
                <w:lang w:eastAsia="zh-CN"/>
              </w:rPr>
              <w:t>8</w:t>
            </w:r>
          </w:p>
        </w:tc>
      </w:tr>
      <w:tr w:rsidR="004228E3"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228E3" w:rsidRPr="00DB6C90" w:rsidRDefault="004228E3"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4228E3" w:rsidRPr="00DB6C90" w:rsidRDefault="004228E3"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4228E3" w:rsidRPr="00DB6C90" w:rsidRDefault="004228E3"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合计</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4228E3" w:rsidRPr="006E5BAD" w:rsidRDefault="004228E3" w:rsidP="00CD7DB2">
            <w:pPr>
              <w:jc w:val="right"/>
              <w:rPr>
                <w:sz w:val="20"/>
                <w:szCs w:val="20"/>
              </w:rPr>
            </w:pPr>
            <w:r w:rsidRPr="006E5BAD">
              <w:rPr>
                <w:rFonts w:hint="eastAsia"/>
                <w:sz w:val="20"/>
                <w:szCs w:val="20"/>
              </w:rPr>
              <w:t>5953.35</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4228E3" w:rsidRPr="00DB6C90" w:rsidRDefault="004228E3"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1486.55</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4228E3" w:rsidRPr="00DB6C90" w:rsidRDefault="004228E3"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4466.80</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4228E3" w:rsidRPr="00DB6C90" w:rsidRDefault="004228E3"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4228E3" w:rsidRPr="00DB6C90" w:rsidRDefault="004228E3"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4228E3" w:rsidRPr="00DB6C90" w:rsidRDefault="004228E3"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2</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208</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社会保障和就业支出</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180.09</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180.09</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3</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20805</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行政事业单位养老支出</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180.09</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180.09</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4</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2080501</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行政单位离退休</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8.48</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8.48</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5</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2080505</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机关事业单位基本养老保险缴费支出</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171.61</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171.61</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6</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210</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卫生健康支出</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68.65</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68.65</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7</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21011</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行政事业单位医疗</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68.65</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68.65</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8</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2101101</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行政单位医疗</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68.65</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68.65</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6E5BAD"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6E5BAD" w:rsidRPr="00DB6C90" w:rsidRDefault="006E5BAD"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9</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交通运输支出</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rFonts w:ascii="宋体" w:eastAsia="宋体" w:hAnsi="宋体" w:cs="宋体"/>
                <w:sz w:val="20"/>
                <w:szCs w:val="20"/>
                <w:lang w:eastAsia="zh-CN"/>
              </w:rPr>
            </w:pPr>
            <w:r w:rsidRPr="006E5BAD">
              <w:rPr>
                <w:rFonts w:ascii="宋体" w:eastAsia="宋体" w:hAnsi="宋体" w:cs="宋体" w:hint="eastAsia"/>
                <w:sz w:val="20"/>
                <w:szCs w:val="20"/>
                <w:lang w:eastAsia="zh-CN"/>
              </w:rPr>
              <w:t>5698.06</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1231.26</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Pr>
                <w:rFonts w:ascii="宋体" w:eastAsia="宋体" w:hAnsi="宋体" w:cs="宋体" w:hint="eastAsia"/>
                <w:sz w:val="20"/>
                <w:szCs w:val="20"/>
                <w:lang w:eastAsia="zh-CN"/>
              </w:rPr>
              <w:t>4466.80</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6E5BAD"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6E5BAD" w:rsidRPr="00DB6C90" w:rsidRDefault="006E5BAD"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10</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21401</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公路水路运输</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6E5BAD" w:rsidRPr="006E5BAD" w:rsidRDefault="006E5BAD" w:rsidP="00CD7DB2">
            <w:pPr>
              <w:jc w:val="right"/>
              <w:rPr>
                <w:rFonts w:ascii="宋体" w:eastAsia="宋体" w:hAnsi="宋体" w:cs="宋体"/>
                <w:sz w:val="20"/>
                <w:szCs w:val="20"/>
                <w:lang w:eastAsia="zh-CN"/>
              </w:rPr>
            </w:pPr>
            <w:r w:rsidRPr="006E5BAD">
              <w:rPr>
                <w:rFonts w:ascii="宋体" w:eastAsia="宋体" w:hAnsi="宋体" w:cs="宋体" w:hint="eastAsia"/>
                <w:sz w:val="20"/>
                <w:szCs w:val="20"/>
                <w:lang w:eastAsia="zh-CN"/>
              </w:rPr>
              <w:t>5698.06</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1231.26</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6E5BAD" w:rsidRPr="00DB6C90" w:rsidRDefault="006E5BAD" w:rsidP="00CD7DB2">
            <w:pPr>
              <w:jc w:val="right"/>
              <w:rPr>
                <w:rFonts w:ascii="宋体" w:eastAsia="宋体" w:hAnsi="宋体" w:cs="宋体"/>
                <w:sz w:val="20"/>
                <w:szCs w:val="20"/>
                <w:lang w:eastAsia="zh-CN"/>
              </w:rPr>
            </w:pPr>
            <w:r>
              <w:rPr>
                <w:rFonts w:ascii="宋体" w:eastAsia="宋体" w:hAnsi="宋体" w:cs="宋体" w:hint="eastAsia"/>
                <w:sz w:val="20"/>
                <w:szCs w:val="20"/>
                <w:lang w:eastAsia="zh-CN"/>
              </w:rPr>
              <w:t>4466.80</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6E5BAD" w:rsidRPr="00DB6C90" w:rsidRDefault="006E5BAD"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11</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2140101</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行政运行</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1284.63</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1231.26</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53.37</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12</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2140102</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一般行政管理事务</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24.68</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24.68</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2271"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2271" w:rsidRPr="00DB6C90" w:rsidRDefault="00DB2271"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13</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2271" w:rsidRPr="00DB6C90" w:rsidRDefault="00DB2271"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2140104</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2271" w:rsidRPr="00DB6C90" w:rsidRDefault="00DB2271"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公路建设</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2271" w:rsidRPr="00DB2271" w:rsidRDefault="00DB2271" w:rsidP="00FA2252">
            <w:pPr>
              <w:jc w:val="right"/>
              <w:rPr>
                <w:rFonts w:ascii="宋体" w:eastAsia="宋体" w:hAnsi="宋体" w:cs="宋体"/>
                <w:sz w:val="20"/>
                <w:szCs w:val="20"/>
                <w:lang w:eastAsia="zh-CN"/>
              </w:rPr>
            </w:pPr>
            <w:r w:rsidRPr="00DB2271">
              <w:rPr>
                <w:rFonts w:ascii="宋体" w:eastAsia="宋体" w:hAnsi="宋体" w:cs="宋体" w:hint="eastAsia"/>
                <w:sz w:val="20"/>
                <w:szCs w:val="20"/>
                <w:lang w:eastAsia="zh-CN"/>
              </w:rPr>
              <w:t>3072.77</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2271" w:rsidRPr="00DB6C90" w:rsidRDefault="00DB2271"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2271" w:rsidRPr="00DB2271" w:rsidRDefault="00DB2271" w:rsidP="00FA2252">
            <w:pPr>
              <w:jc w:val="right"/>
              <w:rPr>
                <w:rFonts w:ascii="宋体" w:eastAsia="宋体" w:hAnsi="宋体" w:cs="宋体"/>
                <w:sz w:val="20"/>
                <w:szCs w:val="20"/>
                <w:lang w:eastAsia="zh-CN"/>
              </w:rPr>
            </w:pPr>
            <w:r w:rsidRPr="00DB2271">
              <w:rPr>
                <w:rFonts w:ascii="宋体" w:eastAsia="宋体" w:hAnsi="宋体" w:cs="宋体" w:hint="eastAsia"/>
                <w:sz w:val="20"/>
                <w:szCs w:val="20"/>
                <w:lang w:eastAsia="zh-CN"/>
              </w:rPr>
              <w:t>3072.77</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2271" w:rsidRPr="00DB6C90" w:rsidRDefault="00DB2271"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2271" w:rsidRPr="00DB6C90" w:rsidRDefault="00DB2271"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2271" w:rsidRPr="00DB6C90" w:rsidRDefault="00DB2271"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14</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2140106</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公路养护</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931.00</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931.00</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15</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2140110</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公路和运输安全</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8.10</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8.10</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16</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2140112</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公路运输管理</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371.63</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371.63</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17</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2140199</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其他公路水路运输支出</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5.25</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5.25</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18</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221</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住房保障支出</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6.55</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6.55</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19</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22102</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住房改革支出</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6.55</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6.55</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DB6C90" w:rsidRPr="00DB6C90" w:rsidTr="00C26E1D">
        <w:trPr>
          <w:trHeight w:val="288"/>
        </w:trPr>
        <w:tc>
          <w:tcPr>
            <w:tcW w:w="8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B6C90" w:rsidRPr="00DB6C90" w:rsidRDefault="00DB6C90" w:rsidP="00DB6C90">
            <w:pPr>
              <w:jc w:val="center"/>
              <w:rPr>
                <w:rFonts w:ascii="宋体" w:eastAsia="宋体" w:hAnsi="宋体" w:cs="宋体"/>
                <w:sz w:val="20"/>
                <w:szCs w:val="20"/>
                <w:lang w:eastAsia="zh-CN"/>
              </w:rPr>
            </w:pPr>
            <w:r w:rsidRPr="00DB6C90">
              <w:rPr>
                <w:rFonts w:ascii="宋体" w:eastAsia="宋体" w:hAnsi="宋体" w:cs="宋体" w:hint="eastAsia"/>
                <w:sz w:val="20"/>
                <w:szCs w:val="20"/>
                <w:lang w:eastAsia="zh-CN"/>
              </w:rPr>
              <w:t>20</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2210201</w:t>
            </w:r>
          </w:p>
        </w:tc>
        <w:tc>
          <w:tcPr>
            <w:tcW w:w="3620" w:type="dxa"/>
            <w:gridSpan w:val="4"/>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rPr>
                <w:rFonts w:ascii="宋体" w:eastAsia="宋体" w:hAnsi="宋体" w:cs="宋体"/>
                <w:sz w:val="20"/>
                <w:szCs w:val="20"/>
                <w:lang w:eastAsia="zh-CN"/>
              </w:rPr>
            </w:pPr>
            <w:r w:rsidRPr="00DB6C90">
              <w:rPr>
                <w:rFonts w:ascii="宋体" w:eastAsia="宋体" w:hAnsi="宋体" w:cs="宋体" w:hint="eastAsia"/>
                <w:sz w:val="20"/>
                <w:szCs w:val="20"/>
                <w:lang w:eastAsia="zh-CN"/>
              </w:rPr>
              <w:t>住房公积金</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6.55</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6.55</w:t>
            </w:r>
          </w:p>
        </w:tc>
        <w:tc>
          <w:tcPr>
            <w:tcW w:w="1640" w:type="dxa"/>
            <w:gridSpan w:val="5"/>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DB6C90" w:rsidRPr="00DB6C90" w:rsidRDefault="00DB6C90" w:rsidP="00DB6C90">
            <w:pPr>
              <w:jc w:val="right"/>
              <w:rPr>
                <w:rFonts w:ascii="宋体" w:eastAsia="宋体" w:hAnsi="宋体" w:cs="宋体"/>
                <w:sz w:val="20"/>
                <w:szCs w:val="20"/>
                <w:lang w:eastAsia="zh-CN"/>
              </w:rPr>
            </w:pPr>
            <w:r w:rsidRPr="00DB6C90">
              <w:rPr>
                <w:rFonts w:ascii="宋体" w:eastAsia="宋体" w:hAnsi="宋体" w:cs="宋体" w:hint="eastAsia"/>
                <w:sz w:val="20"/>
                <w:szCs w:val="20"/>
                <w:lang w:eastAsia="zh-CN"/>
              </w:rPr>
              <w:t xml:space="preserve">　</w:t>
            </w:r>
          </w:p>
        </w:tc>
      </w:tr>
      <w:tr w:rsidR="00C26E1D" w:rsidRPr="00C26E1D" w:rsidTr="00C26E1D">
        <w:trPr>
          <w:trHeight w:val="576"/>
        </w:trPr>
        <w:tc>
          <w:tcPr>
            <w:tcW w:w="14364" w:type="dxa"/>
            <w:gridSpan w:val="28"/>
            <w:tcBorders>
              <w:top w:val="nil"/>
              <w:left w:val="nil"/>
              <w:bottom w:val="nil"/>
              <w:right w:val="nil"/>
            </w:tcBorders>
            <w:shd w:val="clear" w:color="auto" w:fill="auto"/>
            <w:vAlign w:val="center"/>
            <w:hideMark/>
          </w:tcPr>
          <w:p w:rsidR="00C26E1D" w:rsidRDefault="00C26E1D" w:rsidP="00C26E1D">
            <w:pPr>
              <w:jc w:val="center"/>
              <w:rPr>
                <w:rFonts w:ascii="宋体" w:eastAsia="宋体" w:hAnsi="宋体" w:cs="宋体"/>
                <w:b/>
                <w:bCs/>
                <w:sz w:val="44"/>
                <w:szCs w:val="44"/>
                <w:lang w:eastAsia="zh-CN"/>
              </w:rPr>
            </w:pPr>
          </w:p>
          <w:p w:rsidR="00C26E1D" w:rsidRDefault="00C26E1D" w:rsidP="00C26E1D">
            <w:pPr>
              <w:jc w:val="center"/>
              <w:rPr>
                <w:rFonts w:ascii="宋体" w:eastAsia="宋体" w:hAnsi="宋体" w:cs="宋体"/>
                <w:b/>
                <w:bCs/>
                <w:sz w:val="44"/>
                <w:szCs w:val="44"/>
                <w:lang w:eastAsia="zh-CN"/>
              </w:rPr>
            </w:pPr>
          </w:p>
          <w:p w:rsidR="00C26E1D" w:rsidRPr="00C26E1D" w:rsidRDefault="00C26E1D" w:rsidP="00C26E1D">
            <w:pPr>
              <w:jc w:val="center"/>
              <w:rPr>
                <w:rFonts w:ascii="宋体" w:eastAsia="宋体" w:hAnsi="宋体" w:cs="宋体"/>
                <w:b/>
                <w:bCs/>
                <w:sz w:val="44"/>
                <w:szCs w:val="44"/>
                <w:lang w:eastAsia="zh-CN"/>
              </w:rPr>
            </w:pPr>
            <w:r w:rsidRPr="00C26E1D">
              <w:rPr>
                <w:rFonts w:ascii="方正小标宋_GBK" w:eastAsia="方正小标宋_GBK" w:hAnsi="方正小标宋_GBK" w:cs="方正小标宋_GBK" w:hint="eastAsia"/>
                <w:color w:val="000000"/>
                <w:sz w:val="36"/>
                <w:lang w:eastAsia="zh-CN"/>
              </w:rPr>
              <w:lastRenderedPageBreak/>
              <w:t>部门预算财政拨款收支总表</w:t>
            </w:r>
          </w:p>
        </w:tc>
      </w:tr>
      <w:tr w:rsidR="00C26E1D" w:rsidRPr="00C26E1D" w:rsidTr="00C26E1D">
        <w:trPr>
          <w:trHeight w:val="441"/>
        </w:trPr>
        <w:tc>
          <w:tcPr>
            <w:tcW w:w="8080" w:type="dxa"/>
            <w:gridSpan w:val="13"/>
            <w:tcBorders>
              <w:top w:val="nil"/>
              <w:left w:val="nil"/>
              <w:bottom w:val="nil"/>
              <w:right w:val="nil"/>
            </w:tcBorders>
            <w:shd w:val="clear" w:color="auto" w:fill="auto"/>
            <w:vAlign w:val="center"/>
            <w:hideMark/>
          </w:tcPr>
          <w:p w:rsidR="00C26E1D" w:rsidRPr="00C26E1D" w:rsidRDefault="00C26E1D" w:rsidP="00C26E1D">
            <w:pPr>
              <w:rPr>
                <w:rFonts w:ascii="宋体" w:eastAsia="宋体" w:hAnsi="宋体" w:cs="宋体"/>
                <w:sz w:val="20"/>
                <w:szCs w:val="20"/>
                <w:lang w:eastAsia="zh-CN"/>
              </w:rPr>
            </w:pPr>
            <w:r w:rsidRPr="00C26E1D">
              <w:rPr>
                <w:rFonts w:ascii="宋体" w:eastAsia="宋体" w:hAnsi="宋体" w:cs="宋体" w:hint="eastAsia"/>
                <w:sz w:val="20"/>
                <w:szCs w:val="20"/>
                <w:lang w:eastAsia="zh-CN"/>
              </w:rPr>
              <w:lastRenderedPageBreak/>
              <w:t xml:space="preserve">[348]涞水县交通运输局                                    </w:t>
            </w:r>
            <w:r>
              <w:rPr>
                <w:rFonts w:ascii="宋体" w:eastAsia="宋体" w:hAnsi="宋体" w:cs="宋体" w:hint="eastAsia"/>
                <w:sz w:val="20"/>
                <w:szCs w:val="20"/>
                <w:lang w:eastAsia="zh-CN"/>
              </w:rPr>
              <w:t xml:space="preserve">      </w:t>
            </w:r>
            <w:r w:rsidRPr="00C26E1D">
              <w:rPr>
                <w:rFonts w:ascii="宋体" w:eastAsia="宋体" w:hAnsi="宋体" w:cs="宋体" w:hint="eastAsia"/>
                <w:sz w:val="20"/>
                <w:szCs w:val="20"/>
                <w:lang w:eastAsia="zh-CN"/>
              </w:rPr>
              <w:t xml:space="preserve"> 预算年度：2021</w:t>
            </w:r>
          </w:p>
        </w:tc>
        <w:tc>
          <w:tcPr>
            <w:tcW w:w="2400" w:type="dxa"/>
            <w:gridSpan w:val="6"/>
            <w:tcBorders>
              <w:top w:val="nil"/>
              <w:left w:val="nil"/>
              <w:bottom w:val="nil"/>
              <w:right w:val="nil"/>
            </w:tcBorders>
            <w:shd w:val="clear" w:color="auto" w:fill="auto"/>
            <w:vAlign w:val="center"/>
            <w:hideMark/>
          </w:tcPr>
          <w:p w:rsidR="00C26E1D" w:rsidRPr="00C26E1D" w:rsidRDefault="00C26E1D" w:rsidP="00C26E1D">
            <w:pPr>
              <w:jc w:val="right"/>
              <w:rPr>
                <w:rFonts w:ascii="宋体" w:eastAsia="宋体" w:hAnsi="宋体" w:cs="宋体"/>
                <w:sz w:val="20"/>
                <w:szCs w:val="20"/>
                <w:lang w:eastAsia="zh-CN"/>
              </w:rPr>
            </w:pPr>
          </w:p>
        </w:tc>
        <w:tc>
          <w:tcPr>
            <w:tcW w:w="3884" w:type="dxa"/>
            <w:gridSpan w:val="9"/>
            <w:tcBorders>
              <w:top w:val="nil"/>
              <w:left w:val="nil"/>
              <w:bottom w:val="nil"/>
              <w:right w:val="nil"/>
            </w:tcBorders>
            <w:shd w:val="clear" w:color="auto" w:fill="auto"/>
            <w:vAlign w:val="center"/>
            <w:hideMark/>
          </w:tcPr>
          <w:p w:rsidR="00C26E1D" w:rsidRPr="00C26E1D" w:rsidRDefault="00C26E1D" w:rsidP="00C26E1D">
            <w:pPr>
              <w:jc w:val="right"/>
              <w:rPr>
                <w:rFonts w:ascii="宋体" w:eastAsia="宋体" w:hAnsi="宋体" w:cs="宋体"/>
                <w:sz w:val="20"/>
                <w:szCs w:val="20"/>
                <w:lang w:eastAsia="zh-CN"/>
              </w:rPr>
            </w:pPr>
            <w:r w:rsidRPr="00C26E1D">
              <w:rPr>
                <w:rFonts w:ascii="宋体" w:eastAsia="宋体" w:hAnsi="宋体" w:cs="宋体" w:hint="eastAsia"/>
                <w:sz w:val="20"/>
                <w:szCs w:val="20"/>
                <w:lang w:eastAsia="zh-CN"/>
              </w:rPr>
              <w:t>单位：万元</w:t>
            </w:r>
          </w:p>
        </w:tc>
      </w:tr>
      <w:tr w:rsidR="00C26E1D" w:rsidRPr="00C26E1D" w:rsidTr="00C26E1D">
        <w:trPr>
          <w:trHeight w:val="264"/>
        </w:trPr>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序号</w:t>
            </w:r>
          </w:p>
        </w:tc>
        <w:tc>
          <w:tcPr>
            <w:tcW w:w="3500" w:type="dxa"/>
            <w:gridSpan w:val="4"/>
            <w:tcBorders>
              <w:top w:val="single" w:sz="4" w:space="0" w:color="auto"/>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收入</w:t>
            </w:r>
          </w:p>
        </w:tc>
        <w:tc>
          <w:tcPr>
            <w:tcW w:w="9784" w:type="dxa"/>
            <w:gridSpan w:val="21"/>
            <w:tcBorders>
              <w:top w:val="single" w:sz="4" w:space="0" w:color="auto"/>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支出</w:t>
            </w:r>
          </w:p>
        </w:tc>
      </w:tr>
      <w:tr w:rsidR="00C26E1D" w:rsidRPr="00C26E1D" w:rsidTr="00C26E1D">
        <w:trPr>
          <w:trHeight w:val="492"/>
        </w:trPr>
        <w:tc>
          <w:tcPr>
            <w:tcW w:w="1080" w:type="dxa"/>
            <w:gridSpan w:val="3"/>
            <w:vMerge/>
            <w:tcBorders>
              <w:top w:val="single" w:sz="4" w:space="0" w:color="auto"/>
              <w:left w:val="single" w:sz="4" w:space="0" w:color="auto"/>
              <w:bottom w:val="single" w:sz="4" w:space="0" w:color="auto"/>
              <w:right w:val="single" w:sz="4" w:space="0" w:color="auto"/>
            </w:tcBorders>
            <w:vAlign w:val="center"/>
            <w:hideMark/>
          </w:tcPr>
          <w:p w:rsidR="00C26E1D" w:rsidRPr="00C26E1D" w:rsidRDefault="00C26E1D" w:rsidP="00C26E1D">
            <w:pPr>
              <w:rPr>
                <w:rFonts w:ascii="宋体" w:eastAsia="宋体" w:hAnsi="宋体" w:cs="宋体"/>
                <w:b/>
                <w:bCs/>
                <w:sz w:val="18"/>
                <w:szCs w:val="18"/>
                <w:lang w:eastAsia="zh-CN"/>
              </w:rPr>
            </w:pPr>
          </w:p>
        </w:tc>
        <w:tc>
          <w:tcPr>
            <w:tcW w:w="2320" w:type="dxa"/>
            <w:gridSpan w:val="3"/>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项    目</w:t>
            </w:r>
          </w:p>
        </w:tc>
        <w:tc>
          <w:tcPr>
            <w:tcW w:w="1180" w:type="dxa"/>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金额</w:t>
            </w:r>
          </w:p>
        </w:tc>
        <w:tc>
          <w:tcPr>
            <w:tcW w:w="3500" w:type="dxa"/>
            <w:gridSpan w:val="6"/>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项    目</w:t>
            </w:r>
          </w:p>
        </w:tc>
        <w:tc>
          <w:tcPr>
            <w:tcW w:w="1146" w:type="dxa"/>
            <w:gridSpan w:val="3"/>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合计</w:t>
            </w:r>
          </w:p>
        </w:tc>
        <w:tc>
          <w:tcPr>
            <w:tcW w:w="1474" w:type="dxa"/>
            <w:gridSpan w:val="5"/>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一般公共预算财政拨款</w:t>
            </w:r>
          </w:p>
        </w:tc>
        <w:tc>
          <w:tcPr>
            <w:tcW w:w="1503" w:type="dxa"/>
            <w:gridSpan w:val="3"/>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政府性基金预算财政拨款</w:t>
            </w:r>
          </w:p>
        </w:tc>
        <w:tc>
          <w:tcPr>
            <w:tcW w:w="2161" w:type="dxa"/>
            <w:gridSpan w:val="4"/>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国有资本经营预算财政拨款</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栏次</w:t>
            </w:r>
          </w:p>
        </w:tc>
        <w:tc>
          <w:tcPr>
            <w:tcW w:w="2320" w:type="dxa"/>
            <w:gridSpan w:val="3"/>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1</w:t>
            </w:r>
          </w:p>
        </w:tc>
        <w:tc>
          <w:tcPr>
            <w:tcW w:w="1180" w:type="dxa"/>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2</w:t>
            </w:r>
          </w:p>
        </w:tc>
        <w:tc>
          <w:tcPr>
            <w:tcW w:w="3500" w:type="dxa"/>
            <w:gridSpan w:val="6"/>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3</w:t>
            </w:r>
          </w:p>
        </w:tc>
        <w:tc>
          <w:tcPr>
            <w:tcW w:w="1146" w:type="dxa"/>
            <w:gridSpan w:val="3"/>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4</w:t>
            </w:r>
          </w:p>
        </w:tc>
        <w:tc>
          <w:tcPr>
            <w:tcW w:w="1474" w:type="dxa"/>
            <w:gridSpan w:val="5"/>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5</w:t>
            </w:r>
          </w:p>
        </w:tc>
        <w:tc>
          <w:tcPr>
            <w:tcW w:w="1503" w:type="dxa"/>
            <w:gridSpan w:val="3"/>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6</w:t>
            </w:r>
          </w:p>
        </w:tc>
        <w:tc>
          <w:tcPr>
            <w:tcW w:w="2161" w:type="dxa"/>
            <w:gridSpan w:val="4"/>
            <w:tcBorders>
              <w:top w:val="nil"/>
              <w:left w:val="nil"/>
              <w:bottom w:val="single" w:sz="4" w:space="0" w:color="auto"/>
              <w:right w:val="single" w:sz="4" w:space="0" w:color="auto"/>
            </w:tcBorders>
            <w:shd w:val="clear" w:color="auto" w:fill="auto"/>
            <w:vAlign w:val="center"/>
            <w:hideMark/>
          </w:tcPr>
          <w:p w:rsidR="00C26E1D" w:rsidRPr="00C26E1D" w:rsidRDefault="00C26E1D" w:rsidP="00C26E1D">
            <w:pPr>
              <w:jc w:val="center"/>
              <w:rPr>
                <w:rFonts w:ascii="宋体" w:eastAsia="宋体" w:hAnsi="宋体" w:cs="宋体"/>
                <w:b/>
                <w:bCs/>
                <w:sz w:val="18"/>
                <w:szCs w:val="18"/>
                <w:lang w:eastAsia="zh-CN"/>
              </w:rPr>
            </w:pPr>
            <w:r w:rsidRPr="00C26E1D">
              <w:rPr>
                <w:rFonts w:ascii="宋体" w:eastAsia="宋体" w:hAnsi="宋体" w:cs="宋体" w:hint="eastAsia"/>
                <w:b/>
                <w:bCs/>
                <w:sz w:val="18"/>
                <w:szCs w:val="18"/>
                <w:lang w:eastAsia="zh-CN"/>
              </w:rPr>
              <w:t>7</w:t>
            </w:r>
          </w:p>
        </w:tc>
      </w:tr>
      <w:tr w:rsidR="001E3E11"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1E3E11" w:rsidRPr="00C26E1D" w:rsidRDefault="001E3E11"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一、一般公共预算拨款</w:t>
            </w:r>
          </w:p>
        </w:tc>
        <w:tc>
          <w:tcPr>
            <w:tcW w:w="1180" w:type="dxa"/>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5953.35</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一、一般公共服务支出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二、政府性基金预算拨款</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二、外交支出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3</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三、国有资本经营预算拨款</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三、国防支出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4</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四、公共安全支出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5</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五、教育支出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6</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六、科学技术支出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7</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七、文化旅游体育与传媒支出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8</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八、社会保障和就业支出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180.09</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180.09</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9</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九、社会保险基金支出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10</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十、卫生健康支出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68.65</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68.65</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11</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十一、节能环保支出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12</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十二、城乡社区支出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13</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十三、农林水支出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1E3E11"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1E3E11" w:rsidRPr="00C26E1D" w:rsidRDefault="001E3E11"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14</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十四、交通运输支出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5698.06</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5698.06</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15</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十五、资源勘探工业信息等支出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16</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十六、商业服务业等支出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17</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十七、金融支出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18</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十八、援助其他地区支出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19</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十九、自然资源海洋气象等支出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20</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二十、住房保障支出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6.55</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6.55</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21</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二十一、粮油物资储备支出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lastRenderedPageBreak/>
              <w:t>22</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二十二、国有资本经营预算支出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23</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二十三、灾害防治及应急管理支出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24</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二十四、预备费</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25</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二十五、其他支出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26</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二十六、转移性支出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27</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二十七、债务还本支出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28</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二十八、债务付息支出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29</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二十九、债务发行费用支出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30</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三十、抗疫特别国债安排的支出</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1E3E11"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1E3E11" w:rsidRPr="00C26E1D" w:rsidRDefault="001E3E11"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31</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本年收入合计</w:t>
            </w:r>
          </w:p>
        </w:tc>
        <w:tc>
          <w:tcPr>
            <w:tcW w:w="1180" w:type="dxa"/>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5953.35</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本年支出合计</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5953.35</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5953.35</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32</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年初财政拨款结转和结余</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年末财政拨款结转和结余</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33</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一、一般公共预算拨款</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34</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二、政府性基金预算拨款</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C26E1D"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C26E1D" w:rsidRPr="00C26E1D" w:rsidRDefault="00C26E1D"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35</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三、国有资本经营预算拨款</w:t>
            </w:r>
          </w:p>
        </w:tc>
        <w:tc>
          <w:tcPr>
            <w:tcW w:w="1180" w:type="dxa"/>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C26E1D" w:rsidRPr="00C26E1D" w:rsidRDefault="00C26E1D"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r w:rsidR="001E3E11" w:rsidRPr="00C26E1D" w:rsidTr="00C26E1D">
        <w:trPr>
          <w:trHeight w:val="324"/>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1E3E11" w:rsidRPr="00C26E1D" w:rsidRDefault="001E3E11" w:rsidP="00C26E1D">
            <w:pPr>
              <w:jc w:val="center"/>
              <w:rPr>
                <w:rFonts w:ascii="宋体" w:eastAsia="宋体" w:hAnsi="宋体" w:cs="宋体"/>
                <w:sz w:val="18"/>
                <w:szCs w:val="18"/>
                <w:lang w:eastAsia="zh-CN"/>
              </w:rPr>
            </w:pPr>
            <w:r w:rsidRPr="00C26E1D">
              <w:rPr>
                <w:rFonts w:ascii="宋体" w:eastAsia="宋体" w:hAnsi="宋体" w:cs="宋体" w:hint="eastAsia"/>
                <w:sz w:val="18"/>
                <w:szCs w:val="18"/>
                <w:lang w:eastAsia="zh-CN"/>
              </w:rPr>
              <w:t>36</w:t>
            </w:r>
          </w:p>
        </w:tc>
        <w:tc>
          <w:tcPr>
            <w:tcW w:w="2320"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收入总计</w:t>
            </w:r>
          </w:p>
        </w:tc>
        <w:tc>
          <w:tcPr>
            <w:tcW w:w="1180" w:type="dxa"/>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5953.35</w:t>
            </w:r>
          </w:p>
        </w:tc>
        <w:tc>
          <w:tcPr>
            <w:tcW w:w="3500" w:type="dxa"/>
            <w:gridSpan w:val="6"/>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rPr>
                <w:rFonts w:ascii="宋体" w:eastAsia="宋体" w:hAnsi="宋体" w:cs="宋体"/>
                <w:sz w:val="18"/>
                <w:szCs w:val="18"/>
                <w:lang w:eastAsia="zh-CN"/>
              </w:rPr>
            </w:pPr>
            <w:r w:rsidRPr="00C26E1D">
              <w:rPr>
                <w:rFonts w:ascii="宋体" w:eastAsia="宋体" w:hAnsi="宋体" w:cs="宋体" w:hint="eastAsia"/>
                <w:sz w:val="18"/>
                <w:szCs w:val="18"/>
                <w:lang w:eastAsia="zh-CN"/>
              </w:rPr>
              <w:t>支出总计</w:t>
            </w:r>
          </w:p>
        </w:tc>
        <w:tc>
          <w:tcPr>
            <w:tcW w:w="1146" w:type="dxa"/>
            <w:gridSpan w:val="3"/>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5953.35</w:t>
            </w:r>
          </w:p>
        </w:tc>
        <w:tc>
          <w:tcPr>
            <w:tcW w:w="1474" w:type="dxa"/>
            <w:gridSpan w:val="5"/>
            <w:tcBorders>
              <w:top w:val="nil"/>
              <w:left w:val="nil"/>
              <w:bottom w:val="single" w:sz="4" w:space="0" w:color="auto"/>
              <w:right w:val="single" w:sz="4" w:space="0" w:color="auto"/>
            </w:tcBorders>
            <w:shd w:val="clear" w:color="auto" w:fill="auto"/>
            <w:noWrap/>
            <w:vAlign w:val="center"/>
            <w:hideMark/>
          </w:tcPr>
          <w:p w:rsidR="001E3E11" w:rsidRPr="001E3E11" w:rsidRDefault="001E3E11" w:rsidP="00CD7DB2">
            <w:pPr>
              <w:jc w:val="right"/>
              <w:rPr>
                <w:rFonts w:ascii="宋体" w:eastAsia="宋体" w:hAnsi="宋体" w:cs="宋体"/>
                <w:sz w:val="18"/>
                <w:szCs w:val="18"/>
                <w:lang w:eastAsia="zh-CN"/>
              </w:rPr>
            </w:pPr>
            <w:r w:rsidRPr="001E3E11">
              <w:rPr>
                <w:rFonts w:ascii="宋体" w:eastAsia="宋体" w:hAnsi="宋体" w:cs="宋体" w:hint="eastAsia"/>
                <w:sz w:val="18"/>
                <w:szCs w:val="18"/>
                <w:lang w:eastAsia="zh-CN"/>
              </w:rPr>
              <w:t>5953.35</w:t>
            </w:r>
          </w:p>
        </w:tc>
        <w:tc>
          <w:tcPr>
            <w:tcW w:w="1503" w:type="dxa"/>
            <w:gridSpan w:val="3"/>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c>
          <w:tcPr>
            <w:tcW w:w="2161" w:type="dxa"/>
            <w:gridSpan w:val="4"/>
            <w:tcBorders>
              <w:top w:val="nil"/>
              <w:left w:val="nil"/>
              <w:bottom w:val="single" w:sz="4" w:space="0" w:color="auto"/>
              <w:right w:val="single" w:sz="4" w:space="0" w:color="auto"/>
            </w:tcBorders>
            <w:shd w:val="clear" w:color="auto" w:fill="auto"/>
            <w:noWrap/>
            <w:vAlign w:val="center"/>
            <w:hideMark/>
          </w:tcPr>
          <w:p w:rsidR="001E3E11" w:rsidRPr="00C26E1D" w:rsidRDefault="001E3E11" w:rsidP="00C26E1D">
            <w:pPr>
              <w:jc w:val="right"/>
              <w:rPr>
                <w:rFonts w:ascii="宋体" w:eastAsia="宋体" w:hAnsi="宋体" w:cs="宋体"/>
                <w:sz w:val="18"/>
                <w:szCs w:val="18"/>
                <w:lang w:eastAsia="zh-CN"/>
              </w:rPr>
            </w:pPr>
            <w:r w:rsidRPr="00C26E1D">
              <w:rPr>
                <w:rFonts w:ascii="宋体" w:eastAsia="宋体" w:hAnsi="宋体" w:cs="宋体" w:hint="eastAsia"/>
                <w:sz w:val="18"/>
                <w:szCs w:val="18"/>
                <w:lang w:eastAsia="zh-CN"/>
              </w:rPr>
              <w:t xml:space="preserve">　</w:t>
            </w:r>
          </w:p>
        </w:tc>
      </w:tr>
    </w:tbl>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p w:rsidR="00DF5F42" w:rsidRDefault="00DF5F42">
      <w:pPr>
        <w:jc w:val="center"/>
        <w:outlineLvl w:val="1"/>
        <w:rPr>
          <w:rFonts w:ascii="方正小标宋_GBK" w:eastAsia="方正小标宋_GBK" w:hAnsi="方正小标宋_GBK" w:cs="方正小标宋_GBK"/>
          <w:color w:val="000000"/>
          <w:sz w:val="36"/>
        </w:rPr>
      </w:pPr>
    </w:p>
    <w:tbl>
      <w:tblPr>
        <w:tblW w:w="14900" w:type="dxa"/>
        <w:tblInd w:w="96" w:type="dxa"/>
        <w:tblLook w:val="04A0"/>
      </w:tblPr>
      <w:tblGrid>
        <w:gridCol w:w="1080"/>
        <w:gridCol w:w="1260"/>
        <w:gridCol w:w="3340"/>
        <w:gridCol w:w="1880"/>
        <w:gridCol w:w="2040"/>
        <w:gridCol w:w="1760"/>
        <w:gridCol w:w="1900"/>
        <w:gridCol w:w="1640"/>
      </w:tblGrid>
      <w:tr w:rsidR="005B20FD" w:rsidTr="005B20FD">
        <w:trPr>
          <w:trHeight w:val="648"/>
        </w:trPr>
        <w:tc>
          <w:tcPr>
            <w:tcW w:w="14900" w:type="dxa"/>
            <w:gridSpan w:val="8"/>
            <w:tcBorders>
              <w:top w:val="nil"/>
              <w:left w:val="nil"/>
              <w:bottom w:val="nil"/>
              <w:right w:val="nil"/>
            </w:tcBorders>
            <w:shd w:val="clear" w:color="auto" w:fill="auto"/>
            <w:vAlign w:val="center"/>
            <w:hideMark/>
          </w:tcPr>
          <w:p w:rsidR="005B20FD" w:rsidRDefault="005B20FD">
            <w:pPr>
              <w:jc w:val="center"/>
              <w:rPr>
                <w:rFonts w:ascii="宋体" w:eastAsia="宋体" w:hAnsi="宋体" w:cs="宋体"/>
                <w:b/>
                <w:bCs/>
                <w:sz w:val="44"/>
                <w:szCs w:val="44"/>
              </w:rPr>
            </w:pPr>
            <w:r w:rsidRPr="005B20FD">
              <w:rPr>
                <w:rFonts w:ascii="方正小标宋_GBK" w:eastAsia="方正小标宋_GBK" w:hAnsi="方正小标宋_GBK" w:cs="方正小标宋_GBK" w:hint="eastAsia"/>
                <w:color w:val="000000"/>
                <w:sz w:val="36"/>
                <w:lang w:eastAsia="zh-CN"/>
              </w:rPr>
              <w:t>部门预算一般公共预算财政拨款支出表</w:t>
            </w:r>
          </w:p>
        </w:tc>
      </w:tr>
      <w:tr w:rsidR="005B20FD" w:rsidTr="005B20FD">
        <w:trPr>
          <w:trHeight w:val="441"/>
        </w:trPr>
        <w:tc>
          <w:tcPr>
            <w:tcW w:w="9600" w:type="dxa"/>
            <w:gridSpan w:val="5"/>
            <w:tcBorders>
              <w:top w:val="nil"/>
              <w:left w:val="nil"/>
              <w:bottom w:val="nil"/>
              <w:right w:val="nil"/>
            </w:tcBorders>
            <w:shd w:val="clear" w:color="auto" w:fill="auto"/>
            <w:vAlign w:val="center"/>
            <w:hideMark/>
          </w:tcPr>
          <w:p w:rsidR="005B20FD" w:rsidRDefault="005B20FD">
            <w:pPr>
              <w:rPr>
                <w:rFonts w:ascii="宋体" w:eastAsia="宋体" w:hAnsi="宋体" w:cs="宋体"/>
                <w:sz w:val="20"/>
                <w:szCs w:val="20"/>
              </w:rPr>
            </w:pPr>
            <w:r>
              <w:rPr>
                <w:rFonts w:hint="eastAsia"/>
                <w:sz w:val="20"/>
                <w:szCs w:val="20"/>
              </w:rPr>
              <w:t>[348]</w:t>
            </w:r>
            <w:r>
              <w:rPr>
                <w:rFonts w:ascii="宋体" w:eastAsia="宋体" w:hAnsi="宋体" w:cs="宋体" w:hint="eastAsia"/>
                <w:sz w:val="20"/>
                <w:szCs w:val="20"/>
              </w:rPr>
              <w:t>涞水县交通运输局</w:t>
            </w:r>
            <w:r>
              <w:rPr>
                <w:sz w:val="20"/>
                <w:szCs w:val="20"/>
              </w:rPr>
              <w:t xml:space="preserve">                                        </w:t>
            </w:r>
            <w:r>
              <w:rPr>
                <w:rFonts w:eastAsiaTheme="minorEastAsia" w:hint="eastAsia"/>
                <w:sz w:val="20"/>
                <w:szCs w:val="20"/>
                <w:lang w:eastAsia="zh-CN"/>
              </w:rPr>
              <w:t xml:space="preserve">                                         </w:t>
            </w:r>
            <w:r>
              <w:rPr>
                <w:sz w:val="20"/>
                <w:szCs w:val="20"/>
              </w:rPr>
              <w:t xml:space="preserve">   </w:t>
            </w:r>
            <w:r>
              <w:rPr>
                <w:rFonts w:ascii="宋体" w:eastAsia="宋体" w:hAnsi="宋体" w:cs="宋体" w:hint="eastAsia"/>
                <w:sz w:val="20"/>
                <w:szCs w:val="20"/>
              </w:rPr>
              <w:t>预算年度：</w:t>
            </w:r>
            <w:r>
              <w:rPr>
                <w:sz w:val="20"/>
                <w:szCs w:val="20"/>
              </w:rPr>
              <w:t>2021</w:t>
            </w:r>
          </w:p>
        </w:tc>
        <w:tc>
          <w:tcPr>
            <w:tcW w:w="3660" w:type="dxa"/>
            <w:gridSpan w:val="2"/>
            <w:tcBorders>
              <w:top w:val="nil"/>
              <w:left w:val="nil"/>
              <w:bottom w:val="nil"/>
              <w:right w:val="nil"/>
            </w:tcBorders>
            <w:shd w:val="clear" w:color="auto" w:fill="auto"/>
            <w:vAlign w:val="center"/>
            <w:hideMark/>
          </w:tcPr>
          <w:p w:rsidR="005B20FD" w:rsidRDefault="005B20FD">
            <w:pPr>
              <w:jc w:val="right"/>
              <w:rPr>
                <w:rFonts w:ascii="宋体" w:eastAsia="宋体" w:hAnsi="宋体" w:cs="宋体"/>
                <w:sz w:val="20"/>
                <w:szCs w:val="20"/>
              </w:rPr>
            </w:pPr>
          </w:p>
        </w:tc>
        <w:tc>
          <w:tcPr>
            <w:tcW w:w="1640" w:type="dxa"/>
            <w:tcBorders>
              <w:top w:val="nil"/>
              <w:left w:val="nil"/>
              <w:bottom w:val="nil"/>
              <w:right w:val="nil"/>
            </w:tcBorders>
            <w:shd w:val="clear" w:color="auto" w:fill="auto"/>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单位：万元</w:t>
            </w:r>
          </w:p>
        </w:tc>
      </w:tr>
      <w:tr w:rsidR="005B20FD" w:rsidTr="005B20FD">
        <w:trPr>
          <w:trHeight w:val="312"/>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序号</w:t>
            </w:r>
          </w:p>
        </w:tc>
        <w:tc>
          <w:tcPr>
            <w:tcW w:w="4600" w:type="dxa"/>
            <w:gridSpan w:val="2"/>
            <w:tcBorders>
              <w:top w:val="single" w:sz="4" w:space="0" w:color="auto"/>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支出功能分类科目</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合计</w:t>
            </w:r>
          </w:p>
        </w:tc>
        <w:tc>
          <w:tcPr>
            <w:tcW w:w="5700" w:type="dxa"/>
            <w:gridSpan w:val="3"/>
            <w:tcBorders>
              <w:top w:val="single" w:sz="4" w:space="0" w:color="auto"/>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基本支出</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项目支出</w:t>
            </w:r>
          </w:p>
        </w:tc>
      </w:tr>
      <w:tr w:rsidR="005B20FD" w:rsidTr="005B20FD">
        <w:trPr>
          <w:trHeight w:val="31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B20FD" w:rsidRDefault="005B20FD">
            <w:pPr>
              <w:rPr>
                <w:rFonts w:ascii="宋体" w:eastAsia="宋体" w:hAnsi="宋体" w:cs="宋体"/>
                <w:b/>
                <w:bCs/>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科目编码</w:t>
            </w:r>
          </w:p>
        </w:tc>
        <w:tc>
          <w:tcPr>
            <w:tcW w:w="334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科目名称</w:t>
            </w: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5B20FD" w:rsidRDefault="005B20FD">
            <w:pPr>
              <w:rPr>
                <w:rFonts w:ascii="宋体" w:eastAsia="宋体" w:hAnsi="宋体" w:cs="宋体"/>
                <w:b/>
                <w:bCs/>
                <w:sz w:val="20"/>
                <w:szCs w:val="20"/>
              </w:rPr>
            </w:pPr>
          </w:p>
        </w:tc>
        <w:tc>
          <w:tcPr>
            <w:tcW w:w="204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小计</w:t>
            </w:r>
          </w:p>
        </w:tc>
        <w:tc>
          <w:tcPr>
            <w:tcW w:w="176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人员经费</w:t>
            </w:r>
          </w:p>
        </w:tc>
        <w:tc>
          <w:tcPr>
            <w:tcW w:w="190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公用经费</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B20FD" w:rsidRDefault="005B20FD">
            <w:pPr>
              <w:rPr>
                <w:rFonts w:ascii="宋体" w:eastAsia="宋体" w:hAnsi="宋体" w:cs="宋体"/>
                <w:b/>
                <w:bCs/>
                <w:sz w:val="20"/>
                <w:szCs w:val="20"/>
              </w:rPr>
            </w:pP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ascii="宋体" w:eastAsia="宋体" w:hAnsi="宋体" w:cs="宋体" w:hint="eastAsia"/>
                <w:b/>
                <w:bCs/>
                <w:sz w:val="20"/>
                <w:szCs w:val="20"/>
              </w:rPr>
              <w:t>栏次</w:t>
            </w:r>
          </w:p>
        </w:tc>
        <w:tc>
          <w:tcPr>
            <w:tcW w:w="126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hint="eastAsia"/>
                <w:b/>
                <w:bCs/>
                <w:sz w:val="20"/>
                <w:szCs w:val="20"/>
              </w:rPr>
              <w:t>1</w:t>
            </w:r>
          </w:p>
        </w:tc>
        <w:tc>
          <w:tcPr>
            <w:tcW w:w="334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hint="eastAsia"/>
                <w:b/>
                <w:bCs/>
                <w:sz w:val="20"/>
                <w:szCs w:val="20"/>
              </w:rPr>
              <w:t>2</w:t>
            </w:r>
          </w:p>
        </w:tc>
        <w:tc>
          <w:tcPr>
            <w:tcW w:w="188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hint="eastAsia"/>
                <w:b/>
                <w:bCs/>
                <w:sz w:val="20"/>
                <w:szCs w:val="20"/>
              </w:rPr>
              <w:t>3</w:t>
            </w:r>
          </w:p>
        </w:tc>
        <w:tc>
          <w:tcPr>
            <w:tcW w:w="204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hint="eastAsia"/>
                <w:b/>
                <w:bCs/>
                <w:sz w:val="20"/>
                <w:szCs w:val="20"/>
              </w:rPr>
              <w:t>4</w:t>
            </w:r>
          </w:p>
        </w:tc>
        <w:tc>
          <w:tcPr>
            <w:tcW w:w="176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hint="eastAsia"/>
                <w:b/>
                <w:bCs/>
                <w:sz w:val="20"/>
                <w:szCs w:val="20"/>
              </w:rPr>
              <w:t>5</w:t>
            </w:r>
          </w:p>
        </w:tc>
        <w:tc>
          <w:tcPr>
            <w:tcW w:w="190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hint="eastAsia"/>
                <w:b/>
                <w:bCs/>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rsidR="005B20FD" w:rsidRDefault="005B20FD">
            <w:pPr>
              <w:jc w:val="center"/>
              <w:rPr>
                <w:rFonts w:ascii="宋体" w:eastAsia="宋体" w:hAnsi="宋体" w:cs="宋体"/>
                <w:b/>
                <w:bCs/>
                <w:sz w:val="20"/>
                <w:szCs w:val="20"/>
              </w:rPr>
            </w:pPr>
            <w:r>
              <w:rPr>
                <w:rFonts w:hint="eastAsia"/>
                <w:b/>
                <w:bCs/>
                <w:sz w:val="20"/>
                <w:szCs w:val="20"/>
              </w:rPr>
              <w:t>7</w:t>
            </w:r>
          </w:p>
        </w:tc>
      </w:tr>
      <w:tr w:rsidR="00BE639A"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639A" w:rsidRDefault="00BE639A">
            <w:pPr>
              <w:jc w:val="center"/>
              <w:rPr>
                <w:rFonts w:ascii="宋体" w:eastAsia="宋体" w:hAnsi="宋体" w:cs="宋体"/>
                <w:sz w:val="20"/>
                <w:szCs w:val="20"/>
              </w:rPr>
            </w:pPr>
            <w:r>
              <w:rPr>
                <w:rFonts w:hint="eastAsia"/>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ascii="宋体" w:eastAsia="宋体" w:hAnsi="宋体" w:cs="宋体" w:hint="eastAsia"/>
                <w:sz w:val="20"/>
                <w:szCs w:val="20"/>
              </w:rPr>
              <w:t xml:space="preserve">　</w:t>
            </w:r>
          </w:p>
        </w:tc>
        <w:tc>
          <w:tcPr>
            <w:tcW w:w="334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ascii="宋体" w:eastAsia="宋体" w:hAnsi="宋体" w:cs="宋体" w:hint="eastAsia"/>
                <w:sz w:val="20"/>
                <w:szCs w:val="20"/>
              </w:rPr>
              <w:t>合计</w:t>
            </w:r>
          </w:p>
        </w:tc>
        <w:tc>
          <w:tcPr>
            <w:tcW w:w="1880" w:type="dxa"/>
            <w:tcBorders>
              <w:top w:val="nil"/>
              <w:left w:val="nil"/>
              <w:bottom w:val="single" w:sz="4" w:space="0" w:color="auto"/>
              <w:right w:val="single" w:sz="4" w:space="0" w:color="auto"/>
            </w:tcBorders>
            <w:shd w:val="clear" w:color="auto" w:fill="auto"/>
            <w:noWrap/>
            <w:vAlign w:val="center"/>
            <w:hideMark/>
          </w:tcPr>
          <w:p w:rsidR="00BE639A" w:rsidRPr="00206A68" w:rsidRDefault="00BE639A" w:rsidP="00CD7DB2">
            <w:pPr>
              <w:jc w:val="right"/>
              <w:rPr>
                <w:sz w:val="20"/>
                <w:szCs w:val="20"/>
              </w:rPr>
            </w:pPr>
            <w:r w:rsidRPr="00206A68">
              <w:rPr>
                <w:rFonts w:hint="eastAsia"/>
                <w:sz w:val="20"/>
                <w:szCs w:val="20"/>
              </w:rPr>
              <w:t>5953.35</w:t>
            </w:r>
          </w:p>
        </w:tc>
        <w:tc>
          <w:tcPr>
            <w:tcW w:w="204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hint="eastAsia"/>
                <w:sz w:val="20"/>
                <w:szCs w:val="20"/>
              </w:rPr>
              <w:t>1486.55</w:t>
            </w:r>
          </w:p>
        </w:tc>
        <w:tc>
          <w:tcPr>
            <w:tcW w:w="176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hint="eastAsia"/>
                <w:sz w:val="20"/>
                <w:szCs w:val="20"/>
              </w:rPr>
              <w:t>1264.28</w:t>
            </w:r>
          </w:p>
        </w:tc>
        <w:tc>
          <w:tcPr>
            <w:tcW w:w="190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hint="eastAsia"/>
                <w:sz w:val="20"/>
                <w:szCs w:val="20"/>
              </w:rPr>
              <w:t>222.27</w:t>
            </w:r>
          </w:p>
        </w:tc>
        <w:tc>
          <w:tcPr>
            <w:tcW w:w="164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pPr>
              <w:jc w:val="right"/>
              <w:rPr>
                <w:rFonts w:ascii="宋体" w:eastAsiaTheme="minorEastAsia" w:hAnsi="宋体" w:cs="宋体"/>
                <w:sz w:val="20"/>
                <w:szCs w:val="20"/>
                <w:lang w:eastAsia="zh-CN"/>
              </w:rPr>
            </w:pPr>
            <w:r>
              <w:rPr>
                <w:rFonts w:eastAsiaTheme="minorEastAsia" w:hint="eastAsia"/>
                <w:sz w:val="20"/>
                <w:szCs w:val="20"/>
                <w:lang w:eastAsia="zh-CN"/>
              </w:rPr>
              <w:t>4466.80</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208</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社会保障和就业支出</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180.09</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180.09</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180.09</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3</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20805</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行政事业单位养老支出</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180.09</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180.09</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180.09</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2080501</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行政单位离退休</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8.48</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8.48</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8.48</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5</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2080505</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机关事业单位基本养老保险缴费支出</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171.61</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171.61</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171.61</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6</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210</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卫生健康支出</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7</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21011</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行政事业单位医疗</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2101101</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行政单位医疗</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68.65</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BE639A" w:rsidTr="00BE639A">
        <w:trPr>
          <w:trHeight w:val="357"/>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639A" w:rsidRDefault="00BE639A">
            <w:pPr>
              <w:jc w:val="center"/>
              <w:rPr>
                <w:rFonts w:ascii="宋体" w:eastAsia="宋体" w:hAnsi="宋体" w:cs="宋体"/>
                <w:sz w:val="20"/>
                <w:szCs w:val="20"/>
              </w:rPr>
            </w:pPr>
            <w:r>
              <w:rPr>
                <w:rFonts w:hint="eastAsia"/>
                <w:sz w:val="20"/>
                <w:szCs w:val="20"/>
              </w:rPr>
              <w:t>9</w:t>
            </w:r>
          </w:p>
        </w:tc>
        <w:tc>
          <w:tcPr>
            <w:tcW w:w="126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hint="eastAsia"/>
                <w:sz w:val="20"/>
                <w:szCs w:val="20"/>
              </w:rPr>
              <w:t>214</w:t>
            </w:r>
          </w:p>
        </w:tc>
        <w:tc>
          <w:tcPr>
            <w:tcW w:w="334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ascii="宋体" w:eastAsia="宋体" w:hAnsi="宋体" w:cs="宋体" w:hint="eastAsia"/>
                <w:sz w:val="20"/>
                <w:szCs w:val="20"/>
              </w:rPr>
              <w:t>交通运输支出</w:t>
            </w:r>
          </w:p>
        </w:tc>
        <w:tc>
          <w:tcPr>
            <w:tcW w:w="188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sz w:val="20"/>
                <w:szCs w:val="20"/>
              </w:rPr>
            </w:pPr>
            <w:r w:rsidRPr="00BE639A">
              <w:rPr>
                <w:rFonts w:hint="eastAsia"/>
                <w:sz w:val="20"/>
                <w:szCs w:val="20"/>
              </w:rPr>
              <w:t>5698.06</w:t>
            </w:r>
          </w:p>
        </w:tc>
        <w:tc>
          <w:tcPr>
            <w:tcW w:w="204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pPr>
              <w:jc w:val="right"/>
              <w:rPr>
                <w:rFonts w:ascii="宋体" w:eastAsiaTheme="minorEastAsia" w:hAnsi="宋体" w:cs="宋体"/>
                <w:sz w:val="20"/>
                <w:szCs w:val="20"/>
                <w:lang w:eastAsia="zh-CN"/>
              </w:rPr>
            </w:pPr>
            <w:r>
              <w:rPr>
                <w:rFonts w:eastAsiaTheme="minorEastAsia" w:hint="eastAsia"/>
                <w:sz w:val="20"/>
                <w:szCs w:val="20"/>
                <w:lang w:eastAsia="zh-CN"/>
              </w:rPr>
              <w:t>1486.55</w:t>
            </w:r>
          </w:p>
        </w:tc>
        <w:tc>
          <w:tcPr>
            <w:tcW w:w="176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pPr>
              <w:jc w:val="right"/>
              <w:rPr>
                <w:rFonts w:ascii="宋体" w:eastAsiaTheme="minorEastAsia" w:hAnsi="宋体" w:cs="宋体"/>
                <w:sz w:val="20"/>
                <w:szCs w:val="20"/>
                <w:lang w:eastAsia="zh-CN"/>
              </w:rPr>
            </w:pPr>
            <w:r>
              <w:rPr>
                <w:rFonts w:eastAsiaTheme="minorEastAsia" w:hint="eastAsia"/>
                <w:sz w:val="20"/>
                <w:szCs w:val="20"/>
                <w:lang w:eastAsia="zh-CN"/>
              </w:rPr>
              <w:t>1264.28</w:t>
            </w:r>
          </w:p>
        </w:tc>
        <w:tc>
          <w:tcPr>
            <w:tcW w:w="190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hint="eastAsia"/>
                <w:sz w:val="20"/>
                <w:szCs w:val="20"/>
              </w:rPr>
              <w:t>222.27</w:t>
            </w:r>
          </w:p>
        </w:tc>
        <w:tc>
          <w:tcPr>
            <w:tcW w:w="164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rFonts w:ascii="宋体" w:eastAsiaTheme="minorEastAsia" w:hAnsi="宋体" w:cs="宋体"/>
                <w:sz w:val="20"/>
                <w:szCs w:val="20"/>
                <w:lang w:eastAsia="zh-CN"/>
              </w:rPr>
            </w:pPr>
            <w:r>
              <w:rPr>
                <w:rFonts w:eastAsiaTheme="minorEastAsia" w:hint="eastAsia"/>
                <w:sz w:val="20"/>
                <w:szCs w:val="20"/>
                <w:lang w:eastAsia="zh-CN"/>
              </w:rPr>
              <w:t>4466.80</w:t>
            </w:r>
          </w:p>
        </w:tc>
      </w:tr>
      <w:tr w:rsidR="00BE639A"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639A" w:rsidRDefault="00BE639A">
            <w:pPr>
              <w:jc w:val="center"/>
              <w:rPr>
                <w:rFonts w:ascii="宋体" w:eastAsia="宋体" w:hAnsi="宋体" w:cs="宋体"/>
                <w:sz w:val="20"/>
                <w:szCs w:val="20"/>
              </w:rPr>
            </w:pPr>
            <w:r>
              <w:rPr>
                <w:rFonts w:hint="eastAsia"/>
                <w:sz w:val="20"/>
                <w:szCs w:val="20"/>
              </w:rPr>
              <w:t>10</w:t>
            </w:r>
          </w:p>
        </w:tc>
        <w:tc>
          <w:tcPr>
            <w:tcW w:w="126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hint="eastAsia"/>
                <w:sz w:val="20"/>
                <w:szCs w:val="20"/>
              </w:rPr>
              <w:t>21401</w:t>
            </w:r>
          </w:p>
        </w:tc>
        <w:tc>
          <w:tcPr>
            <w:tcW w:w="334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ascii="宋体" w:eastAsia="宋体" w:hAnsi="宋体" w:cs="宋体" w:hint="eastAsia"/>
                <w:sz w:val="20"/>
                <w:szCs w:val="20"/>
              </w:rPr>
              <w:t>公路水路运输</w:t>
            </w:r>
          </w:p>
        </w:tc>
        <w:tc>
          <w:tcPr>
            <w:tcW w:w="188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sz w:val="20"/>
                <w:szCs w:val="20"/>
              </w:rPr>
            </w:pPr>
            <w:r w:rsidRPr="00BE639A">
              <w:rPr>
                <w:rFonts w:hint="eastAsia"/>
                <w:sz w:val="20"/>
                <w:szCs w:val="20"/>
              </w:rPr>
              <w:t>5698.06</w:t>
            </w:r>
          </w:p>
        </w:tc>
        <w:tc>
          <w:tcPr>
            <w:tcW w:w="204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rFonts w:ascii="宋体" w:eastAsiaTheme="minorEastAsia" w:hAnsi="宋体" w:cs="宋体"/>
                <w:sz w:val="20"/>
                <w:szCs w:val="20"/>
                <w:lang w:eastAsia="zh-CN"/>
              </w:rPr>
            </w:pPr>
            <w:r>
              <w:rPr>
                <w:rFonts w:eastAsiaTheme="minorEastAsia" w:hint="eastAsia"/>
                <w:sz w:val="20"/>
                <w:szCs w:val="20"/>
                <w:lang w:eastAsia="zh-CN"/>
              </w:rPr>
              <w:t>1486.55</w:t>
            </w:r>
          </w:p>
        </w:tc>
        <w:tc>
          <w:tcPr>
            <w:tcW w:w="176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rFonts w:ascii="宋体" w:eastAsiaTheme="minorEastAsia" w:hAnsi="宋体" w:cs="宋体"/>
                <w:sz w:val="20"/>
                <w:szCs w:val="20"/>
                <w:lang w:eastAsia="zh-CN"/>
              </w:rPr>
            </w:pPr>
            <w:r>
              <w:rPr>
                <w:rFonts w:eastAsiaTheme="minorEastAsia" w:hint="eastAsia"/>
                <w:sz w:val="20"/>
                <w:szCs w:val="20"/>
                <w:lang w:eastAsia="zh-CN"/>
              </w:rPr>
              <w:t>1264.28</w:t>
            </w:r>
          </w:p>
        </w:tc>
        <w:tc>
          <w:tcPr>
            <w:tcW w:w="190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hint="eastAsia"/>
                <w:sz w:val="20"/>
                <w:szCs w:val="20"/>
              </w:rPr>
              <w:t>222.27</w:t>
            </w:r>
          </w:p>
        </w:tc>
        <w:tc>
          <w:tcPr>
            <w:tcW w:w="164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rFonts w:ascii="宋体" w:eastAsiaTheme="minorEastAsia" w:hAnsi="宋体" w:cs="宋体"/>
                <w:sz w:val="20"/>
                <w:szCs w:val="20"/>
                <w:lang w:eastAsia="zh-CN"/>
              </w:rPr>
            </w:pPr>
            <w:r>
              <w:rPr>
                <w:rFonts w:eastAsiaTheme="minorEastAsia" w:hint="eastAsia"/>
                <w:sz w:val="20"/>
                <w:szCs w:val="20"/>
                <w:lang w:eastAsia="zh-CN"/>
              </w:rPr>
              <w:t>4466.80</w:t>
            </w:r>
          </w:p>
        </w:tc>
      </w:tr>
      <w:tr w:rsidR="00BE639A"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639A" w:rsidRDefault="00BE639A">
            <w:pPr>
              <w:jc w:val="center"/>
              <w:rPr>
                <w:rFonts w:ascii="宋体" w:eastAsia="宋体" w:hAnsi="宋体" w:cs="宋体"/>
                <w:sz w:val="20"/>
                <w:szCs w:val="20"/>
              </w:rPr>
            </w:pPr>
            <w:r>
              <w:rPr>
                <w:rFonts w:hint="eastAsia"/>
                <w:sz w:val="20"/>
                <w:szCs w:val="20"/>
              </w:rPr>
              <w:t>11</w:t>
            </w:r>
          </w:p>
        </w:tc>
        <w:tc>
          <w:tcPr>
            <w:tcW w:w="126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hint="eastAsia"/>
                <w:sz w:val="20"/>
                <w:szCs w:val="20"/>
              </w:rPr>
              <w:t>2140101</w:t>
            </w:r>
          </w:p>
        </w:tc>
        <w:tc>
          <w:tcPr>
            <w:tcW w:w="334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ascii="宋体" w:eastAsia="宋体" w:hAnsi="宋体" w:cs="宋体" w:hint="eastAsia"/>
                <w:sz w:val="20"/>
                <w:szCs w:val="20"/>
              </w:rPr>
              <w:t>行政运行</w:t>
            </w:r>
          </w:p>
        </w:tc>
        <w:tc>
          <w:tcPr>
            <w:tcW w:w="188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hint="eastAsia"/>
                <w:sz w:val="20"/>
                <w:szCs w:val="20"/>
              </w:rPr>
              <w:t>1284.63</w:t>
            </w:r>
          </w:p>
        </w:tc>
        <w:tc>
          <w:tcPr>
            <w:tcW w:w="204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rFonts w:ascii="宋体" w:eastAsiaTheme="minorEastAsia" w:hAnsi="宋体" w:cs="宋体"/>
                <w:sz w:val="20"/>
                <w:szCs w:val="20"/>
                <w:lang w:eastAsia="zh-CN"/>
              </w:rPr>
            </w:pPr>
            <w:r>
              <w:rPr>
                <w:rFonts w:eastAsiaTheme="minorEastAsia" w:hint="eastAsia"/>
                <w:sz w:val="20"/>
                <w:szCs w:val="20"/>
                <w:lang w:eastAsia="zh-CN"/>
              </w:rPr>
              <w:t>1486.55</w:t>
            </w:r>
          </w:p>
        </w:tc>
        <w:tc>
          <w:tcPr>
            <w:tcW w:w="176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rFonts w:ascii="宋体" w:eastAsiaTheme="minorEastAsia" w:hAnsi="宋体" w:cs="宋体"/>
                <w:sz w:val="20"/>
                <w:szCs w:val="20"/>
                <w:lang w:eastAsia="zh-CN"/>
              </w:rPr>
            </w:pPr>
            <w:r>
              <w:rPr>
                <w:rFonts w:eastAsiaTheme="minorEastAsia" w:hint="eastAsia"/>
                <w:sz w:val="20"/>
                <w:szCs w:val="20"/>
                <w:lang w:eastAsia="zh-CN"/>
              </w:rPr>
              <w:t>1264.28</w:t>
            </w:r>
          </w:p>
        </w:tc>
        <w:tc>
          <w:tcPr>
            <w:tcW w:w="190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hint="eastAsia"/>
                <w:sz w:val="20"/>
                <w:szCs w:val="20"/>
              </w:rPr>
              <w:t>222.27</w:t>
            </w:r>
          </w:p>
        </w:tc>
        <w:tc>
          <w:tcPr>
            <w:tcW w:w="164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hint="eastAsia"/>
                <w:sz w:val="20"/>
                <w:szCs w:val="20"/>
              </w:rPr>
              <w:t>53.37</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12</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2140102</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一般行政管理事务</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24.68</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24.68</w:t>
            </w:r>
          </w:p>
        </w:tc>
      </w:tr>
      <w:tr w:rsidR="00BE639A"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E639A" w:rsidRDefault="00BE639A">
            <w:pPr>
              <w:jc w:val="center"/>
              <w:rPr>
                <w:rFonts w:ascii="宋体" w:eastAsia="宋体" w:hAnsi="宋体" w:cs="宋体"/>
                <w:sz w:val="20"/>
                <w:szCs w:val="20"/>
              </w:rPr>
            </w:pPr>
            <w:r>
              <w:rPr>
                <w:rFonts w:hint="eastAsia"/>
                <w:sz w:val="20"/>
                <w:szCs w:val="20"/>
              </w:rPr>
              <w:t>13</w:t>
            </w:r>
          </w:p>
        </w:tc>
        <w:tc>
          <w:tcPr>
            <w:tcW w:w="126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hint="eastAsia"/>
                <w:sz w:val="20"/>
                <w:szCs w:val="20"/>
              </w:rPr>
              <w:t>2140104</w:t>
            </w:r>
          </w:p>
        </w:tc>
        <w:tc>
          <w:tcPr>
            <w:tcW w:w="3340" w:type="dxa"/>
            <w:tcBorders>
              <w:top w:val="nil"/>
              <w:left w:val="nil"/>
              <w:bottom w:val="single" w:sz="4" w:space="0" w:color="auto"/>
              <w:right w:val="single" w:sz="4" w:space="0" w:color="auto"/>
            </w:tcBorders>
            <w:shd w:val="clear" w:color="auto" w:fill="auto"/>
            <w:noWrap/>
            <w:vAlign w:val="center"/>
            <w:hideMark/>
          </w:tcPr>
          <w:p w:rsidR="00BE639A" w:rsidRDefault="00BE639A">
            <w:pPr>
              <w:rPr>
                <w:rFonts w:ascii="宋体" w:eastAsia="宋体" w:hAnsi="宋体" w:cs="宋体"/>
                <w:sz w:val="20"/>
                <w:szCs w:val="20"/>
              </w:rPr>
            </w:pPr>
            <w:r>
              <w:rPr>
                <w:rFonts w:ascii="宋体" w:eastAsia="宋体" w:hAnsi="宋体" w:cs="宋体" w:hint="eastAsia"/>
                <w:sz w:val="20"/>
                <w:szCs w:val="20"/>
              </w:rPr>
              <w:t>公路建设</w:t>
            </w:r>
          </w:p>
        </w:tc>
        <w:tc>
          <w:tcPr>
            <w:tcW w:w="188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rsidP="00CD7DB2">
            <w:pPr>
              <w:jc w:val="right"/>
              <w:rPr>
                <w:rFonts w:ascii="宋体" w:eastAsiaTheme="minorEastAsia" w:hAnsi="宋体" w:cs="宋体"/>
                <w:sz w:val="20"/>
                <w:szCs w:val="20"/>
                <w:lang w:eastAsia="zh-CN"/>
              </w:rPr>
            </w:pPr>
            <w:r>
              <w:rPr>
                <w:rFonts w:eastAsiaTheme="minorEastAsia" w:hint="eastAsia"/>
                <w:sz w:val="20"/>
                <w:szCs w:val="20"/>
                <w:lang w:eastAsia="zh-CN"/>
              </w:rPr>
              <w:t>3072.77</w:t>
            </w:r>
          </w:p>
        </w:tc>
        <w:tc>
          <w:tcPr>
            <w:tcW w:w="204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BE639A" w:rsidRDefault="00BE639A">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E639A" w:rsidRPr="00BE639A" w:rsidRDefault="00BE639A">
            <w:pPr>
              <w:jc w:val="right"/>
              <w:rPr>
                <w:rFonts w:ascii="宋体" w:eastAsiaTheme="minorEastAsia" w:hAnsi="宋体" w:cs="宋体"/>
                <w:sz w:val="20"/>
                <w:szCs w:val="20"/>
                <w:lang w:eastAsia="zh-CN"/>
              </w:rPr>
            </w:pPr>
            <w:r>
              <w:rPr>
                <w:rFonts w:eastAsiaTheme="minorEastAsia" w:hint="eastAsia"/>
                <w:sz w:val="20"/>
                <w:szCs w:val="20"/>
                <w:lang w:eastAsia="zh-CN"/>
              </w:rPr>
              <w:t>3072.77</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14</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2140106</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公路养护</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931.00</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931.00</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2140110</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公路和运输安全</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8.10</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8.10</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16</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2140112</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公路运输管理</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371.63</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371.63</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17</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2140199</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其他公路水路运输支出</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5.25</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5.25</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18</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221</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住房保障支出</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19</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22102</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住房改革支出</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Default="005B20FD">
            <w:pPr>
              <w:jc w:val="center"/>
              <w:rPr>
                <w:rFonts w:ascii="宋体" w:eastAsia="宋体" w:hAnsi="宋体" w:cs="宋体"/>
                <w:sz w:val="20"/>
                <w:szCs w:val="20"/>
              </w:rPr>
            </w:pPr>
            <w:r>
              <w:rPr>
                <w:rFonts w:hint="eastAsia"/>
                <w:sz w:val="20"/>
                <w:szCs w:val="20"/>
              </w:rPr>
              <w:t>20</w:t>
            </w:r>
          </w:p>
        </w:tc>
        <w:tc>
          <w:tcPr>
            <w:tcW w:w="126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hint="eastAsia"/>
                <w:sz w:val="20"/>
                <w:szCs w:val="20"/>
              </w:rPr>
              <w:t>2210201</w:t>
            </w:r>
          </w:p>
        </w:tc>
        <w:tc>
          <w:tcPr>
            <w:tcW w:w="3340" w:type="dxa"/>
            <w:tcBorders>
              <w:top w:val="nil"/>
              <w:left w:val="nil"/>
              <w:bottom w:val="single" w:sz="4" w:space="0" w:color="auto"/>
              <w:right w:val="single" w:sz="4" w:space="0" w:color="auto"/>
            </w:tcBorders>
            <w:shd w:val="clear" w:color="auto" w:fill="auto"/>
            <w:noWrap/>
            <w:vAlign w:val="center"/>
            <w:hideMark/>
          </w:tcPr>
          <w:p w:rsidR="005B20FD" w:rsidRDefault="005B20FD">
            <w:pPr>
              <w:rPr>
                <w:rFonts w:ascii="宋体" w:eastAsia="宋体" w:hAnsi="宋体" w:cs="宋体"/>
                <w:sz w:val="20"/>
                <w:szCs w:val="20"/>
              </w:rPr>
            </w:pPr>
            <w:r>
              <w:rPr>
                <w:rFonts w:ascii="宋体" w:eastAsia="宋体" w:hAnsi="宋体" w:cs="宋体" w:hint="eastAsia"/>
                <w:sz w:val="20"/>
                <w:szCs w:val="20"/>
              </w:rPr>
              <w:t>住房公积金</w:t>
            </w:r>
          </w:p>
        </w:tc>
        <w:tc>
          <w:tcPr>
            <w:tcW w:w="188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176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hint="eastAsia"/>
                <w:sz w:val="20"/>
                <w:szCs w:val="20"/>
              </w:rPr>
              <w:t>6.55</w:t>
            </w:r>
          </w:p>
        </w:tc>
        <w:tc>
          <w:tcPr>
            <w:tcW w:w="190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 xml:space="preserve">　</w:t>
            </w:r>
          </w:p>
        </w:tc>
      </w:tr>
      <w:bookmarkEnd w:id="0"/>
    </w:tbl>
    <w:p w:rsidR="00DF5F42" w:rsidRDefault="00DF5F42">
      <w:pPr>
        <w:jc w:val="both"/>
        <w:outlineLvl w:val="1"/>
        <w:sectPr w:rsidR="00DF5F42">
          <w:footerReference w:type="even" r:id="rId47"/>
          <w:footerReference w:type="default" r:id="rId48"/>
          <w:pgSz w:w="16840" w:h="11900" w:orient="landscape"/>
          <w:pgMar w:top="1361" w:right="1020" w:bottom="1134" w:left="1020" w:header="720" w:footer="720" w:gutter="0"/>
          <w:cols w:space="720"/>
        </w:sectPr>
      </w:pPr>
    </w:p>
    <w:tbl>
      <w:tblPr>
        <w:tblW w:w="14329" w:type="dxa"/>
        <w:tblInd w:w="96" w:type="dxa"/>
        <w:tblLook w:val="04A0"/>
      </w:tblPr>
      <w:tblGrid>
        <w:gridCol w:w="1080"/>
        <w:gridCol w:w="1460"/>
        <w:gridCol w:w="3620"/>
        <w:gridCol w:w="2440"/>
        <w:gridCol w:w="2540"/>
        <w:gridCol w:w="212"/>
        <w:gridCol w:w="2977"/>
      </w:tblGrid>
      <w:tr w:rsidR="005B20FD" w:rsidTr="005B20FD">
        <w:trPr>
          <w:trHeight w:val="648"/>
        </w:trPr>
        <w:tc>
          <w:tcPr>
            <w:tcW w:w="14329" w:type="dxa"/>
            <w:gridSpan w:val="7"/>
            <w:tcBorders>
              <w:top w:val="nil"/>
              <w:left w:val="nil"/>
              <w:bottom w:val="nil"/>
              <w:right w:val="nil"/>
            </w:tcBorders>
            <w:shd w:val="clear" w:color="auto" w:fill="auto"/>
            <w:vAlign w:val="center"/>
            <w:hideMark/>
          </w:tcPr>
          <w:p w:rsidR="005B20FD" w:rsidRDefault="005B20FD">
            <w:pPr>
              <w:jc w:val="center"/>
              <w:rPr>
                <w:rFonts w:ascii="宋体" w:eastAsia="宋体" w:hAnsi="宋体" w:cs="宋体"/>
                <w:sz w:val="44"/>
                <w:szCs w:val="44"/>
              </w:rPr>
            </w:pPr>
            <w:r w:rsidRPr="005B20FD">
              <w:rPr>
                <w:rFonts w:ascii="方正小标宋_GBK" w:eastAsia="方正小标宋_GBK" w:hAnsi="方正小标宋_GBK" w:cs="方正小标宋_GBK" w:hint="eastAsia"/>
                <w:color w:val="000000"/>
                <w:sz w:val="36"/>
                <w:lang w:eastAsia="zh-CN"/>
              </w:rPr>
              <w:lastRenderedPageBreak/>
              <w:t>部门预算一般公共预算财政拨款基本支出表</w:t>
            </w:r>
          </w:p>
        </w:tc>
      </w:tr>
      <w:tr w:rsidR="005B20FD" w:rsidTr="005B20FD">
        <w:trPr>
          <w:trHeight w:val="441"/>
        </w:trPr>
        <w:tc>
          <w:tcPr>
            <w:tcW w:w="8600" w:type="dxa"/>
            <w:gridSpan w:val="4"/>
            <w:tcBorders>
              <w:top w:val="nil"/>
              <w:left w:val="nil"/>
              <w:bottom w:val="nil"/>
              <w:right w:val="nil"/>
            </w:tcBorders>
            <w:shd w:val="clear" w:color="auto" w:fill="auto"/>
            <w:vAlign w:val="center"/>
            <w:hideMark/>
          </w:tcPr>
          <w:p w:rsidR="005B20FD" w:rsidRDefault="005B20FD">
            <w:pPr>
              <w:rPr>
                <w:rFonts w:ascii="宋体" w:eastAsia="宋体" w:hAnsi="宋体" w:cs="宋体"/>
                <w:sz w:val="20"/>
                <w:szCs w:val="20"/>
              </w:rPr>
            </w:pPr>
            <w:r>
              <w:rPr>
                <w:rFonts w:hint="eastAsia"/>
                <w:sz w:val="20"/>
                <w:szCs w:val="20"/>
              </w:rPr>
              <w:t>[348]</w:t>
            </w:r>
            <w:r>
              <w:rPr>
                <w:rFonts w:ascii="宋体" w:eastAsia="宋体" w:hAnsi="宋体" w:cs="宋体" w:hint="eastAsia"/>
                <w:sz w:val="20"/>
                <w:szCs w:val="20"/>
              </w:rPr>
              <w:t>涞水县交通运输局</w:t>
            </w:r>
            <w:r>
              <w:rPr>
                <w:sz w:val="20"/>
                <w:szCs w:val="20"/>
              </w:rPr>
              <w:t xml:space="preserve">                                 </w:t>
            </w:r>
            <w:r>
              <w:rPr>
                <w:rFonts w:eastAsiaTheme="minorEastAsia" w:hint="eastAsia"/>
                <w:sz w:val="20"/>
                <w:szCs w:val="20"/>
                <w:lang w:eastAsia="zh-CN"/>
              </w:rPr>
              <w:t xml:space="preserve">                                              </w:t>
            </w:r>
            <w:r>
              <w:rPr>
                <w:sz w:val="20"/>
                <w:szCs w:val="20"/>
              </w:rPr>
              <w:t xml:space="preserve"> </w:t>
            </w:r>
            <w:r>
              <w:rPr>
                <w:rFonts w:ascii="宋体" w:eastAsia="宋体" w:hAnsi="宋体" w:cs="宋体" w:hint="eastAsia"/>
                <w:sz w:val="20"/>
                <w:szCs w:val="20"/>
              </w:rPr>
              <w:t>预算年度：</w:t>
            </w:r>
            <w:r>
              <w:rPr>
                <w:sz w:val="20"/>
                <w:szCs w:val="20"/>
              </w:rPr>
              <w:t>2021</w:t>
            </w:r>
          </w:p>
        </w:tc>
        <w:tc>
          <w:tcPr>
            <w:tcW w:w="2540" w:type="dxa"/>
            <w:tcBorders>
              <w:top w:val="nil"/>
              <w:left w:val="nil"/>
              <w:bottom w:val="nil"/>
              <w:right w:val="nil"/>
            </w:tcBorders>
            <w:shd w:val="clear" w:color="auto" w:fill="auto"/>
            <w:vAlign w:val="center"/>
            <w:hideMark/>
          </w:tcPr>
          <w:p w:rsidR="005B20FD" w:rsidRDefault="005B20FD">
            <w:pPr>
              <w:jc w:val="right"/>
              <w:rPr>
                <w:rFonts w:ascii="宋体" w:eastAsia="宋体" w:hAnsi="宋体" w:cs="宋体"/>
                <w:sz w:val="20"/>
                <w:szCs w:val="20"/>
              </w:rPr>
            </w:pPr>
          </w:p>
        </w:tc>
        <w:tc>
          <w:tcPr>
            <w:tcW w:w="3189" w:type="dxa"/>
            <w:gridSpan w:val="2"/>
            <w:tcBorders>
              <w:top w:val="nil"/>
              <w:left w:val="nil"/>
              <w:bottom w:val="nil"/>
              <w:right w:val="nil"/>
            </w:tcBorders>
            <w:shd w:val="clear" w:color="auto" w:fill="auto"/>
            <w:vAlign w:val="center"/>
            <w:hideMark/>
          </w:tcPr>
          <w:p w:rsidR="005B20FD" w:rsidRDefault="005B20FD">
            <w:pPr>
              <w:jc w:val="right"/>
              <w:rPr>
                <w:rFonts w:ascii="宋体" w:eastAsia="宋体" w:hAnsi="宋体" w:cs="宋体"/>
                <w:sz w:val="20"/>
                <w:szCs w:val="20"/>
              </w:rPr>
            </w:pPr>
            <w:r>
              <w:rPr>
                <w:rFonts w:ascii="宋体" w:eastAsia="宋体" w:hAnsi="宋体" w:cs="宋体" w:hint="eastAsia"/>
                <w:sz w:val="20"/>
                <w:szCs w:val="20"/>
              </w:rPr>
              <w:t>单位：万元</w:t>
            </w:r>
          </w:p>
        </w:tc>
      </w:tr>
      <w:tr w:rsidR="005B20FD" w:rsidTr="005B20FD">
        <w:trPr>
          <w:trHeight w:val="276"/>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序号</w:t>
            </w:r>
          </w:p>
        </w:tc>
        <w:tc>
          <w:tcPr>
            <w:tcW w:w="5080" w:type="dxa"/>
            <w:gridSpan w:val="2"/>
            <w:tcBorders>
              <w:top w:val="single" w:sz="4" w:space="0" w:color="auto"/>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支出部门经济分类科目</w:t>
            </w:r>
          </w:p>
        </w:tc>
        <w:tc>
          <w:tcPr>
            <w:tcW w:w="8169" w:type="dxa"/>
            <w:gridSpan w:val="4"/>
            <w:tcBorders>
              <w:top w:val="single" w:sz="4" w:space="0" w:color="auto"/>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一般公共预算基本支出</w:t>
            </w:r>
          </w:p>
        </w:tc>
      </w:tr>
      <w:tr w:rsidR="005B20FD" w:rsidTr="005B20FD">
        <w:trPr>
          <w:trHeight w:val="27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B20FD" w:rsidRPr="005B20FD" w:rsidRDefault="005B20FD">
            <w:pPr>
              <w:rPr>
                <w:rFonts w:ascii="宋体" w:eastAsia="宋体" w:hAnsi="宋体" w:cs="宋体"/>
                <w:b/>
                <w:bCs/>
                <w:sz w:val="18"/>
                <w:szCs w:val="20"/>
              </w:rPr>
            </w:pPr>
          </w:p>
        </w:tc>
        <w:tc>
          <w:tcPr>
            <w:tcW w:w="1460" w:type="dxa"/>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科目编码</w:t>
            </w:r>
          </w:p>
        </w:tc>
        <w:tc>
          <w:tcPr>
            <w:tcW w:w="3620" w:type="dxa"/>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科目名称</w:t>
            </w:r>
          </w:p>
        </w:tc>
        <w:tc>
          <w:tcPr>
            <w:tcW w:w="2440" w:type="dxa"/>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合计</w:t>
            </w:r>
          </w:p>
        </w:tc>
        <w:tc>
          <w:tcPr>
            <w:tcW w:w="2752" w:type="dxa"/>
            <w:gridSpan w:val="2"/>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人员经费</w:t>
            </w:r>
          </w:p>
        </w:tc>
        <w:tc>
          <w:tcPr>
            <w:tcW w:w="2977" w:type="dxa"/>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公用经费</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ascii="宋体" w:eastAsia="宋体" w:hAnsi="宋体" w:cs="宋体" w:hint="eastAsia"/>
                <w:b/>
                <w:bCs/>
                <w:sz w:val="18"/>
                <w:szCs w:val="20"/>
              </w:rPr>
              <w:t>栏次</w:t>
            </w:r>
          </w:p>
        </w:tc>
        <w:tc>
          <w:tcPr>
            <w:tcW w:w="1460" w:type="dxa"/>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hint="eastAsia"/>
                <w:b/>
                <w:bCs/>
                <w:sz w:val="18"/>
                <w:szCs w:val="20"/>
              </w:rPr>
              <w:t>1</w:t>
            </w:r>
          </w:p>
        </w:tc>
        <w:tc>
          <w:tcPr>
            <w:tcW w:w="3620" w:type="dxa"/>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hint="eastAsia"/>
                <w:b/>
                <w:bCs/>
                <w:sz w:val="18"/>
                <w:szCs w:val="20"/>
              </w:rPr>
              <w:t>2</w:t>
            </w:r>
          </w:p>
        </w:tc>
        <w:tc>
          <w:tcPr>
            <w:tcW w:w="2440" w:type="dxa"/>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hint="eastAsia"/>
                <w:b/>
                <w:bCs/>
                <w:sz w:val="18"/>
                <w:szCs w:val="20"/>
              </w:rPr>
              <w:t>3</w:t>
            </w:r>
          </w:p>
        </w:tc>
        <w:tc>
          <w:tcPr>
            <w:tcW w:w="2752" w:type="dxa"/>
            <w:gridSpan w:val="2"/>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hint="eastAsia"/>
                <w:b/>
                <w:bCs/>
                <w:sz w:val="18"/>
                <w:szCs w:val="20"/>
              </w:rPr>
              <w:t>4</w:t>
            </w:r>
          </w:p>
        </w:tc>
        <w:tc>
          <w:tcPr>
            <w:tcW w:w="2977" w:type="dxa"/>
            <w:tcBorders>
              <w:top w:val="nil"/>
              <w:left w:val="nil"/>
              <w:bottom w:val="single" w:sz="4" w:space="0" w:color="auto"/>
              <w:right w:val="single" w:sz="4" w:space="0" w:color="auto"/>
            </w:tcBorders>
            <w:shd w:val="clear" w:color="auto" w:fill="auto"/>
            <w:vAlign w:val="center"/>
            <w:hideMark/>
          </w:tcPr>
          <w:p w:rsidR="005B20FD" w:rsidRPr="005B20FD" w:rsidRDefault="005B20FD">
            <w:pPr>
              <w:jc w:val="center"/>
              <w:rPr>
                <w:rFonts w:ascii="宋体" w:eastAsia="宋体" w:hAnsi="宋体" w:cs="宋体"/>
                <w:b/>
                <w:bCs/>
                <w:sz w:val="18"/>
                <w:szCs w:val="20"/>
              </w:rPr>
            </w:pPr>
            <w:r w:rsidRPr="005B20FD">
              <w:rPr>
                <w:rFonts w:hint="eastAsia"/>
                <w:b/>
                <w:bCs/>
                <w:sz w:val="18"/>
                <w:szCs w:val="20"/>
              </w:rPr>
              <w:t>5</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 xml:space="preserve">　</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合计</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1486.55</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1264.28</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222.27</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2</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工资福利支出</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1254.06</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1254.06</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3</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30101</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基本工资</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662.68</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662.68</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4</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30102</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津贴补贴</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160.87</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160.87</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5</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30103</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奖金</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3.01</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3.01</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6</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30107</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绩效工资</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180.26</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180.26</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7</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30108</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机关事业单位基本养老保险缴费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171.61</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171.61</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8</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30110</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城镇职工基本医疗保险缴费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68.65</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68.65</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9</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30112</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其他社会保障缴费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0.43</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0.43</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10</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30113</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住房公积金</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6.55</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6.55</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11</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商品和服务支出</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222.27</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222.27</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12</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30201</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办公费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42.78</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42.78</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13</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30207</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邮电费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0.36</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0.36</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14</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30208</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取暖费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17.25</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17.25</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15</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30211</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差旅费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19.90</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19.90</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16</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30217</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公务接待费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1.00</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1.00</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17</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30226</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劳务费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68.50</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68.50</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18</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30228</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工会经费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12.88</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12.88</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19</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30229</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福利费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20.00</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20.00</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20</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30231</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公务用车运行维护费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34.00</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34.00</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21</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30239</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其他交通费用</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5.28</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5.28</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22</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30299</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其他商品和服务支出</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0.32</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0.32</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23</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303</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对个人和家庭的补助</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10.22</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10.22</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lastRenderedPageBreak/>
              <w:t>24</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30301</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离休费</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8.48</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8.48</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r w:rsidR="005B20FD" w:rsidTr="005B20FD">
        <w:trPr>
          <w:trHeight w:val="31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B20FD" w:rsidRPr="005B20FD" w:rsidRDefault="005B20FD">
            <w:pPr>
              <w:jc w:val="center"/>
              <w:rPr>
                <w:rFonts w:ascii="宋体" w:eastAsia="宋体" w:hAnsi="宋体" w:cs="宋体"/>
                <w:sz w:val="18"/>
                <w:szCs w:val="20"/>
              </w:rPr>
            </w:pPr>
            <w:r w:rsidRPr="005B20FD">
              <w:rPr>
                <w:rFonts w:hint="eastAsia"/>
                <w:sz w:val="18"/>
                <w:szCs w:val="20"/>
              </w:rPr>
              <w:t>25</w:t>
            </w:r>
          </w:p>
        </w:tc>
        <w:tc>
          <w:tcPr>
            <w:tcW w:w="146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hint="eastAsia"/>
                <w:sz w:val="18"/>
                <w:szCs w:val="20"/>
              </w:rPr>
              <w:t>30305</w:t>
            </w:r>
          </w:p>
        </w:tc>
        <w:tc>
          <w:tcPr>
            <w:tcW w:w="362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rPr>
                <w:rFonts w:ascii="宋体" w:eastAsia="宋体" w:hAnsi="宋体" w:cs="宋体"/>
                <w:sz w:val="18"/>
                <w:szCs w:val="20"/>
              </w:rPr>
            </w:pPr>
            <w:r w:rsidRPr="005B20FD">
              <w:rPr>
                <w:rFonts w:ascii="宋体" w:eastAsia="宋体" w:hAnsi="宋体" w:cs="宋体" w:hint="eastAsia"/>
                <w:sz w:val="18"/>
                <w:szCs w:val="20"/>
              </w:rPr>
              <w:t>生活补助</w:t>
            </w:r>
          </w:p>
        </w:tc>
        <w:tc>
          <w:tcPr>
            <w:tcW w:w="24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1.74</w:t>
            </w:r>
          </w:p>
        </w:tc>
        <w:tc>
          <w:tcPr>
            <w:tcW w:w="2752" w:type="dxa"/>
            <w:gridSpan w:val="2"/>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hint="eastAsia"/>
                <w:sz w:val="18"/>
                <w:szCs w:val="20"/>
              </w:rPr>
              <w:t>1.74</w:t>
            </w:r>
          </w:p>
        </w:tc>
        <w:tc>
          <w:tcPr>
            <w:tcW w:w="2977"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pPr>
              <w:jc w:val="right"/>
              <w:rPr>
                <w:rFonts w:ascii="宋体" w:eastAsia="宋体" w:hAnsi="宋体" w:cs="宋体"/>
                <w:sz w:val="18"/>
                <w:szCs w:val="20"/>
              </w:rPr>
            </w:pPr>
            <w:r w:rsidRPr="005B20FD">
              <w:rPr>
                <w:rFonts w:ascii="宋体" w:eastAsia="宋体" w:hAnsi="宋体" w:cs="宋体" w:hint="eastAsia"/>
                <w:sz w:val="18"/>
                <w:szCs w:val="20"/>
              </w:rPr>
              <w:t xml:space="preserve">　</w:t>
            </w:r>
          </w:p>
        </w:tc>
      </w:tr>
    </w:tbl>
    <w:p w:rsidR="00DF5F42" w:rsidRDefault="00DF5F42">
      <w:pPr>
        <w:jc w:val="both"/>
        <w:outlineLvl w:val="1"/>
        <w:sectPr w:rsidR="00DF5F42">
          <w:pgSz w:w="16840" w:h="11900" w:orient="landscape"/>
          <w:pgMar w:top="1361" w:right="1020" w:bottom="1134" w:left="1020" w:header="720" w:footer="720" w:gutter="0"/>
          <w:cols w:space="720"/>
        </w:sectPr>
      </w:pPr>
    </w:p>
    <w:p w:rsidR="005B20FD" w:rsidRDefault="005B20FD" w:rsidP="005B20FD">
      <w:pPr>
        <w:rPr>
          <w:rFonts w:ascii="方正书宋_GBK" w:eastAsia="方正书宋_GBK" w:hAnsi="方正书宋_GBK" w:cs="方正书宋_GBK"/>
          <w:color w:val="000000"/>
          <w:sz w:val="21"/>
          <w:lang w:eastAsia="zh-CN"/>
        </w:rPr>
      </w:pPr>
    </w:p>
    <w:tbl>
      <w:tblPr>
        <w:tblW w:w="14613" w:type="dxa"/>
        <w:tblInd w:w="96" w:type="dxa"/>
        <w:tblLook w:val="04A0"/>
      </w:tblPr>
      <w:tblGrid>
        <w:gridCol w:w="1460"/>
        <w:gridCol w:w="2040"/>
        <w:gridCol w:w="3600"/>
        <w:gridCol w:w="2268"/>
        <w:gridCol w:w="2551"/>
        <w:gridCol w:w="2694"/>
      </w:tblGrid>
      <w:tr w:rsidR="005B20FD" w:rsidRPr="005B20FD" w:rsidTr="005B20FD">
        <w:trPr>
          <w:trHeight w:val="768"/>
        </w:trPr>
        <w:tc>
          <w:tcPr>
            <w:tcW w:w="14613" w:type="dxa"/>
            <w:gridSpan w:val="6"/>
            <w:tcBorders>
              <w:top w:val="nil"/>
              <w:left w:val="nil"/>
              <w:bottom w:val="nil"/>
              <w:right w:val="nil"/>
            </w:tcBorders>
            <w:shd w:val="clear" w:color="auto" w:fill="auto"/>
            <w:vAlign w:val="center"/>
            <w:hideMark/>
          </w:tcPr>
          <w:p w:rsidR="005B20FD" w:rsidRPr="005B20FD" w:rsidRDefault="005B20FD" w:rsidP="005B20FD">
            <w:pPr>
              <w:jc w:val="center"/>
              <w:rPr>
                <w:rFonts w:ascii="宋体" w:eastAsia="宋体" w:hAnsi="宋体" w:cs="宋体"/>
                <w:b/>
                <w:bCs/>
                <w:sz w:val="44"/>
                <w:szCs w:val="44"/>
                <w:lang w:eastAsia="zh-CN"/>
              </w:rPr>
            </w:pPr>
            <w:r w:rsidRPr="005B20FD">
              <w:rPr>
                <w:rFonts w:ascii="方正小标宋_GBK" w:eastAsia="方正小标宋_GBK" w:hAnsi="方正小标宋_GBK" w:cs="方正小标宋_GBK" w:hint="eastAsia"/>
                <w:color w:val="000000"/>
                <w:sz w:val="36"/>
              </w:rPr>
              <w:t>部门预算政府基金预算财政拨款支出表</w:t>
            </w:r>
          </w:p>
        </w:tc>
      </w:tr>
      <w:tr w:rsidR="005B20FD" w:rsidRPr="005B20FD" w:rsidTr="005B20FD">
        <w:trPr>
          <w:trHeight w:val="441"/>
        </w:trPr>
        <w:tc>
          <w:tcPr>
            <w:tcW w:w="9368" w:type="dxa"/>
            <w:gridSpan w:val="4"/>
            <w:tcBorders>
              <w:top w:val="nil"/>
              <w:left w:val="nil"/>
              <w:bottom w:val="nil"/>
              <w:right w:val="nil"/>
            </w:tcBorders>
            <w:shd w:val="clear" w:color="auto" w:fill="auto"/>
            <w:vAlign w:val="center"/>
            <w:hideMark/>
          </w:tcPr>
          <w:p w:rsidR="005B20FD" w:rsidRPr="005B20FD" w:rsidRDefault="005B20FD" w:rsidP="005B20FD">
            <w:pPr>
              <w:rPr>
                <w:rFonts w:ascii="宋体" w:eastAsia="宋体" w:hAnsi="宋体" w:cs="宋体"/>
                <w:sz w:val="20"/>
                <w:szCs w:val="20"/>
                <w:lang w:eastAsia="zh-CN"/>
              </w:rPr>
            </w:pPr>
            <w:r w:rsidRPr="005B20FD">
              <w:rPr>
                <w:rFonts w:ascii="宋体" w:eastAsia="宋体" w:hAnsi="宋体" w:cs="宋体" w:hint="eastAsia"/>
                <w:sz w:val="20"/>
                <w:szCs w:val="20"/>
                <w:lang w:eastAsia="zh-CN"/>
              </w:rPr>
              <w:t xml:space="preserve">[348]涞水县交通运输局                                 </w:t>
            </w:r>
            <w:r>
              <w:rPr>
                <w:rFonts w:ascii="宋体" w:eastAsia="宋体" w:hAnsi="宋体" w:cs="宋体" w:hint="eastAsia"/>
                <w:sz w:val="20"/>
                <w:szCs w:val="20"/>
                <w:lang w:eastAsia="zh-CN"/>
              </w:rPr>
              <w:t xml:space="preserve">             </w:t>
            </w:r>
            <w:r w:rsidRPr="005B20FD">
              <w:rPr>
                <w:rFonts w:ascii="宋体" w:eastAsia="宋体" w:hAnsi="宋体" w:cs="宋体" w:hint="eastAsia"/>
                <w:sz w:val="20"/>
                <w:szCs w:val="20"/>
                <w:lang w:eastAsia="zh-CN"/>
              </w:rPr>
              <w:t xml:space="preserve">  预算年度：2021</w:t>
            </w:r>
          </w:p>
        </w:tc>
        <w:tc>
          <w:tcPr>
            <w:tcW w:w="2551" w:type="dxa"/>
            <w:tcBorders>
              <w:top w:val="nil"/>
              <w:left w:val="nil"/>
              <w:bottom w:val="nil"/>
              <w:right w:val="nil"/>
            </w:tcBorders>
            <w:shd w:val="clear" w:color="auto" w:fill="auto"/>
            <w:vAlign w:val="center"/>
            <w:hideMark/>
          </w:tcPr>
          <w:p w:rsidR="005B20FD" w:rsidRPr="005B20FD" w:rsidRDefault="005B20FD" w:rsidP="005B20FD">
            <w:pPr>
              <w:jc w:val="right"/>
              <w:rPr>
                <w:rFonts w:ascii="宋体" w:eastAsia="宋体" w:hAnsi="宋体" w:cs="宋体"/>
                <w:sz w:val="20"/>
                <w:szCs w:val="20"/>
                <w:lang w:eastAsia="zh-CN"/>
              </w:rPr>
            </w:pPr>
          </w:p>
        </w:tc>
        <w:tc>
          <w:tcPr>
            <w:tcW w:w="2694" w:type="dxa"/>
            <w:tcBorders>
              <w:top w:val="nil"/>
              <w:left w:val="nil"/>
              <w:bottom w:val="nil"/>
              <w:right w:val="nil"/>
            </w:tcBorders>
            <w:shd w:val="clear" w:color="auto" w:fill="auto"/>
            <w:vAlign w:val="center"/>
            <w:hideMark/>
          </w:tcPr>
          <w:p w:rsidR="005B20FD" w:rsidRPr="005B20FD" w:rsidRDefault="005B20FD" w:rsidP="005B20FD">
            <w:pPr>
              <w:jc w:val="right"/>
              <w:rPr>
                <w:rFonts w:ascii="宋体" w:eastAsia="宋体" w:hAnsi="宋体" w:cs="宋体"/>
                <w:sz w:val="20"/>
                <w:szCs w:val="20"/>
                <w:lang w:eastAsia="zh-CN"/>
              </w:rPr>
            </w:pPr>
            <w:r w:rsidRPr="005B20FD">
              <w:rPr>
                <w:rFonts w:ascii="宋体" w:eastAsia="宋体" w:hAnsi="宋体" w:cs="宋体" w:hint="eastAsia"/>
                <w:sz w:val="20"/>
                <w:szCs w:val="20"/>
                <w:lang w:eastAsia="zh-CN"/>
              </w:rPr>
              <w:t>单位：万元</w:t>
            </w:r>
          </w:p>
        </w:tc>
      </w:tr>
      <w:tr w:rsidR="005B20FD" w:rsidRPr="005B20FD" w:rsidTr="005B20FD">
        <w:trPr>
          <w:trHeight w:val="441"/>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序号</w:t>
            </w:r>
          </w:p>
        </w:tc>
        <w:tc>
          <w:tcPr>
            <w:tcW w:w="5640" w:type="dxa"/>
            <w:gridSpan w:val="2"/>
            <w:tcBorders>
              <w:top w:val="single" w:sz="4" w:space="0" w:color="auto"/>
              <w:left w:val="nil"/>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支出功能分类科目</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合计</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基本支出</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项目支出</w:t>
            </w:r>
          </w:p>
        </w:tc>
      </w:tr>
      <w:tr w:rsidR="005B20FD" w:rsidRPr="005B20FD" w:rsidTr="005B20FD">
        <w:trPr>
          <w:trHeight w:val="441"/>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5B20FD" w:rsidRPr="005B20FD" w:rsidRDefault="005B20FD" w:rsidP="005B20FD">
            <w:pPr>
              <w:rPr>
                <w:rFonts w:ascii="宋体" w:eastAsia="宋体" w:hAnsi="宋体" w:cs="宋体"/>
                <w:b/>
                <w:sz w:val="20"/>
                <w:szCs w:val="20"/>
                <w:lang w:eastAsia="zh-CN"/>
              </w:rPr>
            </w:pPr>
          </w:p>
        </w:tc>
        <w:tc>
          <w:tcPr>
            <w:tcW w:w="2040" w:type="dxa"/>
            <w:tcBorders>
              <w:top w:val="nil"/>
              <w:left w:val="nil"/>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科目编码</w:t>
            </w:r>
          </w:p>
        </w:tc>
        <w:tc>
          <w:tcPr>
            <w:tcW w:w="3600" w:type="dxa"/>
            <w:tcBorders>
              <w:top w:val="nil"/>
              <w:left w:val="nil"/>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科目名称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20FD" w:rsidRPr="005B20FD" w:rsidRDefault="005B20FD" w:rsidP="005B20FD">
            <w:pPr>
              <w:rPr>
                <w:rFonts w:ascii="宋体" w:eastAsia="宋体" w:hAnsi="宋体" w:cs="宋体"/>
                <w:b/>
                <w:sz w:val="20"/>
                <w:szCs w:val="20"/>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B20FD" w:rsidRPr="005B20FD" w:rsidRDefault="005B20FD" w:rsidP="005B20FD">
            <w:pPr>
              <w:rPr>
                <w:rFonts w:ascii="宋体" w:eastAsia="宋体" w:hAnsi="宋体" w:cs="宋体"/>
                <w:b/>
                <w:sz w:val="20"/>
                <w:szCs w:val="20"/>
                <w:lang w:eastAsia="zh-C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B20FD" w:rsidRPr="005B20FD" w:rsidRDefault="005B20FD" w:rsidP="005B20FD">
            <w:pPr>
              <w:rPr>
                <w:rFonts w:ascii="宋体" w:eastAsia="宋体" w:hAnsi="宋体" w:cs="宋体"/>
                <w:b/>
                <w:sz w:val="20"/>
                <w:szCs w:val="20"/>
                <w:lang w:eastAsia="zh-CN"/>
              </w:rPr>
            </w:pPr>
          </w:p>
        </w:tc>
      </w:tr>
      <w:tr w:rsidR="005B20FD" w:rsidRPr="005B20FD" w:rsidTr="005B20FD">
        <w:trPr>
          <w:trHeight w:val="441"/>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栏次</w:t>
            </w:r>
          </w:p>
        </w:tc>
        <w:tc>
          <w:tcPr>
            <w:tcW w:w="2040" w:type="dxa"/>
            <w:tcBorders>
              <w:top w:val="nil"/>
              <w:left w:val="nil"/>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1</w:t>
            </w:r>
          </w:p>
        </w:tc>
        <w:tc>
          <w:tcPr>
            <w:tcW w:w="3600" w:type="dxa"/>
            <w:tcBorders>
              <w:top w:val="nil"/>
              <w:left w:val="nil"/>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2</w:t>
            </w:r>
          </w:p>
        </w:tc>
        <w:tc>
          <w:tcPr>
            <w:tcW w:w="2268" w:type="dxa"/>
            <w:tcBorders>
              <w:top w:val="nil"/>
              <w:left w:val="nil"/>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3</w:t>
            </w:r>
          </w:p>
        </w:tc>
        <w:tc>
          <w:tcPr>
            <w:tcW w:w="2551" w:type="dxa"/>
            <w:tcBorders>
              <w:top w:val="nil"/>
              <w:left w:val="nil"/>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4</w:t>
            </w:r>
          </w:p>
        </w:tc>
        <w:tc>
          <w:tcPr>
            <w:tcW w:w="2694" w:type="dxa"/>
            <w:tcBorders>
              <w:top w:val="nil"/>
              <w:left w:val="nil"/>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b/>
                <w:sz w:val="20"/>
                <w:szCs w:val="20"/>
                <w:lang w:eastAsia="zh-CN"/>
              </w:rPr>
            </w:pPr>
            <w:r w:rsidRPr="005B20FD">
              <w:rPr>
                <w:rFonts w:ascii="宋体" w:eastAsia="宋体" w:hAnsi="宋体" w:cs="宋体" w:hint="eastAsia"/>
                <w:b/>
                <w:sz w:val="20"/>
                <w:szCs w:val="20"/>
                <w:lang w:eastAsia="zh-CN"/>
              </w:rPr>
              <w:t>5</w:t>
            </w:r>
          </w:p>
        </w:tc>
      </w:tr>
      <w:tr w:rsidR="005B20FD" w:rsidRPr="005B20FD" w:rsidTr="005B20FD">
        <w:trPr>
          <w:trHeight w:val="441"/>
        </w:trPr>
        <w:tc>
          <w:tcPr>
            <w:tcW w:w="1460" w:type="dxa"/>
            <w:tcBorders>
              <w:top w:val="nil"/>
              <w:left w:val="single" w:sz="4" w:space="0" w:color="auto"/>
              <w:bottom w:val="single" w:sz="4" w:space="0" w:color="auto"/>
              <w:right w:val="single" w:sz="4" w:space="0" w:color="auto"/>
            </w:tcBorders>
            <w:shd w:val="clear" w:color="auto" w:fill="auto"/>
            <w:vAlign w:val="center"/>
            <w:hideMark/>
          </w:tcPr>
          <w:p w:rsidR="005B20FD" w:rsidRPr="005B20FD" w:rsidRDefault="005B20FD" w:rsidP="005B20FD">
            <w:pPr>
              <w:jc w:val="center"/>
              <w:rPr>
                <w:rFonts w:ascii="宋体" w:eastAsia="宋体" w:hAnsi="宋体" w:cs="宋体"/>
                <w:sz w:val="20"/>
                <w:szCs w:val="20"/>
                <w:lang w:eastAsia="zh-CN"/>
              </w:rPr>
            </w:pPr>
            <w:r w:rsidRPr="005B20FD">
              <w:rPr>
                <w:rFonts w:ascii="宋体" w:eastAsia="宋体" w:hAnsi="宋体" w:cs="宋体" w:hint="eastAsia"/>
                <w:sz w:val="20"/>
                <w:szCs w:val="20"/>
                <w:lang w:eastAsia="zh-CN"/>
              </w:rPr>
              <w:t>1</w:t>
            </w:r>
          </w:p>
        </w:tc>
        <w:tc>
          <w:tcPr>
            <w:tcW w:w="2040"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rsidP="005B20FD">
            <w:pPr>
              <w:rPr>
                <w:rFonts w:ascii="宋体" w:eastAsia="宋体" w:hAnsi="宋体" w:cs="宋体"/>
                <w:sz w:val="20"/>
                <w:szCs w:val="20"/>
                <w:lang w:eastAsia="zh-CN"/>
              </w:rPr>
            </w:pPr>
            <w:r w:rsidRPr="005B20FD">
              <w:rPr>
                <w:rFonts w:ascii="宋体" w:eastAsia="宋体" w:hAnsi="宋体" w:cs="宋体" w:hint="eastAsia"/>
                <w:sz w:val="20"/>
                <w:szCs w:val="20"/>
                <w:lang w:eastAsia="zh-CN"/>
              </w:rPr>
              <w:t xml:space="preserve">　</w:t>
            </w:r>
          </w:p>
        </w:tc>
        <w:tc>
          <w:tcPr>
            <w:tcW w:w="3600" w:type="dxa"/>
            <w:tcBorders>
              <w:top w:val="nil"/>
              <w:left w:val="nil"/>
              <w:bottom w:val="single" w:sz="4" w:space="0" w:color="auto"/>
              <w:right w:val="single" w:sz="4" w:space="0" w:color="auto"/>
            </w:tcBorders>
            <w:shd w:val="clear" w:color="auto" w:fill="auto"/>
            <w:vAlign w:val="center"/>
            <w:hideMark/>
          </w:tcPr>
          <w:p w:rsidR="005B20FD" w:rsidRDefault="005B20FD" w:rsidP="005B20FD">
            <w:pPr>
              <w:jc w:val="center"/>
              <w:rPr>
                <w:rFonts w:ascii="宋体" w:eastAsia="宋体" w:hAnsi="宋体" w:cs="宋体"/>
                <w:sz w:val="20"/>
                <w:szCs w:val="20"/>
                <w:lang w:eastAsia="zh-CN"/>
              </w:rPr>
            </w:pPr>
          </w:p>
          <w:p w:rsidR="005B20FD" w:rsidRPr="005B20FD" w:rsidRDefault="005B20FD" w:rsidP="005B20FD">
            <w:pPr>
              <w:jc w:val="center"/>
              <w:rPr>
                <w:rFonts w:ascii="宋体" w:eastAsia="宋体" w:hAnsi="宋体" w:cs="宋体"/>
                <w:sz w:val="20"/>
                <w:szCs w:val="20"/>
                <w:lang w:eastAsia="zh-CN"/>
              </w:rPr>
            </w:pPr>
          </w:p>
        </w:tc>
        <w:tc>
          <w:tcPr>
            <w:tcW w:w="2268"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rsidP="005B20FD">
            <w:pPr>
              <w:rPr>
                <w:rFonts w:ascii="宋体" w:eastAsia="宋体" w:hAnsi="宋体" w:cs="宋体"/>
                <w:sz w:val="20"/>
                <w:szCs w:val="20"/>
                <w:lang w:eastAsia="zh-CN"/>
              </w:rPr>
            </w:pPr>
            <w:r w:rsidRPr="005B20FD">
              <w:rPr>
                <w:rFonts w:ascii="宋体" w:eastAsia="宋体" w:hAnsi="宋体" w:cs="宋体" w:hint="eastAsia"/>
                <w:sz w:val="20"/>
                <w:szCs w:val="20"/>
                <w:lang w:eastAsia="zh-CN"/>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5B20FD" w:rsidRDefault="005B20FD" w:rsidP="005B20FD">
            <w:pPr>
              <w:jc w:val="right"/>
              <w:rPr>
                <w:rFonts w:ascii="宋体" w:eastAsia="宋体" w:hAnsi="宋体" w:cs="宋体"/>
                <w:sz w:val="20"/>
                <w:szCs w:val="20"/>
                <w:lang w:eastAsia="zh-CN"/>
              </w:rPr>
            </w:pPr>
          </w:p>
          <w:p w:rsidR="005B20FD" w:rsidRPr="005B20FD" w:rsidRDefault="005B20FD" w:rsidP="005B20FD">
            <w:pPr>
              <w:jc w:val="right"/>
              <w:rPr>
                <w:rFonts w:ascii="宋体" w:eastAsia="宋体" w:hAnsi="宋体" w:cs="宋体"/>
                <w:sz w:val="20"/>
                <w:szCs w:val="20"/>
                <w:lang w:eastAsia="zh-CN"/>
              </w:rPr>
            </w:pPr>
          </w:p>
        </w:tc>
        <w:tc>
          <w:tcPr>
            <w:tcW w:w="2694" w:type="dxa"/>
            <w:tcBorders>
              <w:top w:val="nil"/>
              <w:left w:val="nil"/>
              <w:bottom w:val="single" w:sz="4" w:space="0" w:color="auto"/>
              <w:right w:val="single" w:sz="4" w:space="0" w:color="auto"/>
            </w:tcBorders>
            <w:shd w:val="clear" w:color="auto" w:fill="auto"/>
            <w:noWrap/>
            <w:vAlign w:val="center"/>
            <w:hideMark/>
          </w:tcPr>
          <w:p w:rsidR="005B20FD" w:rsidRPr="005B20FD" w:rsidRDefault="005B20FD" w:rsidP="005B20FD">
            <w:pPr>
              <w:rPr>
                <w:rFonts w:ascii="宋体" w:eastAsia="宋体" w:hAnsi="宋体" w:cs="宋体"/>
                <w:sz w:val="20"/>
                <w:szCs w:val="20"/>
                <w:lang w:eastAsia="zh-CN"/>
              </w:rPr>
            </w:pPr>
            <w:r w:rsidRPr="005B20FD">
              <w:rPr>
                <w:rFonts w:ascii="宋体" w:eastAsia="宋体" w:hAnsi="宋体" w:cs="宋体" w:hint="eastAsia"/>
                <w:sz w:val="20"/>
                <w:szCs w:val="20"/>
                <w:lang w:eastAsia="zh-CN"/>
              </w:rPr>
              <w:t xml:space="preserve">　</w:t>
            </w:r>
          </w:p>
        </w:tc>
      </w:tr>
      <w:tr w:rsidR="005B20FD" w:rsidRPr="005B20FD" w:rsidTr="005B20FD">
        <w:trPr>
          <w:trHeight w:val="312"/>
        </w:trPr>
        <w:tc>
          <w:tcPr>
            <w:tcW w:w="1460" w:type="dxa"/>
            <w:tcBorders>
              <w:top w:val="nil"/>
              <w:left w:val="nil"/>
              <w:bottom w:val="nil"/>
              <w:right w:val="nil"/>
            </w:tcBorders>
            <w:shd w:val="clear" w:color="auto" w:fill="auto"/>
            <w:noWrap/>
            <w:vAlign w:val="center"/>
            <w:hideMark/>
          </w:tcPr>
          <w:p w:rsidR="005B20FD" w:rsidRPr="005B20FD" w:rsidRDefault="005B20FD" w:rsidP="005B20FD">
            <w:pPr>
              <w:rPr>
                <w:rFonts w:ascii="宋体" w:eastAsia="宋体" w:hAnsi="宋体" w:cs="宋体"/>
                <w:lang w:eastAsia="zh-CN"/>
              </w:rPr>
            </w:pPr>
          </w:p>
        </w:tc>
        <w:tc>
          <w:tcPr>
            <w:tcW w:w="2040" w:type="dxa"/>
            <w:tcBorders>
              <w:top w:val="nil"/>
              <w:left w:val="nil"/>
              <w:bottom w:val="nil"/>
              <w:right w:val="nil"/>
            </w:tcBorders>
            <w:shd w:val="clear" w:color="auto" w:fill="auto"/>
            <w:noWrap/>
            <w:vAlign w:val="center"/>
            <w:hideMark/>
          </w:tcPr>
          <w:p w:rsidR="005B20FD" w:rsidRPr="005B20FD" w:rsidRDefault="005B20FD" w:rsidP="005B20FD">
            <w:pPr>
              <w:rPr>
                <w:rFonts w:ascii="宋体" w:eastAsia="宋体" w:hAnsi="宋体" w:cs="宋体"/>
                <w:lang w:eastAsia="zh-CN"/>
              </w:rPr>
            </w:pPr>
          </w:p>
        </w:tc>
        <w:tc>
          <w:tcPr>
            <w:tcW w:w="3600" w:type="dxa"/>
            <w:tcBorders>
              <w:top w:val="nil"/>
              <w:left w:val="nil"/>
              <w:bottom w:val="nil"/>
              <w:right w:val="nil"/>
            </w:tcBorders>
            <w:shd w:val="clear" w:color="auto" w:fill="auto"/>
            <w:noWrap/>
            <w:vAlign w:val="center"/>
            <w:hideMark/>
          </w:tcPr>
          <w:p w:rsidR="005B20FD" w:rsidRPr="005B20FD" w:rsidRDefault="005B20FD" w:rsidP="005B20FD">
            <w:pPr>
              <w:rPr>
                <w:rFonts w:ascii="宋体" w:eastAsia="宋体" w:hAnsi="宋体" w:cs="宋体"/>
                <w:lang w:eastAsia="zh-CN"/>
              </w:rPr>
            </w:pPr>
          </w:p>
        </w:tc>
        <w:tc>
          <w:tcPr>
            <w:tcW w:w="2268" w:type="dxa"/>
            <w:tcBorders>
              <w:top w:val="nil"/>
              <w:left w:val="nil"/>
              <w:bottom w:val="nil"/>
              <w:right w:val="nil"/>
            </w:tcBorders>
            <w:shd w:val="clear" w:color="auto" w:fill="auto"/>
            <w:noWrap/>
            <w:vAlign w:val="center"/>
            <w:hideMark/>
          </w:tcPr>
          <w:p w:rsidR="005B20FD" w:rsidRPr="005B20FD" w:rsidRDefault="005B20FD" w:rsidP="005B20FD">
            <w:pPr>
              <w:rPr>
                <w:rFonts w:ascii="宋体" w:eastAsia="宋体" w:hAnsi="宋体" w:cs="宋体"/>
                <w:lang w:eastAsia="zh-CN"/>
              </w:rPr>
            </w:pPr>
          </w:p>
        </w:tc>
        <w:tc>
          <w:tcPr>
            <w:tcW w:w="2551" w:type="dxa"/>
            <w:tcBorders>
              <w:top w:val="nil"/>
              <w:left w:val="nil"/>
              <w:bottom w:val="nil"/>
              <w:right w:val="nil"/>
            </w:tcBorders>
            <w:shd w:val="clear" w:color="auto" w:fill="auto"/>
            <w:noWrap/>
            <w:vAlign w:val="center"/>
            <w:hideMark/>
          </w:tcPr>
          <w:p w:rsidR="005B20FD" w:rsidRPr="005B20FD" w:rsidRDefault="005B20FD" w:rsidP="005B20FD">
            <w:pPr>
              <w:rPr>
                <w:rFonts w:ascii="宋体" w:eastAsia="宋体" w:hAnsi="宋体" w:cs="宋体"/>
                <w:lang w:eastAsia="zh-CN"/>
              </w:rPr>
            </w:pPr>
          </w:p>
        </w:tc>
        <w:tc>
          <w:tcPr>
            <w:tcW w:w="2694" w:type="dxa"/>
            <w:tcBorders>
              <w:top w:val="nil"/>
              <w:left w:val="nil"/>
              <w:bottom w:val="nil"/>
              <w:right w:val="nil"/>
            </w:tcBorders>
            <w:shd w:val="clear" w:color="auto" w:fill="auto"/>
            <w:noWrap/>
            <w:vAlign w:val="center"/>
            <w:hideMark/>
          </w:tcPr>
          <w:p w:rsidR="005B20FD" w:rsidRPr="005B20FD" w:rsidRDefault="005B20FD" w:rsidP="005B20FD">
            <w:pPr>
              <w:rPr>
                <w:rFonts w:ascii="宋体" w:eastAsia="宋体" w:hAnsi="宋体" w:cs="宋体"/>
                <w:lang w:eastAsia="zh-CN"/>
              </w:rPr>
            </w:pPr>
          </w:p>
        </w:tc>
      </w:tr>
      <w:tr w:rsidR="005B20FD" w:rsidRPr="005B20FD" w:rsidTr="005B20FD">
        <w:trPr>
          <w:trHeight w:val="312"/>
        </w:trPr>
        <w:tc>
          <w:tcPr>
            <w:tcW w:w="14613" w:type="dxa"/>
            <w:gridSpan w:val="6"/>
            <w:tcBorders>
              <w:top w:val="nil"/>
              <w:left w:val="nil"/>
              <w:bottom w:val="nil"/>
              <w:right w:val="nil"/>
            </w:tcBorders>
            <w:shd w:val="clear" w:color="auto" w:fill="auto"/>
            <w:noWrap/>
            <w:vAlign w:val="center"/>
            <w:hideMark/>
          </w:tcPr>
          <w:p w:rsidR="005B20FD" w:rsidRPr="005B20FD" w:rsidRDefault="005B20FD" w:rsidP="005B20FD">
            <w:pPr>
              <w:rPr>
                <w:rFonts w:ascii="宋体" w:eastAsia="宋体" w:hAnsi="宋体" w:cs="宋体"/>
                <w:sz w:val="20"/>
                <w:szCs w:val="20"/>
                <w:lang w:eastAsia="zh-CN"/>
              </w:rPr>
            </w:pPr>
            <w:r w:rsidRPr="005B20FD">
              <w:rPr>
                <w:rFonts w:ascii="宋体" w:eastAsia="宋体" w:hAnsi="宋体" w:cs="宋体"/>
                <w:sz w:val="20"/>
                <w:szCs w:val="20"/>
                <w:lang w:eastAsia="zh-CN"/>
              </w:rPr>
              <w:t>注：无政府基金预算财政拨款预算，空表列示。</w:t>
            </w:r>
          </w:p>
        </w:tc>
      </w:tr>
    </w:tbl>
    <w:p w:rsidR="005B20FD" w:rsidRPr="005B20FD" w:rsidRDefault="005B20FD">
      <w:pPr>
        <w:ind w:firstLine="420"/>
        <w:rPr>
          <w:lang w:eastAsia="zh-CN"/>
        </w:rPr>
        <w:sectPr w:rsidR="005B20FD" w:rsidRPr="005B20FD">
          <w:pgSz w:w="16840" w:h="11900" w:orient="landscape"/>
          <w:pgMar w:top="1361" w:right="1020" w:bottom="1134" w:left="1020" w:header="720" w:footer="720" w:gutter="0"/>
          <w:cols w:space="720"/>
        </w:sectPr>
      </w:pPr>
    </w:p>
    <w:p w:rsidR="00DF5F42" w:rsidRDefault="00DF5F42" w:rsidP="00626F5C">
      <w:pPr>
        <w:rPr>
          <w:rFonts w:ascii="方正书宋_GBK" w:eastAsia="方正书宋_GBK" w:hAnsi="方正书宋_GBK" w:cs="方正书宋_GBK"/>
          <w:color w:val="000000"/>
          <w:sz w:val="21"/>
          <w:lang w:eastAsia="zh-CN"/>
        </w:rPr>
      </w:pPr>
    </w:p>
    <w:tbl>
      <w:tblPr>
        <w:tblW w:w="14471" w:type="dxa"/>
        <w:tblInd w:w="96" w:type="dxa"/>
        <w:tblLook w:val="04A0"/>
      </w:tblPr>
      <w:tblGrid>
        <w:gridCol w:w="1080"/>
        <w:gridCol w:w="1120"/>
        <w:gridCol w:w="4758"/>
        <w:gridCol w:w="2410"/>
        <w:gridCol w:w="2693"/>
        <w:gridCol w:w="2410"/>
      </w:tblGrid>
      <w:tr w:rsidR="00626F5C" w:rsidRPr="00626F5C" w:rsidTr="00626F5C">
        <w:trPr>
          <w:trHeight w:val="900"/>
        </w:trPr>
        <w:tc>
          <w:tcPr>
            <w:tcW w:w="14471" w:type="dxa"/>
            <w:gridSpan w:val="6"/>
            <w:tcBorders>
              <w:top w:val="nil"/>
              <w:left w:val="nil"/>
              <w:bottom w:val="nil"/>
              <w:right w:val="nil"/>
            </w:tcBorders>
            <w:shd w:val="clear" w:color="auto" w:fill="auto"/>
            <w:vAlign w:val="center"/>
            <w:hideMark/>
          </w:tcPr>
          <w:p w:rsidR="00626F5C" w:rsidRPr="00626F5C" w:rsidRDefault="00626F5C" w:rsidP="00626F5C">
            <w:pPr>
              <w:jc w:val="center"/>
              <w:rPr>
                <w:rFonts w:ascii="宋体" w:eastAsia="宋体" w:hAnsi="宋体" w:cs="宋体"/>
                <w:b/>
                <w:bCs/>
                <w:sz w:val="44"/>
                <w:szCs w:val="44"/>
                <w:lang w:eastAsia="zh-CN"/>
              </w:rPr>
            </w:pPr>
            <w:r w:rsidRPr="00626F5C">
              <w:rPr>
                <w:rFonts w:ascii="方正小标宋_GBK" w:eastAsia="方正小标宋_GBK" w:hAnsi="方正小标宋_GBK" w:cs="方正小标宋_GBK" w:hint="eastAsia"/>
                <w:color w:val="000000"/>
                <w:sz w:val="36"/>
              </w:rPr>
              <w:t>部门预算国有资本经营预算财政拨款支出表</w:t>
            </w:r>
          </w:p>
        </w:tc>
      </w:tr>
      <w:tr w:rsidR="00626F5C" w:rsidRPr="00626F5C" w:rsidTr="00626F5C">
        <w:trPr>
          <w:trHeight w:val="441"/>
        </w:trPr>
        <w:tc>
          <w:tcPr>
            <w:tcW w:w="9368" w:type="dxa"/>
            <w:gridSpan w:val="4"/>
            <w:tcBorders>
              <w:top w:val="nil"/>
              <w:left w:val="nil"/>
              <w:bottom w:val="nil"/>
              <w:right w:val="nil"/>
            </w:tcBorders>
            <w:shd w:val="clear" w:color="auto" w:fill="auto"/>
            <w:vAlign w:val="center"/>
            <w:hideMark/>
          </w:tcPr>
          <w:p w:rsidR="00626F5C" w:rsidRPr="00626F5C" w:rsidRDefault="00626F5C" w:rsidP="00626F5C">
            <w:pPr>
              <w:rPr>
                <w:rFonts w:ascii="宋体" w:eastAsia="宋体" w:hAnsi="宋体" w:cs="宋体"/>
                <w:sz w:val="20"/>
                <w:szCs w:val="20"/>
                <w:lang w:eastAsia="zh-CN"/>
              </w:rPr>
            </w:pPr>
            <w:r w:rsidRPr="00626F5C">
              <w:rPr>
                <w:rFonts w:ascii="宋体" w:eastAsia="宋体" w:hAnsi="宋体" w:cs="宋体" w:hint="eastAsia"/>
                <w:sz w:val="20"/>
                <w:szCs w:val="20"/>
                <w:lang w:eastAsia="zh-CN"/>
              </w:rPr>
              <w:t xml:space="preserve">[348]涞水县交通运输局                     </w:t>
            </w:r>
            <w:r>
              <w:rPr>
                <w:rFonts w:ascii="宋体" w:eastAsia="宋体" w:hAnsi="宋体" w:cs="宋体" w:hint="eastAsia"/>
                <w:sz w:val="20"/>
                <w:szCs w:val="20"/>
                <w:lang w:eastAsia="zh-CN"/>
              </w:rPr>
              <w:t xml:space="preserve">                            </w:t>
            </w:r>
            <w:r w:rsidRPr="00626F5C">
              <w:rPr>
                <w:rFonts w:ascii="宋体" w:eastAsia="宋体" w:hAnsi="宋体" w:cs="宋体" w:hint="eastAsia"/>
                <w:sz w:val="20"/>
                <w:szCs w:val="20"/>
                <w:lang w:eastAsia="zh-CN"/>
              </w:rPr>
              <w:t xml:space="preserve"> 预算年度：2021</w:t>
            </w:r>
          </w:p>
        </w:tc>
        <w:tc>
          <w:tcPr>
            <w:tcW w:w="2693" w:type="dxa"/>
            <w:tcBorders>
              <w:top w:val="nil"/>
              <w:left w:val="nil"/>
              <w:bottom w:val="nil"/>
              <w:right w:val="nil"/>
            </w:tcBorders>
            <w:shd w:val="clear" w:color="auto" w:fill="auto"/>
            <w:vAlign w:val="center"/>
            <w:hideMark/>
          </w:tcPr>
          <w:p w:rsidR="00626F5C" w:rsidRPr="00626F5C" w:rsidRDefault="00626F5C" w:rsidP="00626F5C">
            <w:pPr>
              <w:jc w:val="right"/>
              <w:rPr>
                <w:rFonts w:ascii="宋体" w:eastAsia="宋体" w:hAnsi="宋体" w:cs="宋体"/>
                <w:sz w:val="20"/>
                <w:szCs w:val="20"/>
                <w:lang w:eastAsia="zh-CN"/>
              </w:rPr>
            </w:pPr>
          </w:p>
        </w:tc>
        <w:tc>
          <w:tcPr>
            <w:tcW w:w="2410" w:type="dxa"/>
            <w:tcBorders>
              <w:top w:val="nil"/>
              <w:left w:val="nil"/>
              <w:bottom w:val="nil"/>
              <w:right w:val="nil"/>
            </w:tcBorders>
            <w:shd w:val="clear" w:color="auto" w:fill="auto"/>
            <w:vAlign w:val="center"/>
            <w:hideMark/>
          </w:tcPr>
          <w:p w:rsidR="00626F5C" w:rsidRPr="00626F5C" w:rsidRDefault="00626F5C" w:rsidP="00626F5C">
            <w:pPr>
              <w:jc w:val="right"/>
              <w:rPr>
                <w:rFonts w:ascii="宋体" w:eastAsia="宋体" w:hAnsi="宋体" w:cs="宋体"/>
                <w:sz w:val="20"/>
                <w:szCs w:val="20"/>
                <w:lang w:eastAsia="zh-CN"/>
              </w:rPr>
            </w:pPr>
            <w:r w:rsidRPr="00626F5C">
              <w:rPr>
                <w:rFonts w:ascii="宋体" w:eastAsia="宋体" w:hAnsi="宋体" w:cs="宋体" w:hint="eastAsia"/>
                <w:sz w:val="20"/>
                <w:szCs w:val="20"/>
                <w:lang w:eastAsia="zh-CN"/>
              </w:rPr>
              <w:t>单位：万元</w:t>
            </w:r>
          </w:p>
        </w:tc>
      </w:tr>
      <w:tr w:rsidR="00626F5C" w:rsidRPr="00626F5C" w:rsidTr="00626F5C">
        <w:trPr>
          <w:trHeight w:val="441"/>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序号</w:t>
            </w:r>
          </w:p>
        </w:tc>
        <w:tc>
          <w:tcPr>
            <w:tcW w:w="5878" w:type="dxa"/>
            <w:gridSpan w:val="2"/>
            <w:tcBorders>
              <w:top w:val="single" w:sz="4" w:space="0" w:color="auto"/>
              <w:left w:val="nil"/>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支出功能分类科目</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合计</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基本支出</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项目支出</w:t>
            </w:r>
          </w:p>
        </w:tc>
      </w:tr>
      <w:tr w:rsidR="00626F5C" w:rsidRPr="00626F5C" w:rsidTr="00626F5C">
        <w:trPr>
          <w:trHeight w:val="441"/>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626F5C" w:rsidRPr="00626F5C" w:rsidRDefault="00626F5C" w:rsidP="00626F5C">
            <w:pPr>
              <w:rPr>
                <w:rFonts w:ascii="宋体" w:eastAsia="宋体" w:hAnsi="宋体" w:cs="宋体"/>
                <w:b/>
                <w:bCs/>
                <w:sz w:val="20"/>
                <w:szCs w:val="20"/>
                <w:lang w:eastAsia="zh-CN"/>
              </w:rPr>
            </w:pPr>
          </w:p>
        </w:tc>
        <w:tc>
          <w:tcPr>
            <w:tcW w:w="1120"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科目编码</w:t>
            </w:r>
          </w:p>
        </w:tc>
        <w:tc>
          <w:tcPr>
            <w:tcW w:w="4758"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科目名称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26F5C" w:rsidRPr="00626F5C" w:rsidRDefault="00626F5C" w:rsidP="00626F5C">
            <w:pPr>
              <w:rPr>
                <w:rFonts w:ascii="宋体" w:eastAsia="宋体" w:hAnsi="宋体" w:cs="宋体"/>
                <w:b/>
                <w:bCs/>
                <w:sz w:val="20"/>
                <w:szCs w:val="20"/>
                <w:lang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26F5C" w:rsidRPr="00626F5C" w:rsidRDefault="00626F5C" w:rsidP="00626F5C">
            <w:pPr>
              <w:rPr>
                <w:rFonts w:ascii="宋体" w:eastAsia="宋体" w:hAnsi="宋体" w:cs="宋体"/>
                <w:b/>
                <w:bCs/>
                <w:sz w:val="20"/>
                <w:szCs w:val="20"/>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26F5C" w:rsidRPr="00626F5C" w:rsidRDefault="00626F5C" w:rsidP="00626F5C">
            <w:pPr>
              <w:rPr>
                <w:rFonts w:ascii="宋体" w:eastAsia="宋体" w:hAnsi="宋体" w:cs="宋体"/>
                <w:b/>
                <w:bCs/>
                <w:sz w:val="20"/>
                <w:szCs w:val="20"/>
                <w:lang w:eastAsia="zh-CN"/>
              </w:rPr>
            </w:pPr>
          </w:p>
        </w:tc>
      </w:tr>
      <w:tr w:rsidR="00626F5C" w:rsidRPr="00626F5C" w:rsidTr="00626F5C">
        <w:trPr>
          <w:trHeight w:val="441"/>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栏次</w:t>
            </w:r>
          </w:p>
        </w:tc>
        <w:tc>
          <w:tcPr>
            <w:tcW w:w="1120"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1</w:t>
            </w:r>
          </w:p>
        </w:tc>
        <w:tc>
          <w:tcPr>
            <w:tcW w:w="4758"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2</w:t>
            </w:r>
          </w:p>
        </w:tc>
        <w:tc>
          <w:tcPr>
            <w:tcW w:w="2410"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3</w:t>
            </w:r>
          </w:p>
        </w:tc>
        <w:tc>
          <w:tcPr>
            <w:tcW w:w="2693"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4</w:t>
            </w:r>
          </w:p>
        </w:tc>
        <w:tc>
          <w:tcPr>
            <w:tcW w:w="2410"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b/>
                <w:bCs/>
                <w:sz w:val="20"/>
                <w:szCs w:val="20"/>
                <w:lang w:eastAsia="zh-CN"/>
              </w:rPr>
            </w:pPr>
            <w:r w:rsidRPr="00626F5C">
              <w:rPr>
                <w:rFonts w:ascii="宋体" w:eastAsia="宋体" w:hAnsi="宋体" w:cs="宋体" w:hint="eastAsia"/>
                <w:b/>
                <w:bCs/>
                <w:sz w:val="20"/>
                <w:szCs w:val="20"/>
                <w:lang w:eastAsia="zh-CN"/>
              </w:rPr>
              <w:t>5</w:t>
            </w:r>
          </w:p>
        </w:tc>
      </w:tr>
      <w:tr w:rsidR="00626F5C" w:rsidRPr="00626F5C" w:rsidTr="00626F5C">
        <w:trPr>
          <w:trHeight w:val="441"/>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26F5C" w:rsidRPr="00626F5C" w:rsidRDefault="00626F5C" w:rsidP="00626F5C">
            <w:pPr>
              <w:jc w:val="center"/>
              <w:rPr>
                <w:rFonts w:ascii="宋体" w:eastAsia="宋体" w:hAnsi="宋体" w:cs="宋体"/>
                <w:sz w:val="20"/>
                <w:szCs w:val="20"/>
                <w:lang w:eastAsia="zh-CN"/>
              </w:rPr>
            </w:pPr>
            <w:r w:rsidRPr="00626F5C">
              <w:rPr>
                <w:rFonts w:ascii="宋体" w:eastAsia="宋体" w:hAnsi="宋体" w:cs="宋体" w:hint="eastAsia"/>
                <w:sz w:val="20"/>
                <w:szCs w:val="20"/>
                <w:lang w:eastAsia="zh-CN"/>
              </w:rPr>
              <w:t>1</w:t>
            </w:r>
          </w:p>
        </w:tc>
        <w:tc>
          <w:tcPr>
            <w:tcW w:w="1120" w:type="dxa"/>
            <w:tcBorders>
              <w:top w:val="nil"/>
              <w:left w:val="nil"/>
              <w:bottom w:val="single" w:sz="4" w:space="0" w:color="auto"/>
              <w:right w:val="single" w:sz="4" w:space="0" w:color="auto"/>
            </w:tcBorders>
            <w:shd w:val="clear" w:color="auto" w:fill="auto"/>
            <w:noWrap/>
            <w:vAlign w:val="center"/>
            <w:hideMark/>
          </w:tcPr>
          <w:p w:rsidR="00626F5C" w:rsidRPr="00626F5C" w:rsidRDefault="00626F5C" w:rsidP="00626F5C">
            <w:pPr>
              <w:rPr>
                <w:rFonts w:ascii="宋体" w:eastAsia="宋体" w:hAnsi="宋体" w:cs="宋体"/>
                <w:sz w:val="20"/>
                <w:szCs w:val="20"/>
                <w:lang w:eastAsia="zh-CN"/>
              </w:rPr>
            </w:pPr>
            <w:r w:rsidRPr="00626F5C">
              <w:rPr>
                <w:rFonts w:ascii="宋体" w:eastAsia="宋体" w:hAnsi="宋体" w:cs="宋体" w:hint="eastAsia"/>
                <w:sz w:val="20"/>
                <w:szCs w:val="20"/>
                <w:lang w:eastAsia="zh-CN"/>
              </w:rPr>
              <w:t xml:space="preserve">　</w:t>
            </w:r>
          </w:p>
        </w:tc>
        <w:tc>
          <w:tcPr>
            <w:tcW w:w="4758"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rPr>
                <w:rFonts w:ascii="宋体" w:eastAsia="宋体" w:hAnsi="宋体" w:cs="宋体"/>
                <w:sz w:val="20"/>
                <w:szCs w:val="20"/>
                <w:lang w:eastAsia="zh-CN"/>
              </w:rPr>
            </w:pPr>
          </w:p>
        </w:tc>
        <w:tc>
          <w:tcPr>
            <w:tcW w:w="2410" w:type="dxa"/>
            <w:tcBorders>
              <w:top w:val="nil"/>
              <w:left w:val="nil"/>
              <w:bottom w:val="single" w:sz="4" w:space="0" w:color="auto"/>
              <w:right w:val="single" w:sz="4" w:space="0" w:color="auto"/>
            </w:tcBorders>
            <w:shd w:val="clear" w:color="auto" w:fill="auto"/>
            <w:noWrap/>
            <w:vAlign w:val="center"/>
            <w:hideMark/>
          </w:tcPr>
          <w:p w:rsidR="00626F5C" w:rsidRPr="00626F5C" w:rsidRDefault="00626F5C" w:rsidP="00626F5C">
            <w:pPr>
              <w:rPr>
                <w:rFonts w:ascii="宋体" w:eastAsia="宋体" w:hAnsi="宋体" w:cs="宋体"/>
                <w:sz w:val="20"/>
                <w:szCs w:val="20"/>
                <w:lang w:eastAsia="zh-CN"/>
              </w:rPr>
            </w:pPr>
            <w:r w:rsidRPr="00626F5C">
              <w:rPr>
                <w:rFonts w:ascii="宋体" w:eastAsia="宋体" w:hAnsi="宋体" w:cs="宋体" w:hint="eastAsia"/>
                <w:sz w:val="20"/>
                <w:szCs w:val="20"/>
                <w:lang w:eastAsia="zh-CN"/>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26F5C" w:rsidRPr="00626F5C" w:rsidRDefault="00626F5C" w:rsidP="00626F5C">
            <w:pPr>
              <w:jc w:val="right"/>
              <w:rPr>
                <w:rFonts w:ascii="宋体" w:eastAsia="宋体" w:hAnsi="宋体" w:cs="宋体"/>
                <w:sz w:val="20"/>
                <w:szCs w:val="20"/>
                <w:lang w:eastAsia="zh-CN"/>
              </w:rPr>
            </w:pPr>
          </w:p>
        </w:tc>
        <w:tc>
          <w:tcPr>
            <w:tcW w:w="2410" w:type="dxa"/>
            <w:tcBorders>
              <w:top w:val="nil"/>
              <w:left w:val="nil"/>
              <w:bottom w:val="single" w:sz="4" w:space="0" w:color="auto"/>
              <w:right w:val="single" w:sz="4" w:space="0" w:color="auto"/>
            </w:tcBorders>
            <w:shd w:val="clear" w:color="auto" w:fill="auto"/>
            <w:noWrap/>
            <w:vAlign w:val="center"/>
            <w:hideMark/>
          </w:tcPr>
          <w:p w:rsidR="00626F5C" w:rsidRPr="00626F5C" w:rsidRDefault="00626F5C" w:rsidP="00626F5C">
            <w:pPr>
              <w:rPr>
                <w:rFonts w:ascii="宋体" w:eastAsia="宋体" w:hAnsi="宋体" w:cs="宋体"/>
                <w:sz w:val="20"/>
                <w:szCs w:val="20"/>
                <w:lang w:eastAsia="zh-CN"/>
              </w:rPr>
            </w:pPr>
            <w:r w:rsidRPr="00626F5C">
              <w:rPr>
                <w:rFonts w:ascii="宋体" w:eastAsia="宋体" w:hAnsi="宋体" w:cs="宋体" w:hint="eastAsia"/>
                <w:sz w:val="20"/>
                <w:szCs w:val="20"/>
                <w:lang w:eastAsia="zh-CN"/>
              </w:rPr>
              <w:t xml:space="preserve">　</w:t>
            </w:r>
          </w:p>
        </w:tc>
      </w:tr>
      <w:tr w:rsidR="00626F5C" w:rsidRPr="00626F5C" w:rsidTr="00626F5C">
        <w:trPr>
          <w:trHeight w:val="441"/>
        </w:trPr>
        <w:tc>
          <w:tcPr>
            <w:tcW w:w="14471" w:type="dxa"/>
            <w:gridSpan w:val="6"/>
            <w:tcBorders>
              <w:top w:val="nil"/>
              <w:left w:val="nil"/>
              <w:bottom w:val="nil"/>
              <w:right w:val="nil"/>
            </w:tcBorders>
            <w:shd w:val="clear" w:color="auto" w:fill="auto"/>
            <w:noWrap/>
            <w:vAlign w:val="center"/>
            <w:hideMark/>
          </w:tcPr>
          <w:p w:rsidR="00626F5C" w:rsidRPr="00626F5C" w:rsidRDefault="00626F5C" w:rsidP="00626F5C">
            <w:pPr>
              <w:rPr>
                <w:rFonts w:ascii="宋体" w:eastAsia="宋体" w:hAnsi="宋体" w:cs="宋体"/>
                <w:sz w:val="20"/>
                <w:szCs w:val="20"/>
                <w:lang w:eastAsia="zh-CN"/>
              </w:rPr>
            </w:pPr>
            <w:r w:rsidRPr="00626F5C">
              <w:rPr>
                <w:rFonts w:ascii="宋体" w:eastAsia="宋体" w:hAnsi="宋体" w:cs="宋体" w:hint="eastAsia"/>
                <w:sz w:val="20"/>
                <w:szCs w:val="20"/>
                <w:lang w:eastAsia="zh-CN"/>
              </w:rPr>
              <w:t>注：无国有资本经营预算财政拨款预算，空表列示。</w:t>
            </w:r>
          </w:p>
        </w:tc>
      </w:tr>
    </w:tbl>
    <w:p w:rsidR="00DF5F42" w:rsidRPr="00626F5C"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ind w:firstLine="420"/>
        <w:rPr>
          <w:rFonts w:ascii="方正书宋_GBK" w:eastAsia="方正书宋_GBK" w:hAnsi="方正书宋_GBK" w:cs="方正书宋_GBK"/>
          <w:color w:val="000000"/>
          <w:sz w:val="21"/>
        </w:rPr>
      </w:pPr>
    </w:p>
    <w:p w:rsidR="00DF5F42" w:rsidRDefault="00DF5F42">
      <w:pPr>
        <w:rPr>
          <w:rFonts w:ascii="方正书宋_GBK" w:eastAsia="方正书宋_GBK" w:hAnsi="方正书宋_GBK" w:cs="方正书宋_GBK"/>
          <w:color w:val="000000"/>
          <w:sz w:val="21"/>
          <w:lang w:eastAsia="zh-CN"/>
        </w:rPr>
      </w:pPr>
    </w:p>
    <w:p w:rsidR="00DF5F42" w:rsidRDefault="00DF5F42">
      <w:pPr>
        <w:jc w:val="center"/>
        <w:outlineLvl w:val="1"/>
        <w:rPr>
          <w:rFonts w:ascii="方正小标宋_GBK" w:eastAsia="方正小标宋_GBK" w:hAnsi="方正小标宋_GBK" w:cs="方正小标宋_GBK"/>
          <w:color w:val="000000"/>
          <w:sz w:val="36"/>
        </w:rPr>
      </w:pPr>
    </w:p>
    <w:p w:rsidR="005E0F3E" w:rsidRDefault="005E0F3E">
      <w:pPr>
        <w:jc w:val="both"/>
        <w:outlineLvl w:val="0"/>
        <w:rPr>
          <w:rFonts w:eastAsiaTheme="minorEastAsia"/>
          <w:lang w:eastAsia="zh-CN"/>
        </w:rPr>
      </w:pPr>
    </w:p>
    <w:tbl>
      <w:tblPr>
        <w:tblW w:w="14340" w:type="dxa"/>
        <w:tblInd w:w="96" w:type="dxa"/>
        <w:tblLook w:val="04A0"/>
      </w:tblPr>
      <w:tblGrid>
        <w:gridCol w:w="1360"/>
        <w:gridCol w:w="3280"/>
        <w:gridCol w:w="1640"/>
        <w:gridCol w:w="2780"/>
        <w:gridCol w:w="2560"/>
        <w:gridCol w:w="2720"/>
      </w:tblGrid>
      <w:tr w:rsidR="005E0F3E" w:rsidRPr="005E0F3E" w:rsidTr="005E0F3E">
        <w:trPr>
          <w:trHeight w:val="768"/>
        </w:trPr>
        <w:tc>
          <w:tcPr>
            <w:tcW w:w="14340" w:type="dxa"/>
            <w:gridSpan w:val="6"/>
            <w:tcBorders>
              <w:top w:val="nil"/>
              <w:left w:val="nil"/>
              <w:bottom w:val="nil"/>
              <w:right w:val="nil"/>
            </w:tcBorders>
            <w:shd w:val="clear" w:color="auto" w:fill="auto"/>
            <w:vAlign w:val="center"/>
            <w:hideMark/>
          </w:tcPr>
          <w:p w:rsidR="005E0F3E" w:rsidRPr="005E0F3E" w:rsidRDefault="005E0F3E" w:rsidP="005E0F3E">
            <w:pPr>
              <w:jc w:val="center"/>
              <w:rPr>
                <w:rFonts w:ascii="宋体" w:eastAsia="宋体" w:hAnsi="宋体" w:cs="宋体"/>
                <w:b/>
                <w:bCs/>
                <w:sz w:val="44"/>
                <w:szCs w:val="44"/>
                <w:lang w:eastAsia="zh-CN"/>
              </w:rPr>
            </w:pPr>
            <w:r w:rsidRPr="005E0F3E">
              <w:rPr>
                <w:rFonts w:ascii="方正小标宋_GBK" w:eastAsia="方正小标宋_GBK" w:hAnsi="方正小标宋_GBK" w:cs="方正小标宋_GBK" w:hint="eastAsia"/>
                <w:color w:val="000000"/>
                <w:sz w:val="36"/>
                <w:lang w:eastAsia="zh-CN"/>
              </w:rPr>
              <w:t>部门预算财政拨款“三公”经费支出表</w:t>
            </w:r>
          </w:p>
        </w:tc>
      </w:tr>
      <w:tr w:rsidR="005E0F3E" w:rsidRPr="005E0F3E" w:rsidTr="005E0F3E">
        <w:trPr>
          <w:trHeight w:val="441"/>
        </w:trPr>
        <w:tc>
          <w:tcPr>
            <w:tcW w:w="9060" w:type="dxa"/>
            <w:gridSpan w:val="4"/>
            <w:tcBorders>
              <w:top w:val="nil"/>
              <w:left w:val="nil"/>
              <w:bottom w:val="nil"/>
              <w:right w:val="nil"/>
            </w:tcBorders>
            <w:shd w:val="clear" w:color="auto" w:fill="auto"/>
            <w:vAlign w:val="center"/>
            <w:hideMark/>
          </w:tcPr>
          <w:p w:rsidR="005E0F3E" w:rsidRPr="005E0F3E" w:rsidRDefault="005E0F3E" w:rsidP="005E0F3E">
            <w:pPr>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[348]涞水县交通运输局                                      </w:t>
            </w:r>
            <w:r>
              <w:rPr>
                <w:rFonts w:ascii="宋体" w:eastAsia="宋体" w:hAnsi="宋体" w:cs="宋体" w:hint="eastAsia"/>
                <w:sz w:val="20"/>
                <w:szCs w:val="20"/>
                <w:lang w:eastAsia="zh-CN"/>
              </w:rPr>
              <w:t xml:space="preserve">       </w:t>
            </w:r>
            <w:r w:rsidRPr="005E0F3E">
              <w:rPr>
                <w:rFonts w:ascii="宋体" w:eastAsia="宋体" w:hAnsi="宋体" w:cs="宋体" w:hint="eastAsia"/>
                <w:sz w:val="20"/>
                <w:szCs w:val="20"/>
                <w:lang w:eastAsia="zh-CN"/>
              </w:rPr>
              <w:t xml:space="preserve"> 预算年度：2021</w:t>
            </w:r>
          </w:p>
        </w:tc>
        <w:tc>
          <w:tcPr>
            <w:tcW w:w="2560" w:type="dxa"/>
            <w:tcBorders>
              <w:top w:val="nil"/>
              <w:left w:val="nil"/>
              <w:bottom w:val="nil"/>
              <w:right w:val="nil"/>
            </w:tcBorders>
            <w:shd w:val="clear" w:color="auto" w:fill="auto"/>
            <w:vAlign w:val="center"/>
            <w:hideMark/>
          </w:tcPr>
          <w:p w:rsidR="005E0F3E" w:rsidRPr="005E0F3E" w:rsidRDefault="005E0F3E" w:rsidP="005E0F3E">
            <w:pPr>
              <w:jc w:val="right"/>
              <w:rPr>
                <w:rFonts w:ascii="宋体" w:eastAsia="宋体" w:hAnsi="宋体" w:cs="宋体"/>
                <w:sz w:val="20"/>
                <w:szCs w:val="20"/>
                <w:lang w:eastAsia="zh-CN"/>
              </w:rPr>
            </w:pPr>
          </w:p>
        </w:tc>
        <w:tc>
          <w:tcPr>
            <w:tcW w:w="2720" w:type="dxa"/>
            <w:tcBorders>
              <w:top w:val="nil"/>
              <w:left w:val="nil"/>
              <w:bottom w:val="nil"/>
              <w:right w:val="nil"/>
            </w:tcBorders>
            <w:shd w:val="clear" w:color="auto" w:fill="auto"/>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单位：万元</w:t>
            </w:r>
          </w:p>
        </w:tc>
      </w:tr>
      <w:tr w:rsidR="005E0F3E" w:rsidRPr="005E0F3E" w:rsidTr="005E0F3E">
        <w:trPr>
          <w:trHeight w:val="441"/>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序号</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项  目</w:t>
            </w:r>
          </w:p>
        </w:tc>
        <w:tc>
          <w:tcPr>
            <w:tcW w:w="9700" w:type="dxa"/>
            <w:gridSpan w:val="4"/>
            <w:tcBorders>
              <w:top w:val="single" w:sz="4" w:space="0" w:color="auto"/>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资金性质</w:t>
            </w:r>
          </w:p>
        </w:tc>
      </w:tr>
      <w:tr w:rsidR="005E0F3E" w:rsidRPr="005E0F3E" w:rsidTr="005E0F3E">
        <w:trPr>
          <w:trHeight w:val="441"/>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5E0F3E" w:rsidRPr="005E0F3E" w:rsidRDefault="005E0F3E" w:rsidP="005E0F3E">
            <w:pPr>
              <w:rPr>
                <w:rFonts w:ascii="宋体" w:eastAsia="宋体" w:hAnsi="宋体" w:cs="宋体"/>
                <w:b/>
                <w:sz w:val="20"/>
                <w:szCs w:val="20"/>
                <w:lang w:eastAsia="zh-CN"/>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E0F3E" w:rsidRPr="005E0F3E" w:rsidRDefault="005E0F3E" w:rsidP="005E0F3E">
            <w:pPr>
              <w:rPr>
                <w:rFonts w:ascii="宋体" w:eastAsia="宋体" w:hAnsi="宋体" w:cs="宋体"/>
                <w:b/>
                <w:sz w:val="20"/>
                <w:szCs w:val="20"/>
                <w:lang w:eastAsia="zh-CN"/>
              </w:rPr>
            </w:pPr>
          </w:p>
        </w:tc>
        <w:tc>
          <w:tcPr>
            <w:tcW w:w="164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合计</w:t>
            </w:r>
          </w:p>
        </w:tc>
        <w:tc>
          <w:tcPr>
            <w:tcW w:w="278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一般公共预算财政拨款</w:t>
            </w:r>
          </w:p>
        </w:tc>
        <w:tc>
          <w:tcPr>
            <w:tcW w:w="256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政府性基金财政拨款</w:t>
            </w:r>
          </w:p>
        </w:tc>
        <w:tc>
          <w:tcPr>
            <w:tcW w:w="272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国有资本经营预算财政拨款</w:t>
            </w:r>
          </w:p>
        </w:tc>
      </w:tr>
      <w:tr w:rsidR="005E0F3E" w:rsidRPr="005E0F3E" w:rsidTr="005E0F3E">
        <w:trPr>
          <w:trHeight w:val="441"/>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栏次</w:t>
            </w:r>
          </w:p>
        </w:tc>
        <w:tc>
          <w:tcPr>
            <w:tcW w:w="328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1</w:t>
            </w:r>
          </w:p>
        </w:tc>
        <w:tc>
          <w:tcPr>
            <w:tcW w:w="164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2</w:t>
            </w:r>
          </w:p>
        </w:tc>
        <w:tc>
          <w:tcPr>
            <w:tcW w:w="278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3</w:t>
            </w:r>
          </w:p>
        </w:tc>
        <w:tc>
          <w:tcPr>
            <w:tcW w:w="256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4</w:t>
            </w:r>
          </w:p>
        </w:tc>
        <w:tc>
          <w:tcPr>
            <w:tcW w:w="2720" w:type="dxa"/>
            <w:tcBorders>
              <w:top w:val="nil"/>
              <w:left w:val="nil"/>
              <w:bottom w:val="single" w:sz="4" w:space="0" w:color="auto"/>
              <w:right w:val="single" w:sz="4" w:space="0" w:color="auto"/>
            </w:tcBorders>
            <w:shd w:val="clear" w:color="auto" w:fill="auto"/>
            <w:vAlign w:val="center"/>
            <w:hideMark/>
          </w:tcPr>
          <w:p w:rsidR="005E0F3E" w:rsidRPr="005E0F3E" w:rsidRDefault="005E0F3E" w:rsidP="005E0F3E">
            <w:pPr>
              <w:jc w:val="center"/>
              <w:rPr>
                <w:rFonts w:ascii="宋体" w:eastAsia="宋体" w:hAnsi="宋体" w:cs="宋体"/>
                <w:b/>
                <w:sz w:val="20"/>
                <w:szCs w:val="20"/>
                <w:lang w:eastAsia="zh-CN"/>
              </w:rPr>
            </w:pPr>
            <w:r w:rsidRPr="005E0F3E">
              <w:rPr>
                <w:rFonts w:ascii="宋体" w:eastAsia="宋体" w:hAnsi="宋体" w:cs="宋体" w:hint="eastAsia"/>
                <w:b/>
                <w:sz w:val="20"/>
                <w:szCs w:val="20"/>
                <w:lang w:eastAsia="zh-CN"/>
              </w:rPr>
              <w:t>5</w:t>
            </w:r>
          </w:p>
        </w:tc>
      </w:tr>
      <w:tr w:rsidR="005E0F3E" w:rsidRPr="005E0F3E" w:rsidTr="005E0F3E">
        <w:trPr>
          <w:trHeight w:val="441"/>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E0F3E" w:rsidRPr="005E0F3E" w:rsidRDefault="005E0F3E" w:rsidP="005E0F3E">
            <w:pPr>
              <w:jc w:val="center"/>
              <w:rPr>
                <w:rFonts w:ascii="宋体" w:eastAsia="宋体" w:hAnsi="宋体" w:cs="宋体"/>
                <w:sz w:val="20"/>
                <w:szCs w:val="20"/>
                <w:lang w:eastAsia="zh-CN"/>
              </w:rPr>
            </w:pPr>
            <w:r w:rsidRPr="005E0F3E">
              <w:rPr>
                <w:rFonts w:ascii="宋体" w:eastAsia="宋体" w:hAnsi="宋体" w:cs="宋体" w:hint="eastAsia"/>
                <w:sz w:val="20"/>
                <w:szCs w:val="20"/>
                <w:lang w:eastAsia="zh-CN"/>
              </w:rPr>
              <w:t>1</w:t>
            </w:r>
          </w:p>
        </w:tc>
        <w:tc>
          <w:tcPr>
            <w:tcW w:w="32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rPr>
                <w:rFonts w:ascii="宋体" w:eastAsia="宋体" w:hAnsi="宋体" w:cs="宋体"/>
                <w:sz w:val="20"/>
                <w:szCs w:val="20"/>
                <w:lang w:eastAsia="zh-CN"/>
              </w:rPr>
            </w:pPr>
            <w:r w:rsidRPr="005E0F3E">
              <w:rPr>
                <w:rFonts w:ascii="宋体" w:eastAsia="宋体" w:hAnsi="宋体" w:cs="宋体" w:hint="eastAsia"/>
                <w:sz w:val="20"/>
                <w:szCs w:val="20"/>
                <w:lang w:eastAsia="zh-CN"/>
              </w:rPr>
              <w:t>合计</w:t>
            </w:r>
          </w:p>
        </w:tc>
        <w:tc>
          <w:tcPr>
            <w:tcW w:w="164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35.00</w:t>
            </w:r>
          </w:p>
        </w:tc>
        <w:tc>
          <w:tcPr>
            <w:tcW w:w="27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35.00</w:t>
            </w:r>
          </w:p>
        </w:tc>
        <w:tc>
          <w:tcPr>
            <w:tcW w:w="256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r>
      <w:tr w:rsidR="005E0F3E" w:rsidRPr="005E0F3E" w:rsidTr="005E0F3E">
        <w:trPr>
          <w:trHeight w:val="441"/>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E0F3E" w:rsidRPr="005E0F3E" w:rsidRDefault="005E0F3E" w:rsidP="005E0F3E">
            <w:pPr>
              <w:jc w:val="center"/>
              <w:rPr>
                <w:rFonts w:ascii="宋体" w:eastAsia="宋体" w:hAnsi="宋体" w:cs="宋体"/>
                <w:sz w:val="20"/>
                <w:szCs w:val="20"/>
                <w:lang w:eastAsia="zh-CN"/>
              </w:rPr>
            </w:pPr>
            <w:r w:rsidRPr="005E0F3E">
              <w:rPr>
                <w:rFonts w:ascii="宋体" w:eastAsia="宋体" w:hAnsi="宋体" w:cs="宋体" w:hint="eastAsia"/>
                <w:sz w:val="20"/>
                <w:szCs w:val="20"/>
                <w:lang w:eastAsia="zh-CN"/>
              </w:rPr>
              <w:t>2</w:t>
            </w:r>
          </w:p>
        </w:tc>
        <w:tc>
          <w:tcPr>
            <w:tcW w:w="32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rPr>
                <w:rFonts w:ascii="宋体" w:eastAsia="宋体" w:hAnsi="宋体" w:cs="宋体"/>
                <w:sz w:val="20"/>
                <w:szCs w:val="20"/>
                <w:lang w:eastAsia="zh-CN"/>
              </w:rPr>
            </w:pPr>
            <w:r w:rsidRPr="005E0F3E">
              <w:rPr>
                <w:rFonts w:ascii="宋体" w:eastAsia="宋体" w:hAnsi="宋体" w:cs="宋体" w:hint="eastAsia"/>
                <w:sz w:val="20"/>
                <w:szCs w:val="20"/>
                <w:lang w:eastAsia="zh-CN"/>
              </w:rPr>
              <w:t>一、因公出国（境）费</w:t>
            </w:r>
          </w:p>
        </w:tc>
        <w:tc>
          <w:tcPr>
            <w:tcW w:w="164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r>
      <w:tr w:rsidR="005E0F3E" w:rsidRPr="005E0F3E" w:rsidTr="005E0F3E">
        <w:trPr>
          <w:trHeight w:val="441"/>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E0F3E" w:rsidRPr="005E0F3E" w:rsidRDefault="005E0F3E" w:rsidP="005E0F3E">
            <w:pPr>
              <w:jc w:val="center"/>
              <w:rPr>
                <w:rFonts w:ascii="宋体" w:eastAsia="宋体" w:hAnsi="宋体" w:cs="宋体"/>
                <w:sz w:val="20"/>
                <w:szCs w:val="20"/>
                <w:lang w:eastAsia="zh-CN"/>
              </w:rPr>
            </w:pPr>
            <w:r w:rsidRPr="005E0F3E">
              <w:rPr>
                <w:rFonts w:ascii="宋体" w:eastAsia="宋体" w:hAnsi="宋体" w:cs="宋体" w:hint="eastAsia"/>
                <w:sz w:val="20"/>
                <w:szCs w:val="20"/>
                <w:lang w:eastAsia="zh-CN"/>
              </w:rPr>
              <w:t>3</w:t>
            </w:r>
          </w:p>
        </w:tc>
        <w:tc>
          <w:tcPr>
            <w:tcW w:w="32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rPr>
                <w:rFonts w:ascii="宋体" w:eastAsia="宋体" w:hAnsi="宋体" w:cs="宋体"/>
                <w:sz w:val="20"/>
                <w:szCs w:val="20"/>
                <w:lang w:eastAsia="zh-CN"/>
              </w:rPr>
            </w:pPr>
            <w:r w:rsidRPr="005E0F3E">
              <w:rPr>
                <w:rFonts w:ascii="宋体" w:eastAsia="宋体" w:hAnsi="宋体" w:cs="宋体" w:hint="eastAsia"/>
                <w:sz w:val="20"/>
                <w:szCs w:val="20"/>
                <w:lang w:eastAsia="zh-CN"/>
              </w:rPr>
              <w:t>二、公务用车购置及运维费</w:t>
            </w:r>
          </w:p>
        </w:tc>
        <w:tc>
          <w:tcPr>
            <w:tcW w:w="164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34.00</w:t>
            </w:r>
          </w:p>
        </w:tc>
        <w:tc>
          <w:tcPr>
            <w:tcW w:w="27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34.00</w:t>
            </w:r>
          </w:p>
        </w:tc>
        <w:tc>
          <w:tcPr>
            <w:tcW w:w="256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r>
      <w:tr w:rsidR="005E0F3E" w:rsidRPr="005E0F3E" w:rsidTr="005E0F3E">
        <w:trPr>
          <w:trHeight w:val="441"/>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E0F3E" w:rsidRPr="005E0F3E" w:rsidRDefault="005E0F3E" w:rsidP="005E0F3E">
            <w:pPr>
              <w:jc w:val="center"/>
              <w:rPr>
                <w:rFonts w:ascii="宋体" w:eastAsia="宋体" w:hAnsi="宋体" w:cs="宋体"/>
                <w:sz w:val="20"/>
                <w:szCs w:val="20"/>
                <w:lang w:eastAsia="zh-CN"/>
              </w:rPr>
            </w:pPr>
            <w:r w:rsidRPr="005E0F3E">
              <w:rPr>
                <w:rFonts w:ascii="宋体" w:eastAsia="宋体" w:hAnsi="宋体" w:cs="宋体" w:hint="eastAsia"/>
                <w:sz w:val="20"/>
                <w:szCs w:val="20"/>
                <w:lang w:eastAsia="zh-CN"/>
              </w:rPr>
              <w:t>4</w:t>
            </w:r>
          </w:p>
        </w:tc>
        <w:tc>
          <w:tcPr>
            <w:tcW w:w="32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其中：公务用车购置费</w:t>
            </w:r>
          </w:p>
        </w:tc>
        <w:tc>
          <w:tcPr>
            <w:tcW w:w="164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r>
      <w:tr w:rsidR="005E0F3E" w:rsidRPr="005E0F3E" w:rsidTr="005E0F3E">
        <w:trPr>
          <w:trHeight w:val="441"/>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E0F3E" w:rsidRPr="005E0F3E" w:rsidRDefault="005E0F3E" w:rsidP="005E0F3E">
            <w:pPr>
              <w:jc w:val="center"/>
              <w:rPr>
                <w:rFonts w:ascii="宋体" w:eastAsia="宋体" w:hAnsi="宋体" w:cs="宋体"/>
                <w:sz w:val="20"/>
                <w:szCs w:val="20"/>
                <w:lang w:eastAsia="zh-CN"/>
              </w:rPr>
            </w:pPr>
            <w:r w:rsidRPr="005E0F3E">
              <w:rPr>
                <w:rFonts w:ascii="宋体" w:eastAsia="宋体" w:hAnsi="宋体" w:cs="宋体" w:hint="eastAsia"/>
                <w:sz w:val="20"/>
                <w:szCs w:val="20"/>
                <w:lang w:eastAsia="zh-CN"/>
              </w:rPr>
              <w:t>5</w:t>
            </w:r>
          </w:p>
        </w:tc>
        <w:tc>
          <w:tcPr>
            <w:tcW w:w="32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公务用车运行维护费</w:t>
            </w:r>
          </w:p>
        </w:tc>
        <w:tc>
          <w:tcPr>
            <w:tcW w:w="164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34.00</w:t>
            </w:r>
          </w:p>
        </w:tc>
        <w:tc>
          <w:tcPr>
            <w:tcW w:w="27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34.00</w:t>
            </w:r>
          </w:p>
        </w:tc>
        <w:tc>
          <w:tcPr>
            <w:tcW w:w="256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r>
      <w:tr w:rsidR="005E0F3E" w:rsidRPr="005E0F3E" w:rsidTr="005E0F3E">
        <w:trPr>
          <w:trHeight w:val="441"/>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E0F3E" w:rsidRPr="005E0F3E" w:rsidRDefault="005E0F3E" w:rsidP="005E0F3E">
            <w:pPr>
              <w:jc w:val="center"/>
              <w:rPr>
                <w:rFonts w:ascii="宋体" w:eastAsia="宋体" w:hAnsi="宋体" w:cs="宋体"/>
                <w:sz w:val="20"/>
                <w:szCs w:val="20"/>
                <w:lang w:eastAsia="zh-CN"/>
              </w:rPr>
            </w:pPr>
            <w:r w:rsidRPr="005E0F3E">
              <w:rPr>
                <w:rFonts w:ascii="宋体" w:eastAsia="宋体" w:hAnsi="宋体" w:cs="宋体" w:hint="eastAsia"/>
                <w:sz w:val="20"/>
                <w:szCs w:val="20"/>
                <w:lang w:eastAsia="zh-CN"/>
              </w:rPr>
              <w:t>6</w:t>
            </w:r>
          </w:p>
        </w:tc>
        <w:tc>
          <w:tcPr>
            <w:tcW w:w="32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rPr>
                <w:rFonts w:ascii="宋体" w:eastAsia="宋体" w:hAnsi="宋体" w:cs="宋体"/>
                <w:sz w:val="20"/>
                <w:szCs w:val="20"/>
                <w:lang w:eastAsia="zh-CN"/>
              </w:rPr>
            </w:pPr>
            <w:r w:rsidRPr="005E0F3E">
              <w:rPr>
                <w:rFonts w:ascii="宋体" w:eastAsia="宋体" w:hAnsi="宋体" w:cs="宋体" w:hint="eastAsia"/>
                <w:sz w:val="20"/>
                <w:szCs w:val="20"/>
                <w:lang w:eastAsia="zh-CN"/>
              </w:rPr>
              <w:t>三、公务接待费</w:t>
            </w:r>
          </w:p>
        </w:tc>
        <w:tc>
          <w:tcPr>
            <w:tcW w:w="164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1.00</w:t>
            </w:r>
          </w:p>
        </w:tc>
        <w:tc>
          <w:tcPr>
            <w:tcW w:w="278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1.00</w:t>
            </w:r>
          </w:p>
        </w:tc>
        <w:tc>
          <w:tcPr>
            <w:tcW w:w="256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rsidR="005E0F3E" w:rsidRPr="005E0F3E" w:rsidRDefault="005E0F3E" w:rsidP="005E0F3E">
            <w:pPr>
              <w:jc w:val="right"/>
              <w:rPr>
                <w:rFonts w:ascii="宋体" w:eastAsia="宋体" w:hAnsi="宋体" w:cs="宋体"/>
                <w:sz w:val="20"/>
                <w:szCs w:val="20"/>
                <w:lang w:eastAsia="zh-CN"/>
              </w:rPr>
            </w:pPr>
            <w:r w:rsidRPr="005E0F3E">
              <w:rPr>
                <w:rFonts w:ascii="宋体" w:eastAsia="宋体" w:hAnsi="宋体" w:cs="宋体" w:hint="eastAsia"/>
                <w:sz w:val="20"/>
                <w:szCs w:val="20"/>
                <w:lang w:eastAsia="zh-CN"/>
              </w:rPr>
              <w:t xml:space="preserve">　</w:t>
            </w:r>
          </w:p>
        </w:tc>
      </w:tr>
    </w:tbl>
    <w:p w:rsidR="005E0F3E" w:rsidRPr="00780AC2" w:rsidRDefault="005E0F3E">
      <w:pPr>
        <w:jc w:val="both"/>
        <w:outlineLvl w:val="0"/>
        <w:rPr>
          <w:rFonts w:eastAsiaTheme="minorEastAsia"/>
          <w:lang w:eastAsia="zh-CN"/>
        </w:rPr>
        <w:sectPr w:rsidR="005E0F3E" w:rsidRPr="00780AC2">
          <w:pgSz w:w="16840" w:h="11900" w:orient="landscape"/>
          <w:pgMar w:top="1361" w:right="1020" w:bottom="1361" w:left="1020" w:header="720" w:footer="720" w:gutter="0"/>
          <w:cols w:space="720"/>
        </w:sectPr>
      </w:pPr>
    </w:p>
    <w:p w:rsidR="00DF5F42" w:rsidRDefault="00DF5F42">
      <w:pPr>
        <w:jc w:val="both"/>
        <w:rPr>
          <w:rFonts w:ascii="方正小标宋_GBK" w:eastAsia="方正小标宋_GBK" w:hAnsi="方正小标宋_GBK" w:cs="方正小标宋_GBK"/>
          <w:color w:val="000000"/>
          <w:sz w:val="44"/>
          <w:lang w:eastAsia="zh-CN"/>
        </w:rPr>
      </w:pPr>
    </w:p>
    <w:p w:rsidR="00DF5F42" w:rsidRDefault="005E2126">
      <w:pPr>
        <w:ind w:firstLineChars="500" w:firstLine="2200"/>
        <w:jc w:val="both"/>
      </w:pPr>
      <w:r>
        <w:rPr>
          <w:rFonts w:ascii="方正小标宋_GBK" w:eastAsia="方正小标宋_GBK" w:hAnsi="方正小标宋_GBK" w:cs="方正小标宋_GBK" w:hint="eastAsia"/>
          <w:color w:val="000000"/>
          <w:sz w:val="44"/>
          <w:lang w:eastAsia="zh-CN"/>
        </w:rPr>
        <w:t>涞水县交通运输局</w:t>
      </w:r>
      <w:r w:rsidR="00473DEB">
        <w:rPr>
          <w:rFonts w:ascii="方正小标宋_GBK" w:eastAsia="方正小标宋_GBK" w:hAnsi="方正小标宋_GBK" w:cs="方正小标宋_GBK"/>
          <w:color w:val="000000"/>
          <w:sz w:val="44"/>
        </w:rPr>
        <w:t>202</w:t>
      </w:r>
      <w:r w:rsidR="00473DEB">
        <w:rPr>
          <w:rFonts w:ascii="方正小标宋_GBK" w:eastAsia="方正小标宋_GBK" w:hAnsi="方正小标宋_GBK" w:cs="方正小标宋_GBK" w:hint="eastAsia"/>
          <w:color w:val="000000"/>
          <w:sz w:val="44"/>
          <w:lang w:eastAsia="zh-CN"/>
        </w:rPr>
        <w:t>1</w:t>
      </w:r>
      <w:r>
        <w:rPr>
          <w:rFonts w:ascii="方正小标宋_GBK" w:eastAsia="方正小标宋_GBK" w:hAnsi="方正小标宋_GBK" w:cs="方正小标宋_GBK"/>
          <w:color w:val="000000"/>
          <w:sz w:val="44"/>
        </w:rPr>
        <w:t>年部门预算信息公开情况说明</w:t>
      </w:r>
    </w:p>
    <w:p w:rsidR="00DF5F42" w:rsidRDefault="005E2126">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eastAsia="方正仿宋_GBK" w:hint="eastAsia"/>
          <w:color w:val="000000"/>
          <w:sz w:val="28"/>
          <w:lang w:eastAsia="zh-CN"/>
        </w:rPr>
        <w:t>涞水县交通运输局</w:t>
      </w:r>
      <w:r w:rsidR="00473DEB">
        <w:rPr>
          <w:rFonts w:eastAsia="方正仿宋_GBK"/>
          <w:color w:val="000000"/>
          <w:sz w:val="28"/>
        </w:rPr>
        <w:t>202</w:t>
      </w:r>
      <w:r w:rsidR="00473DEB">
        <w:rPr>
          <w:rFonts w:eastAsia="方正仿宋_GBK" w:hint="eastAsia"/>
          <w:color w:val="000000"/>
          <w:sz w:val="28"/>
          <w:lang w:eastAsia="zh-CN"/>
        </w:rPr>
        <w:t>1</w:t>
      </w:r>
      <w:r>
        <w:rPr>
          <w:rFonts w:eastAsia="方正仿宋_GBK"/>
          <w:color w:val="000000"/>
          <w:sz w:val="28"/>
        </w:rPr>
        <w:t>年部门预算公开如下：</w:t>
      </w:r>
    </w:p>
    <w:p w:rsidR="00DF5F42" w:rsidRDefault="005E2126">
      <w:pPr>
        <w:spacing w:before="10" w:after="10" w:line="360" w:lineRule="auto"/>
        <w:ind w:firstLine="640"/>
        <w:outlineLvl w:val="2"/>
      </w:pPr>
      <w:bookmarkStart w:id="1" w:name="_Toc_3_3_0000000010"/>
      <w:r>
        <w:rPr>
          <w:rFonts w:ascii="黑体" w:eastAsia="黑体" w:hAnsi="黑体" w:cs="黑体"/>
          <w:color w:val="000000"/>
          <w:sz w:val="32"/>
        </w:rPr>
        <w:t>一、部门职责及机构设置情况</w:t>
      </w:r>
      <w:bookmarkEnd w:id="1"/>
    </w:p>
    <w:p w:rsidR="00DF5F42" w:rsidRDefault="005E2126">
      <w:pPr>
        <w:ind w:firstLine="640"/>
        <w:rPr>
          <w:rFonts w:ascii="黑体" w:eastAsia="黑体" w:hAnsi="黑体"/>
          <w:sz w:val="32"/>
          <w:szCs w:val="32"/>
        </w:rPr>
      </w:pPr>
      <w:r>
        <w:rPr>
          <w:rFonts w:ascii="方正楷体_GBK" w:eastAsia="方正楷体_GBK" w:hAnsi="方正楷体_GBK" w:cs="方正楷体_GBK"/>
          <w:b/>
          <w:color w:val="000000"/>
          <w:sz w:val="32"/>
        </w:rPr>
        <w:t>部门职责：</w:t>
      </w:r>
    </w:p>
    <w:p w:rsidR="00DF5F42" w:rsidRDefault="005E2126">
      <w:pPr>
        <w:spacing w:line="500" w:lineRule="exact"/>
        <w:ind w:firstLineChars="200" w:firstLine="560"/>
        <w:rPr>
          <w:rFonts w:eastAsia="方正仿宋_GBK"/>
          <w:sz w:val="28"/>
        </w:rPr>
      </w:pPr>
      <w:r>
        <w:rPr>
          <w:rFonts w:eastAsia="方正仿宋_GBK"/>
          <w:sz w:val="28"/>
        </w:rPr>
        <w:t>（一）推进全县综合交通运输体系建设，拟定全县公路、水路发展政策和规划，并会同有关部门做好与铁路、邮政行业发展规划的衔接。</w:t>
      </w:r>
    </w:p>
    <w:p w:rsidR="00DF5F42" w:rsidRDefault="005E2126">
      <w:pPr>
        <w:spacing w:line="500" w:lineRule="exact"/>
        <w:ind w:firstLineChars="200" w:firstLine="560"/>
        <w:rPr>
          <w:rFonts w:eastAsia="方正仿宋_GBK"/>
          <w:sz w:val="28"/>
        </w:rPr>
      </w:pPr>
      <w:r>
        <w:rPr>
          <w:rFonts w:eastAsia="方正仿宋_GBK"/>
          <w:sz w:val="28"/>
        </w:rPr>
        <w:t>（二）贯彻执行国家、省、市颁布的交通运输标准，协调衔接各种交通运输方式标准的贯彻落实。</w:t>
      </w:r>
    </w:p>
    <w:p w:rsidR="00DF5F42" w:rsidRDefault="005E2126">
      <w:pPr>
        <w:spacing w:line="500" w:lineRule="exact"/>
        <w:ind w:firstLineChars="200" w:firstLine="560"/>
        <w:rPr>
          <w:rFonts w:eastAsia="方正仿宋_GBK"/>
          <w:sz w:val="28"/>
        </w:rPr>
      </w:pPr>
      <w:r>
        <w:rPr>
          <w:rFonts w:eastAsia="方正仿宋_GBK"/>
          <w:sz w:val="28"/>
        </w:rPr>
        <w:t>（三）承担公路、水路重点基本建设项目的绩效监督和管理工作。</w:t>
      </w:r>
    </w:p>
    <w:p w:rsidR="00DF5F42" w:rsidRDefault="005E2126">
      <w:pPr>
        <w:spacing w:line="500" w:lineRule="exact"/>
        <w:ind w:firstLineChars="200" w:firstLine="560"/>
        <w:rPr>
          <w:rFonts w:eastAsia="方正仿宋_GBK"/>
          <w:sz w:val="28"/>
        </w:rPr>
      </w:pPr>
      <w:r>
        <w:rPr>
          <w:rFonts w:eastAsia="方正仿宋_GBK"/>
          <w:sz w:val="28"/>
        </w:rPr>
        <w:t>（四）贯彻执行国家有关交通运输的法律、法规、规章和政策，拟定全县贯彻落实措施和实施办法，经县政府批准后组织并监督实施。</w:t>
      </w:r>
    </w:p>
    <w:p w:rsidR="00DF5F42" w:rsidRDefault="005E2126">
      <w:pPr>
        <w:spacing w:line="500" w:lineRule="exact"/>
        <w:ind w:firstLineChars="200" w:firstLine="560"/>
        <w:rPr>
          <w:rFonts w:eastAsia="方正仿宋_GBK"/>
          <w:sz w:val="28"/>
        </w:rPr>
      </w:pPr>
      <w:r>
        <w:rPr>
          <w:rFonts w:eastAsia="方正仿宋_GBK"/>
          <w:sz w:val="28"/>
        </w:rPr>
        <w:t>（五）组织拟定全县公路、水路及客运行业发展规划和年度发展计划并监督实施；参与物流业发展规划的拟定，并监督实施。</w:t>
      </w:r>
    </w:p>
    <w:p w:rsidR="00DF5F42" w:rsidRDefault="005E2126">
      <w:pPr>
        <w:spacing w:line="500" w:lineRule="exact"/>
        <w:ind w:firstLineChars="200" w:firstLine="560"/>
        <w:rPr>
          <w:rFonts w:eastAsia="方正仿宋_GBK"/>
          <w:sz w:val="28"/>
        </w:rPr>
      </w:pPr>
      <w:r>
        <w:rPr>
          <w:rFonts w:eastAsia="方正仿宋_GBK"/>
          <w:sz w:val="28"/>
        </w:rPr>
        <w:t>（六）承担全县道路、水路运输市场监管责任。指导城乡客运及有关设施规划和管理工作，指导出租汽车行业管理；维护公路、水路交通运输行业的平等竞争秩序。</w:t>
      </w:r>
    </w:p>
    <w:p w:rsidR="00DF5F42" w:rsidRDefault="005E2126">
      <w:pPr>
        <w:spacing w:line="500" w:lineRule="exact"/>
        <w:ind w:firstLineChars="200" w:firstLine="560"/>
        <w:rPr>
          <w:rFonts w:eastAsia="方正仿宋_GBK"/>
          <w:sz w:val="28"/>
        </w:rPr>
      </w:pPr>
      <w:r>
        <w:rPr>
          <w:rFonts w:eastAsia="方正仿宋_GBK"/>
          <w:sz w:val="28"/>
        </w:rPr>
        <w:lastRenderedPageBreak/>
        <w:t>（七）承担全县水上交通安全监管责任。负责船舶及属地水上设施检验、登记和防止污染、通信导航、救助打捞及危险品运输监督管理等工作。负责船舶代理、航道疏浚的行业管理；依法组织或参与事故调查处理工作。</w:t>
      </w:r>
    </w:p>
    <w:p w:rsidR="00DF5F42" w:rsidRDefault="005E2126">
      <w:pPr>
        <w:spacing w:line="500" w:lineRule="exact"/>
        <w:ind w:firstLineChars="200" w:firstLine="560"/>
        <w:rPr>
          <w:rFonts w:eastAsia="方正仿宋_GBK"/>
          <w:sz w:val="28"/>
        </w:rPr>
      </w:pPr>
      <w:r>
        <w:rPr>
          <w:rFonts w:eastAsia="方正仿宋_GBK"/>
          <w:sz w:val="28"/>
        </w:rPr>
        <w:t>（八）负责提出全县公路、水路固定资产投资规模和方向，按县政府规定权限审批、核准规划内和年度计划规模内固定资产投资项目。</w:t>
      </w:r>
    </w:p>
    <w:p w:rsidR="00DF5F42" w:rsidRDefault="005E2126">
      <w:pPr>
        <w:spacing w:line="500" w:lineRule="exact"/>
        <w:ind w:firstLineChars="200" w:firstLine="560"/>
        <w:rPr>
          <w:rFonts w:eastAsia="方正仿宋_GBK"/>
          <w:sz w:val="28"/>
        </w:rPr>
      </w:pPr>
      <w:r>
        <w:rPr>
          <w:rFonts w:eastAsia="方正仿宋_GBK"/>
          <w:sz w:val="28"/>
        </w:rPr>
        <w:t>（九）承担全县公路、水路建设市场监管。贯彻执行国家有关公路、水路工程建设相关政策、制度和技术标准；负责全县公路、水路建设和工程质量、安全生产监督管理工作；负责全县公路、水路交通运输设施的管理和维护。</w:t>
      </w:r>
    </w:p>
    <w:p w:rsidR="00DF5F42" w:rsidRDefault="005E2126">
      <w:pPr>
        <w:spacing w:line="500" w:lineRule="exact"/>
        <w:ind w:firstLineChars="200" w:firstLine="560"/>
        <w:rPr>
          <w:rFonts w:eastAsia="方正仿宋_GBK"/>
          <w:sz w:val="28"/>
        </w:rPr>
      </w:pPr>
      <w:r>
        <w:rPr>
          <w:rFonts w:eastAsia="方正仿宋_GBK"/>
          <w:sz w:val="28"/>
        </w:rPr>
        <w:t>（十）指导公路、水路行业安全生产和应急管理工作。</w:t>
      </w:r>
    </w:p>
    <w:p w:rsidR="00DF5F42" w:rsidRDefault="005E2126">
      <w:pPr>
        <w:spacing w:line="500" w:lineRule="exact"/>
        <w:ind w:firstLineChars="200" w:firstLine="560"/>
        <w:rPr>
          <w:rFonts w:eastAsia="方正仿宋_GBK"/>
          <w:sz w:val="28"/>
        </w:rPr>
      </w:pPr>
      <w:r>
        <w:rPr>
          <w:rFonts w:eastAsia="方正仿宋_GBK"/>
          <w:sz w:val="28"/>
        </w:rPr>
        <w:t>（十一）指导交通运输信息化，监测分析运行情况，开展相关统计工作，发布有关信息。指导公路、水路行业环境保护和节能减排工作。</w:t>
      </w:r>
    </w:p>
    <w:p w:rsidR="00DF5F42" w:rsidRDefault="005E2126">
      <w:pPr>
        <w:spacing w:line="500" w:lineRule="exact"/>
        <w:ind w:firstLineChars="200" w:firstLine="560"/>
        <w:rPr>
          <w:rFonts w:eastAsia="方正仿宋_GBK"/>
          <w:sz w:val="28"/>
        </w:rPr>
      </w:pPr>
      <w:r>
        <w:rPr>
          <w:rFonts w:eastAsia="方正仿宋_GBK"/>
          <w:sz w:val="28"/>
        </w:rPr>
        <w:t>（十二）承担渔船检验和监督管理有关职责；承担地方海事行政管理有关职责。</w:t>
      </w:r>
    </w:p>
    <w:p w:rsidR="00DF5F42" w:rsidRDefault="005E2126">
      <w:pPr>
        <w:spacing w:line="500" w:lineRule="exact"/>
        <w:ind w:firstLineChars="200" w:firstLine="560"/>
        <w:rPr>
          <w:rFonts w:eastAsia="方正仿宋_GBK"/>
          <w:sz w:val="28"/>
        </w:rPr>
      </w:pPr>
      <w:r>
        <w:rPr>
          <w:rFonts w:eastAsia="方正仿宋_GBK"/>
          <w:sz w:val="28"/>
        </w:rPr>
        <w:t>（十三）负责交通战备工作，承担国防动员有关工作。</w:t>
      </w:r>
    </w:p>
    <w:p w:rsidR="00DF5F42" w:rsidRDefault="005E2126">
      <w:pPr>
        <w:spacing w:line="500" w:lineRule="exact"/>
        <w:ind w:firstLineChars="200" w:firstLine="560"/>
        <w:rPr>
          <w:rFonts w:ascii="黑体" w:eastAsia="黑体" w:hAnsi="黑体" w:cs="仿宋"/>
          <w:b/>
          <w:color w:val="000000"/>
          <w:sz w:val="32"/>
          <w:szCs w:val="32"/>
        </w:rPr>
      </w:pPr>
      <w:r>
        <w:rPr>
          <w:rFonts w:eastAsia="方正仿宋_GBK" w:hint="eastAsia"/>
          <w:sz w:val="28"/>
        </w:rPr>
        <w:t>（十四）承办县政府交办的其他事项。</w:t>
      </w:r>
      <w:bookmarkStart w:id="2" w:name="_Toc_3_3_0000000011"/>
    </w:p>
    <w:p w:rsidR="00DF5F42" w:rsidRDefault="005E2126">
      <w:pPr>
        <w:spacing w:line="560" w:lineRule="exact"/>
        <w:jc w:val="center"/>
        <w:rPr>
          <w:rFonts w:ascii="黑体" w:eastAsia="黑体" w:hAnsi="黑体" w:cs="仿宋"/>
          <w:b/>
          <w:color w:val="000000"/>
          <w:sz w:val="32"/>
          <w:szCs w:val="32"/>
        </w:rPr>
      </w:pPr>
      <w:r>
        <w:rPr>
          <w:rFonts w:ascii="黑体" w:eastAsia="黑体" w:hAnsi="黑体" w:cs="仿宋" w:hint="eastAsia"/>
          <w:b/>
          <w:color w:val="000000"/>
          <w:sz w:val="32"/>
          <w:szCs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DF5F42">
        <w:trPr>
          <w:trHeight w:val="567"/>
          <w:tblHeader/>
          <w:jc w:val="center"/>
        </w:trPr>
        <w:tc>
          <w:tcPr>
            <w:tcW w:w="5669" w:type="dxa"/>
            <w:vAlign w:val="center"/>
          </w:tcPr>
          <w:p w:rsidR="00DF5F42" w:rsidRDefault="005E2126">
            <w:pPr>
              <w:pStyle w:val="10"/>
            </w:pPr>
            <w:r>
              <w:t>单位名称</w:t>
            </w:r>
          </w:p>
        </w:tc>
        <w:tc>
          <w:tcPr>
            <w:tcW w:w="1843" w:type="dxa"/>
            <w:vAlign w:val="center"/>
          </w:tcPr>
          <w:p w:rsidR="00DF5F42" w:rsidRDefault="005E2126">
            <w:pPr>
              <w:pStyle w:val="10"/>
            </w:pPr>
            <w:r>
              <w:t>单位性质</w:t>
            </w:r>
          </w:p>
        </w:tc>
        <w:tc>
          <w:tcPr>
            <w:tcW w:w="2126" w:type="dxa"/>
            <w:vAlign w:val="center"/>
          </w:tcPr>
          <w:p w:rsidR="00DF5F42" w:rsidRDefault="005E2126">
            <w:pPr>
              <w:pStyle w:val="10"/>
            </w:pPr>
            <w:r>
              <w:t>单位规格</w:t>
            </w:r>
          </w:p>
        </w:tc>
        <w:tc>
          <w:tcPr>
            <w:tcW w:w="3827" w:type="dxa"/>
            <w:vAlign w:val="center"/>
          </w:tcPr>
          <w:p w:rsidR="00DF5F42" w:rsidRDefault="005E2126">
            <w:pPr>
              <w:pStyle w:val="10"/>
            </w:pPr>
            <w:r>
              <w:t>经费保障形式</w:t>
            </w:r>
          </w:p>
        </w:tc>
      </w:tr>
      <w:tr w:rsidR="00DF5F42">
        <w:trPr>
          <w:trHeight w:val="459"/>
          <w:jc w:val="center"/>
        </w:trPr>
        <w:tc>
          <w:tcPr>
            <w:tcW w:w="5669" w:type="dxa"/>
            <w:vAlign w:val="center"/>
          </w:tcPr>
          <w:p w:rsidR="00DF5F42" w:rsidRDefault="005E2126">
            <w:pPr>
              <w:pStyle w:val="23"/>
            </w:pPr>
            <w:r>
              <w:rPr>
                <w:rFonts w:hint="eastAsia"/>
                <w:lang w:eastAsia="zh-CN"/>
              </w:rPr>
              <w:t>涞水县交通运输局</w:t>
            </w:r>
            <w:r>
              <w:t>（本级）</w:t>
            </w:r>
          </w:p>
        </w:tc>
        <w:tc>
          <w:tcPr>
            <w:tcW w:w="1843" w:type="dxa"/>
            <w:vAlign w:val="center"/>
          </w:tcPr>
          <w:p w:rsidR="00DF5F42" w:rsidRDefault="005E2126">
            <w:pPr>
              <w:pStyle w:val="30"/>
            </w:pPr>
            <w:r>
              <w:t>行政</w:t>
            </w:r>
          </w:p>
        </w:tc>
        <w:tc>
          <w:tcPr>
            <w:tcW w:w="2126" w:type="dxa"/>
            <w:vAlign w:val="center"/>
          </w:tcPr>
          <w:p w:rsidR="00DF5F42" w:rsidRDefault="005E2126">
            <w:pPr>
              <w:pStyle w:val="30"/>
            </w:pPr>
            <w:r>
              <w:t>正科级</w:t>
            </w:r>
          </w:p>
        </w:tc>
        <w:tc>
          <w:tcPr>
            <w:tcW w:w="3827" w:type="dxa"/>
            <w:vAlign w:val="center"/>
          </w:tcPr>
          <w:p w:rsidR="00DF5F42" w:rsidRDefault="005E2126">
            <w:pPr>
              <w:pStyle w:val="30"/>
            </w:pPr>
            <w:r>
              <w:t>财政拨款</w:t>
            </w:r>
          </w:p>
        </w:tc>
      </w:tr>
      <w:tr w:rsidR="00DF5F42">
        <w:trPr>
          <w:trHeight w:val="534"/>
          <w:jc w:val="center"/>
        </w:trPr>
        <w:tc>
          <w:tcPr>
            <w:tcW w:w="5669" w:type="dxa"/>
            <w:vAlign w:val="center"/>
          </w:tcPr>
          <w:p w:rsidR="00DF5F42" w:rsidRDefault="005E2126">
            <w:pPr>
              <w:pStyle w:val="23"/>
            </w:pPr>
            <w:r>
              <w:rPr>
                <w:rFonts w:hint="eastAsia"/>
                <w:lang w:eastAsia="zh-CN"/>
              </w:rPr>
              <w:t>涞水县交通运输局</w:t>
            </w:r>
            <w:r>
              <w:t>事业</w:t>
            </w:r>
          </w:p>
        </w:tc>
        <w:tc>
          <w:tcPr>
            <w:tcW w:w="1843" w:type="dxa"/>
            <w:vAlign w:val="center"/>
          </w:tcPr>
          <w:p w:rsidR="00DF5F42" w:rsidRDefault="005E2126">
            <w:pPr>
              <w:pStyle w:val="30"/>
            </w:pPr>
            <w:r>
              <w:t>事业</w:t>
            </w:r>
          </w:p>
        </w:tc>
        <w:tc>
          <w:tcPr>
            <w:tcW w:w="2126" w:type="dxa"/>
            <w:vAlign w:val="center"/>
          </w:tcPr>
          <w:p w:rsidR="00DF5F42" w:rsidRDefault="005E2126">
            <w:pPr>
              <w:pStyle w:val="30"/>
            </w:pPr>
            <w:r>
              <w:t>股级</w:t>
            </w:r>
          </w:p>
        </w:tc>
        <w:tc>
          <w:tcPr>
            <w:tcW w:w="3827" w:type="dxa"/>
            <w:vAlign w:val="center"/>
          </w:tcPr>
          <w:p w:rsidR="00DF5F42" w:rsidRDefault="005E2126">
            <w:pPr>
              <w:pStyle w:val="30"/>
            </w:pPr>
            <w:r>
              <w:t>财政性资金基本保证</w:t>
            </w:r>
          </w:p>
        </w:tc>
      </w:tr>
    </w:tbl>
    <w:p w:rsidR="00DF5F42" w:rsidRDefault="00DF5F42">
      <w:pPr>
        <w:spacing w:before="10" w:after="10" w:line="360" w:lineRule="auto"/>
        <w:outlineLvl w:val="2"/>
        <w:rPr>
          <w:rFonts w:ascii="黑体" w:eastAsia="黑体" w:hAnsi="黑体" w:cs="黑体"/>
          <w:color w:val="000000"/>
          <w:sz w:val="32"/>
          <w:lang w:eastAsia="zh-CN"/>
        </w:rPr>
      </w:pPr>
    </w:p>
    <w:p w:rsidR="00485A9B" w:rsidRDefault="00485A9B">
      <w:pPr>
        <w:spacing w:before="10" w:after="10" w:line="360" w:lineRule="auto"/>
        <w:ind w:firstLine="640"/>
        <w:outlineLvl w:val="2"/>
        <w:rPr>
          <w:rFonts w:ascii="黑体" w:eastAsia="黑体" w:hAnsi="黑体" w:cs="黑体"/>
          <w:color w:val="000000"/>
          <w:sz w:val="32"/>
          <w:lang w:eastAsia="zh-CN"/>
        </w:rPr>
      </w:pPr>
    </w:p>
    <w:p w:rsidR="00DF5F42" w:rsidRDefault="005E2126">
      <w:pPr>
        <w:spacing w:before="10" w:after="10" w:line="360" w:lineRule="auto"/>
        <w:ind w:firstLine="640"/>
        <w:outlineLvl w:val="2"/>
      </w:pPr>
      <w:r>
        <w:rPr>
          <w:rFonts w:ascii="黑体" w:eastAsia="黑体" w:hAnsi="黑体" w:cs="黑体"/>
          <w:color w:val="000000"/>
          <w:sz w:val="32"/>
        </w:rPr>
        <w:t>二、部门预算安排的总体情况</w:t>
      </w:r>
      <w:bookmarkEnd w:id="2"/>
    </w:p>
    <w:p w:rsidR="00780AC2" w:rsidRPr="005E16DE" w:rsidRDefault="00780AC2" w:rsidP="00780AC2">
      <w:pPr>
        <w:spacing w:line="560" w:lineRule="exact"/>
        <w:ind w:firstLine="640"/>
        <w:rPr>
          <w:rFonts w:eastAsia="方正仿宋_GBK"/>
          <w:color w:val="000000"/>
          <w:sz w:val="28"/>
          <w:lang w:eastAsia="zh-CN"/>
        </w:rPr>
      </w:pPr>
      <w:bookmarkStart w:id="3" w:name="_Toc_3_3_0000000012"/>
      <w:r w:rsidRPr="005E16DE">
        <w:rPr>
          <w:rFonts w:eastAsia="方正仿宋_GBK" w:hint="eastAsia"/>
          <w:color w:val="000000"/>
          <w:sz w:val="28"/>
          <w:lang w:eastAsia="zh-CN"/>
        </w:rPr>
        <w:t>1</w:t>
      </w:r>
      <w:r w:rsidRPr="005E16DE">
        <w:rPr>
          <w:rFonts w:eastAsia="方正仿宋_GBK" w:hint="eastAsia"/>
          <w:color w:val="000000"/>
          <w:sz w:val="28"/>
          <w:lang w:eastAsia="zh-CN"/>
        </w:rPr>
        <w:t>、收入说明</w:t>
      </w:r>
    </w:p>
    <w:p w:rsidR="00780AC2" w:rsidRPr="005E16DE" w:rsidRDefault="00473DEB" w:rsidP="00780AC2">
      <w:pPr>
        <w:spacing w:line="560" w:lineRule="exact"/>
        <w:ind w:firstLine="640"/>
        <w:rPr>
          <w:rFonts w:eastAsia="方正仿宋_GBK"/>
          <w:color w:val="000000"/>
          <w:sz w:val="28"/>
          <w:lang w:eastAsia="zh-CN"/>
        </w:rPr>
      </w:pPr>
      <w:r>
        <w:rPr>
          <w:rFonts w:ascii="仿宋" w:eastAsia="仿宋" w:hAnsi="仿宋" w:cs="仿宋" w:hint="eastAsia"/>
          <w:sz w:val="32"/>
          <w:szCs w:val="32"/>
        </w:rPr>
        <w:t>我</w:t>
      </w:r>
      <w:r w:rsidR="0046570C">
        <w:rPr>
          <w:rFonts w:ascii="仿宋" w:eastAsia="仿宋" w:hAnsi="仿宋" w:cs="仿宋" w:hint="eastAsia"/>
          <w:sz w:val="32"/>
          <w:szCs w:val="32"/>
          <w:lang w:eastAsia="zh-CN"/>
        </w:rPr>
        <w:t>部门</w:t>
      </w:r>
      <w:r>
        <w:rPr>
          <w:rFonts w:ascii="仿宋" w:eastAsia="仿宋" w:hAnsi="仿宋" w:cs="仿宋" w:hint="eastAsia"/>
          <w:sz w:val="32"/>
          <w:szCs w:val="32"/>
        </w:rPr>
        <w:t>2021年一般公共预算拨款收入共计5953.35万元。其中：财政拨款5597.99万元、中央财政提前通知转移支付资金355.36万元。</w:t>
      </w:r>
    </w:p>
    <w:p w:rsidR="00780AC2" w:rsidRPr="005E16DE" w:rsidRDefault="00780AC2" w:rsidP="00780AC2">
      <w:pPr>
        <w:spacing w:line="560" w:lineRule="exact"/>
        <w:ind w:firstLine="640"/>
        <w:rPr>
          <w:rFonts w:eastAsia="方正仿宋_GBK"/>
          <w:color w:val="000000"/>
          <w:sz w:val="28"/>
          <w:lang w:eastAsia="zh-CN"/>
        </w:rPr>
      </w:pPr>
      <w:r w:rsidRPr="005E16DE">
        <w:rPr>
          <w:rFonts w:eastAsia="方正仿宋_GBK" w:hint="eastAsia"/>
          <w:color w:val="000000"/>
          <w:sz w:val="28"/>
          <w:lang w:eastAsia="zh-CN"/>
        </w:rPr>
        <w:t>2</w:t>
      </w:r>
      <w:r w:rsidRPr="005E16DE">
        <w:rPr>
          <w:rFonts w:eastAsia="方正仿宋_GBK" w:hint="eastAsia"/>
          <w:color w:val="000000"/>
          <w:sz w:val="28"/>
          <w:lang w:eastAsia="zh-CN"/>
        </w:rPr>
        <w:t>、支出说明</w:t>
      </w:r>
    </w:p>
    <w:p w:rsidR="00780AC2" w:rsidRPr="00485A9B" w:rsidRDefault="00780AC2" w:rsidP="00485A9B">
      <w:pPr>
        <w:spacing w:line="560" w:lineRule="exact"/>
        <w:ind w:firstLine="640"/>
        <w:rPr>
          <w:rFonts w:ascii="仿宋" w:eastAsia="仿宋" w:hAnsi="仿宋" w:cs="仿宋"/>
          <w:sz w:val="32"/>
          <w:szCs w:val="32"/>
          <w:lang w:val="uk-UA" w:eastAsia="zh-CN"/>
        </w:rPr>
      </w:pPr>
      <w:r w:rsidRPr="0046570C">
        <w:rPr>
          <w:rFonts w:ascii="仿宋" w:eastAsia="仿宋" w:hAnsi="仿宋" w:cs="仿宋" w:hint="eastAsia"/>
          <w:sz w:val="32"/>
          <w:szCs w:val="32"/>
        </w:rPr>
        <w:t>我部门202</w:t>
      </w:r>
      <w:r w:rsidR="0046570C" w:rsidRPr="0046570C">
        <w:rPr>
          <w:rFonts w:ascii="仿宋" w:eastAsia="仿宋" w:hAnsi="仿宋" w:cs="仿宋" w:hint="eastAsia"/>
          <w:sz w:val="32"/>
          <w:szCs w:val="32"/>
        </w:rPr>
        <w:t>1</w:t>
      </w:r>
      <w:r w:rsidRPr="0046570C">
        <w:rPr>
          <w:rFonts w:ascii="仿宋" w:eastAsia="仿宋" w:hAnsi="仿宋" w:cs="仿宋" w:hint="eastAsia"/>
          <w:sz w:val="32"/>
          <w:szCs w:val="32"/>
        </w:rPr>
        <w:t>年</w:t>
      </w:r>
      <w:r w:rsidR="0046570C" w:rsidRPr="00146F1D">
        <w:rPr>
          <w:rFonts w:ascii="仿宋" w:eastAsia="仿宋" w:hAnsi="仿宋" w:cs="仿宋" w:hint="eastAsia"/>
          <w:sz w:val="32"/>
          <w:szCs w:val="32"/>
        </w:rPr>
        <w:t>预算支出5953.35万元。其中：基本支出1486.55 万元 （人员经费1264.28万元，日常公用经费222.27万元）；项目支出4466.8万元，主要是增加G112线绕城项目前期费用、</w:t>
      </w:r>
      <w:r w:rsidR="0046570C" w:rsidRPr="00146F1D">
        <w:rPr>
          <w:rFonts w:ascii="仿宋" w:eastAsia="仿宋" w:hAnsi="仿宋" w:cs="仿宋"/>
          <w:sz w:val="32"/>
          <w:szCs w:val="32"/>
        </w:rPr>
        <w:t>2021</w:t>
      </w:r>
      <w:r w:rsidR="0046570C" w:rsidRPr="00146F1D">
        <w:rPr>
          <w:rFonts w:ascii="仿宋" w:eastAsia="仿宋" w:hAnsi="仿宋" w:cs="仿宋" w:hint="eastAsia"/>
          <w:sz w:val="32"/>
          <w:szCs w:val="32"/>
        </w:rPr>
        <w:t>年偿还保野路贷款本金、</w:t>
      </w:r>
      <w:r w:rsidR="0046570C" w:rsidRPr="00146F1D">
        <w:rPr>
          <w:rFonts w:ascii="仿宋" w:eastAsia="仿宋" w:hAnsi="仿宋" w:cs="仿宋"/>
          <w:sz w:val="32"/>
          <w:szCs w:val="32"/>
        </w:rPr>
        <w:t>2021</w:t>
      </w:r>
      <w:r w:rsidR="0046570C" w:rsidRPr="00146F1D">
        <w:rPr>
          <w:rFonts w:ascii="仿宋" w:eastAsia="仿宋" w:hAnsi="仿宋" w:cs="仿宋" w:hint="eastAsia"/>
          <w:sz w:val="32"/>
          <w:szCs w:val="32"/>
        </w:rPr>
        <w:t>年国三及以下排放标准营运中重型柴油货车淘汰奖补资金、</w:t>
      </w:r>
      <w:r w:rsidR="0046570C" w:rsidRPr="00146F1D">
        <w:rPr>
          <w:rFonts w:ascii="仿宋" w:eastAsia="仿宋" w:hAnsi="仿宋" w:cs="仿宋"/>
          <w:sz w:val="32"/>
          <w:szCs w:val="32"/>
        </w:rPr>
        <w:t>2021</w:t>
      </w:r>
      <w:r w:rsidR="0046570C" w:rsidRPr="00146F1D">
        <w:rPr>
          <w:rFonts w:ascii="仿宋" w:eastAsia="仿宋" w:hAnsi="仿宋" w:cs="仿宋" w:hint="eastAsia"/>
          <w:sz w:val="32"/>
          <w:szCs w:val="32"/>
        </w:rPr>
        <w:t>养护工程项目资金。</w:t>
      </w:r>
    </w:p>
    <w:p w:rsidR="00780AC2" w:rsidRPr="005E16DE" w:rsidRDefault="00780AC2" w:rsidP="00780AC2">
      <w:pPr>
        <w:spacing w:line="560" w:lineRule="exact"/>
        <w:ind w:firstLine="640"/>
        <w:rPr>
          <w:rFonts w:eastAsia="方正仿宋_GBK"/>
          <w:color w:val="000000"/>
          <w:sz w:val="28"/>
          <w:lang w:eastAsia="zh-CN"/>
        </w:rPr>
      </w:pPr>
      <w:r w:rsidRPr="005E16DE">
        <w:rPr>
          <w:rFonts w:eastAsia="方正仿宋_GBK" w:hint="eastAsia"/>
          <w:color w:val="000000"/>
          <w:sz w:val="28"/>
          <w:lang w:eastAsia="zh-CN"/>
        </w:rPr>
        <w:t>3</w:t>
      </w:r>
      <w:r w:rsidRPr="005E16DE">
        <w:rPr>
          <w:rFonts w:eastAsia="方正仿宋_GBK" w:hint="eastAsia"/>
          <w:color w:val="000000"/>
          <w:sz w:val="28"/>
          <w:lang w:eastAsia="zh-CN"/>
        </w:rPr>
        <w:t>、比上年增减情况</w:t>
      </w:r>
    </w:p>
    <w:p w:rsidR="00780AC2" w:rsidRPr="00485A9B" w:rsidRDefault="00485A9B" w:rsidP="00485A9B">
      <w:pPr>
        <w:spacing w:line="560" w:lineRule="exact"/>
        <w:ind w:firstLine="640"/>
        <w:rPr>
          <w:rFonts w:ascii="仿宋" w:eastAsia="仿宋" w:hAnsi="仿宋" w:cs="仿宋"/>
          <w:sz w:val="32"/>
          <w:szCs w:val="32"/>
          <w:lang w:eastAsia="zh-CN"/>
        </w:rPr>
      </w:pPr>
      <w:r>
        <w:rPr>
          <w:rFonts w:ascii="仿宋" w:eastAsia="仿宋" w:hAnsi="仿宋" w:cs="仿宋" w:hint="eastAsia"/>
          <w:sz w:val="32"/>
          <w:szCs w:val="32"/>
        </w:rPr>
        <w:t>2021年人员经费支出1264.28万元比2020年预算数1257.89万元增加6.39万元，主要为我局离休干部吴怀耕离休费增加；2021年日常公用经费为222.27万元比2020年预算数226.53万元，减少4.26万元，主要为我局劳务费减少；2021年项目支出4466.8万元比2020年预算数3446.88万元，增加1019.92万元，主要为2021年我局增加G112线涞水绕城项目资金。</w:t>
      </w:r>
    </w:p>
    <w:p w:rsidR="00485A9B" w:rsidRDefault="00485A9B" w:rsidP="00485A9B">
      <w:pPr>
        <w:spacing w:before="10" w:after="10" w:line="360" w:lineRule="auto"/>
        <w:ind w:firstLine="640"/>
        <w:outlineLvl w:val="2"/>
        <w:rPr>
          <w:rFonts w:ascii="黑体" w:eastAsia="黑体" w:hAnsi="黑体" w:cs="黑体"/>
          <w:color w:val="000000"/>
          <w:sz w:val="32"/>
          <w:lang w:eastAsia="zh-CN"/>
        </w:rPr>
      </w:pPr>
    </w:p>
    <w:p w:rsidR="00485A9B" w:rsidRDefault="00485A9B" w:rsidP="00485A9B">
      <w:pPr>
        <w:spacing w:before="10" w:after="10" w:line="360" w:lineRule="auto"/>
        <w:ind w:firstLine="640"/>
        <w:outlineLvl w:val="2"/>
        <w:rPr>
          <w:rFonts w:ascii="黑体" w:eastAsia="黑体" w:hAnsi="黑体" w:cs="黑体"/>
          <w:color w:val="000000"/>
          <w:sz w:val="32"/>
          <w:lang w:eastAsia="zh-CN"/>
        </w:rPr>
      </w:pPr>
    </w:p>
    <w:p w:rsidR="00DF5F42" w:rsidRPr="00485A9B" w:rsidRDefault="005E2126" w:rsidP="00485A9B">
      <w:pPr>
        <w:spacing w:before="10" w:after="10" w:line="360" w:lineRule="auto"/>
        <w:ind w:firstLine="640"/>
        <w:outlineLvl w:val="2"/>
        <w:rPr>
          <w:rFonts w:eastAsiaTheme="minorEastAsia"/>
          <w:lang w:eastAsia="zh-CN"/>
        </w:rPr>
      </w:pPr>
      <w:r>
        <w:rPr>
          <w:rFonts w:ascii="黑体" w:eastAsia="黑体" w:hAnsi="黑体" w:cs="黑体"/>
          <w:color w:val="000000"/>
          <w:sz w:val="32"/>
        </w:rPr>
        <w:t>三、机关运行经费安排情况</w:t>
      </w:r>
      <w:bookmarkEnd w:id="3"/>
    </w:p>
    <w:p w:rsidR="00DF5F42" w:rsidRDefault="00485A9B">
      <w:pPr>
        <w:pStyle w:val="-1"/>
        <w:rPr>
          <w:rFonts w:ascii="仿宋" w:eastAsia="仿宋" w:hAnsi="仿宋" w:cs="仿宋"/>
          <w:sz w:val="32"/>
          <w:szCs w:val="32"/>
          <w:lang w:eastAsia="zh-CN"/>
        </w:rPr>
      </w:pPr>
      <w:r>
        <w:rPr>
          <w:rFonts w:ascii="仿宋" w:eastAsia="仿宋" w:hAnsi="仿宋" w:cs="仿宋" w:hint="eastAsia"/>
          <w:sz w:val="32"/>
          <w:szCs w:val="32"/>
        </w:rPr>
        <w:t>我</w:t>
      </w:r>
      <w:r>
        <w:rPr>
          <w:rFonts w:ascii="仿宋" w:eastAsia="仿宋" w:hAnsi="仿宋" w:cs="仿宋" w:hint="eastAsia"/>
          <w:sz w:val="32"/>
          <w:szCs w:val="32"/>
          <w:lang w:eastAsia="zh-CN"/>
        </w:rPr>
        <w:t>部门</w:t>
      </w:r>
      <w:r>
        <w:rPr>
          <w:rFonts w:ascii="仿宋" w:eastAsia="仿宋" w:hAnsi="仿宋" w:cs="仿宋" w:hint="eastAsia"/>
          <w:sz w:val="32"/>
          <w:szCs w:val="32"/>
        </w:rPr>
        <w:t>2021年公用经费支出安排222.27万元，其中办公费42.78万元，邮电费0.36万元，取暖费17.25万元，差旅费19.9万元，公务接待费1万元，公务用车运行维护费34万元，公务交通补贴5.28万元，劳务费68.5万元，工会经费12.88万元，职工福利费20万元。</w:t>
      </w:r>
    </w:p>
    <w:p w:rsidR="00485A9B" w:rsidRDefault="00485A9B">
      <w:pPr>
        <w:pStyle w:val="-1"/>
        <w:rPr>
          <w:lang w:eastAsia="zh-CN"/>
        </w:rPr>
      </w:pPr>
    </w:p>
    <w:p w:rsidR="00DF5F42" w:rsidRPr="00485A9B" w:rsidRDefault="005E2126" w:rsidP="00485A9B">
      <w:pPr>
        <w:numPr>
          <w:ilvl w:val="0"/>
          <w:numId w:val="1"/>
        </w:numPr>
        <w:spacing w:before="10" w:after="10" w:line="360" w:lineRule="auto"/>
        <w:ind w:firstLine="640"/>
        <w:outlineLvl w:val="2"/>
        <w:rPr>
          <w:rFonts w:ascii="黑体" w:eastAsia="黑体" w:hAnsi="黑体" w:cs="黑体"/>
          <w:color w:val="000000"/>
          <w:sz w:val="32"/>
        </w:rPr>
      </w:pPr>
      <w:bookmarkStart w:id="4" w:name="_Toc_3_3_0000000013"/>
      <w:r w:rsidRPr="00485A9B">
        <w:rPr>
          <w:rFonts w:ascii="黑体" w:eastAsia="黑体" w:hAnsi="黑体" w:cs="黑体"/>
          <w:color w:val="000000"/>
          <w:sz w:val="32"/>
        </w:rPr>
        <w:t>财政拨款“三公”经费预算情况及增减变化原因</w:t>
      </w:r>
      <w:bookmarkEnd w:id="4"/>
    </w:p>
    <w:p w:rsidR="00485A9B" w:rsidRDefault="00485A9B" w:rsidP="00485A9B">
      <w:pPr>
        <w:spacing w:line="600" w:lineRule="exact"/>
        <w:ind w:firstLineChars="200" w:firstLine="640"/>
        <w:rPr>
          <w:rFonts w:ascii="仿宋" w:eastAsia="仿宋" w:hAnsi="仿宋" w:cs="仿宋"/>
          <w:sz w:val="32"/>
          <w:szCs w:val="32"/>
          <w:lang w:eastAsia="zh-CN"/>
        </w:rPr>
      </w:pPr>
      <w:r w:rsidRPr="00AB4C56">
        <w:rPr>
          <w:rFonts w:ascii="仿宋" w:eastAsia="仿宋" w:hAnsi="仿宋" w:cs="仿宋" w:hint="eastAsia"/>
          <w:sz w:val="32"/>
          <w:szCs w:val="32"/>
        </w:rPr>
        <w:t>2021年我</w:t>
      </w:r>
      <w:r>
        <w:rPr>
          <w:rFonts w:ascii="仿宋" w:eastAsia="仿宋" w:hAnsi="仿宋" w:cs="仿宋" w:hint="eastAsia"/>
          <w:sz w:val="32"/>
          <w:szCs w:val="32"/>
          <w:lang w:eastAsia="zh-CN"/>
        </w:rPr>
        <w:t>部门</w:t>
      </w:r>
      <w:r w:rsidRPr="00AB4C56">
        <w:rPr>
          <w:rFonts w:ascii="仿宋" w:eastAsia="仿宋" w:hAnsi="仿宋" w:cs="仿宋" w:hint="eastAsia"/>
          <w:sz w:val="32"/>
          <w:szCs w:val="32"/>
        </w:rPr>
        <w:t>安排“三公”经费共计35万元，其中因公出国经费0万元与2020年相同;公务接待费1万元，比2020年预算数减少1万元；公务用车购置及运行维护费34万元，与2020年预算数持平。公务用车购置费0万元，与2020年持平。公务接待费下降原因为：严格执行八项规定要求，努力压缩开支，公务用车改革取得实效。</w:t>
      </w:r>
    </w:p>
    <w:p w:rsidR="00485A9B" w:rsidRDefault="00485A9B" w:rsidP="00485A9B">
      <w:pPr>
        <w:spacing w:line="600" w:lineRule="exact"/>
        <w:ind w:firstLineChars="200" w:firstLine="643"/>
        <w:rPr>
          <w:rFonts w:ascii="仿宋" w:eastAsia="仿宋" w:hAnsi="仿宋" w:cs="仿宋"/>
          <w:b/>
          <w:bCs/>
          <w:sz w:val="32"/>
          <w:szCs w:val="32"/>
          <w:lang w:eastAsia="zh-CN"/>
        </w:rPr>
      </w:pPr>
    </w:p>
    <w:p w:rsidR="00DE4054" w:rsidRDefault="00DE4054" w:rsidP="00485A9B">
      <w:pPr>
        <w:spacing w:line="600" w:lineRule="exact"/>
        <w:ind w:firstLineChars="200" w:firstLine="643"/>
        <w:rPr>
          <w:rFonts w:ascii="仿宋" w:eastAsia="仿宋" w:hAnsi="仿宋" w:cs="仿宋"/>
          <w:b/>
          <w:bCs/>
          <w:sz w:val="32"/>
          <w:szCs w:val="32"/>
          <w:lang w:eastAsia="zh-CN"/>
        </w:rPr>
      </w:pPr>
    </w:p>
    <w:p w:rsidR="00DE4054" w:rsidRPr="00146F1D" w:rsidRDefault="00DE4054" w:rsidP="00485A9B">
      <w:pPr>
        <w:spacing w:line="600" w:lineRule="exact"/>
        <w:ind w:firstLineChars="200" w:firstLine="643"/>
        <w:rPr>
          <w:rFonts w:ascii="仿宋" w:eastAsia="仿宋" w:hAnsi="仿宋" w:cs="仿宋"/>
          <w:b/>
          <w:bCs/>
          <w:sz w:val="32"/>
          <w:szCs w:val="32"/>
          <w:lang w:eastAsia="zh-CN"/>
        </w:rPr>
      </w:pPr>
    </w:p>
    <w:p w:rsidR="00485A9B" w:rsidRDefault="00485A9B" w:rsidP="00485A9B">
      <w:pPr>
        <w:spacing w:line="560" w:lineRule="exact"/>
        <w:ind w:firstLine="640"/>
        <w:jc w:val="center"/>
        <w:rPr>
          <w:rFonts w:ascii="黑体" w:eastAsia="黑体" w:hAnsi="黑体" w:cs="仿宋"/>
          <w:sz w:val="32"/>
          <w:szCs w:val="32"/>
        </w:rPr>
      </w:pPr>
      <w:r>
        <w:rPr>
          <w:rFonts w:ascii="黑体" w:eastAsia="黑体" w:hAnsi="黑体" w:cs="仿宋" w:hint="eastAsia"/>
          <w:b/>
          <w:sz w:val="32"/>
          <w:szCs w:val="32"/>
        </w:rPr>
        <w:lastRenderedPageBreak/>
        <w:t>“三公”经费预算情况及增减变化原因</w:t>
      </w:r>
    </w:p>
    <w:p w:rsidR="00485A9B" w:rsidRDefault="00485A9B" w:rsidP="00485A9B">
      <w:pPr>
        <w:spacing w:line="560" w:lineRule="exact"/>
        <w:ind w:firstLine="640"/>
        <w:jc w:val="right"/>
        <w:rPr>
          <w:rFonts w:ascii="仿宋" w:eastAsia="仿宋" w:hAnsi="仿宋" w:cs="仿宋"/>
          <w:szCs w:val="21"/>
        </w:rPr>
      </w:pPr>
      <w:r>
        <w:rPr>
          <w:rFonts w:ascii="仿宋" w:eastAsia="仿宋" w:hAnsi="仿宋" w:cs="仿宋" w:hint="eastAsia"/>
          <w:szCs w:val="21"/>
        </w:rPr>
        <w:t>单位：万元</w:t>
      </w:r>
    </w:p>
    <w:tbl>
      <w:tblPr>
        <w:tblStyle w:val="a6"/>
        <w:tblpPr w:leftFromText="180" w:rightFromText="180" w:vertAnchor="text" w:horzAnchor="page" w:tblpX="795" w:tblpY="607"/>
        <w:tblOverlap w:val="never"/>
        <w:tblW w:w="14283" w:type="dxa"/>
        <w:tblLayout w:type="fixed"/>
        <w:tblLook w:val="04A0"/>
      </w:tblPr>
      <w:tblGrid>
        <w:gridCol w:w="2518"/>
        <w:gridCol w:w="1985"/>
        <w:gridCol w:w="1984"/>
        <w:gridCol w:w="2126"/>
        <w:gridCol w:w="5670"/>
      </w:tblGrid>
      <w:tr w:rsidR="00485A9B" w:rsidTr="00974CA9">
        <w:trPr>
          <w:trHeight w:val="657"/>
        </w:trPr>
        <w:tc>
          <w:tcPr>
            <w:tcW w:w="2518"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项目名称</w:t>
            </w:r>
          </w:p>
        </w:tc>
        <w:tc>
          <w:tcPr>
            <w:tcW w:w="1985"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2020年度预算</w:t>
            </w:r>
          </w:p>
        </w:tc>
        <w:tc>
          <w:tcPr>
            <w:tcW w:w="1984"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2021年度预算</w:t>
            </w:r>
          </w:p>
        </w:tc>
        <w:tc>
          <w:tcPr>
            <w:tcW w:w="2126"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增减金额</w:t>
            </w:r>
          </w:p>
        </w:tc>
        <w:tc>
          <w:tcPr>
            <w:tcW w:w="5670"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变化原因</w:t>
            </w:r>
          </w:p>
        </w:tc>
      </w:tr>
      <w:tr w:rsidR="00485A9B" w:rsidTr="00974CA9">
        <w:trPr>
          <w:trHeight w:val="510"/>
        </w:trPr>
        <w:tc>
          <w:tcPr>
            <w:tcW w:w="2518"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因公出国经费</w:t>
            </w:r>
          </w:p>
        </w:tc>
        <w:tc>
          <w:tcPr>
            <w:tcW w:w="1985"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0</w:t>
            </w:r>
          </w:p>
        </w:tc>
        <w:tc>
          <w:tcPr>
            <w:tcW w:w="1984"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0</w:t>
            </w:r>
          </w:p>
        </w:tc>
        <w:tc>
          <w:tcPr>
            <w:tcW w:w="2126"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0</w:t>
            </w:r>
          </w:p>
        </w:tc>
        <w:tc>
          <w:tcPr>
            <w:tcW w:w="5670"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无增减变化</w:t>
            </w:r>
          </w:p>
        </w:tc>
      </w:tr>
      <w:tr w:rsidR="00485A9B" w:rsidTr="00974CA9">
        <w:trPr>
          <w:trHeight w:val="510"/>
        </w:trPr>
        <w:tc>
          <w:tcPr>
            <w:tcW w:w="2518"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公务用车购置经费</w:t>
            </w:r>
          </w:p>
        </w:tc>
        <w:tc>
          <w:tcPr>
            <w:tcW w:w="1985"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0</w:t>
            </w:r>
          </w:p>
        </w:tc>
        <w:tc>
          <w:tcPr>
            <w:tcW w:w="1984"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0</w:t>
            </w:r>
          </w:p>
        </w:tc>
        <w:tc>
          <w:tcPr>
            <w:tcW w:w="2126"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0</w:t>
            </w:r>
          </w:p>
        </w:tc>
        <w:tc>
          <w:tcPr>
            <w:tcW w:w="5670"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无增减变化</w:t>
            </w:r>
          </w:p>
        </w:tc>
      </w:tr>
      <w:tr w:rsidR="00485A9B" w:rsidTr="00974CA9">
        <w:trPr>
          <w:trHeight w:val="1110"/>
        </w:trPr>
        <w:tc>
          <w:tcPr>
            <w:tcW w:w="2518"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公务用车运行经费</w:t>
            </w:r>
          </w:p>
        </w:tc>
        <w:tc>
          <w:tcPr>
            <w:tcW w:w="1985"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34</w:t>
            </w:r>
          </w:p>
        </w:tc>
        <w:tc>
          <w:tcPr>
            <w:tcW w:w="1984"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34</w:t>
            </w:r>
          </w:p>
        </w:tc>
        <w:tc>
          <w:tcPr>
            <w:tcW w:w="2126"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0</w:t>
            </w:r>
          </w:p>
        </w:tc>
        <w:tc>
          <w:tcPr>
            <w:tcW w:w="5670"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无增减变化</w:t>
            </w:r>
          </w:p>
        </w:tc>
      </w:tr>
      <w:tr w:rsidR="00485A9B" w:rsidTr="00974CA9">
        <w:trPr>
          <w:trHeight w:val="961"/>
        </w:trPr>
        <w:tc>
          <w:tcPr>
            <w:tcW w:w="2518"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公务接待费支出</w:t>
            </w:r>
          </w:p>
        </w:tc>
        <w:tc>
          <w:tcPr>
            <w:tcW w:w="1985"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2</w:t>
            </w:r>
          </w:p>
        </w:tc>
        <w:tc>
          <w:tcPr>
            <w:tcW w:w="1984"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1</w:t>
            </w:r>
          </w:p>
        </w:tc>
        <w:tc>
          <w:tcPr>
            <w:tcW w:w="2126"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-1</w:t>
            </w:r>
          </w:p>
        </w:tc>
        <w:tc>
          <w:tcPr>
            <w:tcW w:w="5670"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严格按照上级文件精神要求，我局厉行勤俭节约，压缩开支的原则，大力减少公务用车。</w:t>
            </w:r>
          </w:p>
        </w:tc>
      </w:tr>
      <w:tr w:rsidR="00485A9B" w:rsidTr="00974CA9">
        <w:trPr>
          <w:trHeight w:val="1276"/>
        </w:trPr>
        <w:tc>
          <w:tcPr>
            <w:tcW w:w="2518"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合计</w:t>
            </w:r>
          </w:p>
        </w:tc>
        <w:tc>
          <w:tcPr>
            <w:tcW w:w="1985"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36</w:t>
            </w:r>
          </w:p>
        </w:tc>
        <w:tc>
          <w:tcPr>
            <w:tcW w:w="1984"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35</w:t>
            </w:r>
          </w:p>
        </w:tc>
        <w:tc>
          <w:tcPr>
            <w:tcW w:w="2126"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-1</w:t>
            </w:r>
          </w:p>
        </w:tc>
        <w:tc>
          <w:tcPr>
            <w:tcW w:w="5670" w:type="dxa"/>
          </w:tcPr>
          <w:p w:rsidR="00485A9B" w:rsidRDefault="00485A9B" w:rsidP="00DE4054">
            <w:pPr>
              <w:spacing w:line="560" w:lineRule="exact"/>
              <w:rPr>
                <w:rFonts w:ascii="仿宋" w:eastAsia="仿宋" w:hAnsi="仿宋" w:cs="仿宋"/>
                <w:szCs w:val="21"/>
              </w:rPr>
            </w:pPr>
            <w:r>
              <w:rPr>
                <w:rFonts w:ascii="仿宋" w:eastAsia="仿宋" w:hAnsi="仿宋" w:cs="仿宋" w:hint="eastAsia"/>
                <w:szCs w:val="21"/>
              </w:rPr>
              <w:t>严格按照上级文件精神要求，我局厉行勤俭节约，压缩开支的原则，大力减少公务用车。</w:t>
            </w:r>
          </w:p>
        </w:tc>
      </w:tr>
    </w:tbl>
    <w:p w:rsidR="00683766" w:rsidRDefault="00683766">
      <w:pPr>
        <w:spacing w:before="10" w:after="10" w:line="360" w:lineRule="auto"/>
        <w:ind w:firstLine="640"/>
        <w:outlineLvl w:val="2"/>
        <w:rPr>
          <w:rFonts w:ascii="黑体" w:eastAsia="黑体" w:hAnsi="黑体" w:cs="黑体"/>
          <w:color w:val="000000"/>
          <w:sz w:val="32"/>
          <w:lang w:eastAsia="zh-CN"/>
        </w:rPr>
      </w:pPr>
      <w:bookmarkStart w:id="5" w:name="_Toc_3_3_0000000014"/>
    </w:p>
    <w:p w:rsidR="00DF5F42" w:rsidRPr="00683766" w:rsidRDefault="005E2126" w:rsidP="00683766">
      <w:pPr>
        <w:spacing w:before="10" w:after="10" w:line="360" w:lineRule="auto"/>
        <w:ind w:firstLine="640"/>
        <w:outlineLvl w:val="2"/>
        <w:rPr>
          <w:rFonts w:eastAsiaTheme="minorEastAsia"/>
          <w:lang w:eastAsia="zh-CN"/>
        </w:rPr>
      </w:pPr>
      <w:r>
        <w:rPr>
          <w:rFonts w:ascii="黑体" w:eastAsia="黑体" w:hAnsi="黑体" w:cs="黑体"/>
          <w:color w:val="000000"/>
          <w:sz w:val="32"/>
        </w:rPr>
        <w:t>五、预算绩效信息</w:t>
      </w:r>
      <w:bookmarkEnd w:id="5"/>
    </w:p>
    <w:p w:rsidR="00DF5F42" w:rsidRPr="00683766" w:rsidRDefault="005E2126" w:rsidP="00683766">
      <w:pPr>
        <w:ind w:firstLine="640"/>
        <w:rPr>
          <w:rFonts w:eastAsiaTheme="minorEastAsia"/>
          <w:lang w:val="uk-UA" w:eastAsia="zh-CN"/>
        </w:rPr>
      </w:pPr>
      <w:r>
        <w:rPr>
          <w:rFonts w:ascii="方正楷体_GBK" w:eastAsia="方正楷体_GBK" w:hAnsi="方正楷体_GBK" w:cs="方正楷体_GBK"/>
          <w:b/>
          <w:color w:val="000000"/>
          <w:sz w:val="32"/>
        </w:rPr>
        <w:t>第一部分 部门整体绩效目标</w:t>
      </w:r>
    </w:p>
    <w:p w:rsidR="00DF5F42" w:rsidRDefault="005E2126">
      <w:pPr>
        <w:spacing w:line="500" w:lineRule="exact"/>
        <w:ind w:firstLine="560"/>
      </w:pPr>
      <w:r>
        <w:rPr>
          <w:rFonts w:eastAsia="方正仿宋_GBK"/>
          <w:color w:val="000000"/>
          <w:sz w:val="28"/>
        </w:rPr>
        <w:lastRenderedPageBreak/>
        <w:t>（一）总体绩效目标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2021年是“十四五”规划开局之年，是全面建成小康社会决胜之年，做好今年的交通工作，责任重大，使命光荣，我们必须把思想和行动统一到中央和省、市、县各级党委和政府的部署上来，不忘初心，牢记使命，立规矩、理秩序、抓落实，全面推动交通运输工作高质量发展。2021年交通工作总目标是：紧紧围绕全县的中心工作，以项目建设和行业管理为主线，以决战决胜的勇气和担当，深入开展“不忘初心、牢记使命”主题教育活动，抓队伍、转作风，抓问题、严整改，抓落实、出精品，强力实施“一五六”工程（即编制一个规划、实施五大工程、打赢六大攻坚战），全面推进涞水交通运输事业又快又好地发展。长期目标：交通基础设施建设全面发展，行业管理进一步强化，圆满完成各项工作任务。年度目标：完成年度内的项目建设，全面提升运输服务品质，提高通行能力，推进路网结构互联互通。</w:t>
      </w:r>
    </w:p>
    <w:p w:rsidR="00DF5F42" w:rsidRDefault="005E2126">
      <w:pPr>
        <w:spacing w:line="500" w:lineRule="exact"/>
        <w:ind w:firstLine="560"/>
      </w:pPr>
      <w:r>
        <w:rPr>
          <w:rFonts w:eastAsia="方正仿宋_GBK"/>
          <w:color w:val="000000"/>
          <w:sz w:val="28"/>
        </w:rPr>
        <w:t>（二）分项绩效目标</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2021年农村公路建设项目</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绩效目标：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加强路网建设，保证我县农村公路畅通，为我县经济发展和人民出行提供有力的保障。</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绩效指标：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质量指标的优良率，实施项目的数量占总项目数的比率（百分比）达到90%为优。</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数量指标的覆盖率，全年实施覆盖情况，全县已完成公路建设80公里，指标达到90%为优。</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社会效益指标的社会稳定水平，通过项目实施促进社会稳定水平。</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2021年保野路建设归还贷款利息</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绩效目标：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及时归还保野路建设贷款，保障公路建设项目顺利完成。</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绩效指标：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质量指标的优良率，完成还款达标率。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数量指标的覆盖率，还款的数量比率、完成比率。</w:t>
      </w:r>
    </w:p>
    <w:p w:rsidR="006F0603" w:rsidRDefault="006F0603" w:rsidP="006F0603">
      <w:pPr>
        <w:spacing w:line="500" w:lineRule="exact"/>
        <w:ind w:firstLineChars="200" w:firstLine="640"/>
        <w:rPr>
          <w:rFonts w:ascii="仿宋" w:eastAsia="仿宋" w:hAnsi="仿宋"/>
          <w:sz w:val="30"/>
          <w:szCs w:val="30"/>
        </w:rPr>
      </w:pPr>
      <w:r>
        <w:rPr>
          <w:rFonts w:ascii="仿宋" w:eastAsia="仿宋" w:hAnsi="仿宋" w:hint="eastAsia"/>
          <w:sz w:val="32"/>
          <w:szCs w:val="32"/>
        </w:rPr>
        <w:t>（3）</w:t>
      </w:r>
      <w:r>
        <w:rPr>
          <w:rFonts w:ascii="仿宋" w:eastAsia="仿宋" w:hAnsi="仿宋"/>
          <w:sz w:val="32"/>
          <w:szCs w:val="32"/>
        </w:rPr>
        <w:t>社会效益指标的社会稳定水平，通过项目实施促进社会稳定水平的提高。</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2021年交通事业建设专项经费</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绩效目标：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交通事业建设专项经费，为我县交通建设事业提供有力保证，为我县交通建设、交通环境的优化发展提供保证。</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绩效指标：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质量指标的优良率，实施项目的数量占总项目数的比率（百分比）指标达到90%以上为优。</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数量指标的项目实施完成率，项目实施完成情况，项目完成率达到90%以上为优。</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社会效益指标的社会稳定水平，通过项目实施促进社会稳定水平。</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2021年农村公路养护保障经费</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lastRenderedPageBreak/>
        <w:t>绩效目标：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农村公路养护是我县经济发展的主要推动力，公路建设养护有效保证我县交通运输和人民出行。</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绩效指标：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质量指标的优良率，实施项目的数量占总项目数的比率（百分比）项目实施优良率达到90%以上为优。</w:t>
      </w:r>
    </w:p>
    <w:p w:rsidR="006F0603" w:rsidRDefault="006F0603" w:rsidP="006F0603">
      <w:pPr>
        <w:spacing w:line="500" w:lineRule="exact"/>
        <w:ind w:firstLineChars="200" w:firstLine="640"/>
        <w:rPr>
          <w:rFonts w:ascii="仿宋" w:eastAsia="仿宋" w:hAnsi="仿宋"/>
          <w:sz w:val="30"/>
          <w:szCs w:val="30"/>
        </w:rPr>
      </w:pPr>
      <w:r>
        <w:rPr>
          <w:rFonts w:ascii="仿宋" w:eastAsia="仿宋" w:hAnsi="仿宋" w:hint="eastAsia"/>
          <w:sz w:val="32"/>
          <w:szCs w:val="32"/>
        </w:rPr>
        <w:t>（2）</w:t>
      </w:r>
      <w:r>
        <w:rPr>
          <w:rFonts w:ascii="仿宋" w:eastAsia="仿宋" w:hAnsi="仿宋"/>
          <w:sz w:val="32"/>
          <w:szCs w:val="32"/>
        </w:rPr>
        <w:t>数量指标的覆盖率，全年实施覆盖情况。公路养护公里数为40公里，养护覆盖率达到90%为优。社会效益指标的社会稳定水平，通过项目实施促进社会稳定水平。</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满意度指标，服务对象的满意度，群众满意数量占总数的比例，依据满意度调查表达到90%以上为优。</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2021年交通日常维修费用</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绩效目标：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交通运输局日常维修保证工作人员日常办公，优化办公环境。</w:t>
      </w:r>
    </w:p>
    <w:p w:rsidR="006F0603" w:rsidRDefault="006F0603" w:rsidP="006F0603">
      <w:pPr>
        <w:spacing w:line="500" w:lineRule="exact"/>
        <w:ind w:firstLineChars="200" w:firstLine="640"/>
        <w:rPr>
          <w:rFonts w:ascii="楷体" w:eastAsia="楷体" w:hAnsi="楷体"/>
          <w:sz w:val="32"/>
          <w:szCs w:val="32"/>
        </w:rPr>
      </w:pPr>
      <w:r>
        <w:rPr>
          <w:rFonts w:ascii="楷体" w:eastAsia="楷体" w:hAnsi="楷体"/>
          <w:sz w:val="32"/>
          <w:szCs w:val="32"/>
        </w:rPr>
        <w:t>绩效指标：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项目实施完成率，项目实施完成情况与项目实施后达到的效果。</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质量指标，项目完成后合格率，质监部门出具质量合格率。</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成本指标，资金支付比率，资金到位与支付比率数达到90%以上为优。</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sz w:val="32"/>
          <w:szCs w:val="32"/>
        </w:rPr>
        <w:t>满意度指标，服务对象的满意度，群众满意数量占总数的比例依据满意度调查表达到90%以上为优。</w:t>
      </w:r>
    </w:p>
    <w:p w:rsidR="00DF5F42" w:rsidRDefault="005E2126">
      <w:pPr>
        <w:spacing w:line="500" w:lineRule="exact"/>
        <w:ind w:firstLine="560"/>
      </w:pPr>
      <w:r>
        <w:rPr>
          <w:rFonts w:eastAsia="方正仿宋_GBK"/>
          <w:color w:val="000000"/>
          <w:sz w:val="28"/>
        </w:rPr>
        <w:t>（三）工作保障措施</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2021年，是“十四五”规划开局之年，是全面建成小康社会决胜之年，总体上看，国内外发展形势错综复杂，机遇和挑战并存。世界经济仍处于国际金融危机后的深度调整期，低迷疲弱态势虽略有回暖，但没有根本改观迹象。国内经济发展进入新常态，处于增长速度换档期、结构调整阵痛期、前期刺激政策消化期“三期”叠加区间，经济下行压力依然很大。</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 xml:space="preserve">从我县看，京津冀协同发展带来历史性机遇，但经济基础薄弱、结构不合理、运行质量和效益偏低、支柱型增长点匮乏的总体态势，一定时期内，仍将延续。国家持续实施的一系列宏观调控政策，尤其是铁腕环保治理，对我县采掘、制造等支柱行业发展和税收的影响很大。再加上“营改增”即将全面扩围，全县财政收入形势更加严峻。    </w:t>
      </w:r>
    </w:p>
    <w:p w:rsidR="006F0603" w:rsidRDefault="006F0603" w:rsidP="006F0603">
      <w:pPr>
        <w:spacing w:line="500" w:lineRule="exact"/>
        <w:ind w:firstLineChars="200" w:firstLine="643"/>
        <w:rPr>
          <w:rFonts w:ascii="仿宋" w:eastAsia="仿宋" w:hAnsi="仿宋"/>
          <w:b/>
          <w:sz w:val="32"/>
          <w:szCs w:val="32"/>
        </w:rPr>
      </w:pPr>
      <w:r>
        <w:rPr>
          <w:rFonts w:ascii="仿宋" w:eastAsia="仿宋" w:hAnsi="仿宋"/>
          <w:b/>
          <w:sz w:val="32"/>
          <w:szCs w:val="32"/>
        </w:rPr>
        <w:t>1、完善制度建设</w:t>
      </w:r>
    </w:p>
    <w:p w:rsidR="006F0603" w:rsidRDefault="006F0603" w:rsidP="006F0603">
      <w:pPr>
        <w:spacing w:line="500" w:lineRule="exact"/>
        <w:ind w:firstLineChars="200" w:firstLine="640"/>
        <w:rPr>
          <w:rFonts w:ascii="仿宋" w:eastAsia="仿宋" w:hAnsi="仿宋"/>
          <w:sz w:val="30"/>
          <w:szCs w:val="30"/>
        </w:rPr>
      </w:pPr>
      <w:r>
        <w:rPr>
          <w:rFonts w:ascii="仿宋" w:eastAsia="仿宋" w:hAnsi="仿宋"/>
          <w:sz w:val="32"/>
          <w:szCs w:val="32"/>
        </w:rPr>
        <w:t>机关事业单位养老保险制度改革、完善工资制度、民生政策提标扩面以及大气污染防治、环境综合治理、产业结构调整、县城建设、社会维稳等刚性增支需求，远远超出可用财力增长，财政收支矛盾更加突出，全县财政运行面临新的严峻考验。建全财务制度，严格执行制度办公。</w:t>
      </w:r>
    </w:p>
    <w:p w:rsidR="006F0603" w:rsidRDefault="006F0603" w:rsidP="006F0603">
      <w:pPr>
        <w:spacing w:line="500" w:lineRule="exact"/>
        <w:ind w:firstLineChars="200" w:firstLine="643"/>
        <w:rPr>
          <w:rFonts w:ascii="仿宋" w:eastAsia="仿宋" w:hAnsi="仿宋"/>
          <w:b/>
          <w:sz w:val="32"/>
          <w:szCs w:val="32"/>
        </w:rPr>
      </w:pPr>
      <w:r>
        <w:rPr>
          <w:rFonts w:ascii="仿宋" w:eastAsia="仿宋" w:hAnsi="仿宋"/>
          <w:b/>
          <w:sz w:val="32"/>
          <w:szCs w:val="32"/>
        </w:rPr>
        <w:t>2、加强支出管理</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全面贯彻党的十九大、十九届三中四中全会和习近平总书记系列重要讲话精神，认真执行新修订的《预算法》、国务院《关于深化预算管理制度改革的决定》等法律法规和政策规定，紧紧</w:t>
      </w:r>
      <w:r>
        <w:rPr>
          <w:rFonts w:ascii="仿宋" w:eastAsia="仿宋" w:hAnsi="仿宋"/>
          <w:sz w:val="32"/>
          <w:szCs w:val="32"/>
        </w:rPr>
        <w:lastRenderedPageBreak/>
        <w:t>围绕县委十一届七次全体（扩大）暨全县经济工作会议决策部署，以深化预算改革、严格依法理财为主题，理性把握经济新常态、合理安排收入预算，着力调整支出结构、优先保障基本支出，着力统筹整合财力、支持经济社会发展，着力硬化预算约束、严格预算执行程序，着力加快支出进度、尽早发挥资金效益，着力规范财政财务管理、确保财政资金安全。</w:t>
      </w:r>
    </w:p>
    <w:p w:rsidR="006F0603" w:rsidRDefault="006F0603" w:rsidP="006F0603">
      <w:pPr>
        <w:spacing w:line="500" w:lineRule="exact"/>
        <w:ind w:firstLineChars="200" w:firstLine="643"/>
        <w:rPr>
          <w:rFonts w:ascii="仿宋" w:eastAsia="仿宋" w:hAnsi="仿宋"/>
          <w:b/>
          <w:sz w:val="32"/>
          <w:szCs w:val="32"/>
        </w:rPr>
      </w:pPr>
      <w:r>
        <w:rPr>
          <w:rFonts w:ascii="仿宋" w:eastAsia="仿宋" w:hAnsi="仿宋"/>
          <w:b/>
          <w:sz w:val="32"/>
          <w:szCs w:val="32"/>
        </w:rPr>
        <w:t>3、加强绩效运行监控</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调整结构，优先保障基本。加快推进项目支出定额标准体系建设，提高机关运行经费年初预算细化程度，保证机关事业单位正常运转。全面落实各项民生政策，全面进行绩效运行监控。</w:t>
      </w:r>
    </w:p>
    <w:p w:rsidR="006F0603" w:rsidRDefault="006F0603" w:rsidP="006F0603">
      <w:pPr>
        <w:spacing w:line="500" w:lineRule="exact"/>
        <w:ind w:firstLineChars="200" w:firstLine="643"/>
        <w:rPr>
          <w:rFonts w:ascii="仿宋" w:eastAsia="仿宋" w:hAnsi="仿宋"/>
          <w:sz w:val="30"/>
          <w:szCs w:val="30"/>
        </w:rPr>
      </w:pPr>
      <w:r>
        <w:rPr>
          <w:rFonts w:ascii="仿宋" w:eastAsia="仿宋" w:hAnsi="仿宋"/>
          <w:b/>
          <w:sz w:val="32"/>
          <w:szCs w:val="32"/>
        </w:rPr>
        <w:t>4、做好绩效自评</w:t>
      </w:r>
    </w:p>
    <w:p w:rsidR="006F0603" w:rsidRDefault="006F0603" w:rsidP="006F0603">
      <w:pPr>
        <w:spacing w:line="500" w:lineRule="exact"/>
        <w:ind w:firstLineChars="200" w:firstLine="640"/>
        <w:rPr>
          <w:rFonts w:ascii="仿宋" w:eastAsia="仿宋" w:hAnsi="仿宋"/>
          <w:sz w:val="32"/>
          <w:szCs w:val="32"/>
        </w:rPr>
      </w:pPr>
      <w:r>
        <w:rPr>
          <w:rFonts w:ascii="仿宋" w:eastAsia="仿宋" w:hAnsi="仿宋"/>
          <w:sz w:val="32"/>
          <w:szCs w:val="32"/>
        </w:rPr>
        <w:t>对我单位项目的实施，严格按照绩效评价进行自评，对综合得分进行自我改正。</w:t>
      </w:r>
    </w:p>
    <w:p w:rsidR="006F0603" w:rsidRDefault="006F0603" w:rsidP="006F0603">
      <w:pPr>
        <w:spacing w:line="500" w:lineRule="exact"/>
        <w:ind w:firstLineChars="200" w:firstLine="643"/>
        <w:rPr>
          <w:rFonts w:ascii="仿宋" w:eastAsia="仿宋" w:hAnsi="仿宋"/>
          <w:b/>
          <w:sz w:val="32"/>
          <w:szCs w:val="32"/>
        </w:rPr>
      </w:pPr>
      <w:r>
        <w:rPr>
          <w:rFonts w:ascii="仿宋" w:eastAsia="仿宋" w:hAnsi="仿宋"/>
          <w:b/>
          <w:sz w:val="32"/>
          <w:szCs w:val="32"/>
        </w:rPr>
        <w:t>5、强化宣传引导</w:t>
      </w:r>
    </w:p>
    <w:p w:rsidR="006F0603" w:rsidRDefault="006F0603" w:rsidP="006F0603">
      <w:pPr>
        <w:rPr>
          <w:rFonts w:ascii="仿宋" w:eastAsia="仿宋" w:hAnsi="仿宋"/>
          <w:sz w:val="32"/>
          <w:szCs w:val="32"/>
          <w:lang w:eastAsia="zh-CN"/>
        </w:rPr>
      </w:pPr>
      <w:r>
        <w:rPr>
          <w:rFonts w:ascii="仿宋" w:eastAsia="仿宋" w:hAnsi="仿宋"/>
          <w:sz w:val="32"/>
          <w:szCs w:val="32"/>
        </w:rPr>
        <w:t>组织开展多轮次、多角度的业务培训，使交通运输部门干部职工牢固树立绩效理念，熟悉管理流程，掌握工作方法，提升管理能力。各单位探索工作经验，及时总结交通运输系统预算绩效管理成效，营造良好的舆论氛围。积极采取购买服务等方式，利用专业机构开展工作，提升预算绩效管理科学水平。</w:t>
      </w:r>
    </w:p>
    <w:p w:rsidR="00DF5F42" w:rsidRPr="00683766" w:rsidRDefault="005E2126" w:rsidP="006F0603">
      <w:pPr>
        <w:rPr>
          <w:rFonts w:ascii="方正仿宋_GBK" w:eastAsiaTheme="minorEastAsia" w:hAnsi="方正仿宋_GBK" w:cs="方正仿宋_GBK" w:hint="eastAsia"/>
          <w:color w:val="000000"/>
          <w:sz w:val="28"/>
          <w:lang w:val="uk-UA" w:eastAsia="zh-CN"/>
        </w:rPr>
      </w:pPr>
      <w:r>
        <w:rPr>
          <w:rFonts w:ascii="方正楷体_GBK" w:eastAsia="方正楷体_GBK" w:hAnsi="方正楷体_GBK" w:cs="方正楷体_GBK"/>
          <w:b/>
          <w:color w:val="000000"/>
          <w:sz w:val="32"/>
        </w:rPr>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974CA9" w:rsidRDefault="00974CA9" w:rsidP="00DE4054">
      <w:pPr>
        <w:ind w:firstLineChars="200" w:firstLine="643"/>
        <w:outlineLvl w:val="3"/>
        <w:rPr>
          <w:rFonts w:ascii="楷体" w:eastAsia="楷体" w:hAnsi="楷体"/>
          <w:b/>
          <w:sz w:val="32"/>
          <w:szCs w:val="32"/>
          <w:lang w:eastAsia="zh-CN"/>
        </w:rPr>
      </w:pPr>
      <w:bookmarkStart w:id="6" w:name="_Toc62155452"/>
    </w:p>
    <w:p w:rsidR="00DE4054" w:rsidRDefault="00DE4054" w:rsidP="00DE4054">
      <w:pPr>
        <w:ind w:firstLineChars="200" w:firstLine="643"/>
        <w:outlineLvl w:val="3"/>
        <w:rPr>
          <w:rFonts w:ascii="楷体" w:eastAsia="楷体" w:hAnsi="楷体"/>
          <w:b/>
          <w:sz w:val="32"/>
          <w:szCs w:val="32"/>
        </w:rPr>
      </w:pPr>
      <w:r>
        <w:rPr>
          <w:rFonts w:ascii="楷体" w:eastAsia="楷体" w:hAnsi="楷体" w:hint="eastAsia"/>
          <w:b/>
          <w:sz w:val="32"/>
          <w:szCs w:val="32"/>
        </w:rPr>
        <w:lastRenderedPageBreak/>
        <w:t>(一).2021养护工程配套绩效目标表</w:t>
      </w:r>
      <w:bookmarkEnd w:id="6"/>
    </w:p>
    <w:p w:rsidR="00DE4054" w:rsidRDefault="00AD2AD2" w:rsidP="00DE4054">
      <w:pPr>
        <w:ind w:firstLineChars="200" w:firstLine="560"/>
        <w:outlineLvl w:val="3"/>
        <w:rPr>
          <w:rFonts w:hAnsi="宋体"/>
          <w:b/>
          <w:sz w:val="28"/>
        </w:rPr>
      </w:pPr>
      <w:r>
        <w:rPr>
          <w:rFonts w:ascii="方正仿宋_GBK" w:eastAsia="方正仿宋_GBK"/>
          <w:b/>
          <w:sz w:val="28"/>
        </w:rPr>
        <w:fldChar w:fldCharType="begin"/>
      </w:r>
      <w:r w:rsidR="00DE4054">
        <w:rPr>
          <w:rFonts w:ascii="方正仿宋_GBK" w:eastAsia="方正仿宋_GBK" w:hint="eastAsia"/>
          <w:b/>
          <w:sz w:val="28"/>
        </w:rPr>
        <w:instrText>TC 2、2021养护工程配套绩效目标表 \f C \l 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DE4054" w:rsidTr="00DE405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rPr>
                <w:rFonts w:ascii="方正书宋_GBK" w:eastAsia="方正书宋_GBK"/>
                <w:b/>
              </w:rPr>
            </w:pPr>
            <w:r>
              <w:rPr>
                <w:rFonts w:ascii="方正书宋_GBK" w:eastAsia="方正书宋_GBK"/>
                <w:b/>
              </w:rPr>
              <w:t>348</w:t>
            </w:r>
            <w:r>
              <w:rPr>
                <w:rFonts w:ascii="方正书宋_GBK" w:eastAsia="方正书宋_GBK" w:hint="eastAsia"/>
                <w:b/>
              </w:rPr>
              <w:t>涞水县交通运输局本级</w:t>
            </w:r>
          </w:p>
        </w:tc>
        <w:tc>
          <w:tcPr>
            <w:tcW w:w="1701" w:type="dxa"/>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jc w:val="right"/>
              <w:rPr>
                <w:rFonts w:ascii="方正书宋_GBK" w:eastAsia="方正书宋_GBK"/>
              </w:rPr>
            </w:pPr>
            <w:r>
              <w:rPr>
                <w:rFonts w:ascii="方正书宋_GBK" w:eastAsia="方正书宋_GBK" w:hint="eastAsia"/>
              </w:rPr>
              <w:t>单位：万元</w:t>
            </w:r>
          </w:p>
        </w:tc>
      </w:tr>
      <w:tr w:rsidR="00DE4054" w:rsidTr="00DE4054">
        <w:trPr>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130623211SUG8KGCHCEZH</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养护工程配套</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192.00</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192.00</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0</w:t>
            </w:r>
          </w:p>
        </w:tc>
      </w:tr>
      <w:tr w:rsidR="00DE4054" w:rsidTr="00DE4054">
        <w:trPr>
          <w:trHeight w:val="369"/>
          <w:jc w:val="center"/>
        </w:trPr>
        <w:tc>
          <w:tcPr>
            <w:tcW w:w="1134" w:type="dxa"/>
            <w:vMerge/>
            <w:shd w:val="clear" w:color="auto" w:fill="auto"/>
            <w:vAlign w:val="center"/>
          </w:tcPr>
          <w:p w:rsidR="00DE4054" w:rsidRDefault="00DE4054" w:rsidP="00DE4054">
            <w:pPr>
              <w:spacing w:line="300" w:lineRule="exact"/>
              <w:outlineLvl w:val="3"/>
            </w:pPr>
          </w:p>
        </w:tc>
        <w:tc>
          <w:tcPr>
            <w:tcW w:w="8278" w:type="dxa"/>
            <w:gridSpan w:val="6"/>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年养护工程配套资金</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E4054" w:rsidTr="00DE4054">
        <w:trPr>
          <w:trHeight w:val="369"/>
          <w:jc w:val="center"/>
        </w:trPr>
        <w:tc>
          <w:tcPr>
            <w:tcW w:w="1134" w:type="dxa"/>
            <w:vMerge/>
            <w:tcBorders>
              <w:bottom w:val="single" w:sz="6" w:space="0" w:color="000000"/>
            </w:tcBorders>
            <w:shd w:val="clear" w:color="auto" w:fill="auto"/>
            <w:vAlign w:val="center"/>
          </w:tcPr>
          <w:p w:rsidR="00DE4054" w:rsidRDefault="00DE4054" w:rsidP="00DE4054">
            <w:pPr>
              <w:spacing w:line="300" w:lineRule="exact"/>
              <w:outlineLvl w:val="3"/>
            </w:pPr>
          </w:p>
        </w:tc>
        <w:tc>
          <w:tcPr>
            <w:tcW w:w="2410"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100.00%</w:t>
            </w:r>
          </w:p>
        </w:tc>
      </w:tr>
      <w:tr w:rsidR="00DE4054" w:rsidTr="00DE4054">
        <w:trPr>
          <w:trHeight w:val="369"/>
          <w:jc w:val="center"/>
        </w:trPr>
        <w:tc>
          <w:tcPr>
            <w:tcW w:w="1134" w:type="dxa"/>
            <w:tcBorders>
              <w:bottom w:val="nil"/>
            </w:tcBorders>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w:t>
            </w:r>
            <w:r>
              <w:rPr>
                <w:rFonts w:ascii="方正书宋_GBK" w:eastAsia="方正书宋_GBK" w:hint="eastAsia"/>
              </w:rPr>
              <w:t>项目完工后</w:t>
            </w:r>
            <w:r>
              <w:rPr>
                <w:rFonts w:ascii="方正书宋_GBK" w:eastAsia="方正书宋_GBK"/>
              </w:rPr>
              <w:t>,</w:t>
            </w:r>
            <w:r>
              <w:rPr>
                <w:rFonts w:ascii="方正书宋_GBK" w:eastAsia="方正书宋_GBK" w:hint="eastAsia"/>
              </w:rPr>
              <w:t>带动周围区域经济发展</w:t>
            </w:r>
          </w:p>
          <w:p w:rsidR="00DE4054" w:rsidRDefault="00DE4054" w:rsidP="00DE4054">
            <w:pPr>
              <w:spacing w:line="300" w:lineRule="exact"/>
              <w:rPr>
                <w:rFonts w:ascii="方正书宋_GBK" w:eastAsia="方正书宋_GBK"/>
              </w:rPr>
            </w:pPr>
            <w:r>
              <w:rPr>
                <w:rFonts w:ascii="方正书宋_GBK" w:eastAsia="方正书宋_GBK"/>
              </w:rPr>
              <w:t>2.</w:t>
            </w:r>
            <w:r>
              <w:rPr>
                <w:rFonts w:ascii="方正书宋_GBK" w:eastAsia="方正书宋_GBK" w:hint="eastAsia"/>
              </w:rPr>
              <w:t>建制村通客车率达到</w:t>
            </w:r>
            <w:r>
              <w:rPr>
                <w:rFonts w:ascii="方正书宋_GBK" w:eastAsia="方正书宋_GBK"/>
              </w:rPr>
              <w:t>100%</w:t>
            </w:r>
          </w:p>
          <w:p w:rsidR="00DE4054" w:rsidRDefault="00DE4054" w:rsidP="00DE4054">
            <w:pPr>
              <w:spacing w:line="300" w:lineRule="exact"/>
              <w:rPr>
                <w:rFonts w:ascii="方正书宋_GBK" w:eastAsia="方正书宋_GBK"/>
              </w:rPr>
            </w:pPr>
            <w:r>
              <w:rPr>
                <w:rFonts w:ascii="方正书宋_GBK" w:eastAsia="方正书宋_GBK"/>
              </w:rPr>
              <w:t>3.</w:t>
            </w:r>
            <w:r>
              <w:rPr>
                <w:rFonts w:ascii="方正书宋_GBK" w:eastAsia="方正书宋_GBK" w:hint="eastAsia"/>
              </w:rPr>
              <w:t>群众满意度达到</w:t>
            </w:r>
            <w:r>
              <w:rPr>
                <w:rFonts w:ascii="方正书宋_GBK" w:eastAsia="方正书宋_GBK"/>
              </w:rPr>
              <w:t>90%</w:t>
            </w:r>
          </w:p>
        </w:tc>
      </w:tr>
    </w:tbl>
    <w:p w:rsidR="00DE4054" w:rsidRDefault="00DE4054" w:rsidP="00DE4054">
      <w:pPr>
        <w:spacing w:line="14" w:lineRule="exact"/>
        <w:ind w:firstLineChars="200" w:firstLine="48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E4054" w:rsidTr="00DE4054">
        <w:trPr>
          <w:cantSplit/>
          <w:trHeight w:val="397"/>
          <w:tblHeader/>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指标值确定依据</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完成工程比率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完成合同内工程比率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工程数量表</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质量合格率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验收合格率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质量报告</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项目完成及时率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项目完成及时率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&gt;90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工程数量表</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控制在预算内</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192</w:t>
            </w:r>
            <w:r>
              <w:rPr>
                <w:rFonts w:ascii="方正书宋_GBK" w:eastAsia="方正书宋_GBK" w:hint="eastAsia"/>
              </w:rPr>
              <w:t>万元</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支付凭证</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建制村通客车率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建制村通客车率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实施方案</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工程使用年限</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工程建成后使用年限</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工程数量表</w:t>
            </w:r>
          </w:p>
        </w:tc>
      </w:tr>
      <w:tr w:rsidR="00DE4054" w:rsidTr="00DE4054">
        <w:trPr>
          <w:cantSplit/>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群众满意调查表</w:t>
            </w:r>
          </w:p>
        </w:tc>
      </w:tr>
    </w:tbl>
    <w:p w:rsidR="00DE4054" w:rsidRDefault="00DE4054" w:rsidP="00DE4054"/>
    <w:p w:rsidR="00DE4054" w:rsidRDefault="00DE4054" w:rsidP="00DE4054">
      <w:pPr>
        <w:ind w:firstLineChars="200" w:firstLine="643"/>
        <w:outlineLvl w:val="3"/>
        <w:rPr>
          <w:rFonts w:ascii="楷体" w:eastAsia="楷体" w:hAnsi="楷体"/>
          <w:b/>
          <w:sz w:val="32"/>
          <w:szCs w:val="32"/>
          <w:lang w:eastAsia="zh-CN"/>
        </w:rPr>
      </w:pPr>
      <w:bookmarkStart w:id="7" w:name="_Toc62155458"/>
    </w:p>
    <w:p w:rsidR="00974CA9" w:rsidRDefault="00974CA9" w:rsidP="00DE4054">
      <w:pPr>
        <w:ind w:firstLineChars="200" w:firstLine="643"/>
        <w:outlineLvl w:val="3"/>
        <w:rPr>
          <w:rFonts w:ascii="楷体" w:eastAsia="楷体" w:hAnsi="楷体"/>
          <w:b/>
          <w:sz w:val="32"/>
          <w:szCs w:val="32"/>
          <w:lang w:eastAsia="zh-CN"/>
        </w:rPr>
      </w:pPr>
    </w:p>
    <w:p w:rsidR="00974CA9" w:rsidRDefault="00974CA9" w:rsidP="00DE4054">
      <w:pPr>
        <w:ind w:firstLineChars="200" w:firstLine="643"/>
        <w:outlineLvl w:val="3"/>
        <w:rPr>
          <w:rFonts w:ascii="楷体" w:eastAsia="楷体" w:hAnsi="楷体"/>
          <w:b/>
          <w:sz w:val="32"/>
          <w:szCs w:val="32"/>
          <w:lang w:eastAsia="zh-CN"/>
        </w:rPr>
      </w:pPr>
    </w:p>
    <w:p w:rsidR="00974CA9" w:rsidRDefault="00974CA9" w:rsidP="00DE4054">
      <w:pPr>
        <w:ind w:firstLineChars="200" w:firstLine="643"/>
        <w:outlineLvl w:val="3"/>
        <w:rPr>
          <w:rFonts w:ascii="楷体" w:eastAsia="楷体" w:hAnsi="楷体"/>
          <w:b/>
          <w:sz w:val="32"/>
          <w:szCs w:val="32"/>
          <w:lang w:eastAsia="zh-CN"/>
        </w:rPr>
      </w:pPr>
    </w:p>
    <w:p w:rsidR="00974CA9" w:rsidRDefault="00974CA9" w:rsidP="00DE4054">
      <w:pPr>
        <w:ind w:firstLineChars="200" w:firstLine="643"/>
        <w:outlineLvl w:val="3"/>
        <w:rPr>
          <w:rFonts w:ascii="楷体" w:eastAsia="楷体" w:hAnsi="楷体"/>
          <w:b/>
          <w:sz w:val="32"/>
          <w:szCs w:val="32"/>
          <w:lang w:eastAsia="zh-CN"/>
        </w:rPr>
      </w:pPr>
    </w:p>
    <w:p w:rsidR="00974CA9" w:rsidRDefault="00974CA9" w:rsidP="00DE4054">
      <w:pPr>
        <w:ind w:firstLineChars="200" w:firstLine="643"/>
        <w:outlineLvl w:val="3"/>
        <w:rPr>
          <w:rFonts w:ascii="楷体" w:eastAsia="楷体" w:hAnsi="楷体"/>
          <w:b/>
          <w:sz w:val="32"/>
          <w:szCs w:val="32"/>
          <w:lang w:eastAsia="zh-CN"/>
        </w:rPr>
      </w:pPr>
    </w:p>
    <w:p w:rsidR="00974CA9" w:rsidRDefault="00974CA9" w:rsidP="00DE4054">
      <w:pPr>
        <w:ind w:firstLineChars="200" w:firstLine="643"/>
        <w:outlineLvl w:val="3"/>
        <w:rPr>
          <w:rFonts w:ascii="楷体" w:eastAsia="楷体" w:hAnsi="楷体"/>
          <w:b/>
          <w:sz w:val="32"/>
          <w:szCs w:val="32"/>
          <w:lang w:eastAsia="zh-CN"/>
        </w:rPr>
      </w:pPr>
    </w:p>
    <w:p w:rsidR="00974CA9" w:rsidRDefault="00974CA9" w:rsidP="00DE4054">
      <w:pPr>
        <w:ind w:firstLineChars="200" w:firstLine="643"/>
        <w:outlineLvl w:val="3"/>
        <w:rPr>
          <w:rFonts w:ascii="楷体" w:eastAsia="楷体" w:hAnsi="楷体"/>
          <w:b/>
          <w:sz w:val="32"/>
          <w:szCs w:val="32"/>
          <w:lang w:eastAsia="zh-CN"/>
        </w:rPr>
      </w:pPr>
    </w:p>
    <w:p w:rsidR="00974CA9" w:rsidRDefault="00974CA9" w:rsidP="00DE4054">
      <w:pPr>
        <w:ind w:firstLineChars="200" w:firstLine="643"/>
        <w:outlineLvl w:val="3"/>
        <w:rPr>
          <w:rFonts w:ascii="楷体" w:eastAsia="楷体" w:hAnsi="楷体"/>
          <w:b/>
          <w:sz w:val="32"/>
          <w:szCs w:val="32"/>
          <w:lang w:eastAsia="zh-CN"/>
        </w:rPr>
      </w:pPr>
    </w:p>
    <w:p w:rsidR="00974CA9" w:rsidRDefault="00974CA9" w:rsidP="00DE4054">
      <w:pPr>
        <w:ind w:firstLineChars="200" w:firstLine="643"/>
        <w:outlineLvl w:val="3"/>
        <w:rPr>
          <w:rFonts w:ascii="楷体" w:eastAsia="楷体" w:hAnsi="楷体"/>
          <w:b/>
          <w:sz w:val="32"/>
          <w:szCs w:val="32"/>
          <w:lang w:eastAsia="zh-CN"/>
        </w:rPr>
      </w:pPr>
    </w:p>
    <w:p w:rsidR="00DE4054" w:rsidRDefault="00DE4054" w:rsidP="00DE4054">
      <w:pPr>
        <w:ind w:firstLineChars="200" w:firstLine="643"/>
        <w:outlineLvl w:val="3"/>
        <w:rPr>
          <w:rFonts w:ascii="楷体" w:eastAsia="楷体" w:hAnsi="楷体"/>
          <w:b/>
          <w:sz w:val="32"/>
          <w:szCs w:val="32"/>
        </w:rPr>
      </w:pPr>
      <w:r>
        <w:rPr>
          <w:rFonts w:ascii="楷体" w:eastAsia="楷体" w:hAnsi="楷体" w:hint="eastAsia"/>
          <w:b/>
          <w:sz w:val="32"/>
          <w:szCs w:val="32"/>
        </w:rPr>
        <w:lastRenderedPageBreak/>
        <w:t>(二).G112线涞水县绕城工程设计费绩效目标表</w:t>
      </w:r>
      <w:bookmarkEnd w:id="7"/>
      <w:r w:rsidR="00AD2AD2">
        <w:rPr>
          <w:rFonts w:ascii="楷体" w:eastAsia="楷体" w:hAnsi="楷体"/>
          <w:b/>
          <w:sz w:val="32"/>
          <w:szCs w:val="32"/>
        </w:rPr>
        <w:fldChar w:fldCharType="begin"/>
      </w:r>
      <w:r>
        <w:rPr>
          <w:rFonts w:ascii="楷体" w:eastAsia="楷体" w:hAnsi="楷体" w:hint="eastAsia"/>
          <w:b/>
          <w:sz w:val="32"/>
          <w:szCs w:val="32"/>
        </w:rPr>
        <w:instrText>TC 8、G112线涞水县绕城工程设计费绩效目标表 \f C \l 1</w:instrText>
      </w:r>
      <w:r w:rsidR="00AD2AD2">
        <w:rPr>
          <w:rFonts w:ascii="楷体" w:eastAsia="楷体" w:hAnsi="楷体"/>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DE4054" w:rsidTr="00DE405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rPr>
                <w:rFonts w:ascii="方正书宋_GBK" w:eastAsia="方正书宋_GBK"/>
                <w:b/>
              </w:rPr>
            </w:pPr>
            <w:r>
              <w:rPr>
                <w:rFonts w:ascii="方正书宋_GBK" w:eastAsia="方正书宋_GBK"/>
                <w:b/>
              </w:rPr>
              <w:t>348</w:t>
            </w:r>
            <w:r>
              <w:rPr>
                <w:rFonts w:ascii="方正书宋_GBK" w:eastAsia="方正书宋_GBK" w:hint="eastAsia"/>
                <w:b/>
              </w:rPr>
              <w:t>涞水县交通运输局本级</w:t>
            </w:r>
          </w:p>
        </w:tc>
        <w:tc>
          <w:tcPr>
            <w:tcW w:w="1701" w:type="dxa"/>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jc w:val="right"/>
              <w:rPr>
                <w:rFonts w:ascii="方正书宋_GBK" w:eastAsia="方正书宋_GBK"/>
              </w:rPr>
            </w:pPr>
            <w:r>
              <w:rPr>
                <w:rFonts w:ascii="方正书宋_GBK" w:eastAsia="方正书宋_GBK" w:hint="eastAsia"/>
              </w:rPr>
              <w:t>单位：万元</w:t>
            </w:r>
          </w:p>
        </w:tc>
      </w:tr>
      <w:tr w:rsidR="00DE4054" w:rsidTr="00DE4054">
        <w:trPr>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130623215XNQCF0K9WPFU</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G112</w:t>
            </w:r>
            <w:r>
              <w:rPr>
                <w:rFonts w:ascii="方正书宋_GBK" w:eastAsia="方正书宋_GBK" w:hint="eastAsia"/>
              </w:rPr>
              <w:t>线涞水县绕城工程设计费</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503.59</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503.59</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0</w:t>
            </w:r>
          </w:p>
        </w:tc>
      </w:tr>
      <w:tr w:rsidR="00DE4054" w:rsidTr="00DE4054">
        <w:trPr>
          <w:trHeight w:val="369"/>
          <w:jc w:val="center"/>
        </w:trPr>
        <w:tc>
          <w:tcPr>
            <w:tcW w:w="1134" w:type="dxa"/>
            <w:vMerge/>
            <w:shd w:val="clear" w:color="auto" w:fill="auto"/>
            <w:vAlign w:val="center"/>
          </w:tcPr>
          <w:p w:rsidR="00DE4054" w:rsidRDefault="00DE4054" w:rsidP="00DE4054">
            <w:pPr>
              <w:spacing w:line="300" w:lineRule="exact"/>
              <w:outlineLvl w:val="3"/>
            </w:pPr>
          </w:p>
        </w:tc>
        <w:tc>
          <w:tcPr>
            <w:tcW w:w="8278" w:type="dxa"/>
            <w:gridSpan w:val="6"/>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G112</w:t>
            </w:r>
            <w:r>
              <w:rPr>
                <w:rFonts w:ascii="方正书宋_GBK" w:eastAsia="方正书宋_GBK" w:hint="eastAsia"/>
              </w:rPr>
              <w:t>涞水县绕城工程设计费</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E4054" w:rsidTr="00DE4054">
        <w:trPr>
          <w:trHeight w:val="369"/>
          <w:jc w:val="center"/>
        </w:trPr>
        <w:tc>
          <w:tcPr>
            <w:tcW w:w="1134" w:type="dxa"/>
            <w:vMerge/>
            <w:tcBorders>
              <w:bottom w:val="single" w:sz="6" w:space="0" w:color="000000"/>
            </w:tcBorders>
            <w:shd w:val="clear" w:color="auto" w:fill="auto"/>
            <w:vAlign w:val="center"/>
          </w:tcPr>
          <w:p w:rsidR="00DE4054" w:rsidRDefault="00DE4054" w:rsidP="00DE4054">
            <w:pPr>
              <w:spacing w:line="300" w:lineRule="exact"/>
              <w:outlineLvl w:val="3"/>
            </w:pPr>
          </w:p>
        </w:tc>
        <w:tc>
          <w:tcPr>
            <w:tcW w:w="2410"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100.00%</w:t>
            </w:r>
          </w:p>
        </w:tc>
      </w:tr>
      <w:tr w:rsidR="00DE4054" w:rsidTr="00DE4054">
        <w:trPr>
          <w:trHeight w:val="369"/>
          <w:jc w:val="center"/>
        </w:trPr>
        <w:tc>
          <w:tcPr>
            <w:tcW w:w="1134" w:type="dxa"/>
            <w:tcBorders>
              <w:bottom w:val="nil"/>
            </w:tcBorders>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w:t>
            </w:r>
            <w:r>
              <w:rPr>
                <w:rFonts w:ascii="方正书宋_GBK" w:eastAsia="方正书宋_GBK" w:hint="eastAsia"/>
              </w:rPr>
              <w:t>依法招标确定设计单位</w:t>
            </w:r>
          </w:p>
          <w:p w:rsidR="00DE4054" w:rsidRDefault="00DE4054" w:rsidP="00DE4054">
            <w:pPr>
              <w:spacing w:line="300" w:lineRule="exact"/>
              <w:rPr>
                <w:rFonts w:ascii="方正书宋_GBK" w:eastAsia="方正书宋_GBK"/>
              </w:rPr>
            </w:pPr>
            <w:r>
              <w:rPr>
                <w:rFonts w:ascii="方正书宋_GBK" w:eastAsia="方正书宋_GBK"/>
              </w:rPr>
              <w:t>2.</w:t>
            </w:r>
            <w:r>
              <w:rPr>
                <w:rFonts w:ascii="方正书宋_GBK" w:eastAsia="方正书宋_GBK" w:hint="eastAsia"/>
              </w:rPr>
              <w:t>编制施工图确定路线走向及施工方案</w:t>
            </w:r>
          </w:p>
          <w:p w:rsidR="00DE4054" w:rsidRDefault="00DE4054" w:rsidP="00DE4054">
            <w:pPr>
              <w:spacing w:line="300" w:lineRule="exact"/>
              <w:rPr>
                <w:rFonts w:ascii="方正书宋_GBK" w:eastAsia="方正书宋_GBK"/>
              </w:rPr>
            </w:pPr>
            <w:r>
              <w:rPr>
                <w:rFonts w:ascii="方正书宋_GBK" w:eastAsia="方正书宋_GBK"/>
              </w:rPr>
              <w:t>3.</w:t>
            </w:r>
            <w:r>
              <w:rPr>
                <w:rFonts w:ascii="方正书宋_GBK" w:eastAsia="方正书宋_GBK" w:hint="eastAsia"/>
              </w:rPr>
              <w:t>省交通厅批复施工图设计</w:t>
            </w:r>
          </w:p>
        </w:tc>
      </w:tr>
    </w:tbl>
    <w:p w:rsidR="00DE4054" w:rsidRDefault="00DE4054" w:rsidP="00DE4054">
      <w:pPr>
        <w:spacing w:line="14" w:lineRule="exact"/>
        <w:ind w:firstLineChars="200" w:firstLine="48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E4054" w:rsidTr="00DE4054">
        <w:trPr>
          <w:cantSplit/>
          <w:trHeight w:val="397"/>
          <w:tblHeader/>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指标值确定依据</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支付工程设计费</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支付工程设计费</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503.59</w:t>
            </w:r>
            <w:r>
              <w:rPr>
                <w:rFonts w:ascii="方正书宋_GBK" w:eastAsia="方正书宋_GBK" w:hint="eastAsia"/>
              </w:rPr>
              <w:t>册万元</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政策文件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按要求完成</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按一级路规范要求完成设计</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政策文件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工作完成的时效</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按时间节点完成设计</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是否按期限完成</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政策文件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控制在预算内</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不超预算数</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政策文件</w:t>
            </w:r>
          </w:p>
        </w:tc>
      </w:tr>
      <w:tr w:rsidR="00DE4054" w:rsidTr="00DE4054">
        <w:trPr>
          <w:cantSplit/>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项目实现功能</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项目实现功能</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促进社会和谐发展</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政策文件</w:t>
            </w:r>
          </w:p>
        </w:tc>
      </w:tr>
      <w:tr w:rsidR="00DE4054" w:rsidTr="00DE4054">
        <w:trPr>
          <w:cantSplit/>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满意率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满意率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群众满意调查表</w:t>
            </w:r>
          </w:p>
        </w:tc>
      </w:tr>
    </w:tbl>
    <w:p w:rsidR="00DE4054" w:rsidRDefault="00DE4054" w:rsidP="00DE4054">
      <w:pPr>
        <w:spacing w:line="300" w:lineRule="exact"/>
        <w:ind w:firstLineChars="200" w:firstLine="480"/>
        <w:sectPr w:rsidR="00DE4054" w:rsidSect="00DE4054">
          <w:pgSz w:w="16839" w:h="11907" w:orient="landscape"/>
          <w:pgMar w:top="1304" w:right="1984" w:bottom="1304" w:left="1134" w:header="851" w:footer="992" w:gutter="0"/>
          <w:cols w:space="425"/>
          <w:docGrid w:type="lines" w:linePitch="326"/>
        </w:sectPr>
      </w:pPr>
    </w:p>
    <w:p w:rsidR="00DE4054" w:rsidRDefault="00DE4054" w:rsidP="00DE4054">
      <w:pPr>
        <w:ind w:firstLineChars="200" w:firstLine="643"/>
        <w:outlineLvl w:val="3"/>
        <w:rPr>
          <w:rFonts w:ascii="楷体" w:eastAsia="楷体" w:hAnsi="楷体"/>
          <w:b/>
          <w:sz w:val="32"/>
          <w:szCs w:val="32"/>
        </w:rPr>
      </w:pPr>
      <w:bookmarkStart w:id="8" w:name="_Toc62155461"/>
      <w:r>
        <w:rPr>
          <w:rFonts w:ascii="楷体" w:eastAsia="楷体" w:hAnsi="楷体" w:hint="eastAsia"/>
          <w:b/>
          <w:sz w:val="32"/>
          <w:szCs w:val="32"/>
        </w:rPr>
        <w:lastRenderedPageBreak/>
        <w:t>(三).2021年国三及以下排放标准营运中重型柴油货车淘汰奖补资金（冀财建[2020]290号绩效目标表</w:t>
      </w:r>
      <w:bookmarkEnd w:id="8"/>
      <w:r>
        <w:rPr>
          <w:rFonts w:ascii="楷体" w:eastAsia="楷体" w:hAnsi="楷体" w:hint="eastAsia"/>
          <w:b/>
          <w:sz w:val="32"/>
          <w:szCs w:val="32"/>
        </w:rPr>
        <w:t>）</w:t>
      </w:r>
      <w:r w:rsidR="00AD2AD2">
        <w:rPr>
          <w:rFonts w:ascii="楷体" w:eastAsia="楷体" w:hAnsi="楷体"/>
          <w:b/>
          <w:sz w:val="32"/>
          <w:szCs w:val="32"/>
        </w:rPr>
        <w:fldChar w:fldCharType="begin"/>
      </w:r>
      <w:r>
        <w:rPr>
          <w:rFonts w:ascii="楷体" w:eastAsia="楷体" w:hAnsi="楷体" w:hint="eastAsia"/>
          <w:b/>
          <w:sz w:val="32"/>
          <w:szCs w:val="32"/>
        </w:rPr>
        <w:instrText>TC 11、2021年国三及以下排放标准营运中重型柴油货车淘汰奖补资金（冀财建[2020]290号绩效目标表 \f C \l 1</w:instrText>
      </w:r>
      <w:r w:rsidR="00AD2AD2">
        <w:rPr>
          <w:rFonts w:ascii="楷体" w:eastAsia="楷体" w:hAnsi="楷体"/>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DE4054" w:rsidTr="00DE405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rPr>
                <w:rFonts w:ascii="方正书宋_GBK" w:eastAsia="方正书宋_GBK"/>
                <w:b/>
              </w:rPr>
            </w:pPr>
            <w:r>
              <w:rPr>
                <w:rFonts w:ascii="方正书宋_GBK" w:eastAsia="方正书宋_GBK"/>
                <w:b/>
              </w:rPr>
              <w:t>348</w:t>
            </w:r>
            <w:r>
              <w:rPr>
                <w:rFonts w:ascii="方正书宋_GBK" w:eastAsia="方正书宋_GBK" w:hint="eastAsia"/>
                <w:b/>
              </w:rPr>
              <w:t>涞水县交通运输局本级</w:t>
            </w:r>
          </w:p>
        </w:tc>
        <w:tc>
          <w:tcPr>
            <w:tcW w:w="1701" w:type="dxa"/>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jc w:val="right"/>
              <w:rPr>
                <w:rFonts w:ascii="方正书宋_GBK" w:eastAsia="方正书宋_GBK"/>
              </w:rPr>
            </w:pPr>
            <w:r>
              <w:rPr>
                <w:rFonts w:ascii="方正书宋_GBK" w:eastAsia="方正书宋_GBK" w:hint="eastAsia"/>
              </w:rPr>
              <w:t>单位：万元</w:t>
            </w:r>
          </w:p>
        </w:tc>
      </w:tr>
      <w:tr w:rsidR="00DE4054" w:rsidTr="00DE4054">
        <w:trPr>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1306232189SBRN2233TIS</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年国三及以下排放标准营运中重型柴油货车淘汰奖补资金（冀财建</w:t>
            </w:r>
            <w:r>
              <w:rPr>
                <w:rFonts w:ascii="方正书宋_GBK" w:eastAsia="方正书宋_GBK"/>
              </w:rPr>
              <w:t>[2020]290</w:t>
            </w:r>
            <w:r>
              <w:rPr>
                <w:rFonts w:ascii="方正书宋_GBK" w:eastAsia="方正书宋_GBK" w:hint="eastAsia"/>
              </w:rPr>
              <w:t>号</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161.36</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161.36</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0</w:t>
            </w:r>
          </w:p>
        </w:tc>
      </w:tr>
      <w:tr w:rsidR="00DE4054" w:rsidTr="00DE4054">
        <w:trPr>
          <w:trHeight w:val="369"/>
          <w:jc w:val="center"/>
        </w:trPr>
        <w:tc>
          <w:tcPr>
            <w:tcW w:w="1134" w:type="dxa"/>
            <w:vMerge/>
            <w:shd w:val="clear" w:color="auto" w:fill="auto"/>
            <w:vAlign w:val="center"/>
          </w:tcPr>
          <w:p w:rsidR="00DE4054" w:rsidRDefault="00DE4054" w:rsidP="00DE4054">
            <w:pPr>
              <w:spacing w:line="300" w:lineRule="exact"/>
              <w:outlineLvl w:val="3"/>
            </w:pPr>
          </w:p>
        </w:tc>
        <w:tc>
          <w:tcPr>
            <w:tcW w:w="8278" w:type="dxa"/>
            <w:gridSpan w:val="6"/>
            <w:shd w:val="clear" w:color="auto" w:fill="auto"/>
            <w:vAlign w:val="center"/>
          </w:tcPr>
          <w:p w:rsidR="00DE4054" w:rsidRDefault="00DE4054" w:rsidP="00DE4054">
            <w:pPr>
              <w:spacing w:line="300" w:lineRule="exact"/>
              <w:rPr>
                <w:rFonts w:ascii="方正书宋_GBK" w:eastAsia="方正书宋_GBK"/>
              </w:rPr>
            </w:pPr>
          </w:p>
          <w:p w:rsidR="00DE4054" w:rsidRDefault="00DE4054" w:rsidP="00DE4054">
            <w:pPr>
              <w:spacing w:line="300" w:lineRule="exact"/>
              <w:rPr>
                <w:rFonts w:ascii="方正书宋_GBK" w:eastAsia="方正书宋_GBK"/>
              </w:rPr>
            </w:pPr>
            <w:r>
              <w:rPr>
                <w:rFonts w:ascii="方正书宋_GBK" w:eastAsia="方正书宋_GBK" w:hint="eastAsia"/>
              </w:rPr>
              <w:t>根据《涞水县国三及以下排放标准运营柴油货车淘汰工作实施方案》和《关于全县国三及以下排放标准运营柴油货车淘汰补贴的通知》要求，下达淘汰奖补资金，以加快国三及以下排放标准运营柴油货车的淘汰工作。</w:t>
            </w:r>
          </w:p>
          <w:p w:rsidR="00DE4054" w:rsidRDefault="00DE4054" w:rsidP="00DE4054">
            <w:pPr>
              <w:spacing w:line="300" w:lineRule="exact"/>
              <w:rPr>
                <w:rFonts w:ascii="方正书宋_GBK" w:eastAsia="方正书宋_GBK"/>
              </w:rPr>
            </w:pP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E4054" w:rsidTr="00DE4054">
        <w:trPr>
          <w:trHeight w:val="369"/>
          <w:jc w:val="center"/>
        </w:trPr>
        <w:tc>
          <w:tcPr>
            <w:tcW w:w="1134" w:type="dxa"/>
            <w:vMerge/>
            <w:tcBorders>
              <w:bottom w:val="single" w:sz="6" w:space="0" w:color="000000"/>
            </w:tcBorders>
            <w:shd w:val="clear" w:color="auto" w:fill="auto"/>
            <w:vAlign w:val="center"/>
          </w:tcPr>
          <w:p w:rsidR="00DE4054" w:rsidRDefault="00DE4054" w:rsidP="00DE4054">
            <w:pPr>
              <w:spacing w:line="300" w:lineRule="exact"/>
              <w:outlineLvl w:val="3"/>
            </w:pPr>
          </w:p>
        </w:tc>
        <w:tc>
          <w:tcPr>
            <w:tcW w:w="2410"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90.00%</w:t>
            </w:r>
          </w:p>
        </w:tc>
      </w:tr>
      <w:tr w:rsidR="00DE4054" w:rsidTr="00DE4054">
        <w:trPr>
          <w:trHeight w:val="369"/>
          <w:jc w:val="center"/>
        </w:trPr>
        <w:tc>
          <w:tcPr>
            <w:tcW w:w="1134" w:type="dxa"/>
            <w:tcBorders>
              <w:bottom w:val="nil"/>
            </w:tcBorders>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w:t>
            </w:r>
            <w:r>
              <w:rPr>
                <w:rFonts w:ascii="方正书宋_GBK" w:eastAsia="方正书宋_GBK" w:hint="eastAsia"/>
              </w:rPr>
              <w:t>淘汰车辆补贴的及时发放，让我县货车运营市场更加稳定</w:t>
            </w:r>
          </w:p>
          <w:p w:rsidR="00DE4054" w:rsidRDefault="00DE4054" w:rsidP="00DE4054">
            <w:pPr>
              <w:spacing w:line="300" w:lineRule="exact"/>
              <w:rPr>
                <w:rFonts w:ascii="方正书宋_GBK" w:eastAsia="方正书宋_GBK"/>
              </w:rPr>
            </w:pPr>
            <w:r>
              <w:rPr>
                <w:rFonts w:ascii="方正书宋_GBK" w:eastAsia="方正书宋_GBK"/>
              </w:rPr>
              <w:t>2.</w:t>
            </w:r>
            <w:r>
              <w:rPr>
                <w:rFonts w:ascii="方正书宋_GBK" w:eastAsia="方正书宋_GBK" w:hint="eastAsia"/>
              </w:rPr>
              <w:t>改善我县环境空气质量</w:t>
            </w:r>
          </w:p>
          <w:p w:rsidR="00DE4054" w:rsidRDefault="00DE4054" w:rsidP="00DE4054">
            <w:pPr>
              <w:spacing w:line="300" w:lineRule="exact"/>
              <w:rPr>
                <w:rFonts w:ascii="方正书宋_GBK" w:eastAsia="方正书宋_GBK"/>
              </w:rPr>
            </w:pPr>
            <w:r>
              <w:rPr>
                <w:rFonts w:ascii="方正书宋_GBK" w:eastAsia="方正书宋_GBK"/>
              </w:rPr>
              <w:t>3.</w:t>
            </w:r>
            <w:r>
              <w:rPr>
                <w:rFonts w:ascii="方正书宋_GBK" w:eastAsia="方正书宋_GBK" w:hint="eastAsia"/>
              </w:rPr>
              <w:t>按时按量完成文件要求内容</w:t>
            </w:r>
          </w:p>
        </w:tc>
      </w:tr>
    </w:tbl>
    <w:p w:rsidR="00DE4054" w:rsidRDefault="00DE4054" w:rsidP="00DE4054">
      <w:pPr>
        <w:spacing w:line="14" w:lineRule="exact"/>
        <w:ind w:firstLineChars="200" w:firstLine="48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E4054" w:rsidTr="00DE4054">
        <w:trPr>
          <w:cantSplit/>
          <w:trHeight w:val="397"/>
          <w:tblHeader/>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指标值确定依据</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任务完成比率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任务完成比率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161.36</w:t>
            </w:r>
            <w:r>
              <w:rPr>
                <w:rFonts w:ascii="方正书宋_GBK" w:eastAsia="方正书宋_GBK" w:hint="eastAsia"/>
              </w:rPr>
              <w:t>万元</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依据政府相关文件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全县国三及排放标准运营柴油货车</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依据政府相关文件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工作完成的时效</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工作完成的时效</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按时完成情况</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依据政府相关文件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控制在预算内</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已补贴占全部车辆数量百分比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依据政府相关文件</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补贴发放率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发放淘汰补贴发放完成率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依据政府相关文件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能够达到国家车辆运营车辆排放标准</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促进社会稳定发展</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依据政府相关文件</w:t>
            </w:r>
          </w:p>
        </w:tc>
      </w:tr>
      <w:tr w:rsidR="00DE4054" w:rsidTr="00DE4054">
        <w:trPr>
          <w:cantSplit/>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满意率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满意率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满意群众与调查人百分比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群众满意度调查表</w:t>
            </w:r>
          </w:p>
        </w:tc>
      </w:tr>
    </w:tbl>
    <w:p w:rsidR="00DE4054" w:rsidRDefault="00DE4054" w:rsidP="00DE4054">
      <w:pPr>
        <w:spacing w:line="300" w:lineRule="exact"/>
        <w:ind w:firstLineChars="200" w:firstLine="480"/>
        <w:sectPr w:rsidR="00DE4054">
          <w:pgSz w:w="11907" w:h="16839"/>
          <w:pgMar w:top="1984" w:right="1304" w:bottom="1134" w:left="1304" w:header="851" w:footer="992" w:gutter="0"/>
          <w:cols w:space="425"/>
          <w:docGrid w:type="lines" w:linePitch="312"/>
        </w:sectPr>
      </w:pPr>
    </w:p>
    <w:p w:rsidR="00DE4054" w:rsidRDefault="00DE4054" w:rsidP="00DE4054">
      <w:pPr>
        <w:ind w:firstLineChars="200" w:firstLine="643"/>
        <w:outlineLvl w:val="3"/>
        <w:rPr>
          <w:rFonts w:ascii="楷体" w:eastAsia="楷体" w:hAnsi="楷体"/>
          <w:b/>
          <w:sz w:val="32"/>
          <w:szCs w:val="32"/>
        </w:rPr>
      </w:pPr>
      <w:bookmarkStart w:id="9" w:name="_Toc62155475"/>
      <w:r>
        <w:rPr>
          <w:rFonts w:ascii="楷体" w:eastAsia="楷体" w:hAnsi="楷体" w:hint="eastAsia"/>
          <w:b/>
          <w:sz w:val="32"/>
          <w:szCs w:val="32"/>
        </w:rPr>
        <w:lastRenderedPageBreak/>
        <w:t>(四).2021年保野路涿娄路养护保洁项目绩效目标表</w:t>
      </w:r>
      <w:bookmarkEnd w:id="9"/>
      <w:r w:rsidR="00AD2AD2">
        <w:rPr>
          <w:rFonts w:ascii="楷体" w:eastAsia="楷体" w:hAnsi="楷体"/>
          <w:b/>
          <w:sz w:val="32"/>
          <w:szCs w:val="32"/>
        </w:rPr>
        <w:fldChar w:fldCharType="begin"/>
      </w:r>
      <w:r>
        <w:rPr>
          <w:rFonts w:ascii="楷体" w:eastAsia="楷体" w:hAnsi="楷体" w:hint="eastAsia"/>
          <w:b/>
          <w:sz w:val="32"/>
          <w:szCs w:val="32"/>
        </w:rPr>
        <w:instrText>TC 25、2021年保野路涿娄路养护保洁项目绩效目标表 \f C \l 1</w:instrText>
      </w:r>
      <w:r w:rsidR="00AD2AD2">
        <w:rPr>
          <w:rFonts w:ascii="楷体" w:eastAsia="楷体" w:hAnsi="楷体"/>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DE4054" w:rsidTr="00DE405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rPr>
                <w:rFonts w:ascii="方正书宋_GBK" w:eastAsia="方正书宋_GBK"/>
                <w:b/>
              </w:rPr>
            </w:pPr>
            <w:r>
              <w:rPr>
                <w:rFonts w:ascii="方正书宋_GBK" w:eastAsia="方正书宋_GBK"/>
                <w:b/>
              </w:rPr>
              <w:t>348</w:t>
            </w:r>
            <w:r>
              <w:rPr>
                <w:rFonts w:ascii="方正书宋_GBK" w:eastAsia="方正书宋_GBK" w:hint="eastAsia"/>
                <w:b/>
              </w:rPr>
              <w:t>涞水县交通运输局本级</w:t>
            </w:r>
          </w:p>
        </w:tc>
        <w:tc>
          <w:tcPr>
            <w:tcW w:w="1701" w:type="dxa"/>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jc w:val="right"/>
              <w:rPr>
                <w:rFonts w:ascii="方正书宋_GBK" w:eastAsia="方正书宋_GBK"/>
              </w:rPr>
            </w:pPr>
            <w:r>
              <w:rPr>
                <w:rFonts w:ascii="方正书宋_GBK" w:eastAsia="方正书宋_GBK" w:hint="eastAsia"/>
              </w:rPr>
              <w:t>单位：万元</w:t>
            </w:r>
          </w:p>
        </w:tc>
      </w:tr>
      <w:tr w:rsidR="00DE4054" w:rsidTr="00DE4054">
        <w:trPr>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13062321OCQU35GT8F75F</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年保野路涿娄路养护保洁项目</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120.00</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120.00</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0</w:t>
            </w:r>
          </w:p>
        </w:tc>
      </w:tr>
      <w:tr w:rsidR="00DE4054" w:rsidTr="00DE4054">
        <w:trPr>
          <w:trHeight w:val="369"/>
          <w:jc w:val="center"/>
        </w:trPr>
        <w:tc>
          <w:tcPr>
            <w:tcW w:w="1134" w:type="dxa"/>
            <w:vMerge/>
            <w:shd w:val="clear" w:color="auto" w:fill="auto"/>
            <w:vAlign w:val="center"/>
          </w:tcPr>
          <w:p w:rsidR="00DE4054" w:rsidRDefault="00DE4054" w:rsidP="00DE4054">
            <w:pPr>
              <w:spacing w:line="300" w:lineRule="exact"/>
              <w:outlineLvl w:val="3"/>
            </w:pPr>
          </w:p>
        </w:tc>
        <w:tc>
          <w:tcPr>
            <w:tcW w:w="8278" w:type="dxa"/>
            <w:gridSpan w:val="6"/>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用于保野路、涿娄路保洁项目</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E4054" w:rsidTr="00DE4054">
        <w:trPr>
          <w:trHeight w:val="369"/>
          <w:jc w:val="center"/>
        </w:trPr>
        <w:tc>
          <w:tcPr>
            <w:tcW w:w="1134" w:type="dxa"/>
            <w:vMerge/>
            <w:tcBorders>
              <w:bottom w:val="single" w:sz="6" w:space="0" w:color="000000"/>
            </w:tcBorders>
            <w:shd w:val="clear" w:color="auto" w:fill="auto"/>
            <w:vAlign w:val="center"/>
          </w:tcPr>
          <w:p w:rsidR="00DE4054" w:rsidRDefault="00DE4054" w:rsidP="00DE4054">
            <w:pPr>
              <w:spacing w:line="300" w:lineRule="exact"/>
              <w:outlineLvl w:val="3"/>
            </w:pPr>
          </w:p>
        </w:tc>
        <w:tc>
          <w:tcPr>
            <w:tcW w:w="2410"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100.00%</w:t>
            </w:r>
          </w:p>
        </w:tc>
      </w:tr>
      <w:tr w:rsidR="00DE4054" w:rsidTr="00DE4054">
        <w:trPr>
          <w:trHeight w:val="369"/>
          <w:jc w:val="center"/>
        </w:trPr>
        <w:tc>
          <w:tcPr>
            <w:tcW w:w="1134" w:type="dxa"/>
            <w:tcBorders>
              <w:bottom w:val="nil"/>
            </w:tcBorders>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w:t>
            </w:r>
            <w:r>
              <w:rPr>
                <w:rFonts w:ascii="方正书宋_GBK" w:eastAsia="方正书宋_GBK" w:hint="eastAsia"/>
              </w:rPr>
              <w:t>保证车辆、行人安全顺畅通行的需要</w:t>
            </w:r>
          </w:p>
          <w:p w:rsidR="00DE4054" w:rsidRDefault="00DE4054" w:rsidP="00DE4054">
            <w:pPr>
              <w:spacing w:line="300" w:lineRule="exact"/>
              <w:rPr>
                <w:rFonts w:ascii="方正书宋_GBK" w:eastAsia="方正书宋_GBK"/>
              </w:rPr>
            </w:pPr>
            <w:r>
              <w:rPr>
                <w:rFonts w:ascii="方正书宋_GBK" w:eastAsia="方正书宋_GBK"/>
              </w:rPr>
              <w:t>2.</w:t>
            </w:r>
            <w:r>
              <w:rPr>
                <w:rFonts w:ascii="方正书宋_GBK" w:eastAsia="方正书宋_GBK" w:hint="eastAsia"/>
              </w:rPr>
              <w:t>全县道路建设的需要</w:t>
            </w:r>
          </w:p>
          <w:p w:rsidR="00DE4054" w:rsidRDefault="00DE4054" w:rsidP="00DE4054">
            <w:pPr>
              <w:spacing w:line="300" w:lineRule="exact"/>
              <w:rPr>
                <w:rFonts w:ascii="方正书宋_GBK" w:eastAsia="方正书宋_GBK"/>
              </w:rPr>
            </w:pPr>
            <w:r>
              <w:rPr>
                <w:rFonts w:ascii="方正书宋_GBK" w:eastAsia="方正书宋_GBK"/>
              </w:rPr>
              <w:t>3.</w:t>
            </w:r>
            <w:r>
              <w:rPr>
                <w:rFonts w:ascii="方正书宋_GBK" w:eastAsia="方正书宋_GBK" w:hint="eastAsia"/>
              </w:rPr>
              <w:t>项目完成后周围群众受益</w:t>
            </w:r>
          </w:p>
        </w:tc>
      </w:tr>
    </w:tbl>
    <w:p w:rsidR="00DE4054" w:rsidRDefault="00DE4054" w:rsidP="00DE4054">
      <w:pPr>
        <w:spacing w:line="14" w:lineRule="exact"/>
        <w:ind w:firstLineChars="200" w:firstLine="48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E4054" w:rsidTr="00DE4054">
        <w:trPr>
          <w:cantSplit/>
          <w:trHeight w:val="397"/>
          <w:tblHeader/>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指标值确定依据</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覆盖率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全年实施覆盖情况</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工程评分表</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优良率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实施项目数量占总项总数量的比例（百分比）</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工程评分表</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工程完成及时率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工程完成及时率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合同</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控制在预算内</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控制在预算内</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100</w:t>
            </w:r>
            <w:r>
              <w:rPr>
                <w:rFonts w:ascii="方正书宋_GBK" w:eastAsia="方正书宋_GBK" w:hint="eastAsia"/>
              </w:rPr>
              <w:t>万元</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支付凭证</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不超过预算金额</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项目结算不大于预算金额</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显著提高经济发展</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支付凭证</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带动社会资金</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带动社会资金</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政府文件</w:t>
            </w:r>
          </w:p>
        </w:tc>
      </w:tr>
      <w:tr w:rsidR="00DE4054" w:rsidTr="00DE4054">
        <w:trPr>
          <w:cantSplit/>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群众对项目整体满意度</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群众满意调查表</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群众满意度调查表</w:t>
            </w:r>
          </w:p>
        </w:tc>
      </w:tr>
    </w:tbl>
    <w:p w:rsidR="00DE4054" w:rsidRDefault="00DE4054" w:rsidP="00DE4054">
      <w:pPr>
        <w:spacing w:line="300" w:lineRule="exact"/>
        <w:ind w:firstLineChars="200" w:firstLine="480"/>
        <w:sectPr w:rsidR="00DE4054">
          <w:pgSz w:w="11907" w:h="16839"/>
          <w:pgMar w:top="1984" w:right="1304" w:bottom="1134" w:left="1304" w:header="851" w:footer="992" w:gutter="0"/>
          <w:cols w:space="425"/>
          <w:docGrid w:type="lines" w:linePitch="312"/>
        </w:sectPr>
      </w:pPr>
    </w:p>
    <w:p w:rsidR="00974CA9" w:rsidRDefault="00DE4054" w:rsidP="00DE4054">
      <w:pPr>
        <w:ind w:firstLineChars="200" w:firstLine="643"/>
        <w:outlineLvl w:val="3"/>
        <w:rPr>
          <w:rFonts w:ascii="楷体" w:eastAsia="楷体" w:hAnsi="楷体"/>
          <w:b/>
          <w:sz w:val="32"/>
          <w:szCs w:val="32"/>
          <w:lang w:eastAsia="zh-CN"/>
        </w:rPr>
      </w:pPr>
      <w:bookmarkStart w:id="10" w:name="_Toc62155488"/>
      <w:r>
        <w:rPr>
          <w:rFonts w:ascii="楷体" w:eastAsia="楷体" w:hAnsi="楷体" w:hint="eastAsia"/>
          <w:b/>
          <w:sz w:val="32"/>
          <w:szCs w:val="32"/>
        </w:rPr>
        <w:lastRenderedPageBreak/>
        <w:t>(五).2021年偿还保野路贷款本金绩效目标表</w:t>
      </w:r>
      <w:bookmarkEnd w:id="10"/>
    </w:p>
    <w:p w:rsidR="00DE4054" w:rsidRDefault="00AD2AD2" w:rsidP="00DE4054">
      <w:pPr>
        <w:ind w:firstLineChars="200" w:firstLine="643"/>
        <w:outlineLvl w:val="3"/>
        <w:rPr>
          <w:rFonts w:ascii="楷体" w:eastAsia="楷体" w:hAnsi="楷体"/>
          <w:b/>
          <w:sz w:val="32"/>
          <w:szCs w:val="32"/>
        </w:rPr>
      </w:pPr>
      <w:r>
        <w:rPr>
          <w:rFonts w:ascii="楷体" w:eastAsia="楷体" w:hAnsi="楷体"/>
          <w:b/>
          <w:sz w:val="32"/>
          <w:szCs w:val="32"/>
        </w:rPr>
        <w:fldChar w:fldCharType="begin"/>
      </w:r>
      <w:r w:rsidR="00DE4054">
        <w:rPr>
          <w:rFonts w:ascii="楷体" w:eastAsia="楷体" w:hAnsi="楷体" w:hint="eastAsia"/>
          <w:b/>
          <w:sz w:val="32"/>
          <w:szCs w:val="32"/>
        </w:rPr>
        <w:instrText>TC 38、2021年偿还保野路贷款本金绩效目标表 \f C \l 1</w:instrText>
      </w:r>
      <w:r>
        <w:rPr>
          <w:rFonts w:ascii="楷体" w:eastAsia="楷体" w:hAnsi="楷体"/>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DE4054" w:rsidTr="00DE4054">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rPr>
                <w:rFonts w:ascii="方正书宋_GBK" w:eastAsia="方正书宋_GBK"/>
                <w:b/>
              </w:rPr>
            </w:pPr>
            <w:r>
              <w:rPr>
                <w:rFonts w:ascii="方正书宋_GBK" w:eastAsia="方正书宋_GBK"/>
                <w:b/>
              </w:rPr>
              <w:t>348</w:t>
            </w:r>
            <w:r>
              <w:rPr>
                <w:rFonts w:ascii="方正书宋_GBK" w:eastAsia="方正书宋_GBK" w:hint="eastAsia"/>
                <w:b/>
              </w:rPr>
              <w:t>涞水县交通运输局本级</w:t>
            </w:r>
          </w:p>
        </w:tc>
        <w:tc>
          <w:tcPr>
            <w:tcW w:w="1701" w:type="dxa"/>
            <w:tcBorders>
              <w:top w:val="single" w:sz="6" w:space="0" w:color="FFFFFF"/>
              <w:left w:val="single" w:sz="6" w:space="0" w:color="FFFFFF"/>
              <w:right w:val="single" w:sz="6" w:space="0" w:color="FFFFFF"/>
            </w:tcBorders>
            <w:shd w:val="clear" w:color="auto" w:fill="auto"/>
            <w:vAlign w:val="center"/>
          </w:tcPr>
          <w:p w:rsidR="00DE4054" w:rsidRDefault="00DE4054" w:rsidP="00DE4054">
            <w:pPr>
              <w:spacing w:line="300" w:lineRule="exact"/>
              <w:jc w:val="right"/>
              <w:rPr>
                <w:rFonts w:ascii="方正书宋_GBK" w:eastAsia="方正书宋_GBK"/>
              </w:rPr>
            </w:pPr>
            <w:r>
              <w:rPr>
                <w:rFonts w:ascii="方正书宋_GBK" w:eastAsia="方正书宋_GBK" w:hint="eastAsia"/>
              </w:rPr>
              <w:t>单位：万元</w:t>
            </w:r>
          </w:p>
        </w:tc>
      </w:tr>
      <w:tr w:rsidR="00DE4054" w:rsidTr="00DE4054">
        <w:trPr>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13062321ZYRL2842NMESY</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2021</w:t>
            </w:r>
            <w:r>
              <w:rPr>
                <w:rFonts w:ascii="方正书宋_GBK" w:eastAsia="方正书宋_GBK" w:hint="eastAsia"/>
              </w:rPr>
              <w:t>年偿还保野路贷款本金</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1600.00</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1600.00</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0</w:t>
            </w:r>
          </w:p>
        </w:tc>
      </w:tr>
      <w:tr w:rsidR="00DE4054" w:rsidTr="00DE4054">
        <w:trPr>
          <w:trHeight w:val="369"/>
          <w:jc w:val="center"/>
        </w:trPr>
        <w:tc>
          <w:tcPr>
            <w:tcW w:w="1134" w:type="dxa"/>
            <w:vMerge/>
            <w:shd w:val="clear" w:color="auto" w:fill="auto"/>
            <w:vAlign w:val="center"/>
          </w:tcPr>
          <w:p w:rsidR="00DE4054" w:rsidRDefault="00DE4054" w:rsidP="00DE4054">
            <w:pPr>
              <w:spacing w:line="300" w:lineRule="exact"/>
              <w:outlineLvl w:val="3"/>
            </w:pPr>
          </w:p>
        </w:tc>
        <w:tc>
          <w:tcPr>
            <w:tcW w:w="8278" w:type="dxa"/>
            <w:gridSpan w:val="6"/>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偿还保野路本金</w:t>
            </w:r>
            <w:r>
              <w:rPr>
                <w:rFonts w:ascii="方正书宋_GBK" w:eastAsia="方正书宋_GBK"/>
              </w:rPr>
              <w:t>1600</w:t>
            </w:r>
            <w:r>
              <w:rPr>
                <w:rFonts w:ascii="方正书宋_GBK" w:eastAsia="方正书宋_GBK" w:hint="eastAsia"/>
              </w:rPr>
              <w:t>万</w:t>
            </w:r>
          </w:p>
        </w:tc>
      </w:tr>
      <w:tr w:rsidR="00DE4054" w:rsidTr="00DE4054">
        <w:trPr>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E4054" w:rsidTr="00DE4054">
        <w:trPr>
          <w:trHeight w:val="369"/>
          <w:jc w:val="center"/>
        </w:trPr>
        <w:tc>
          <w:tcPr>
            <w:tcW w:w="1134" w:type="dxa"/>
            <w:vMerge/>
            <w:tcBorders>
              <w:bottom w:val="single" w:sz="6" w:space="0" w:color="000000"/>
            </w:tcBorders>
            <w:shd w:val="clear" w:color="auto" w:fill="auto"/>
            <w:vAlign w:val="center"/>
          </w:tcPr>
          <w:p w:rsidR="00DE4054" w:rsidRDefault="00DE4054" w:rsidP="00DE4054">
            <w:pPr>
              <w:spacing w:line="300" w:lineRule="exact"/>
              <w:outlineLvl w:val="3"/>
            </w:pPr>
          </w:p>
        </w:tc>
        <w:tc>
          <w:tcPr>
            <w:tcW w:w="2410"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sz="6" w:space="0" w:color="000000"/>
            </w:tcBorders>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rPr>
              <w:t>100.00%</w:t>
            </w:r>
          </w:p>
        </w:tc>
      </w:tr>
      <w:tr w:rsidR="00DE4054" w:rsidTr="00DE4054">
        <w:trPr>
          <w:trHeight w:val="369"/>
          <w:jc w:val="center"/>
        </w:trPr>
        <w:tc>
          <w:tcPr>
            <w:tcW w:w="1134" w:type="dxa"/>
            <w:tcBorders>
              <w:bottom w:val="nil"/>
            </w:tcBorders>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rPr>
              <w:t>1.</w:t>
            </w:r>
            <w:r>
              <w:rPr>
                <w:rFonts w:ascii="方正书宋_GBK" w:eastAsia="方正书宋_GBK" w:hint="eastAsia"/>
              </w:rPr>
              <w:t>完成贷款利息及时还款</w:t>
            </w:r>
          </w:p>
          <w:p w:rsidR="00DE4054" w:rsidRDefault="00DE4054" w:rsidP="00DE4054">
            <w:pPr>
              <w:spacing w:line="300" w:lineRule="exact"/>
              <w:rPr>
                <w:rFonts w:ascii="方正书宋_GBK" w:eastAsia="方正书宋_GBK"/>
              </w:rPr>
            </w:pPr>
            <w:r>
              <w:rPr>
                <w:rFonts w:ascii="方正书宋_GBK" w:eastAsia="方正书宋_GBK"/>
              </w:rPr>
              <w:t>2.</w:t>
            </w:r>
            <w:r>
              <w:rPr>
                <w:rFonts w:ascii="方正书宋_GBK" w:eastAsia="方正书宋_GBK" w:hint="eastAsia"/>
              </w:rPr>
              <w:t>保证保野路建设各项工作顺利完成</w:t>
            </w:r>
          </w:p>
          <w:p w:rsidR="00DE4054" w:rsidRDefault="00DE4054" w:rsidP="00DE4054">
            <w:pPr>
              <w:spacing w:line="300" w:lineRule="exact"/>
              <w:rPr>
                <w:rFonts w:ascii="方正书宋_GBK" w:eastAsia="方正书宋_GBK"/>
              </w:rPr>
            </w:pPr>
            <w:r>
              <w:rPr>
                <w:rFonts w:ascii="方正书宋_GBK" w:eastAsia="方正书宋_GBK"/>
              </w:rPr>
              <w:t>3.</w:t>
            </w:r>
            <w:r>
              <w:rPr>
                <w:rFonts w:ascii="方正书宋_GBK" w:eastAsia="方正书宋_GBK" w:hint="eastAsia"/>
              </w:rPr>
              <w:t>项目对周边区域起到较好的经济促进作用</w:t>
            </w:r>
          </w:p>
        </w:tc>
      </w:tr>
    </w:tbl>
    <w:p w:rsidR="00DE4054" w:rsidRDefault="00DE4054" w:rsidP="00DE4054">
      <w:pPr>
        <w:spacing w:line="14" w:lineRule="exact"/>
        <w:ind w:firstLineChars="200" w:firstLine="48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DE4054" w:rsidTr="00DE4054">
        <w:trPr>
          <w:cantSplit/>
          <w:trHeight w:val="397"/>
          <w:tblHeader/>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E4054" w:rsidRDefault="00DE4054" w:rsidP="00DE4054">
            <w:pPr>
              <w:spacing w:line="300" w:lineRule="exact"/>
              <w:jc w:val="center"/>
              <w:rPr>
                <w:rFonts w:ascii="方正书宋_GBK" w:eastAsia="方正书宋_GBK"/>
                <w:b/>
              </w:rPr>
            </w:pPr>
            <w:r>
              <w:rPr>
                <w:rFonts w:ascii="方正书宋_GBK" w:eastAsia="方正书宋_GBK" w:hint="eastAsia"/>
                <w:b/>
              </w:rPr>
              <w:t>指标值确定依据</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完成还款达标率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及时还款达标率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1600</w:t>
            </w:r>
            <w:r>
              <w:rPr>
                <w:rFonts w:ascii="方正书宋_GBK" w:eastAsia="方正书宋_GBK" w:hint="eastAsia"/>
              </w:rPr>
              <w:t>万元</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政策文件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完成还款达标率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及时还款达标率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政府文件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按照要求和计划完成研究任务的项目在所有立项项目中的比例（百分比）</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政府文件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按流程偿还</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按流程偿还</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政府文件</w:t>
            </w:r>
          </w:p>
        </w:tc>
      </w:tr>
      <w:tr w:rsidR="00DE4054" w:rsidTr="00DE4054">
        <w:trPr>
          <w:cantSplit/>
          <w:trHeight w:val="369"/>
          <w:jc w:val="center"/>
        </w:trPr>
        <w:tc>
          <w:tcPr>
            <w:tcW w:w="1134" w:type="dxa"/>
            <w:vMerge w:val="restart"/>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带动社会资金投资比</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带动社会资金投入与政府投入资金的比例。</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促进社会和谐稳定</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政府文件</w:t>
            </w:r>
          </w:p>
        </w:tc>
      </w:tr>
      <w:tr w:rsidR="00DE4054" w:rsidTr="00DE4054">
        <w:trPr>
          <w:cantSplit/>
          <w:trHeight w:val="369"/>
          <w:jc w:val="center"/>
        </w:trPr>
        <w:tc>
          <w:tcPr>
            <w:tcW w:w="1134" w:type="dxa"/>
            <w:vMerge/>
            <w:shd w:val="clear" w:color="auto" w:fill="auto"/>
            <w:vAlign w:val="center"/>
          </w:tcPr>
          <w:p w:rsidR="00DE4054" w:rsidRDefault="00DE4054" w:rsidP="00DE4054">
            <w:pPr>
              <w:spacing w:line="300" w:lineRule="exact"/>
              <w:jc w:val="center"/>
              <w:rPr>
                <w:rFonts w:ascii="方正书宋_GBK" w:eastAsia="方正书宋_GBK"/>
              </w:rPr>
            </w:pP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在全县产生的重要影响，得到广大受众的充分认可。</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经济效益产生情况</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政府文件</w:t>
            </w:r>
          </w:p>
        </w:tc>
      </w:tr>
      <w:tr w:rsidR="00DE4054" w:rsidTr="00DE4054">
        <w:trPr>
          <w:cantSplit/>
          <w:trHeight w:val="369"/>
          <w:jc w:val="center"/>
        </w:trPr>
        <w:tc>
          <w:tcPr>
            <w:tcW w:w="1134" w:type="dxa"/>
            <w:shd w:val="clear" w:color="auto" w:fill="auto"/>
            <w:vAlign w:val="center"/>
          </w:tcPr>
          <w:p w:rsidR="00DE4054" w:rsidRDefault="00DE4054" w:rsidP="00DE4054">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群众对项目使用整体满意度</w:t>
            </w:r>
          </w:p>
        </w:tc>
        <w:tc>
          <w:tcPr>
            <w:tcW w:w="1276"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群众满意度调查表</w:t>
            </w:r>
          </w:p>
        </w:tc>
        <w:tc>
          <w:tcPr>
            <w:tcW w:w="1701" w:type="dxa"/>
            <w:shd w:val="clear" w:color="auto" w:fill="auto"/>
            <w:vAlign w:val="center"/>
          </w:tcPr>
          <w:p w:rsidR="00DE4054" w:rsidRDefault="00DE4054" w:rsidP="00DE4054">
            <w:pPr>
              <w:spacing w:line="300" w:lineRule="exact"/>
              <w:rPr>
                <w:rFonts w:ascii="方正书宋_GBK" w:eastAsia="方正书宋_GBK"/>
              </w:rPr>
            </w:pPr>
            <w:r>
              <w:rPr>
                <w:rFonts w:ascii="方正书宋_GBK" w:eastAsia="方正书宋_GBK" w:hint="eastAsia"/>
              </w:rPr>
              <w:t>群众满意度调查表</w:t>
            </w:r>
          </w:p>
        </w:tc>
      </w:tr>
    </w:tbl>
    <w:p w:rsidR="00DF5F42" w:rsidRDefault="00DF5F42">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Default="00974CA9">
      <w:pPr>
        <w:rPr>
          <w:rFonts w:ascii="方正楷体_GBK" w:eastAsiaTheme="minorEastAsia" w:hAnsi="方正楷体_GBK" w:cs="方正楷体_GBK" w:hint="eastAsia"/>
          <w:b/>
          <w:color w:val="000000"/>
          <w:sz w:val="32"/>
          <w:lang w:eastAsia="zh-CN"/>
        </w:rPr>
      </w:pPr>
    </w:p>
    <w:p w:rsidR="00974CA9" w:rsidRPr="00683766" w:rsidRDefault="00974CA9">
      <w:pPr>
        <w:rPr>
          <w:rFonts w:ascii="方正楷体_GBK" w:eastAsiaTheme="minorEastAsia" w:hAnsi="方正楷体_GBK" w:cs="方正楷体_GBK" w:hint="eastAsia"/>
          <w:b/>
          <w:color w:val="000000"/>
          <w:sz w:val="32"/>
          <w:lang w:eastAsia="zh-CN"/>
        </w:rPr>
      </w:pPr>
    </w:p>
    <w:p w:rsidR="00DF5F42" w:rsidRDefault="005E2126">
      <w:pPr>
        <w:spacing w:before="10" w:after="10"/>
        <w:ind w:firstLine="640"/>
        <w:outlineLvl w:val="2"/>
      </w:pPr>
      <w:bookmarkStart w:id="11" w:name="_Toc_3_3_0000000015"/>
      <w:r>
        <w:rPr>
          <w:rFonts w:ascii="黑体" w:eastAsia="黑体" w:hAnsi="黑体" w:cs="黑体"/>
          <w:color w:val="000000"/>
          <w:sz w:val="32"/>
        </w:rPr>
        <w:lastRenderedPageBreak/>
        <w:t>六、政府采购预算情况</w:t>
      </w:r>
      <w:bookmarkEnd w:id="11"/>
    </w:p>
    <w:p w:rsidR="00DF5F42" w:rsidRDefault="005E2126">
      <w:pPr>
        <w:spacing w:line="500" w:lineRule="exact"/>
        <w:ind w:firstLine="560"/>
        <w:rPr>
          <w:rFonts w:eastAsia="方正仿宋_GBK"/>
          <w:color w:val="000000"/>
          <w:sz w:val="28"/>
          <w:lang w:eastAsia="zh-CN"/>
        </w:rPr>
      </w:pPr>
      <w:r>
        <w:rPr>
          <w:rFonts w:eastAsia="方正仿宋_GBK" w:hint="eastAsia"/>
          <w:color w:val="000000"/>
          <w:sz w:val="28"/>
        </w:rPr>
        <w:t>202</w:t>
      </w:r>
      <w:r w:rsidR="00974CA9">
        <w:rPr>
          <w:rFonts w:eastAsia="方正仿宋_GBK" w:hint="eastAsia"/>
          <w:color w:val="000000"/>
          <w:sz w:val="28"/>
          <w:lang w:eastAsia="zh-CN"/>
        </w:rPr>
        <w:t>1</w:t>
      </w:r>
      <w:r>
        <w:rPr>
          <w:rFonts w:eastAsia="方正仿宋_GBK" w:hint="eastAsia"/>
          <w:color w:val="000000"/>
          <w:sz w:val="28"/>
        </w:rPr>
        <w:t>年我部门无政府采购预算，空表列示。</w:t>
      </w:r>
    </w:p>
    <w:p w:rsidR="00974CA9" w:rsidRDefault="00974CA9">
      <w:pPr>
        <w:spacing w:line="500" w:lineRule="exact"/>
        <w:ind w:firstLine="560"/>
        <w:rPr>
          <w:rFonts w:eastAsia="方正仿宋_GBK"/>
          <w:color w:val="000000"/>
          <w:sz w:val="28"/>
          <w:lang w:eastAsia="zh-CN"/>
        </w:rPr>
      </w:pPr>
    </w:p>
    <w:p w:rsidR="00DF5F42" w:rsidRDefault="005E2126">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F5F4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F5F42" w:rsidRDefault="00974CA9">
            <w:pPr>
              <w:pStyle w:val="20"/>
            </w:pPr>
            <w:r>
              <w:rPr>
                <w:rFonts w:hint="eastAsia"/>
                <w:lang w:eastAsia="zh-CN"/>
              </w:rPr>
              <w:t>348</w:t>
            </w:r>
            <w:r w:rsidR="005E2126">
              <w:rPr>
                <w:rFonts w:hint="eastAsia"/>
                <w:lang w:eastAsia="zh-CN"/>
              </w:rPr>
              <w:t>涞水县交通运输局</w:t>
            </w:r>
          </w:p>
        </w:tc>
        <w:tc>
          <w:tcPr>
            <w:tcW w:w="8674" w:type="dxa"/>
            <w:gridSpan w:val="9"/>
            <w:tcBorders>
              <w:top w:val="single" w:sz="6" w:space="0" w:color="FFFFFF"/>
              <w:left w:val="single" w:sz="6" w:space="0" w:color="FFFFFF"/>
              <w:right w:val="single" w:sz="6" w:space="0" w:color="FFFFFF"/>
            </w:tcBorders>
            <w:vAlign w:val="center"/>
          </w:tcPr>
          <w:p w:rsidR="00DF5F42" w:rsidRDefault="005E2126">
            <w:pPr>
              <w:pStyle w:val="230"/>
            </w:pPr>
            <w:r>
              <w:t>单位：万元</w:t>
            </w:r>
          </w:p>
        </w:tc>
      </w:tr>
      <w:tr w:rsidR="00DF5F42">
        <w:trPr>
          <w:cantSplit/>
          <w:tblHeader/>
          <w:jc w:val="center"/>
        </w:trPr>
        <w:tc>
          <w:tcPr>
            <w:tcW w:w="2665" w:type="dxa"/>
            <w:gridSpan w:val="2"/>
            <w:vAlign w:val="center"/>
          </w:tcPr>
          <w:p w:rsidR="00DF5F42" w:rsidRDefault="005E2126">
            <w:pPr>
              <w:pStyle w:val="10"/>
            </w:pPr>
            <w:r>
              <w:t>政府采购项目来源</w:t>
            </w:r>
          </w:p>
        </w:tc>
        <w:tc>
          <w:tcPr>
            <w:tcW w:w="1134" w:type="dxa"/>
            <w:vMerge w:val="restart"/>
            <w:vAlign w:val="center"/>
          </w:tcPr>
          <w:p w:rsidR="00DF5F42" w:rsidRDefault="005E2126">
            <w:pPr>
              <w:pStyle w:val="10"/>
            </w:pPr>
            <w:r>
              <w:t>采购物品名称</w:t>
            </w:r>
          </w:p>
        </w:tc>
        <w:tc>
          <w:tcPr>
            <w:tcW w:w="1134" w:type="dxa"/>
            <w:vMerge w:val="restart"/>
            <w:vAlign w:val="center"/>
          </w:tcPr>
          <w:p w:rsidR="00DF5F42" w:rsidRDefault="005E2126">
            <w:pPr>
              <w:pStyle w:val="10"/>
            </w:pPr>
            <w:r>
              <w:t>政府采购目录序号</w:t>
            </w:r>
          </w:p>
        </w:tc>
        <w:tc>
          <w:tcPr>
            <w:tcW w:w="709" w:type="dxa"/>
            <w:vMerge w:val="restart"/>
            <w:vAlign w:val="center"/>
          </w:tcPr>
          <w:p w:rsidR="00DF5F42" w:rsidRDefault="005E2126">
            <w:pPr>
              <w:pStyle w:val="10"/>
            </w:pPr>
            <w:r>
              <w:t>计量  单位</w:t>
            </w:r>
          </w:p>
        </w:tc>
        <w:tc>
          <w:tcPr>
            <w:tcW w:w="850" w:type="dxa"/>
            <w:vMerge w:val="restart"/>
            <w:vAlign w:val="center"/>
          </w:tcPr>
          <w:p w:rsidR="00DF5F42" w:rsidRDefault="005E2126">
            <w:pPr>
              <w:pStyle w:val="10"/>
            </w:pPr>
            <w:r>
              <w:t>数量</w:t>
            </w:r>
          </w:p>
        </w:tc>
        <w:tc>
          <w:tcPr>
            <w:tcW w:w="850" w:type="dxa"/>
            <w:vMerge w:val="restart"/>
            <w:vAlign w:val="center"/>
          </w:tcPr>
          <w:p w:rsidR="00DF5F42" w:rsidRDefault="005E2126">
            <w:pPr>
              <w:pStyle w:val="10"/>
            </w:pPr>
            <w:r>
              <w:t>单价</w:t>
            </w:r>
          </w:p>
        </w:tc>
        <w:tc>
          <w:tcPr>
            <w:tcW w:w="7710" w:type="dxa"/>
            <w:gridSpan w:val="8"/>
            <w:vAlign w:val="center"/>
          </w:tcPr>
          <w:p w:rsidR="00DF5F42" w:rsidRDefault="005E2126">
            <w:pPr>
              <w:pStyle w:val="10"/>
            </w:pPr>
            <w:r>
              <w:t>政府采购金额（当年部门预算安排资金）</w:t>
            </w:r>
          </w:p>
        </w:tc>
        <w:tc>
          <w:tcPr>
            <w:tcW w:w="964" w:type="dxa"/>
            <w:vMerge w:val="restart"/>
            <w:vAlign w:val="center"/>
          </w:tcPr>
          <w:p w:rsidR="00DF5F42" w:rsidRDefault="005E2126" w:rsidP="00974CA9">
            <w:pPr>
              <w:pStyle w:val="10"/>
            </w:pPr>
            <w:r>
              <w:t>202</w:t>
            </w:r>
            <w:r w:rsidR="00974CA9">
              <w:rPr>
                <w:rFonts w:hint="eastAsia"/>
                <w:lang w:eastAsia="zh-CN"/>
              </w:rPr>
              <w:t>1</w:t>
            </w:r>
            <w:r>
              <w:t>年  预留中  小微企  业份额</w:t>
            </w:r>
          </w:p>
        </w:tc>
      </w:tr>
      <w:tr w:rsidR="00DF5F42">
        <w:trPr>
          <w:cantSplit/>
          <w:tblHeader/>
          <w:jc w:val="center"/>
        </w:trPr>
        <w:tc>
          <w:tcPr>
            <w:tcW w:w="1701" w:type="dxa"/>
            <w:vAlign w:val="center"/>
          </w:tcPr>
          <w:p w:rsidR="00DF5F42" w:rsidRDefault="005E2126">
            <w:pPr>
              <w:pStyle w:val="10"/>
            </w:pPr>
            <w:r>
              <w:t>项目名称</w:t>
            </w:r>
          </w:p>
        </w:tc>
        <w:tc>
          <w:tcPr>
            <w:tcW w:w="964" w:type="dxa"/>
            <w:vAlign w:val="center"/>
          </w:tcPr>
          <w:p w:rsidR="00DF5F42" w:rsidRDefault="005E2126">
            <w:pPr>
              <w:pStyle w:val="10"/>
            </w:pPr>
            <w:r>
              <w:t>预算    资金</w:t>
            </w:r>
          </w:p>
        </w:tc>
        <w:tc>
          <w:tcPr>
            <w:tcW w:w="1134" w:type="dxa"/>
            <w:vMerge/>
          </w:tcPr>
          <w:p w:rsidR="00DF5F42" w:rsidRDefault="00DF5F42"/>
        </w:tc>
        <w:tc>
          <w:tcPr>
            <w:tcW w:w="1134" w:type="dxa"/>
            <w:vMerge/>
          </w:tcPr>
          <w:p w:rsidR="00DF5F42" w:rsidRDefault="00DF5F42"/>
        </w:tc>
        <w:tc>
          <w:tcPr>
            <w:tcW w:w="709" w:type="dxa"/>
            <w:vMerge/>
          </w:tcPr>
          <w:p w:rsidR="00DF5F42" w:rsidRDefault="00DF5F42"/>
        </w:tc>
        <w:tc>
          <w:tcPr>
            <w:tcW w:w="850" w:type="dxa"/>
            <w:vMerge/>
          </w:tcPr>
          <w:p w:rsidR="00DF5F42" w:rsidRDefault="00DF5F42"/>
        </w:tc>
        <w:tc>
          <w:tcPr>
            <w:tcW w:w="850" w:type="dxa"/>
            <w:vMerge/>
          </w:tcPr>
          <w:p w:rsidR="00DF5F42" w:rsidRDefault="00DF5F42"/>
        </w:tc>
        <w:tc>
          <w:tcPr>
            <w:tcW w:w="964" w:type="dxa"/>
            <w:vAlign w:val="center"/>
          </w:tcPr>
          <w:p w:rsidR="00DF5F42" w:rsidRDefault="005E2126">
            <w:pPr>
              <w:pStyle w:val="10"/>
            </w:pPr>
            <w:r>
              <w:t>合计</w:t>
            </w:r>
          </w:p>
        </w:tc>
        <w:tc>
          <w:tcPr>
            <w:tcW w:w="964" w:type="dxa"/>
            <w:vAlign w:val="center"/>
          </w:tcPr>
          <w:p w:rsidR="00DF5F42" w:rsidRDefault="005E2126">
            <w:pPr>
              <w:pStyle w:val="10"/>
            </w:pPr>
            <w:r>
              <w:t>一般公共预算拨款</w:t>
            </w:r>
          </w:p>
        </w:tc>
        <w:tc>
          <w:tcPr>
            <w:tcW w:w="964" w:type="dxa"/>
            <w:vAlign w:val="center"/>
          </w:tcPr>
          <w:p w:rsidR="00DF5F42" w:rsidRDefault="005E2126">
            <w:pPr>
              <w:pStyle w:val="10"/>
            </w:pPr>
            <w:r>
              <w:t>基金预算拨款</w:t>
            </w:r>
          </w:p>
        </w:tc>
        <w:tc>
          <w:tcPr>
            <w:tcW w:w="964" w:type="dxa"/>
            <w:vAlign w:val="center"/>
          </w:tcPr>
          <w:p w:rsidR="00DF5F42" w:rsidRDefault="005E2126">
            <w:pPr>
              <w:pStyle w:val="10"/>
            </w:pPr>
            <w:r>
              <w:t>国有资本经营预算拨款</w:t>
            </w:r>
          </w:p>
        </w:tc>
        <w:tc>
          <w:tcPr>
            <w:tcW w:w="964" w:type="dxa"/>
            <w:vAlign w:val="center"/>
          </w:tcPr>
          <w:p w:rsidR="00DF5F42" w:rsidRDefault="005E2126">
            <w:pPr>
              <w:pStyle w:val="10"/>
            </w:pPr>
            <w:r>
              <w:t>财政专户核拨</w:t>
            </w:r>
          </w:p>
        </w:tc>
        <w:tc>
          <w:tcPr>
            <w:tcW w:w="964" w:type="dxa"/>
            <w:vAlign w:val="center"/>
          </w:tcPr>
          <w:p w:rsidR="00DF5F42" w:rsidRDefault="005E2126">
            <w:pPr>
              <w:pStyle w:val="10"/>
            </w:pPr>
            <w:r>
              <w:t>单位    资金</w:t>
            </w:r>
          </w:p>
        </w:tc>
        <w:tc>
          <w:tcPr>
            <w:tcW w:w="964" w:type="dxa"/>
            <w:vAlign w:val="center"/>
          </w:tcPr>
          <w:p w:rsidR="00DF5F42" w:rsidRDefault="005E2126">
            <w:pPr>
              <w:pStyle w:val="10"/>
            </w:pPr>
            <w:r>
              <w:t>财政拨    款结转</w:t>
            </w:r>
          </w:p>
        </w:tc>
        <w:tc>
          <w:tcPr>
            <w:tcW w:w="964" w:type="dxa"/>
            <w:vAlign w:val="center"/>
          </w:tcPr>
          <w:p w:rsidR="00DF5F42" w:rsidRDefault="005E2126">
            <w:pPr>
              <w:pStyle w:val="10"/>
            </w:pPr>
            <w:r>
              <w:t>非财政    拨款结    转结余</w:t>
            </w:r>
          </w:p>
        </w:tc>
        <w:tc>
          <w:tcPr>
            <w:tcW w:w="964" w:type="dxa"/>
            <w:vMerge/>
          </w:tcPr>
          <w:p w:rsidR="00DF5F42" w:rsidRDefault="00DF5F42"/>
        </w:tc>
      </w:tr>
      <w:tr w:rsidR="00DF5F42">
        <w:trPr>
          <w:cantSplit/>
          <w:jc w:val="center"/>
        </w:trPr>
        <w:tc>
          <w:tcPr>
            <w:tcW w:w="1701" w:type="dxa"/>
            <w:vAlign w:val="center"/>
          </w:tcPr>
          <w:p w:rsidR="00DF5F42" w:rsidRDefault="005E2126">
            <w:pPr>
              <w:pStyle w:val="6"/>
            </w:pPr>
            <w:r>
              <w:t>合  计</w:t>
            </w:r>
          </w:p>
        </w:tc>
        <w:tc>
          <w:tcPr>
            <w:tcW w:w="964" w:type="dxa"/>
            <w:vAlign w:val="center"/>
          </w:tcPr>
          <w:p w:rsidR="00DF5F42" w:rsidRDefault="00DF5F42">
            <w:pPr>
              <w:pStyle w:val="7"/>
            </w:pPr>
          </w:p>
        </w:tc>
        <w:tc>
          <w:tcPr>
            <w:tcW w:w="1134" w:type="dxa"/>
            <w:vAlign w:val="center"/>
          </w:tcPr>
          <w:p w:rsidR="00DF5F42" w:rsidRDefault="00DF5F42">
            <w:pPr>
              <w:pStyle w:val="5"/>
            </w:pPr>
          </w:p>
        </w:tc>
        <w:tc>
          <w:tcPr>
            <w:tcW w:w="1134" w:type="dxa"/>
            <w:vAlign w:val="center"/>
          </w:tcPr>
          <w:p w:rsidR="00DF5F42" w:rsidRDefault="00DF5F42">
            <w:pPr>
              <w:pStyle w:val="5"/>
            </w:pPr>
          </w:p>
        </w:tc>
        <w:tc>
          <w:tcPr>
            <w:tcW w:w="709" w:type="dxa"/>
            <w:vAlign w:val="center"/>
          </w:tcPr>
          <w:p w:rsidR="00DF5F42" w:rsidRDefault="00DF5F42">
            <w:pPr>
              <w:pStyle w:val="6"/>
            </w:pPr>
          </w:p>
        </w:tc>
        <w:tc>
          <w:tcPr>
            <w:tcW w:w="850" w:type="dxa"/>
            <w:vAlign w:val="center"/>
          </w:tcPr>
          <w:p w:rsidR="00DF5F42" w:rsidRDefault="00DF5F42">
            <w:pPr>
              <w:pStyle w:val="7"/>
            </w:pPr>
          </w:p>
        </w:tc>
        <w:tc>
          <w:tcPr>
            <w:tcW w:w="850"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r>
      <w:tr w:rsidR="00DF5F42">
        <w:trPr>
          <w:cantSplit/>
          <w:jc w:val="center"/>
        </w:trPr>
        <w:tc>
          <w:tcPr>
            <w:tcW w:w="1701" w:type="dxa"/>
            <w:vAlign w:val="center"/>
          </w:tcPr>
          <w:p w:rsidR="00DF5F42" w:rsidRDefault="00DF5F42">
            <w:pPr>
              <w:pStyle w:val="6"/>
            </w:pPr>
          </w:p>
        </w:tc>
        <w:tc>
          <w:tcPr>
            <w:tcW w:w="964" w:type="dxa"/>
            <w:vAlign w:val="center"/>
          </w:tcPr>
          <w:p w:rsidR="00DF5F42" w:rsidRDefault="00DF5F42">
            <w:pPr>
              <w:pStyle w:val="7"/>
            </w:pPr>
          </w:p>
        </w:tc>
        <w:tc>
          <w:tcPr>
            <w:tcW w:w="1134" w:type="dxa"/>
            <w:vAlign w:val="center"/>
          </w:tcPr>
          <w:p w:rsidR="00DF5F42" w:rsidRDefault="00DF5F42">
            <w:pPr>
              <w:pStyle w:val="5"/>
            </w:pPr>
          </w:p>
        </w:tc>
        <w:tc>
          <w:tcPr>
            <w:tcW w:w="1134" w:type="dxa"/>
            <w:vAlign w:val="center"/>
          </w:tcPr>
          <w:p w:rsidR="00DF5F42" w:rsidRDefault="00DF5F42">
            <w:pPr>
              <w:pStyle w:val="5"/>
            </w:pPr>
          </w:p>
        </w:tc>
        <w:tc>
          <w:tcPr>
            <w:tcW w:w="709" w:type="dxa"/>
            <w:vAlign w:val="center"/>
          </w:tcPr>
          <w:p w:rsidR="00DF5F42" w:rsidRDefault="00DF5F42">
            <w:pPr>
              <w:pStyle w:val="6"/>
            </w:pPr>
          </w:p>
        </w:tc>
        <w:tc>
          <w:tcPr>
            <w:tcW w:w="850" w:type="dxa"/>
            <w:vAlign w:val="center"/>
          </w:tcPr>
          <w:p w:rsidR="00DF5F42" w:rsidRDefault="00DF5F42">
            <w:pPr>
              <w:pStyle w:val="7"/>
            </w:pPr>
          </w:p>
        </w:tc>
        <w:tc>
          <w:tcPr>
            <w:tcW w:w="850" w:type="dxa"/>
            <w:vAlign w:val="center"/>
          </w:tcPr>
          <w:p w:rsidR="00DF5F42" w:rsidRDefault="00DF5F42">
            <w:pPr>
              <w:pStyle w:val="7"/>
            </w:pPr>
          </w:p>
        </w:tc>
        <w:tc>
          <w:tcPr>
            <w:tcW w:w="964" w:type="dxa"/>
            <w:vAlign w:val="center"/>
          </w:tcPr>
          <w:p w:rsidR="00DF5F42" w:rsidRDefault="00DF5F42">
            <w:pPr>
              <w:pStyle w:val="40"/>
            </w:pPr>
          </w:p>
        </w:tc>
        <w:tc>
          <w:tcPr>
            <w:tcW w:w="964" w:type="dxa"/>
            <w:vAlign w:val="center"/>
          </w:tcPr>
          <w:p w:rsidR="00DF5F42" w:rsidRDefault="00DF5F42">
            <w:pPr>
              <w:pStyle w:val="40"/>
            </w:pPr>
          </w:p>
        </w:tc>
        <w:tc>
          <w:tcPr>
            <w:tcW w:w="964" w:type="dxa"/>
            <w:vAlign w:val="center"/>
          </w:tcPr>
          <w:p w:rsidR="00DF5F42" w:rsidRDefault="00DF5F42">
            <w:pPr>
              <w:pStyle w:val="40"/>
            </w:pPr>
          </w:p>
        </w:tc>
        <w:tc>
          <w:tcPr>
            <w:tcW w:w="964" w:type="dxa"/>
            <w:vAlign w:val="center"/>
          </w:tcPr>
          <w:p w:rsidR="00DF5F42" w:rsidRDefault="00DF5F42">
            <w:pPr>
              <w:pStyle w:val="40"/>
            </w:pPr>
          </w:p>
        </w:tc>
        <w:tc>
          <w:tcPr>
            <w:tcW w:w="964" w:type="dxa"/>
            <w:vAlign w:val="center"/>
          </w:tcPr>
          <w:p w:rsidR="00DF5F42" w:rsidRDefault="00DF5F42">
            <w:pPr>
              <w:pStyle w:val="40"/>
            </w:pPr>
          </w:p>
        </w:tc>
        <w:tc>
          <w:tcPr>
            <w:tcW w:w="964" w:type="dxa"/>
            <w:vAlign w:val="center"/>
          </w:tcPr>
          <w:p w:rsidR="00DF5F42" w:rsidRDefault="00DF5F42">
            <w:pPr>
              <w:pStyle w:val="40"/>
            </w:pPr>
          </w:p>
        </w:tc>
        <w:tc>
          <w:tcPr>
            <w:tcW w:w="964" w:type="dxa"/>
            <w:vAlign w:val="center"/>
          </w:tcPr>
          <w:p w:rsidR="00DF5F42" w:rsidRDefault="00DF5F42">
            <w:pPr>
              <w:pStyle w:val="40"/>
            </w:pPr>
          </w:p>
        </w:tc>
        <w:tc>
          <w:tcPr>
            <w:tcW w:w="964" w:type="dxa"/>
            <w:vAlign w:val="center"/>
          </w:tcPr>
          <w:p w:rsidR="00DF5F42" w:rsidRDefault="00DF5F42">
            <w:pPr>
              <w:pStyle w:val="40"/>
            </w:pPr>
          </w:p>
        </w:tc>
        <w:tc>
          <w:tcPr>
            <w:tcW w:w="964" w:type="dxa"/>
            <w:vAlign w:val="center"/>
          </w:tcPr>
          <w:p w:rsidR="00DF5F42" w:rsidRDefault="00DF5F42">
            <w:pPr>
              <w:pStyle w:val="40"/>
            </w:pPr>
          </w:p>
        </w:tc>
      </w:tr>
      <w:tr w:rsidR="00DF5F42">
        <w:trPr>
          <w:cantSplit/>
          <w:jc w:val="center"/>
        </w:trPr>
        <w:tc>
          <w:tcPr>
            <w:tcW w:w="1701" w:type="dxa"/>
            <w:vAlign w:val="center"/>
          </w:tcPr>
          <w:p w:rsidR="00DF5F42" w:rsidRDefault="00DF5F42">
            <w:pPr>
              <w:pStyle w:val="23"/>
            </w:pPr>
          </w:p>
        </w:tc>
        <w:tc>
          <w:tcPr>
            <w:tcW w:w="964" w:type="dxa"/>
            <w:vAlign w:val="center"/>
          </w:tcPr>
          <w:p w:rsidR="00DF5F42" w:rsidRDefault="00DF5F42">
            <w:pPr>
              <w:pStyle w:val="40"/>
            </w:pPr>
          </w:p>
        </w:tc>
        <w:tc>
          <w:tcPr>
            <w:tcW w:w="1134" w:type="dxa"/>
            <w:vAlign w:val="center"/>
          </w:tcPr>
          <w:p w:rsidR="00DF5F42" w:rsidRDefault="00DF5F42">
            <w:pPr>
              <w:pStyle w:val="23"/>
            </w:pPr>
          </w:p>
        </w:tc>
        <w:tc>
          <w:tcPr>
            <w:tcW w:w="1134" w:type="dxa"/>
            <w:vAlign w:val="center"/>
          </w:tcPr>
          <w:p w:rsidR="00DF5F42" w:rsidRDefault="00DF5F42">
            <w:pPr>
              <w:pStyle w:val="23"/>
            </w:pPr>
          </w:p>
        </w:tc>
        <w:tc>
          <w:tcPr>
            <w:tcW w:w="709" w:type="dxa"/>
            <w:vAlign w:val="center"/>
          </w:tcPr>
          <w:p w:rsidR="00DF5F42" w:rsidRDefault="00DF5F42">
            <w:pPr>
              <w:pStyle w:val="30"/>
            </w:pPr>
          </w:p>
        </w:tc>
        <w:tc>
          <w:tcPr>
            <w:tcW w:w="850" w:type="dxa"/>
            <w:vAlign w:val="center"/>
          </w:tcPr>
          <w:p w:rsidR="00DF5F42" w:rsidRDefault="00DF5F42">
            <w:pPr>
              <w:pStyle w:val="40"/>
            </w:pPr>
          </w:p>
        </w:tc>
        <w:tc>
          <w:tcPr>
            <w:tcW w:w="850" w:type="dxa"/>
            <w:vAlign w:val="center"/>
          </w:tcPr>
          <w:p w:rsidR="00DF5F42" w:rsidRDefault="00DF5F42">
            <w:pPr>
              <w:pStyle w:val="40"/>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c>
          <w:tcPr>
            <w:tcW w:w="964" w:type="dxa"/>
            <w:vAlign w:val="center"/>
          </w:tcPr>
          <w:p w:rsidR="00DF5F42" w:rsidRDefault="00DF5F42">
            <w:pPr>
              <w:pStyle w:val="7"/>
            </w:pPr>
          </w:p>
        </w:tc>
      </w:tr>
    </w:tbl>
    <w:p w:rsidR="00DF5F42" w:rsidRDefault="005E2126">
      <w:pPr>
        <w:spacing w:line="500" w:lineRule="exact"/>
        <w:ind w:firstLine="420"/>
        <w:rPr>
          <w:rFonts w:ascii="方正书宋_GBK" w:eastAsia="方正书宋_GBK" w:hAnsi="方正书宋_GBK" w:cs="方正书宋_GBK"/>
          <w:color w:val="000000"/>
          <w:sz w:val="21"/>
          <w:lang w:eastAsia="zh-CN"/>
        </w:rPr>
      </w:pPr>
      <w:r>
        <w:rPr>
          <w:rFonts w:ascii="方正书宋_GBK" w:eastAsia="方正书宋_GBK" w:hAnsi="方正书宋_GBK" w:cs="方正书宋_GBK"/>
          <w:color w:val="000000"/>
          <w:sz w:val="21"/>
        </w:rPr>
        <w:t>注：</w:t>
      </w:r>
      <w:r>
        <w:rPr>
          <w:rFonts w:ascii="方正书宋_GBK" w:eastAsia="方正书宋_GBK" w:hAnsi="方正书宋_GBK" w:cs="方正书宋_GBK" w:hint="eastAsia"/>
          <w:color w:val="000000"/>
          <w:sz w:val="21"/>
          <w:lang w:eastAsia="zh-CN"/>
        </w:rPr>
        <w:t>本部门</w:t>
      </w:r>
      <w:r>
        <w:rPr>
          <w:rFonts w:ascii="方正书宋_GBK" w:eastAsia="方正书宋_GBK" w:hAnsi="方正书宋_GBK" w:cs="方正书宋_GBK" w:hint="eastAsia"/>
          <w:color w:val="000000"/>
          <w:sz w:val="21"/>
        </w:rPr>
        <w:t>无政府采购预算，空表列示。</w:t>
      </w:r>
    </w:p>
    <w:p w:rsidR="00DF5F42" w:rsidRDefault="00DF5F42">
      <w:pPr>
        <w:ind w:firstLine="640"/>
        <w:rPr>
          <w:rFonts w:ascii="黑体" w:eastAsia="黑体" w:hAnsi="黑体" w:cs="黑体"/>
          <w:color w:val="000000"/>
          <w:sz w:val="32"/>
        </w:rPr>
      </w:pPr>
      <w:bookmarkStart w:id="12" w:name="_Toc_3_3_0000000016"/>
    </w:p>
    <w:p w:rsidR="00DF5F42" w:rsidRDefault="005E2126">
      <w:pPr>
        <w:spacing w:before="10" w:after="10"/>
        <w:ind w:firstLine="640"/>
        <w:outlineLvl w:val="2"/>
      </w:pPr>
      <w:r>
        <w:rPr>
          <w:rFonts w:ascii="黑体" w:eastAsia="黑体" w:hAnsi="黑体" w:cs="黑体"/>
          <w:color w:val="000000"/>
          <w:sz w:val="32"/>
        </w:rPr>
        <w:t>七、国有资产信息</w:t>
      </w:r>
      <w:bookmarkEnd w:id="12"/>
    </w:p>
    <w:p w:rsidR="00974CA9" w:rsidRDefault="00974CA9" w:rsidP="00974CA9">
      <w:pPr>
        <w:spacing w:line="560" w:lineRule="exact"/>
        <w:ind w:firstLineChars="237" w:firstLine="758"/>
        <w:outlineLvl w:val="0"/>
        <w:rPr>
          <w:rFonts w:ascii="仿宋" w:eastAsia="仿宋" w:hAnsi="仿宋" w:cs="仿宋"/>
          <w:sz w:val="32"/>
          <w:szCs w:val="32"/>
        </w:rPr>
      </w:pPr>
      <w:r w:rsidRPr="008F76AF">
        <w:rPr>
          <w:rFonts w:ascii="仿宋" w:eastAsia="仿宋" w:hAnsi="仿宋" w:cs="仿宋" w:hint="eastAsia"/>
          <w:sz w:val="32"/>
          <w:szCs w:val="32"/>
        </w:rPr>
        <w:t>2020年年末我</w:t>
      </w:r>
      <w:r>
        <w:rPr>
          <w:rFonts w:ascii="仿宋" w:eastAsia="仿宋" w:hAnsi="仿宋" w:cs="仿宋" w:hint="eastAsia"/>
          <w:sz w:val="32"/>
          <w:szCs w:val="32"/>
          <w:lang w:eastAsia="zh-CN"/>
        </w:rPr>
        <w:t>部门</w:t>
      </w:r>
      <w:r w:rsidRPr="008F76AF">
        <w:rPr>
          <w:rFonts w:ascii="仿宋" w:eastAsia="仿宋" w:hAnsi="仿宋" w:cs="仿宋" w:hint="eastAsia"/>
          <w:sz w:val="32"/>
          <w:szCs w:val="32"/>
        </w:rPr>
        <w:t>固定资产总额1139.26万元，其中，房屋及构筑物488.22万元，占用数量4300平方米；专用设备448.36万元，其中车辆占用数25辆，价值208.98万元；通用设备99.26万元，文物和陈列品42.49万元，图书、档案0.23万元，家具、用具、装具60.7万元。无单价20万元以上的设备。2020年无拟购置固定资产。</w:t>
      </w:r>
    </w:p>
    <w:p w:rsidR="00DF5F42" w:rsidRPr="00974CA9" w:rsidRDefault="00DF5F42">
      <w:pPr>
        <w:spacing w:line="500" w:lineRule="exact"/>
        <w:ind w:firstLine="560"/>
        <w:rPr>
          <w:rFonts w:eastAsia="方正仿宋_GBK"/>
          <w:color w:val="000000"/>
          <w:sz w:val="28"/>
        </w:rPr>
      </w:pPr>
    </w:p>
    <w:p w:rsidR="00DF5F42" w:rsidRDefault="00DF5F42" w:rsidP="00974CA9">
      <w:pPr>
        <w:rPr>
          <w:rFonts w:eastAsia="方正仿宋_GBK"/>
          <w:color w:val="000000"/>
          <w:sz w:val="32"/>
          <w:lang w:eastAsia="zh-CN"/>
        </w:rPr>
      </w:pPr>
    </w:p>
    <w:p w:rsidR="00974CA9" w:rsidRPr="005A415E" w:rsidRDefault="00974CA9" w:rsidP="00974CA9">
      <w:pPr>
        <w:spacing w:line="560" w:lineRule="exact"/>
        <w:ind w:firstLine="600"/>
        <w:jc w:val="center"/>
        <w:outlineLvl w:val="0"/>
        <w:rPr>
          <w:rFonts w:ascii="楷体" w:eastAsia="楷体" w:hAnsi="楷体" w:cs="仿宋"/>
          <w:b/>
          <w:sz w:val="32"/>
          <w:szCs w:val="32"/>
          <w:shd w:val="clear" w:color="FFFFFF" w:fill="D9D9D9"/>
        </w:rPr>
      </w:pPr>
      <w:r>
        <w:rPr>
          <w:rFonts w:ascii="方正小标宋_GBK" w:eastAsia="方正小标宋_GBK" w:hAnsi="方正小标宋_GBK" w:cs="方正小标宋_GBK"/>
          <w:color w:val="000000"/>
          <w:sz w:val="36"/>
        </w:rPr>
        <w:t>部门固定资产占用情况表</w:t>
      </w:r>
    </w:p>
    <w:p w:rsidR="00974CA9" w:rsidRPr="005A415E" w:rsidRDefault="00974CA9" w:rsidP="00974CA9">
      <w:pPr>
        <w:pStyle w:val="a5"/>
        <w:shd w:val="clear" w:color="auto" w:fill="FFFFFF"/>
        <w:spacing w:line="560" w:lineRule="exact"/>
        <w:ind w:right="480" w:firstLineChars="316" w:firstLine="758"/>
        <w:rPr>
          <w:rFonts w:ascii="仿宋" w:eastAsia="仿宋" w:hAnsi="仿宋" w:cs="仿宋"/>
        </w:rPr>
      </w:pPr>
      <w:r>
        <w:rPr>
          <w:rFonts w:ascii="方正小标宋_GBK" w:eastAsia="方正小标宋_GBK" w:hAnsi="方正小标宋_GBK" w:cs="方正小标宋_GBK" w:hint="eastAsia"/>
          <w:lang w:eastAsia="zh-CN"/>
        </w:rPr>
        <w:t xml:space="preserve">348涞水县交通运输局                                                           </w:t>
      </w:r>
      <w:r w:rsidRPr="005A415E">
        <w:rPr>
          <w:rFonts w:ascii="仿宋" w:eastAsia="仿宋" w:hAnsi="仿宋" w:cs="仿宋" w:hint="eastAsia"/>
          <w:bCs/>
          <w:color w:val="000000"/>
        </w:rPr>
        <w:t>截止时间：2020年12月31日</w:t>
      </w:r>
    </w:p>
    <w:tbl>
      <w:tblPr>
        <w:tblStyle w:val="a6"/>
        <w:tblW w:w="13183" w:type="dxa"/>
        <w:tblInd w:w="817" w:type="dxa"/>
        <w:tblLayout w:type="fixed"/>
        <w:tblLook w:val="04A0"/>
      </w:tblPr>
      <w:tblGrid>
        <w:gridCol w:w="6379"/>
        <w:gridCol w:w="2268"/>
        <w:gridCol w:w="4536"/>
      </w:tblGrid>
      <w:tr w:rsidR="00974CA9" w:rsidTr="00974CA9">
        <w:tc>
          <w:tcPr>
            <w:tcW w:w="6379"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b/>
                <w:bCs/>
                <w:color w:val="000000"/>
              </w:rPr>
              <w:t>项　　目</w:t>
            </w:r>
          </w:p>
        </w:tc>
        <w:tc>
          <w:tcPr>
            <w:tcW w:w="2268"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b/>
                <w:bCs/>
                <w:color w:val="000000"/>
              </w:rPr>
              <w:t>数量</w:t>
            </w:r>
          </w:p>
        </w:tc>
        <w:tc>
          <w:tcPr>
            <w:tcW w:w="4536"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b/>
                <w:bCs/>
                <w:color w:val="000000"/>
              </w:rPr>
              <w:t>价值（单位：万元）</w:t>
            </w:r>
          </w:p>
        </w:tc>
      </w:tr>
      <w:tr w:rsidR="00974CA9" w:rsidTr="00974CA9">
        <w:tc>
          <w:tcPr>
            <w:tcW w:w="6379"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b/>
                <w:bCs/>
                <w:color w:val="000000"/>
              </w:rPr>
              <w:t>固定资产总额</w:t>
            </w:r>
          </w:p>
        </w:tc>
        <w:tc>
          <w:tcPr>
            <w:tcW w:w="2268"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color w:val="000000"/>
              </w:rPr>
              <w:t>—</w:t>
            </w:r>
          </w:p>
        </w:tc>
        <w:tc>
          <w:tcPr>
            <w:tcW w:w="4536"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b/>
                <w:color w:val="000000"/>
              </w:rPr>
              <w:t>1139.26</w:t>
            </w:r>
          </w:p>
        </w:tc>
      </w:tr>
      <w:tr w:rsidR="00974CA9" w:rsidTr="00974CA9">
        <w:tc>
          <w:tcPr>
            <w:tcW w:w="6379" w:type="dxa"/>
            <w:vAlign w:val="center"/>
          </w:tcPr>
          <w:p w:rsidR="00974CA9" w:rsidRDefault="00974CA9" w:rsidP="00C86077">
            <w:pPr>
              <w:spacing w:line="560" w:lineRule="exact"/>
              <w:rPr>
                <w:rFonts w:ascii="仿宋" w:eastAsia="仿宋" w:hAnsi="仿宋" w:cs="仿宋"/>
              </w:rPr>
            </w:pPr>
            <w:r>
              <w:rPr>
                <w:rFonts w:ascii="仿宋" w:eastAsia="仿宋" w:hAnsi="仿宋" w:cs="仿宋" w:hint="eastAsia"/>
                <w:color w:val="000000"/>
              </w:rPr>
              <w:t xml:space="preserve">  1、房屋（平方米）</w:t>
            </w:r>
          </w:p>
        </w:tc>
        <w:tc>
          <w:tcPr>
            <w:tcW w:w="2268"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rPr>
              <w:t>4300</w:t>
            </w:r>
          </w:p>
        </w:tc>
        <w:tc>
          <w:tcPr>
            <w:tcW w:w="4536"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rPr>
              <w:t>488.22</w:t>
            </w:r>
          </w:p>
        </w:tc>
      </w:tr>
      <w:tr w:rsidR="00974CA9" w:rsidTr="00974CA9">
        <w:tc>
          <w:tcPr>
            <w:tcW w:w="6379" w:type="dxa"/>
            <w:vAlign w:val="center"/>
          </w:tcPr>
          <w:p w:rsidR="00974CA9" w:rsidRDefault="00974CA9" w:rsidP="00C86077">
            <w:pPr>
              <w:spacing w:line="560" w:lineRule="exact"/>
              <w:rPr>
                <w:rFonts w:ascii="仿宋" w:eastAsia="仿宋" w:hAnsi="仿宋" w:cs="仿宋"/>
              </w:rPr>
            </w:pPr>
            <w:r>
              <w:rPr>
                <w:rFonts w:ascii="仿宋" w:eastAsia="仿宋" w:hAnsi="仿宋" w:cs="仿宋" w:hint="eastAsia"/>
                <w:color w:val="000000"/>
              </w:rPr>
              <w:t xml:space="preserve">   其中：办公用房（平方米）</w:t>
            </w:r>
          </w:p>
        </w:tc>
        <w:tc>
          <w:tcPr>
            <w:tcW w:w="2268"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rPr>
              <w:t>4300</w:t>
            </w:r>
          </w:p>
        </w:tc>
        <w:tc>
          <w:tcPr>
            <w:tcW w:w="4536"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rPr>
              <w:t>377.09</w:t>
            </w:r>
          </w:p>
        </w:tc>
      </w:tr>
      <w:tr w:rsidR="00974CA9" w:rsidTr="00974CA9">
        <w:tc>
          <w:tcPr>
            <w:tcW w:w="6379" w:type="dxa"/>
            <w:vAlign w:val="center"/>
          </w:tcPr>
          <w:p w:rsidR="00974CA9" w:rsidRDefault="00974CA9" w:rsidP="00C86077">
            <w:pPr>
              <w:spacing w:line="560" w:lineRule="exact"/>
              <w:rPr>
                <w:rFonts w:ascii="仿宋" w:eastAsia="仿宋" w:hAnsi="仿宋" w:cs="仿宋"/>
              </w:rPr>
            </w:pPr>
            <w:r>
              <w:rPr>
                <w:rFonts w:ascii="仿宋" w:eastAsia="仿宋" w:hAnsi="仿宋" w:cs="仿宋" w:hint="eastAsia"/>
                <w:color w:val="000000"/>
              </w:rPr>
              <w:t xml:space="preserve">  2、车辆（台、辆）</w:t>
            </w:r>
          </w:p>
        </w:tc>
        <w:tc>
          <w:tcPr>
            <w:tcW w:w="2268"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color w:val="000000"/>
              </w:rPr>
              <w:t>25</w:t>
            </w:r>
          </w:p>
        </w:tc>
        <w:tc>
          <w:tcPr>
            <w:tcW w:w="4536"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color w:val="000000"/>
              </w:rPr>
              <w:t>208.98</w:t>
            </w:r>
          </w:p>
        </w:tc>
      </w:tr>
      <w:tr w:rsidR="00974CA9" w:rsidTr="00974CA9">
        <w:tc>
          <w:tcPr>
            <w:tcW w:w="6379" w:type="dxa"/>
            <w:vAlign w:val="center"/>
          </w:tcPr>
          <w:p w:rsidR="00974CA9" w:rsidRDefault="00974CA9" w:rsidP="00C86077">
            <w:pPr>
              <w:spacing w:line="560" w:lineRule="exact"/>
              <w:rPr>
                <w:rFonts w:ascii="仿宋" w:eastAsia="仿宋" w:hAnsi="仿宋" w:cs="仿宋"/>
              </w:rPr>
            </w:pPr>
            <w:r>
              <w:rPr>
                <w:rFonts w:ascii="仿宋" w:eastAsia="仿宋" w:hAnsi="仿宋" w:cs="仿宋" w:hint="eastAsia"/>
                <w:color w:val="000000"/>
              </w:rPr>
              <w:t xml:space="preserve">  3、单价在20万元以上的设备</w:t>
            </w:r>
          </w:p>
        </w:tc>
        <w:tc>
          <w:tcPr>
            <w:tcW w:w="2268"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color w:val="000000"/>
              </w:rPr>
              <w:t>—</w:t>
            </w:r>
          </w:p>
        </w:tc>
        <w:tc>
          <w:tcPr>
            <w:tcW w:w="4536"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color w:val="000000"/>
              </w:rPr>
              <w:t>0.00</w:t>
            </w:r>
          </w:p>
        </w:tc>
      </w:tr>
      <w:tr w:rsidR="00974CA9" w:rsidTr="00974CA9">
        <w:tc>
          <w:tcPr>
            <w:tcW w:w="6379" w:type="dxa"/>
            <w:vAlign w:val="center"/>
          </w:tcPr>
          <w:p w:rsidR="00974CA9" w:rsidRDefault="00974CA9" w:rsidP="00C86077">
            <w:pPr>
              <w:spacing w:line="560" w:lineRule="exact"/>
              <w:rPr>
                <w:rFonts w:ascii="仿宋" w:eastAsia="仿宋" w:hAnsi="仿宋" w:cs="仿宋"/>
              </w:rPr>
            </w:pPr>
            <w:r>
              <w:rPr>
                <w:rFonts w:ascii="仿宋" w:eastAsia="仿宋" w:hAnsi="仿宋" w:cs="仿宋" w:hint="eastAsia"/>
                <w:color w:val="000000"/>
              </w:rPr>
              <w:t xml:space="preserve">  4、其他固定资产</w:t>
            </w:r>
          </w:p>
        </w:tc>
        <w:tc>
          <w:tcPr>
            <w:tcW w:w="2268"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color w:val="000000"/>
              </w:rPr>
              <w:t>—</w:t>
            </w:r>
          </w:p>
        </w:tc>
        <w:tc>
          <w:tcPr>
            <w:tcW w:w="4536" w:type="dxa"/>
            <w:vAlign w:val="center"/>
          </w:tcPr>
          <w:p w:rsidR="00974CA9" w:rsidRDefault="00974CA9" w:rsidP="00C86077">
            <w:pPr>
              <w:spacing w:line="560" w:lineRule="exact"/>
              <w:jc w:val="center"/>
              <w:rPr>
                <w:rFonts w:ascii="仿宋" w:eastAsia="仿宋" w:hAnsi="仿宋" w:cs="仿宋"/>
              </w:rPr>
            </w:pPr>
            <w:r>
              <w:rPr>
                <w:rFonts w:ascii="仿宋" w:eastAsia="仿宋" w:hAnsi="仿宋" w:cs="仿宋" w:hint="eastAsia"/>
                <w:color w:val="000000"/>
              </w:rPr>
              <w:t>442.06</w:t>
            </w:r>
          </w:p>
        </w:tc>
      </w:tr>
    </w:tbl>
    <w:p w:rsidR="00974CA9" w:rsidRDefault="00974CA9" w:rsidP="00974CA9">
      <w:pPr>
        <w:spacing w:line="560" w:lineRule="exact"/>
        <w:ind w:firstLine="600"/>
        <w:outlineLvl w:val="0"/>
        <w:rPr>
          <w:rFonts w:ascii="仿宋" w:eastAsia="仿宋" w:hAnsi="仿宋" w:cs="仿宋"/>
          <w:sz w:val="32"/>
          <w:szCs w:val="32"/>
          <w:shd w:val="clear" w:color="FFFFFF" w:fill="D9D9D9"/>
        </w:rPr>
      </w:pPr>
    </w:p>
    <w:p w:rsidR="00974CA9" w:rsidRDefault="00974CA9">
      <w:pPr>
        <w:ind w:firstLine="640"/>
        <w:rPr>
          <w:rFonts w:eastAsia="方正仿宋_GBK"/>
          <w:color w:val="000000"/>
          <w:sz w:val="32"/>
          <w:lang w:eastAsia="zh-CN"/>
        </w:rPr>
      </w:pPr>
    </w:p>
    <w:p w:rsidR="00DF5F42" w:rsidRDefault="005E2126">
      <w:pPr>
        <w:spacing w:before="10" w:after="10"/>
        <w:ind w:firstLine="640"/>
        <w:outlineLvl w:val="2"/>
      </w:pPr>
      <w:bookmarkStart w:id="13" w:name="_Toc_3_3_0000000017"/>
      <w:r>
        <w:rPr>
          <w:rFonts w:ascii="黑体" w:eastAsia="黑体" w:hAnsi="黑体" w:cs="黑体"/>
          <w:color w:val="000000"/>
          <w:sz w:val="32"/>
        </w:rPr>
        <w:t>八、名词解释</w:t>
      </w:r>
      <w:bookmarkEnd w:id="13"/>
    </w:p>
    <w:p w:rsidR="00DF5F42" w:rsidRDefault="005E212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DF5F42" w:rsidRDefault="005E212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F5F42" w:rsidRDefault="005E212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F5F42" w:rsidRDefault="005E212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F5F42" w:rsidRDefault="005E2126">
      <w:pPr>
        <w:spacing w:line="500" w:lineRule="exact"/>
        <w:ind w:firstLine="560"/>
      </w:pPr>
      <w:r>
        <w:rPr>
          <w:rFonts w:eastAsia="方正仿宋_GBK"/>
          <w:color w:val="000000"/>
          <w:sz w:val="28"/>
        </w:rPr>
        <w:lastRenderedPageBreak/>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F5F42" w:rsidRDefault="005E212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F5F42" w:rsidRDefault="005E212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F5F42" w:rsidRDefault="005E212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DF5F42" w:rsidRDefault="005E212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F5F42" w:rsidRDefault="005E212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F5F42" w:rsidRDefault="005E2126">
      <w:pPr>
        <w:spacing w:before="10" w:after="10"/>
        <w:ind w:firstLine="640"/>
        <w:outlineLvl w:val="2"/>
      </w:pPr>
      <w:bookmarkStart w:id="14" w:name="_Toc_3_3_0000000018"/>
      <w:r>
        <w:rPr>
          <w:rFonts w:ascii="黑体" w:eastAsia="黑体" w:hAnsi="黑体" w:cs="黑体"/>
          <w:color w:val="000000"/>
          <w:sz w:val="32"/>
        </w:rPr>
        <w:t>九、其他需要说明的事项</w:t>
      </w:r>
      <w:bookmarkEnd w:id="14"/>
    </w:p>
    <w:p w:rsidR="00DF5F42" w:rsidRDefault="005E2126">
      <w:pPr>
        <w:spacing w:line="500" w:lineRule="exact"/>
        <w:ind w:firstLine="560"/>
        <w:rPr>
          <w:lang w:eastAsia="zh-CN"/>
        </w:rPr>
      </w:pPr>
      <w:r>
        <w:rPr>
          <w:rFonts w:eastAsia="方正仿宋_GBK"/>
          <w:color w:val="000000"/>
          <w:sz w:val="28"/>
        </w:rPr>
        <w:t>我部门无其他需要说明的事项</w:t>
      </w:r>
      <w:r>
        <w:rPr>
          <w:rFonts w:eastAsia="方正仿宋_GBK" w:hint="eastAsia"/>
          <w:color w:val="000000"/>
          <w:sz w:val="28"/>
          <w:lang w:eastAsia="zh-CN"/>
        </w:rPr>
        <w:t>。</w:t>
      </w:r>
    </w:p>
    <w:sectPr w:rsidR="00DF5F42" w:rsidSect="00DF5F4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A19" w:rsidRDefault="00F71A19" w:rsidP="00DF5F42">
      <w:r>
        <w:separator/>
      </w:r>
    </w:p>
  </w:endnote>
  <w:endnote w:type="continuationSeparator" w:id="1">
    <w:p w:rsidR="00F71A19" w:rsidRDefault="00F71A19" w:rsidP="00DF5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sig w:usb0="00000000" w:usb1="00000000" w:usb2="00000000" w:usb3="00000000" w:csb0="00000000" w:csb1="00000000"/>
  </w:font>
  <w:font w:name="方正小标宋_GBK">
    <w:altName w:val="宋体"/>
    <w:charset w:val="86"/>
    <w:family w:val="script"/>
    <w:pitch w:val="default"/>
    <w:sig w:usb0="00000000" w:usb1="00000000" w:usb2="00000010" w:usb3="00000000" w:csb0="0004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54" w:rsidRDefault="00AD2AD2">
    <w:fldSimple w:instr="PAGE &quot;page number&quot;">
      <w:r w:rsidR="00206A68">
        <w:rPr>
          <w:noProof/>
        </w:rPr>
        <w:t>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54" w:rsidRDefault="00AD2AD2">
    <w:pPr>
      <w:jc w:val="right"/>
    </w:pPr>
    <w:fldSimple w:instr="PAGE &quot;page number&quot;">
      <w:r w:rsidR="00206A68">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A19" w:rsidRDefault="00F71A19" w:rsidP="00DF5F42">
      <w:r>
        <w:separator/>
      </w:r>
    </w:p>
  </w:footnote>
  <w:footnote w:type="continuationSeparator" w:id="1">
    <w:p w:rsidR="00F71A19" w:rsidRDefault="00F71A19" w:rsidP="00DF5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CC90C"/>
    <w:multiLevelType w:val="singleLevel"/>
    <w:tmpl w:val="721CC90C"/>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doNotLeaveBackslashAlone/>
    <w:doNotExpandShiftReturn/>
    <w:adjustLineHeightInTable/>
    <w:doNotWrapTextWithPunct/>
    <w:doNotUseEastAsianBreakRules/>
    <w:useFELayout/>
    <w:doNotUseIndentAsNumberingTabStop/>
  </w:compat>
  <w:docVars>
    <w:docVar w:name="commondata" w:val="eyJoZGlkIjoiYzg3NzZjNGI4MmFhNWY3OTgzYjhiMzc5ODViZWM3ZDIifQ=="/>
  </w:docVars>
  <w:rsids>
    <w:rsidRoot w:val="00781D3A"/>
    <w:rsid w:val="001C0AE6"/>
    <w:rsid w:val="001D7814"/>
    <w:rsid w:val="001E3E11"/>
    <w:rsid w:val="00206A68"/>
    <w:rsid w:val="002527E3"/>
    <w:rsid w:val="004228E3"/>
    <w:rsid w:val="0046570C"/>
    <w:rsid w:val="004668F1"/>
    <w:rsid w:val="00472F0F"/>
    <w:rsid w:val="00473DEB"/>
    <w:rsid w:val="00485A9B"/>
    <w:rsid w:val="00524E39"/>
    <w:rsid w:val="005B20FD"/>
    <w:rsid w:val="005D32CE"/>
    <w:rsid w:val="005E0F3E"/>
    <w:rsid w:val="005E2126"/>
    <w:rsid w:val="0062164A"/>
    <w:rsid w:val="00626F5C"/>
    <w:rsid w:val="00683766"/>
    <w:rsid w:val="00697C8C"/>
    <w:rsid w:val="006B610F"/>
    <w:rsid w:val="006E5BAD"/>
    <w:rsid w:val="006F0603"/>
    <w:rsid w:val="00780AC2"/>
    <w:rsid w:val="00781D3A"/>
    <w:rsid w:val="00791CF2"/>
    <w:rsid w:val="008069B6"/>
    <w:rsid w:val="00821C63"/>
    <w:rsid w:val="008236D4"/>
    <w:rsid w:val="0096185F"/>
    <w:rsid w:val="0097410F"/>
    <w:rsid w:val="00974CA9"/>
    <w:rsid w:val="00987DFF"/>
    <w:rsid w:val="009C206B"/>
    <w:rsid w:val="00A560CA"/>
    <w:rsid w:val="00AD2AD2"/>
    <w:rsid w:val="00BC0518"/>
    <w:rsid w:val="00BE639A"/>
    <w:rsid w:val="00C26E1D"/>
    <w:rsid w:val="00C443B6"/>
    <w:rsid w:val="00C551BF"/>
    <w:rsid w:val="00C84C2E"/>
    <w:rsid w:val="00C92AE3"/>
    <w:rsid w:val="00CA59D1"/>
    <w:rsid w:val="00CB04D1"/>
    <w:rsid w:val="00CB6BE0"/>
    <w:rsid w:val="00CF6148"/>
    <w:rsid w:val="00D42B1A"/>
    <w:rsid w:val="00DB2271"/>
    <w:rsid w:val="00DB6C90"/>
    <w:rsid w:val="00DC041D"/>
    <w:rsid w:val="00DD1128"/>
    <w:rsid w:val="00DE32C6"/>
    <w:rsid w:val="00DE4054"/>
    <w:rsid w:val="00DF5C32"/>
    <w:rsid w:val="00DF5F42"/>
    <w:rsid w:val="00DF7C5F"/>
    <w:rsid w:val="00E6241B"/>
    <w:rsid w:val="00ED2EDE"/>
    <w:rsid w:val="00F37B70"/>
    <w:rsid w:val="00F71A19"/>
    <w:rsid w:val="012E6AA2"/>
    <w:rsid w:val="02B726F0"/>
    <w:rsid w:val="03122A20"/>
    <w:rsid w:val="04310698"/>
    <w:rsid w:val="04575F38"/>
    <w:rsid w:val="054B4674"/>
    <w:rsid w:val="05BB24F7"/>
    <w:rsid w:val="072E6CF9"/>
    <w:rsid w:val="081F44B1"/>
    <w:rsid w:val="082D0D5E"/>
    <w:rsid w:val="0869726C"/>
    <w:rsid w:val="08D22029"/>
    <w:rsid w:val="0ABA2E08"/>
    <w:rsid w:val="0B372620"/>
    <w:rsid w:val="0DF50570"/>
    <w:rsid w:val="0EE05D2E"/>
    <w:rsid w:val="104F3F68"/>
    <w:rsid w:val="11DF7CCB"/>
    <w:rsid w:val="15E52B6F"/>
    <w:rsid w:val="161B15A8"/>
    <w:rsid w:val="16556050"/>
    <w:rsid w:val="17F2672D"/>
    <w:rsid w:val="180F4263"/>
    <w:rsid w:val="19EF40C6"/>
    <w:rsid w:val="1C8E078F"/>
    <w:rsid w:val="1EE337D1"/>
    <w:rsid w:val="1F001077"/>
    <w:rsid w:val="21350F58"/>
    <w:rsid w:val="216D4715"/>
    <w:rsid w:val="22853819"/>
    <w:rsid w:val="22DF561F"/>
    <w:rsid w:val="24B43E0A"/>
    <w:rsid w:val="25695AD4"/>
    <w:rsid w:val="2650617A"/>
    <w:rsid w:val="26BD5C77"/>
    <w:rsid w:val="27A14D63"/>
    <w:rsid w:val="2BF23616"/>
    <w:rsid w:val="2BFD37AF"/>
    <w:rsid w:val="2C9B6708"/>
    <w:rsid w:val="2D0A13DA"/>
    <w:rsid w:val="2E093550"/>
    <w:rsid w:val="2E756E38"/>
    <w:rsid w:val="30FE1366"/>
    <w:rsid w:val="31AA3FBD"/>
    <w:rsid w:val="32F06C52"/>
    <w:rsid w:val="34A00617"/>
    <w:rsid w:val="359B1C27"/>
    <w:rsid w:val="36BC7573"/>
    <w:rsid w:val="36EA58C4"/>
    <w:rsid w:val="37B00ABD"/>
    <w:rsid w:val="37CF26CA"/>
    <w:rsid w:val="391B123B"/>
    <w:rsid w:val="393022D9"/>
    <w:rsid w:val="39670FE3"/>
    <w:rsid w:val="3BD57167"/>
    <w:rsid w:val="3C961294"/>
    <w:rsid w:val="3E0B50C2"/>
    <w:rsid w:val="422C159B"/>
    <w:rsid w:val="437D25BE"/>
    <w:rsid w:val="43CC6E3E"/>
    <w:rsid w:val="44055539"/>
    <w:rsid w:val="4448459A"/>
    <w:rsid w:val="45837C34"/>
    <w:rsid w:val="45E72206"/>
    <w:rsid w:val="46DD15C6"/>
    <w:rsid w:val="48BA73C9"/>
    <w:rsid w:val="4A161D98"/>
    <w:rsid w:val="4A6E08DD"/>
    <w:rsid w:val="4A751573"/>
    <w:rsid w:val="4B427C4A"/>
    <w:rsid w:val="4D1762EC"/>
    <w:rsid w:val="4E406E58"/>
    <w:rsid w:val="4E612DB6"/>
    <w:rsid w:val="4EAC4E43"/>
    <w:rsid w:val="51FB0B52"/>
    <w:rsid w:val="53797EAF"/>
    <w:rsid w:val="538232D9"/>
    <w:rsid w:val="54044713"/>
    <w:rsid w:val="54622056"/>
    <w:rsid w:val="561E1A1D"/>
    <w:rsid w:val="569F747D"/>
    <w:rsid w:val="5B01542B"/>
    <w:rsid w:val="5E622685"/>
    <w:rsid w:val="5EC476FD"/>
    <w:rsid w:val="5FD41360"/>
    <w:rsid w:val="608613DE"/>
    <w:rsid w:val="618868A7"/>
    <w:rsid w:val="67D22629"/>
    <w:rsid w:val="68695E8D"/>
    <w:rsid w:val="688C4647"/>
    <w:rsid w:val="6AED5DB1"/>
    <w:rsid w:val="6B8F0314"/>
    <w:rsid w:val="6CDE3F67"/>
    <w:rsid w:val="6D2B458A"/>
    <w:rsid w:val="6D836174"/>
    <w:rsid w:val="6DB963C9"/>
    <w:rsid w:val="6F9B4DC7"/>
    <w:rsid w:val="712D08D1"/>
    <w:rsid w:val="73E757D2"/>
    <w:rsid w:val="74D379E1"/>
    <w:rsid w:val="74E145D6"/>
    <w:rsid w:val="764566BC"/>
    <w:rsid w:val="77843214"/>
    <w:rsid w:val="7B4C7540"/>
    <w:rsid w:val="7B7B048A"/>
    <w:rsid w:val="7DDD71DA"/>
    <w:rsid w:val="7EED3E25"/>
    <w:rsid w:val="7EFD1DE3"/>
    <w:rsid w:val="7F1B2758"/>
    <w:rsid w:val="7F5C1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42"/>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DF5F42"/>
    <w:pPr>
      <w:ind w:left="480"/>
    </w:pPr>
  </w:style>
  <w:style w:type="paragraph" w:styleId="a3">
    <w:name w:val="footer"/>
    <w:basedOn w:val="a"/>
    <w:link w:val="Char"/>
    <w:uiPriority w:val="99"/>
    <w:unhideWhenUsed/>
    <w:qFormat/>
    <w:rsid w:val="00DF5F42"/>
    <w:pPr>
      <w:tabs>
        <w:tab w:val="center" w:pos="4153"/>
        <w:tab w:val="right" w:pos="8306"/>
      </w:tabs>
      <w:snapToGrid w:val="0"/>
    </w:pPr>
    <w:rPr>
      <w:sz w:val="18"/>
      <w:szCs w:val="18"/>
    </w:rPr>
  </w:style>
  <w:style w:type="paragraph" w:styleId="a4">
    <w:name w:val="header"/>
    <w:basedOn w:val="a"/>
    <w:link w:val="Char0"/>
    <w:uiPriority w:val="99"/>
    <w:unhideWhenUsed/>
    <w:qFormat/>
    <w:rsid w:val="00DF5F42"/>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DF5F42"/>
    <w:pPr>
      <w:spacing w:before="120"/>
      <w:ind w:firstLine="560"/>
    </w:pPr>
    <w:rPr>
      <w:rFonts w:eastAsia="方正仿宋_GBK"/>
      <w:color w:val="000000"/>
      <w:sz w:val="28"/>
    </w:rPr>
  </w:style>
  <w:style w:type="paragraph" w:styleId="4">
    <w:name w:val="toc 4"/>
    <w:basedOn w:val="a"/>
    <w:next w:val="a"/>
    <w:qFormat/>
    <w:rsid w:val="00DF5F42"/>
    <w:pPr>
      <w:ind w:left="720"/>
    </w:pPr>
  </w:style>
  <w:style w:type="paragraph" w:styleId="2">
    <w:name w:val="toc 2"/>
    <w:basedOn w:val="a"/>
    <w:next w:val="a"/>
    <w:qFormat/>
    <w:rsid w:val="00DF5F42"/>
    <w:pPr>
      <w:ind w:left="240"/>
    </w:pPr>
  </w:style>
  <w:style w:type="paragraph" w:styleId="a5">
    <w:name w:val="Normal (Web)"/>
    <w:basedOn w:val="a"/>
    <w:qFormat/>
    <w:rsid w:val="00DF5F42"/>
  </w:style>
  <w:style w:type="table" w:styleId="a6">
    <w:name w:val="Table Grid"/>
    <w:basedOn w:val="a1"/>
    <w:qFormat/>
    <w:rsid w:val="00DF5F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DF5F42"/>
    <w:pPr>
      <w:jc w:val="right"/>
    </w:pPr>
    <w:rPr>
      <w:rFonts w:ascii="方正小标宋_GBK" w:eastAsia="方正小标宋_GBK" w:hAnsi="方正小标宋_GBK" w:cs="方正小标宋_GBK"/>
    </w:rPr>
  </w:style>
  <w:style w:type="paragraph" w:customStyle="1" w:styleId="21">
    <w:name w:val="单元格样式21"/>
    <w:basedOn w:val="a"/>
    <w:qFormat/>
    <w:rsid w:val="00DF5F42"/>
    <w:pPr>
      <w:jc w:val="center"/>
    </w:pPr>
    <w:rPr>
      <w:rFonts w:ascii="方正小标宋_GBK" w:eastAsia="方正小标宋_GBK" w:hAnsi="方正小标宋_GBK" w:cs="方正小标宋_GBK"/>
    </w:rPr>
  </w:style>
  <w:style w:type="paragraph" w:customStyle="1" w:styleId="20">
    <w:name w:val="单元格样式20"/>
    <w:basedOn w:val="a"/>
    <w:qFormat/>
    <w:rsid w:val="00DF5F42"/>
    <w:rPr>
      <w:rFonts w:ascii="方正小标宋_GBK" w:eastAsia="方正小标宋_GBK" w:hAnsi="方正小标宋_GBK" w:cs="方正小标宋_GBK"/>
    </w:rPr>
  </w:style>
  <w:style w:type="paragraph" w:customStyle="1" w:styleId="10">
    <w:name w:val="单元格样式1"/>
    <w:basedOn w:val="a"/>
    <w:qFormat/>
    <w:rsid w:val="00DF5F42"/>
    <w:pPr>
      <w:jc w:val="center"/>
    </w:pPr>
    <w:rPr>
      <w:rFonts w:ascii="方正书宋_GBK" w:eastAsia="方正书宋_GBK" w:hAnsi="方正书宋_GBK" w:cs="方正书宋_GBK"/>
      <w:b/>
      <w:sz w:val="21"/>
    </w:rPr>
  </w:style>
  <w:style w:type="paragraph" w:customStyle="1" w:styleId="40">
    <w:name w:val="单元格样式4"/>
    <w:basedOn w:val="a"/>
    <w:qFormat/>
    <w:rsid w:val="00DF5F42"/>
    <w:pPr>
      <w:jc w:val="right"/>
    </w:pPr>
    <w:rPr>
      <w:rFonts w:ascii="方正书宋_GBK" w:eastAsia="方正书宋_GBK" w:hAnsi="方正书宋_GBK" w:cs="方正书宋_GBK"/>
      <w:sz w:val="21"/>
    </w:rPr>
  </w:style>
  <w:style w:type="paragraph" w:customStyle="1" w:styleId="23">
    <w:name w:val="单元格样式2"/>
    <w:basedOn w:val="a"/>
    <w:qFormat/>
    <w:rsid w:val="00DF5F42"/>
    <w:rPr>
      <w:rFonts w:ascii="方正书宋_GBK" w:eastAsia="方正书宋_GBK" w:hAnsi="方正书宋_GBK" w:cs="方正书宋_GBK"/>
      <w:sz w:val="21"/>
    </w:rPr>
  </w:style>
  <w:style w:type="paragraph" w:customStyle="1" w:styleId="30">
    <w:name w:val="单元格样式3"/>
    <w:basedOn w:val="a"/>
    <w:qFormat/>
    <w:rsid w:val="00DF5F42"/>
    <w:pPr>
      <w:jc w:val="center"/>
    </w:pPr>
    <w:rPr>
      <w:rFonts w:ascii="方正书宋_GBK" w:eastAsia="方正书宋_GBK" w:hAnsi="方正书宋_GBK" w:cs="方正书宋_GBK"/>
      <w:sz w:val="21"/>
    </w:rPr>
  </w:style>
  <w:style w:type="paragraph" w:customStyle="1" w:styleId="6">
    <w:name w:val="单元格样式6"/>
    <w:basedOn w:val="a"/>
    <w:qFormat/>
    <w:rsid w:val="00DF5F42"/>
    <w:pPr>
      <w:jc w:val="center"/>
    </w:pPr>
    <w:rPr>
      <w:rFonts w:ascii="方正书宋_GBK" w:eastAsia="方正书宋_GBK" w:hAnsi="方正书宋_GBK" w:cs="方正书宋_GBK"/>
      <w:b/>
      <w:sz w:val="21"/>
    </w:rPr>
  </w:style>
  <w:style w:type="paragraph" w:customStyle="1" w:styleId="7">
    <w:name w:val="单元格样式7"/>
    <w:basedOn w:val="a"/>
    <w:qFormat/>
    <w:rsid w:val="00DF5F42"/>
    <w:pPr>
      <w:jc w:val="right"/>
    </w:pPr>
    <w:rPr>
      <w:rFonts w:ascii="方正书宋_GBK" w:eastAsia="方正书宋_GBK" w:hAnsi="方正书宋_GBK" w:cs="方正书宋_GBK"/>
      <w:b/>
      <w:sz w:val="21"/>
    </w:rPr>
  </w:style>
  <w:style w:type="paragraph" w:customStyle="1" w:styleId="5">
    <w:name w:val="单元格样式5"/>
    <w:basedOn w:val="a"/>
    <w:qFormat/>
    <w:rsid w:val="00DF5F42"/>
    <w:rPr>
      <w:rFonts w:ascii="方正书宋_GBK" w:eastAsia="方正书宋_GBK" w:hAnsi="方正书宋_GBK" w:cs="方正书宋_GBK"/>
      <w:b/>
      <w:sz w:val="21"/>
    </w:rPr>
  </w:style>
  <w:style w:type="paragraph" w:customStyle="1" w:styleId="-">
    <w:name w:val="插入文本样式-插入部门职责文件"/>
    <w:basedOn w:val="a"/>
    <w:qFormat/>
    <w:rsid w:val="00DF5F4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DF5F4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DF5F4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DF5F42"/>
    <w:pPr>
      <w:spacing w:line="500" w:lineRule="exact"/>
      <w:ind w:firstLine="560"/>
    </w:pPr>
    <w:rPr>
      <w:rFonts w:eastAsia="方正仿宋_GBK"/>
      <w:sz w:val="28"/>
    </w:rPr>
  </w:style>
  <w:style w:type="paragraph" w:customStyle="1" w:styleId="-3">
    <w:name w:val="插入文本样式-插入总体目标文件"/>
    <w:basedOn w:val="a"/>
    <w:qFormat/>
    <w:rsid w:val="00DF5F42"/>
    <w:pPr>
      <w:spacing w:line="500" w:lineRule="exact"/>
      <w:ind w:firstLine="560"/>
    </w:pPr>
    <w:rPr>
      <w:rFonts w:eastAsia="方正仿宋_GBK"/>
      <w:sz w:val="28"/>
    </w:rPr>
  </w:style>
  <w:style w:type="paragraph" w:customStyle="1" w:styleId="-4">
    <w:name w:val="插入文本样式-插入职责分类绩效目标文件"/>
    <w:basedOn w:val="a"/>
    <w:qFormat/>
    <w:rsid w:val="00DF5F4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DF5F42"/>
    <w:pPr>
      <w:spacing w:line="500" w:lineRule="exact"/>
      <w:ind w:firstLine="560"/>
    </w:pPr>
    <w:rPr>
      <w:rFonts w:eastAsia="方正仿宋_GBK"/>
      <w:sz w:val="28"/>
    </w:rPr>
  </w:style>
  <w:style w:type="paragraph" w:customStyle="1" w:styleId="230">
    <w:name w:val="单元格样式23"/>
    <w:basedOn w:val="a"/>
    <w:qFormat/>
    <w:rsid w:val="00DF5F42"/>
    <w:pPr>
      <w:jc w:val="right"/>
    </w:pPr>
    <w:rPr>
      <w:rFonts w:ascii="方正书宋_GBK" w:eastAsia="方正书宋_GBK" w:hAnsi="方正书宋_GBK" w:cs="方正书宋_GBK"/>
    </w:rPr>
  </w:style>
  <w:style w:type="paragraph" w:customStyle="1" w:styleId="-6">
    <w:name w:val="插入文本样式-插入单位职责文件"/>
    <w:basedOn w:val="a"/>
    <w:qFormat/>
    <w:rsid w:val="00DF5F4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DF5F4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DF5F4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DF5F42"/>
    <w:pPr>
      <w:spacing w:line="500" w:lineRule="exact"/>
      <w:ind w:firstLine="560"/>
    </w:pPr>
    <w:rPr>
      <w:rFonts w:eastAsia="方正仿宋_GBK"/>
      <w:sz w:val="28"/>
    </w:rPr>
  </w:style>
  <w:style w:type="character" w:customStyle="1" w:styleId="Char0">
    <w:name w:val="页眉 Char"/>
    <w:basedOn w:val="a0"/>
    <w:link w:val="a4"/>
    <w:uiPriority w:val="99"/>
    <w:qFormat/>
    <w:rsid w:val="00DF5F42"/>
    <w:rPr>
      <w:rFonts w:eastAsia="Times New Roman"/>
      <w:sz w:val="18"/>
      <w:szCs w:val="18"/>
      <w:lang w:eastAsia="uk-UA"/>
    </w:rPr>
  </w:style>
  <w:style w:type="character" w:customStyle="1" w:styleId="Char">
    <w:name w:val="页脚 Char"/>
    <w:basedOn w:val="a0"/>
    <w:link w:val="a3"/>
    <w:uiPriority w:val="99"/>
    <w:qFormat/>
    <w:rsid w:val="00DF5F42"/>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w:divs>
    <w:div w:id="240869418">
      <w:bodyDiv w:val="1"/>
      <w:marLeft w:val="0"/>
      <w:marRight w:val="0"/>
      <w:marTop w:val="0"/>
      <w:marBottom w:val="0"/>
      <w:divBdr>
        <w:top w:val="none" w:sz="0" w:space="0" w:color="auto"/>
        <w:left w:val="none" w:sz="0" w:space="0" w:color="auto"/>
        <w:bottom w:val="none" w:sz="0" w:space="0" w:color="auto"/>
        <w:right w:val="none" w:sz="0" w:space="0" w:color="auto"/>
      </w:divBdr>
    </w:div>
    <w:div w:id="245311721">
      <w:bodyDiv w:val="1"/>
      <w:marLeft w:val="0"/>
      <w:marRight w:val="0"/>
      <w:marTop w:val="0"/>
      <w:marBottom w:val="0"/>
      <w:divBdr>
        <w:top w:val="none" w:sz="0" w:space="0" w:color="auto"/>
        <w:left w:val="none" w:sz="0" w:space="0" w:color="auto"/>
        <w:bottom w:val="none" w:sz="0" w:space="0" w:color="auto"/>
        <w:right w:val="none" w:sz="0" w:space="0" w:color="auto"/>
      </w:divBdr>
    </w:div>
    <w:div w:id="254630137">
      <w:bodyDiv w:val="1"/>
      <w:marLeft w:val="0"/>
      <w:marRight w:val="0"/>
      <w:marTop w:val="0"/>
      <w:marBottom w:val="0"/>
      <w:divBdr>
        <w:top w:val="none" w:sz="0" w:space="0" w:color="auto"/>
        <w:left w:val="none" w:sz="0" w:space="0" w:color="auto"/>
        <w:bottom w:val="none" w:sz="0" w:space="0" w:color="auto"/>
        <w:right w:val="none" w:sz="0" w:space="0" w:color="auto"/>
      </w:divBdr>
    </w:div>
    <w:div w:id="274023872">
      <w:bodyDiv w:val="1"/>
      <w:marLeft w:val="0"/>
      <w:marRight w:val="0"/>
      <w:marTop w:val="0"/>
      <w:marBottom w:val="0"/>
      <w:divBdr>
        <w:top w:val="none" w:sz="0" w:space="0" w:color="auto"/>
        <w:left w:val="none" w:sz="0" w:space="0" w:color="auto"/>
        <w:bottom w:val="none" w:sz="0" w:space="0" w:color="auto"/>
        <w:right w:val="none" w:sz="0" w:space="0" w:color="auto"/>
      </w:divBdr>
    </w:div>
    <w:div w:id="666784822">
      <w:bodyDiv w:val="1"/>
      <w:marLeft w:val="0"/>
      <w:marRight w:val="0"/>
      <w:marTop w:val="0"/>
      <w:marBottom w:val="0"/>
      <w:divBdr>
        <w:top w:val="none" w:sz="0" w:space="0" w:color="auto"/>
        <w:left w:val="none" w:sz="0" w:space="0" w:color="auto"/>
        <w:bottom w:val="none" w:sz="0" w:space="0" w:color="auto"/>
        <w:right w:val="none" w:sz="0" w:space="0" w:color="auto"/>
      </w:divBdr>
    </w:div>
    <w:div w:id="784613628">
      <w:bodyDiv w:val="1"/>
      <w:marLeft w:val="0"/>
      <w:marRight w:val="0"/>
      <w:marTop w:val="0"/>
      <w:marBottom w:val="0"/>
      <w:divBdr>
        <w:top w:val="none" w:sz="0" w:space="0" w:color="auto"/>
        <w:left w:val="none" w:sz="0" w:space="0" w:color="auto"/>
        <w:bottom w:val="none" w:sz="0" w:space="0" w:color="auto"/>
        <w:right w:val="none" w:sz="0" w:space="0" w:color="auto"/>
      </w:divBdr>
    </w:div>
    <w:div w:id="798300397">
      <w:bodyDiv w:val="1"/>
      <w:marLeft w:val="0"/>
      <w:marRight w:val="0"/>
      <w:marTop w:val="0"/>
      <w:marBottom w:val="0"/>
      <w:divBdr>
        <w:top w:val="none" w:sz="0" w:space="0" w:color="auto"/>
        <w:left w:val="none" w:sz="0" w:space="0" w:color="auto"/>
        <w:bottom w:val="none" w:sz="0" w:space="0" w:color="auto"/>
        <w:right w:val="none" w:sz="0" w:space="0" w:color="auto"/>
      </w:divBdr>
    </w:div>
    <w:div w:id="1072853454">
      <w:bodyDiv w:val="1"/>
      <w:marLeft w:val="0"/>
      <w:marRight w:val="0"/>
      <w:marTop w:val="0"/>
      <w:marBottom w:val="0"/>
      <w:divBdr>
        <w:top w:val="none" w:sz="0" w:space="0" w:color="auto"/>
        <w:left w:val="none" w:sz="0" w:space="0" w:color="auto"/>
        <w:bottom w:val="none" w:sz="0" w:space="0" w:color="auto"/>
        <w:right w:val="none" w:sz="0" w:space="0" w:color="auto"/>
      </w:divBdr>
    </w:div>
    <w:div w:id="1174877342">
      <w:bodyDiv w:val="1"/>
      <w:marLeft w:val="0"/>
      <w:marRight w:val="0"/>
      <w:marTop w:val="0"/>
      <w:marBottom w:val="0"/>
      <w:divBdr>
        <w:top w:val="none" w:sz="0" w:space="0" w:color="auto"/>
        <w:left w:val="none" w:sz="0" w:space="0" w:color="auto"/>
        <w:bottom w:val="none" w:sz="0" w:space="0" w:color="auto"/>
        <w:right w:val="none" w:sz="0" w:space="0" w:color="auto"/>
      </w:divBdr>
    </w:div>
    <w:div w:id="1335573594">
      <w:bodyDiv w:val="1"/>
      <w:marLeft w:val="0"/>
      <w:marRight w:val="0"/>
      <w:marTop w:val="0"/>
      <w:marBottom w:val="0"/>
      <w:divBdr>
        <w:top w:val="none" w:sz="0" w:space="0" w:color="auto"/>
        <w:left w:val="none" w:sz="0" w:space="0" w:color="auto"/>
        <w:bottom w:val="none" w:sz="0" w:space="0" w:color="auto"/>
        <w:right w:val="none" w:sz="0" w:space="0" w:color="auto"/>
      </w:divBdr>
    </w:div>
    <w:div w:id="1414623344">
      <w:bodyDiv w:val="1"/>
      <w:marLeft w:val="0"/>
      <w:marRight w:val="0"/>
      <w:marTop w:val="0"/>
      <w:marBottom w:val="0"/>
      <w:divBdr>
        <w:top w:val="none" w:sz="0" w:space="0" w:color="auto"/>
        <w:left w:val="none" w:sz="0" w:space="0" w:color="auto"/>
        <w:bottom w:val="none" w:sz="0" w:space="0" w:color="auto"/>
        <w:right w:val="none" w:sz="0" w:space="0" w:color="auto"/>
      </w:divBdr>
    </w:div>
    <w:div w:id="1536313311">
      <w:bodyDiv w:val="1"/>
      <w:marLeft w:val="0"/>
      <w:marRight w:val="0"/>
      <w:marTop w:val="0"/>
      <w:marBottom w:val="0"/>
      <w:divBdr>
        <w:top w:val="none" w:sz="0" w:space="0" w:color="auto"/>
        <w:left w:val="none" w:sz="0" w:space="0" w:color="auto"/>
        <w:bottom w:val="none" w:sz="0" w:space="0" w:color="auto"/>
        <w:right w:val="none" w:sz="0" w:space="0" w:color="auto"/>
      </w:divBdr>
    </w:div>
    <w:div w:id="1645771983">
      <w:bodyDiv w:val="1"/>
      <w:marLeft w:val="0"/>
      <w:marRight w:val="0"/>
      <w:marTop w:val="0"/>
      <w:marBottom w:val="0"/>
      <w:divBdr>
        <w:top w:val="none" w:sz="0" w:space="0" w:color="auto"/>
        <w:left w:val="none" w:sz="0" w:space="0" w:color="auto"/>
        <w:bottom w:val="none" w:sz="0" w:space="0" w:color="auto"/>
        <w:right w:val="none" w:sz="0" w:space="0" w:color="auto"/>
      </w:divBdr>
    </w:div>
    <w:div w:id="1725445621">
      <w:bodyDiv w:val="1"/>
      <w:marLeft w:val="0"/>
      <w:marRight w:val="0"/>
      <w:marTop w:val="0"/>
      <w:marBottom w:val="0"/>
      <w:divBdr>
        <w:top w:val="none" w:sz="0" w:space="0" w:color="auto"/>
        <w:left w:val="none" w:sz="0" w:space="0" w:color="auto"/>
        <w:bottom w:val="none" w:sz="0" w:space="0" w:color="auto"/>
        <w:right w:val="none" w:sz="0" w:space="0" w:color="auto"/>
      </w:divBdr>
    </w:div>
    <w:div w:id="1923827829">
      <w:bodyDiv w:val="1"/>
      <w:marLeft w:val="0"/>
      <w:marRight w:val="0"/>
      <w:marTop w:val="0"/>
      <w:marBottom w:val="0"/>
      <w:divBdr>
        <w:top w:val="none" w:sz="0" w:space="0" w:color="auto"/>
        <w:left w:val="none" w:sz="0" w:space="0" w:color="auto"/>
        <w:bottom w:val="none" w:sz="0" w:space="0" w:color="auto"/>
        <w:right w:val="none" w:sz="0" w:space="0" w:color="auto"/>
      </w:divBdr>
    </w:div>
    <w:div w:id="2038113430">
      <w:bodyDiv w:val="1"/>
      <w:marLeft w:val="0"/>
      <w:marRight w:val="0"/>
      <w:marTop w:val="0"/>
      <w:marBottom w:val="0"/>
      <w:divBdr>
        <w:top w:val="none" w:sz="0" w:space="0" w:color="auto"/>
        <w:left w:val="none" w:sz="0" w:space="0" w:color="auto"/>
        <w:bottom w:val="none" w:sz="0" w:space="0" w:color="auto"/>
        <w:right w:val="none" w:sz="0" w:space="0" w:color="auto"/>
      </w:divBdr>
    </w:div>
    <w:div w:id="2094282135">
      <w:bodyDiv w:val="1"/>
      <w:marLeft w:val="0"/>
      <w:marRight w:val="0"/>
      <w:marTop w:val="0"/>
      <w:marBottom w:val="0"/>
      <w:divBdr>
        <w:top w:val="none" w:sz="0" w:space="0" w:color="auto"/>
        <w:left w:val="none" w:sz="0" w:space="0" w:color="auto"/>
        <w:bottom w:val="none" w:sz="0" w:space="0" w:color="auto"/>
        <w:right w:val="none" w:sz="0" w:space="0" w:color="auto"/>
      </w:divBdr>
    </w:div>
    <w:div w:id="209952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footer" Target="footer2.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C66F43F9-0AB8-4241-BA67-D8AE60CF6C21}">
  <ds:schemaRefs>
    <ds:schemaRef ds:uri="http://schemas.openxmlformats.org/officeDocument/2006/bibliography"/>
  </ds:schemaRefs>
</ds:datastoreItem>
</file>

<file path=customXml/itemProps22.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7.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2635</Words>
  <Characters>15026</Characters>
  <Application>Microsoft Office Word</Application>
  <DocSecurity>0</DocSecurity>
  <Lines>125</Lines>
  <Paragraphs>35</Paragraphs>
  <ScaleCrop>false</ScaleCrop>
  <Company>Microsoft</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39</cp:revision>
  <cp:lastPrinted>2022-06-16T07:15:00Z</cp:lastPrinted>
  <dcterms:created xsi:type="dcterms:W3CDTF">2022-02-25T02:21:00Z</dcterms:created>
  <dcterms:modified xsi:type="dcterms:W3CDTF">2022-09-16T09:21:00Z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y fmtid="{D5CDD505-2E9C-101B-9397-08002B2CF9AE}" pid="3" name="ICV">
    <vt:lpwstr>C9D1610CB8F1478783DEAA371825E57F</vt:lpwstr>
  </property>
</Properties>
</file>