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val="en-US" w:eastAsia="zh-CN"/>
        </w:rPr>
        <w:t>涞水县人民法院</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lang w:val="en-US" w:eastAsia="zh-CN"/>
        </w:rPr>
        <w:t>涞水县人民法院</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center"/>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lang w:val="en-US" w:eastAsia="zh-CN"/>
        </w:rPr>
        <w:t>涞水县人民法院</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1842.11</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rPr>
                <w:rFonts w:hint="default" w:eastAsia="方正书宋_GBK"/>
                <w:lang w:val="en-US" w:eastAsia="zh-CN"/>
              </w:rPr>
            </w:pPr>
            <w:r>
              <w:rPr>
                <w:rFonts w:hint="eastAsia"/>
                <w:lang w:val="en-US" w:eastAsia="zh-CN"/>
              </w:rPr>
              <w:t>1676.54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79.58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33.47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1842.11</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1842.11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1842.11</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1842.11</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vAlign w:val="center"/>
          </w:tcPr>
          <w:p>
            <w:pPr>
              <w:pStyle w:val="15"/>
            </w:pPr>
            <w:r>
              <w:rPr>
                <w:rFonts w:hint="eastAsia"/>
              </w:rPr>
              <w:t>功能分类科目</w:t>
            </w:r>
          </w:p>
        </w:tc>
        <w:tc>
          <w:tcPr>
            <w:tcW w:w="1134" w:type="dxa"/>
            <w:vMerge w:val="restart"/>
            <w:vAlign w:val="center"/>
          </w:tcPr>
          <w:p>
            <w:pPr>
              <w:pStyle w:val="15"/>
            </w:pPr>
            <w:r>
              <w:rPr>
                <w:rFonts w:hint="eastAsia"/>
              </w:rPr>
              <w:t>合计</w:t>
            </w:r>
          </w:p>
        </w:tc>
        <w:tc>
          <w:tcPr>
            <w:tcW w:w="9072" w:type="dxa"/>
            <w:gridSpan w:val="8"/>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rPr>
                <w:rFonts w:hint="eastAsia"/>
              </w:rPr>
              <w:t>科目</w:t>
            </w:r>
            <w:r>
              <w:t xml:space="preserve">    </w:t>
            </w:r>
            <w:r>
              <w:rPr>
                <w:rFonts w:hint="eastAsia"/>
              </w:rPr>
              <w:t>编码</w:t>
            </w:r>
          </w:p>
        </w:tc>
        <w:tc>
          <w:tcPr>
            <w:tcW w:w="1559" w:type="dxa"/>
            <w:vAlign w:val="center"/>
          </w:tcPr>
          <w:p>
            <w:pPr>
              <w:pStyle w:val="15"/>
            </w:pPr>
            <w:r>
              <w:rPr>
                <w:rFonts w:hint="eastAsia"/>
              </w:rPr>
              <w:t>科目名称</w:t>
            </w:r>
          </w:p>
        </w:tc>
        <w:tc>
          <w:tcPr>
            <w:tcW w:w="1134" w:type="dxa"/>
            <w:vMerge w:val="continue"/>
          </w:tcPr>
          <w:p/>
        </w:tc>
        <w:tc>
          <w:tcPr>
            <w:tcW w:w="1134" w:type="dxa"/>
            <w:vAlign w:val="center"/>
          </w:tcPr>
          <w:p>
            <w:pPr>
              <w:pStyle w:val="15"/>
            </w:pPr>
            <w:r>
              <w:rPr>
                <w:rFonts w:hint="eastAsia"/>
              </w:rPr>
              <w:t>小计</w:t>
            </w:r>
          </w:p>
        </w:tc>
        <w:tc>
          <w:tcPr>
            <w:tcW w:w="1134" w:type="dxa"/>
            <w:vAlign w:val="center"/>
          </w:tcPr>
          <w:p>
            <w:pPr>
              <w:pStyle w:val="15"/>
            </w:pPr>
            <w:r>
              <w:rPr>
                <w:rFonts w:hint="eastAsia"/>
              </w:rPr>
              <w:t>财政拨款</w:t>
            </w:r>
            <w:r>
              <w:t xml:space="preserve"> </w:t>
            </w:r>
            <w:r>
              <w:rPr>
                <w:rFonts w:hint="eastAsia"/>
              </w:rPr>
              <w:t>收入</w:t>
            </w:r>
          </w:p>
        </w:tc>
        <w:tc>
          <w:tcPr>
            <w:tcW w:w="1134" w:type="dxa"/>
            <w:vAlign w:val="center"/>
          </w:tcPr>
          <w:p>
            <w:pPr>
              <w:pStyle w:val="15"/>
            </w:pPr>
            <w:r>
              <w:rPr>
                <w:rFonts w:hint="eastAsia"/>
              </w:rPr>
              <w:t>财政专户</w:t>
            </w:r>
            <w:r>
              <w:t xml:space="preserve"> </w:t>
            </w:r>
            <w:r>
              <w:rPr>
                <w:rFonts w:hint="eastAsia"/>
              </w:rPr>
              <w:t>收入</w:t>
            </w:r>
          </w:p>
        </w:tc>
        <w:tc>
          <w:tcPr>
            <w:tcW w:w="1134" w:type="dxa"/>
            <w:vAlign w:val="center"/>
          </w:tcPr>
          <w:p>
            <w:pPr>
              <w:pStyle w:val="15"/>
            </w:pPr>
            <w:r>
              <w:rPr>
                <w:rFonts w:hint="eastAsia"/>
              </w:rPr>
              <w:t>事业收入</w:t>
            </w:r>
          </w:p>
        </w:tc>
        <w:tc>
          <w:tcPr>
            <w:tcW w:w="1134" w:type="dxa"/>
            <w:vAlign w:val="center"/>
          </w:tcPr>
          <w:p>
            <w:pPr>
              <w:pStyle w:val="15"/>
            </w:pPr>
            <w:r>
              <w:rPr>
                <w:rFonts w:hint="eastAsia"/>
              </w:rPr>
              <w:t>经营收入</w:t>
            </w:r>
          </w:p>
        </w:tc>
        <w:tc>
          <w:tcPr>
            <w:tcW w:w="1134" w:type="dxa"/>
            <w:vAlign w:val="center"/>
          </w:tcPr>
          <w:p>
            <w:pPr>
              <w:pStyle w:val="15"/>
            </w:pPr>
            <w:r>
              <w:rPr>
                <w:rFonts w:hint="eastAsia"/>
              </w:rPr>
              <w:t>上级补助收入</w:t>
            </w:r>
          </w:p>
        </w:tc>
        <w:tc>
          <w:tcPr>
            <w:tcW w:w="1134" w:type="dxa"/>
            <w:vAlign w:val="center"/>
          </w:tcPr>
          <w:p>
            <w:pPr>
              <w:pStyle w:val="15"/>
            </w:pPr>
            <w:r>
              <w:rPr>
                <w:rFonts w:hint="eastAsia"/>
              </w:rPr>
              <w:t>附属单位上缴收入</w:t>
            </w:r>
          </w:p>
        </w:tc>
        <w:tc>
          <w:tcPr>
            <w:tcW w:w="1134" w:type="dxa"/>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rPr>
                <w:rFonts w:hint="eastAsia"/>
              </w:rPr>
              <w:t>合计</w:t>
            </w:r>
          </w:p>
        </w:tc>
        <w:tc>
          <w:tcPr>
            <w:tcW w:w="1134" w:type="dxa"/>
            <w:vAlign w:val="center"/>
          </w:tcPr>
          <w:p>
            <w:pPr>
              <w:pStyle w:val="20"/>
            </w:pPr>
            <w:r>
              <w:rPr>
                <w:rFonts w:hint="eastAsia"/>
                <w:lang w:val="en-US" w:eastAsia="zh-CN"/>
              </w:rPr>
              <w:t>1842.11</w:t>
            </w:r>
          </w:p>
        </w:tc>
        <w:tc>
          <w:tcPr>
            <w:tcW w:w="1134" w:type="dxa"/>
            <w:vAlign w:val="center"/>
          </w:tcPr>
          <w:p>
            <w:pPr>
              <w:pStyle w:val="20"/>
            </w:pPr>
            <w:r>
              <w:rPr>
                <w:rFonts w:hint="eastAsia"/>
                <w:lang w:val="en-US" w:eastAsia="zh-CN"/>
              </w:rPr>
              <w:t>1842.11</w:t>
            </w:r>
          </w:p>
        </w:tc>
        <w:tc>
          <w:tcPr>
            <w:tcW w:w="1134" w:type="dxa"/>
            <w:vAlign w:val="center"/>
          </w:tcPr>
          <w:p>
            <w:pPr>
              <w:pStyle w:val="20"/>
            </w:pPr>
            <w:r>
              <w:rPr>
                <w:rFonts w:hint="eastAsia"/>
                <w:lang w:val="en-US" w:eastAsia="zh-CN"/>
              </w:rPr>
              <w:t>1842.11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rPr>
                <w:rFonts w:hint="eastAsia"/>
                <w:lang w:val="en-US" w:eastAsia="zh-CN"/>
              </w:rPr>
              <w:t>204</w:t>
            </w:r>
          </w:p>
        </w:tc>
        <w:tc>
          <w:tcPr>
            <w:tcW w:w="1559" w:type="dxa"/>
            <w:vAlign w:val="center"/>
          </w:tcPr>
          <w:p>
            <w:pPr>
              <w:pStyle w:val="17"/>
            </w:pPr>
            <w:r>
              <w:t>公共</w:t>
            </w:r>
            <w:r>
              <w:rPr>
                <w:rFonts w:hint="eastAsia"/>
                <w:lang w:val="en-US" w:eastAsia="zh-CN"/>
              </w:rPr>
              <w:t>安全</w:t>
            </w:r>
            <w:r>
              <w:t>支出</w:t>
            </w:r>
          </w:p>
        </w:tc>
        <w:tc>
          <w:tcPr>
            <w:tcW w:w="1134" w:type="dxa"/>
            <w:vAlign w:val="center"/>
          </w:tcPr>
          <w:p>
            <w:pPr>
              <w:pStyle w:val="16"/>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rPr>
                <w:rFonts w:hint="eastAsia"/>
                <w:lang w:val="en-US" w:eastAsia="zh-CN"/>
              </w:rPr>
              <w:t>20405</w:t>
            </w:r>
          </w:p>
        </w:tc>
        <w:tc>
          <w:tcPr>
            <w:tcW w:w="1559" w:type="dxa"/>
            <w:vAlign w:val="center"/>
          </w:tcPr>
          <w:p>
            <w:pPr>
              <w:pStyle w:val="17"/>
            </w:pPr>
            <w:r>
              <w:rPr>
                <w:rFonts w:hint="eastAsia"/>
                <w:lang w:val="en-US" w:eastAsia="zh-CN"/>
              </w:rPr>
              <w:t>法院</w:t>
            </w:r>
          </w:p>
        </w:tc>
        <w:tc>
          <w:tcPr>
            <w:tcW w:w="1134" w:type="dxa"/>
            <w:vAlign w:val="center"/>
          </w:tcPr>
          <w:p>
            <w:pPr>
              <w:pStyle w:val="16"/>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rPr>
                <w:rFonts w:hint="eastAsia"/>
                <w:lang w:val="en-US" w:eastAsia="zh-CN"/>
              </w:rPr>
              <w:t>2040501</w:t>
            </w:r>
          </w:p>
        </w:tc>
        <w:tc>
          <w:tcPr>
            <w:tcW w:w="1559" w:type="dxa"/>
            <w:vAlign w:val="center"/>
          </w:tcPr>
          <w:p>
            <w:pPr>
              <w:pStyle w:val="17"/>
            </w:pPr>
            <w:r>
              <w:t>行政运行</w:t>
            </w:r>
          </w:p>
        </w:tc>
        <w:tc>
          <w:tcPr>
            <w:tcW w:w="1134" w:type="dxa"/>
            <w:vAlign w:val="center"/>
          </w:tcPr>
          <w:p>
            <w:pPr>
              <w:pStyle w:val="16"/>
            </w:pPr>
            <w:r>
              <w:rPr>
                <w:rFonts w:hint="eastAsia"/>
                <w:lang w:val="en-US" w:eastAsia="zh-CN"/>
              </w:rPr>
              <w:t>1052.54</w:t>
            </w:r>
          </w:p>
        </w:tc>
        <w:tc>
          <w:tcPr>
            <w:tcW w:w="1134" w:type="dxa"/>
            <w:vAlign w:val="center"/>
          </w:tcPr>
          <w:p>
            <w:pPr>
              <w:pStyle w:val="16"/>
            </w:pPr>
            <w:r>
              <w:rPr>
                <w:rFonts w:hint="eastAsia"/>
                <w:lang w:val="en-US" w:eastAsia="zh-CN"/>
              </w:rPr>
              <w:t>1052.54</w:t>
            </w:r>
          </w:p>
        </w:tc>
        <w:tc>
          <w:tcPr>
            <w:tcW w:w="1134" w:type="dxa"/>
            <w:vAlign w:val="center"/>
          </w:tcPr>
          <w:p>
            <w:pPr>
              <w:pStyle w:val="16"/>
            </w:pPr>
            <w:r>
              <w:rPr>
                <w:rFonts w:hint="eastAsia"/>
                <w:lang w:val="en-US" w:eastAsia="zh-CN"/>
              </w:rPr>
              <w:t>1052.54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rPr>
                <w:rFonts w:hint="eastAsia"/>
                <w:lang w:val="en-US" w:eastAsia="zh-CN"/>
              </w:rPr>
              <w:t>2040502</w:t>
            </w:r>
          </w:p>
        </w:tc>
        <w:tc>
          <w:tcPr>
            <w:tcW w:w="1559" w:type="dxa"/>
            <w:vAlign w:val="center"/>
          </w:tcPr>
          <w:p>
            <w:pPr>
              <w:pStyle w:val="17"/>
            </w:pPr>
            <w:r>
              <w:t>一般行政管理事务</w:t>
            </w:r>
          </w:p>
        </w:tc>
        <w:tc>
          <w:tcPr>
            <w:tcW w:w="1134" w:type="dxa"/>
            <w:vAlign w:val="center"/>
          </w:tcPr>
          <w:p>
            <w:pPr>
              <w:pStyle w:val="16"/>
            </w:pPr>
            <w:r>
              <w:rPr>
                <w:rFonts w:hint="eastAsia"/>
                <w:lang w:val="en-US" w:eastAsia="zh-CN"/>
              </w:rPr>
              <w:t>624.00</w:t>
            </w:r>
          </w:p>
        </w:tc>
        <w:tc>
          <w:tcPr>
            <w:tcW w:w="1134" w:type="dxa"/>
            <w:vAlign w:val="center"/>
          </w:tcPr>
          <w:p>
            <w:pPr>
              <w:pStyle w:val="16"/>
            </w:pPr>
            <w:r>
              <w:rPr>
                <w:rFonts w:hint="eastAsia"/>
                <w:lang w:val="en-US" w:eastAsia="zh-CN"/>
              </w:rPr>
              <w:t>624.00</w:t>
            </w:r>
          </w:p>
        </w:tc>
        <w:tc>
          <w:tcPr>
            <w:tcW w:w="1134" w:type="dxa"/>
            <w:vAlign w:val="center"/>
          </w:tcPr>
          <w:p>
            <w:pPr>
              <w:pStyle w:val="16"/>
            </w:pPr>
            <w:r>
              <w:rPr>
                <w:rFonts w:hint="eastAsia"/>
                <w:lang w:val="en-US" w:eastAsia="zh-CN"/>
              </w:rPr>
              <w:t>624.00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rPr>
                <w:rFonts w:hint="eastAsia"/>
                <w:lang w:val="en-US" w:eastAsia="zh-CN"/>
              </w:rPr>
              <w:t>208</w:t>
            </w:r>
          </w:p>
        </w:tc>
        <w:tc>
          <w:tcPr>
            <w:tcW w:w="1559" w:type="dxa"/>
            <w:vAlign w:val="center"/>
          </w:tcPr>
          <w:p>
            <w:pPr>
              <w:pStyle w:val="17"/>
            </w:pPr>
            <w:r>
              <w:t>社会保障和就业支出</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rPr>
                <w:rFonts w:hint="eastAsia"/>
                <w:lang w:val="en-US" w:eastAsia="zh-CN"/>
              </w:rPr>
              <w:t>20805</w:t>
            </w:r>
          </w:p>
        </w:tc>
        <w:tc>
          <w:tcPr>
            <w:tcW w:w="1559" w:type="dxa"/>
            <w:vAlign w:val="center"/>
          </w:tcPr>
          <w:p>
            <w:pPr>
              <w:pStyle w:val="17"/>
            </w:pPr>
            <w:r>
              <w:t>行政事业单位养老支出</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rPr>
                <w:rFonts w:hint="eastAsia"/>
                <w:lang w:val="en-US" w:eastAsia="zh-CN"/>
              </w:rPr>
              <w:t>2080505</w:t>
            </w:r>
          </w:p>
        </w:tc>
        <w:tc>
          <w:tcPr>
            <w:tcW w:w="1559" w:type="dxa"/>
            <w:vAlign w:val="center"/>
          </w:tcPr>
          <w:p>
            <w:pPr>
              <w:pStyle w:val="17"/>
            </w:pPr>
            <w:r>
              <w:t>机关事业单位基本养老保险缴费支出</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rPr>
                <w:rFonts w:hint="eastAsia"/>
                <w:lang w:val="en-US" w:eastAsia="zh-CN"/>
              </w:rPr>
              <w:t>210</w:t>
            </w:r>
          </w:p>
        </w:tc>
        <w:tc>
          <w:tcPr>
            <w:tcW w:w="1559" w:type="dxa"/>
            <w:vAlign w:val="center"/>
          </w:tcPr>
          <w:p>
            <w:pPr>
              <w:pStyle w:val="17"/>
            </w:pPr>
            <w:r>
              <w:rPr>
                <w:rFonts w:hint="eastAsia"/>
                <w:lang w:val="en-US" w:eastAsia="zh-CN"/>
              </w:rPr>
              <w:t>卫生健康支出</w:t>
            </w:r>
          </w:p>
        </w:tc>
        <w:tc>
          <w:tcPr>
            <w:tcW w:w="1134" w:type="dxa"/>
            <w:vAlign w:val="center"/>
          </w:tcPr>
          <w:p>
            <w:pPr>
              <w:pStyle w:val="16"/>
            </w:pPr>
            <w:r>
              <w:rPr>
                <w:rFonts w:hint="eastAsia"/>
                <w:lang w:eastAsia="zh-CN"/>
              </w:rPr>
              <w:t>3</w:t>
            </w:r>
            <w:r>
              <w:rPr>
                <w:rFonts w:hint="eastAsia"/>
                <w:lang w:val="en-US" w:eastAsia="zh-CN"/>
              </w:rPr>
              <w:t>3.47</w:t>
            </w:r>
          </w:p>
        </w:tc>
        <w:tc>
          <w:tcPr>
            <w:tcW w:w="1134" w:type="dxa"/>
            <w:vAlign w:val="center"/>
          </w:tcPr>
          <w:p>
            <w:pPr>
              <w:pStyle w:val="16"/>
            </w:pPr>
            <w:r>
              <w:rPr>
                <w:rFonts w:hint="eastAsia"/>
                <w:lang w:eastAsia="zh-CN"/>
              </w:rPr>
              <w:t>3</w:t>
            </w:r>
            <w:r>
              <w:rPr>
                <w:rFonts w:hint="eastAsia"/>
                <w:lang w:val="en-US" w:eastAsia="zh-CN"/>
              </w:rPr>
              <w:t>3.47</w:t>
            </w:r>
          </w:p>
        </w:tc>
        <w:tc>
          <w:tcPr>
            <w:tcW w:w="1134" w:type="dxa"/>
            <w:vAlign w:val="center"/>
          </w:tcPr>
          <w:p>
            <w:pPr>
              <w:pStyle w:val="16"/>
            </w:pPr>
            <w:r>
              <w:rPr>
                <w:rFonts w:hint="eastAsia"/>
                <w:lang w:eastAsia="zh-CN"/>
              </w:rPr>
              <w:t>3</w:t>
            </w:r>
            <w:r>
              <w:rPr>
                <w:rFonts w:hint="eastAsia"/>
                <w:lang w:val="en-US" w:eastAsia="zh-CN"/>
              </w:rPr>
              <w:t>3.47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rPr>
                <w:rFonts w:hint="eastAsia"/>
                <w:lang w:val="en-US" w:eastAsia="zh-CN"/>
              </w:rPr>
              <w:t>21011</w:t>
            </w:r>
          </w:p>
        </w:tc>
        <w:tc>
          <w:tcPr>
            <w:tcW w:w="1559" w:type="dxa"/>
            <w:vAlign w:val="center"/>
          </w:tcPr>
          <w:p>
            <w:pPr>
              <w:pStyle w:val="17"/>
            </w:pPr>
            <w:r>
              <w:rPr>
                <w:rFonts w:hint="eastAsia"/>
                <w:lang w:val="en-US" w:eastAsia="zh-CN"/>
              </w:rPr>
              <w:t>行政事业单位医疗</w:t>
            </w:r>
          </w:p>
        </w:tc>
        <w:tc>
          <w:tcPr>
            <w:tcW w:w="1134" w:type="dxa"/>
            <w:vAlign w:val="center"/>
          </w:tcPr>
          <w:p>
            <w:pPr>
              <w:pStyle w:val="16"/>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rPr>
                <w:rFonts w:hint="eastAsia"/>
                <w:lang w:val="en-US" w:eastAsia="zh-CN"/>
              </w:rPr>
              <w:t>2101101</w:t>
            </w:r>
          </w:p>
        </w:tc>
        <w:tc>
          <w:tcPr>
            <w:tcW w:w="1559" w:type="dxa"/>
            <w:vAlign w:val="center"/>
          </w:tcPr>
          <w:p>
            <w:pPr>
              <w:pStyle w:val="17"/>
            </w:pPr>
            <w:r>
              <w:t>行政单位</w:t>
            </w:r>
            <w:r>
              <w:rPr>
                <w:rFonts w:hint="eastAsia"/>
                <w:lang w:val="en-US" w:eastAsia="zh-CN"/>
              </w:rPr>
              <w:t>医疗</w:t>
            </w:r>
          </w:p>
        </w:tc>
        <w:tc>
          <w:tcPr>
            <w:tcW w:w="1134" w:type="dxa"/>
            <w:vAlign w:val="center"/>
          </w:tcPr>
          <w:p>
            <w:pPr>
              <w:pStyle w:val="16"/>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rPr>
                <w:rFonts w:hint="eastAsia"/>
                <w:lang w:val="en-US" w:eastAsia="zh-CN"/>
              </w:rPr>
              <w:t>221</w:t>
            </w:r>
          </w:p>
        </w:tc>
        <w:tc>
          <w:tcPr>
            <w:tcW w:w="1559" w:type="dxa"/>
            <w:vAlign w:val="center"/>
          </w:tcPr>
          <w:p>
            <w:pPr>
              <w:pStyle w:val="17"/>
            </w:pPr>
            <w:r>
              <w:rPr>
                <w:rFonts w:hint="eastAsia"/>
                <w:lang w:val="en-US" w:eastAsia="zh-CN"/>
              </w:rPr>
              <w:t>住房保障支出</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rPr>
                <w:rFonts w:hint="eastAsia"/>
                <w:lang w:val="en-US" w:eastAsia="zh-CN"/>
              </w:rPr>
              <w:t>22102</w:t>
            </w:r>
          </w:p>
        </w:tc>
        <w:tc>
          <w:tcPr>
            <w:tcW w:w="1559" w:type="dxa"/>
            <w:vAlign w:val="center"/>
          </w:tcPr>
          <w:p>
            <w:pPr>
              <w:pStyle w:val="17"/>
            </w:pPr>
            <w:r>
              <w:rPr>
                <w:rFonts w:hint="eastAsia"/>
                <w:lang w:val="en-US" w:eastAsia="zh-CN"/>
              </w:rPr>
              <w:t>住房改革支出</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rPr>
                <w:rFonts w:hint="eastAsia"/>
                <w:lang w:val="en-US" w:eastAsia="zh-CN"/>
              </w:rPr>
              <w:t>2210201</w:t>
            </w:r>
          </w:p>
        </w:tc>
        <w:tc>
          <w:tcPr>
            <w:tcW w:w="1559" w:type="dxa"/>
            <w:vAlign w:val="center"/>
          </w:tcPr>
          <w:p>
            <w:pPr>
              <w:pStyle w:val="17"/>
            </w:pPr>
            <w:r>
              <w:rPr>
                <w:rFonts w:hint="eastAsia"/>
                <w:lang w:val="en-US" w:eastAsia="zh-CN"/>
              </w:rPr>
              <w:t>住房公积金</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rPr>
                <w:rFonts w:hint="eastAsia"/>
              </w:rPr>
              <w:t>合计</w:t>
            </w:r>
          </w:p>
        </w:tc>
        <w:tc>
          <w:tcPr>
            <w:tcW w:w="1361" w:type="dxa"/>
            <w:vAlign w:val="center"/>
          </w:tcPr>
          <w:p>
            <w:pPr>
              <w:pStyle w:val="20"/>
            </w:pPr>
            <w:r>
              <w:rPr>
                <w:rFonts w:hint="eastAsia"/>
                <w:lang w:val="en-US" w:eastAsia="zh-CN"/>
              </w:rPr>
              <w:t>1842.11</w:t>
            </w:r>
          </w:p>
        </w:tc>
        <w:tc>
          <w:tcPr>
            <w:tcW w:w="1361" w:type="dxa"/>
            <w:vAlign w:val="center"/>
          </w:tcPr>
          <w:p>
            <w:pPr>
              <w:pStyle w:val="20"/>
            </w:pPr>
            <w:r>
              <w:rPr>
                <w:rFonts w:hint="eastAsia"/>
                <w:lang w:val="en-US" w:eastAsia="zh-CN"/>
              </w:rPr>
              <w:t>1218.11</w:t>
            </w:r>
          </w:p>
        </w:tc>
        <w:tc>
          <w:tcPr>
            <w:tcW w:w="1361" w:type="dxa"/>
            <w:vAlign w:val="center"/>
          </w:tcPr>
          <w:p>
            <w:pPr>
              <w:pStyle w:val="20"/>
            </w:pPr>
            <w:r>
              <w:rPr>
                <w:rFonts w:hint="eastAsia"/>
                <w:lang w:val="en-US" w:eastAsia="zh-CN"/>
              </w:rPr>
              <w:t>624.00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w:t>
            </w:r>
            <w:r>
              <w:rPr>
                <w:rFonts w:hint="eastAsia"/>
                <w:lang w:val="en-US" w:eastAsia="zh-CN"/>
              </w:rPr>
              <w:t>4</w:t>
            </w:r>
          </w:p>
        </w:tc>
        <w:tc>
          <w:tcPr>
            <w:tcW w:w="4536" w:type="dxa"/>
            <w:vAlign w:val="center"/>
          </w:tcPr>
          <w:p>
            <w:pPr>
              <w:pStyle w:val="17"/>
            </w:pPr>
            <w:r>
              <w:t>公共</w:t>
            </w:r>
            <w:r>
              <w:rPr>
                <w:rFonts w:hint="eastAsia"/>
                <w:lang w:val="en-US" w:eastAsia="zh-CN"/>
              </w:rPr>
              <w:t>安全</w:t>
            </w:r>
            <w:r>
              <w:t>支出</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w:t>
            </w:r>
            <w:r>
              <w:rPr>
                <w:rFonts w:hint="eastAsia"/>
                <w:lang w:val="en-US" w:eastAsia="zh-CN"/>
              </w:rPr>
              <w:t>405</w:t>
            </w:r>
          </w:p>
        </w:tc>
        <w:tc>
          <w:tcPr>
            <w:tcW w:w="4536" w:type="dxa"/>
            <w:vAlign w:val="center"/>
          </w:tcPr>
          <w:p>
            <w:pPr>
              <w:pStyle w:val="17"/>
            </w:pPr>
            <w:r>
              <w:rPr>
                <w:rFonts w:hint="eastAsia"/>
                <w:lang w:val="en-US" w:eastAsia="zh-CN"/>
              </w:rPr>
              <w:t>法院</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rPr>
                <w:rFonts w:hint="eastAsia"/>
                <w:lang w:val="en-US" w:eastAsia="zh-CN"/>
              </w:rPr>
              <w:t>20405</w:t>
            </w:r>
            <w:r>
              <w:t>01</w:t>
            </w:r>
          </w:p>
        </w:tc>
        <w:tc>
          <w:tcPr>
            <w:tcW w:w="4536" w:type="dxa"/>
            <w:vAlign w:val="center"/>
          </w:tcPr>
          <w:p>
            <w:pPr>
              <w:pStyle w:val="17"/>
            </w:pPr>
            <w:r>
              <w:t>行政运行</w:t>
            </w:r>
          </w:p>
        </w:tc>
        <w:tc>
          <w:tcPr>
            <w:tcW w:w="1361" w:type="dxa"/>
            <w:vAlign w:val="center"/>
          </w:tcPr>
          <w:p>
            <w:pPr>
              <w:pStyle w:val="16"/>
            </w:pPr>
            <w:r>
              <w:rPr>
                <w:rFonts w:hint="eastAsia"/>
                <w:lang w:val="en-US" w:eastAsia="zh-CN"/>
              </w:rPr>
              <w:t>1052.54</w:t>
            </w:r>
          </w:p>
        </w:tc>
        <w:tc>
          <w:tcPr>
            <w:tcW w:w="1361" w:type="dxa"/>
            <w:vAlign w:val="center"/>
          </w:tcPr>
          <w:p>
            <w:pPr>
              <w:pStyle w:val="16"/>
            </w:pPr>
            <w:r>
              <w:rPr>
                <w:rFonts w:hint="eastAsia"/>
                <w:lang w:val="en-US" w:eastAsia="zh-CN"/>
              </w:rPr>
              <w:t>1052.54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lang w:val="en-US" w:eastAsia="zh-CN"/>
              </w:rPr>
              <w:t>20405</w:t>
            </w:r>
            <w:r>
              <w:t>02</w:t>
            </w:r>
          </w:p>
        </w:tc>
        <w:tc>
          <w:tcPr>
            <w:tcW w:w="4536" w:type="dxa"/>
            <w:vAlign w:val="center"/>
          </w:tcPr>
          <w:p>
            <w:pPr>
              <w:pStyle w:val="17"/>
            </w:pPr>
            <w:r>
              <w:t>一般行政管理事务</w:t>
            </w: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rPr>
                <w:rFonts w:hint="eastAsia"/>
                <w:lang w:val="en-US" w:eastAsia="zh-CN"/>
              </w:rPr>
              <w:t>208</w:t>
            </w:r>
          </w:p>
        </w:tc>
        <w:tc>
          <w:tcPr>
            <w:tcW w:w="4536" w:type="dxa"/>
            <w:vAlign w:val="center"/>
          </w:tcPr>
          <w:p>
            <w:pPr>
              <w:pStyle w:val="17"/>
            </w:pPr>
            <w:r>
              <w:t>社会保障和就业支出</w:t>
            </w:r>
          </w:p>
        </w:tc>
        <w:tc>
          <w:tcPr>
            <w:tcW w:w="1361" w:type="dxa"/>
            <w:vAlign w:val="center"/>
          </w:tcPr>
          <w:p>
            <w:pPr>
              <w:pStyle w:val="16"/>
            </w:pPr>
            <w:r>
              <w:rPr>
                <w:rFonts w:hint="eastAsia"/>
                <w:lang w:val="en-US" w:eastAsia="zh-CN"/>
              </w:rPr>
              <w:t>79.58</w:t>
            </w:r>
          </w:p>
        </w:tc>
        <w:tc>
          <w:tcPr>
            <w:tcW w:w="1361" w:type="dxa"/>
            <w:vAlign w:val="center"/>
          </w:tcPr>
          <w:p>
            <w:pPr>
              <w:pStyle w:val="16"/>
            </w:pPr>
            <w:r>
              <w:rPr>
                <w:rFonts w:hint="eastAsia"/>
                <w:lang w:val="en-US" w:eastAsia="zh-CN"/>
              </w:rPr>
              <w:t>79.58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rPr>
                <w:rFonts w:hint="eastAsia"/>
                <w:lang w:val="en-US" w:eastAsia="zh-CN"/>
              </w:rPr>
              <w:t>20805</w:t>
            </w:r>
          </w:p>
        </w:tc>
        <w:tc>
          <w:tcPr>
            <w:tcW w:w="4536" w:type="dxa"/>
            <w:vAlign w:val="center"/>
          </w:tcPr>
          <w:p>
            <w:pPr>
              <w:pStyle w:val="17"/>
            </w:pPr>
            <w:r>
              <w:t>行政事业单位养老支出</w:t>
            </w:r>
          </w:p>
        </w:tc>
        <w:tc>
          <w:tcPr>
            <w:tcW w:w="1361" w:type="dxa"/>
            <w:vAlign w:val="center"/>
          </w:tcPr>
          <w:p>
            <w:pPr>
              <w:pStyle w:val="16"/>
            </w:pPr>
            <w:r>
              <w:rPr>
                <w:rFonts w:hint="eastAsia"/>
                <w:lang w:val="en-US" w:eastAsia="zh-CN"/>
              </w:rPr>
              <w:t>79.58</w:t>
            </w:r>
          </w:p>
        </w:tc>
        <w:tc>
          <w:tcPr>
            <w:tcW w:w="1361" w:type="dxa"/>
            <w:vAlign w:val="center"/>
          </w:tcPr>
          <w:p>
            <w:pPr>
              <w:pStyle w:val="16"/>
            </w:pPr>
            <w:r>
              <w:rPr>
                <w:rFonts w:hint="eastAsia"/>
                <w:lang w:val="en-US" w:eastAsia="zh-CN"/>
              </w:rPr>
              <w:t>79.58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rPr>
                <w:rFonts w:hint="eastAsia"/>
                <w:lang w:val="en-US" w:eastAsia="zh-CN"/>
              </w:rPr>
              <w:t>2080505</w:t>
            </w:r>
          </w:p>
        </w:tc>
        <w:tc>
          <w:tcPr>
            <w:tcW w:w="4536" w:type="dxa"/>
            <w:vAlign w:val="center"/>
          </w:tcPr>
          <w:p>
            <w:pPr>
              <w:pStyle w:val="17"/>
            </w:pPr>
            <w:r>
              <w:t>机关事业单位基本养老保险缴费支出</w:t>
            </w:r>
          </w:p>
        </w:tc>
        <w:tc>
          <w:tcPr>
            <w:tcW w:w="1361" w:type="dxa"/>
            <w:vAlign w:val="center"/>
          </w:tcPr>
          <w:p>
            <w:pPr>
              <w:pStyle w:val="16"/>
            </w:pPr>
            <w:r>
              <w:rPr>
                <w:rFonts w:hint="eastAsia"/>
                <w:lang w:val="en-US" w:eastAsia="zh-CN"/>
              </w:rPr>
              <w:t>79.58</w:t>
            </w:r>
          </w:p>
        </w:tc>
        <w:tc>
          <w:tcPr>
            <w:tcW w:w="1361" w:type="dxa"/>
            <w:vAlign w:val="center"/>
          </w:tcPr>
          <w:p>
            <w:pPr>
              <w:pStyle w:val="16"/>
            </w:pPr>
            <w:r>
              <w:rPr>
                <w:rFonts w:hint="eastAsia"/>
                <w:lang w:val="en-US" w:eastAsia="zh-CN"/>
              </w:rPr>
              <w:t>79.58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rPr>
                <w:rFonts w:hint="eastAsia"/>
                <w:lang w:val="en-US" w:eastAsia="zh-CN"/>
              </w:rPr>
              <w:t>210</w:t>
            </w:r>
          </w:p>
        </w:tc>
        <w:tc>
          <w:tcPr>
            <w:tcW w:w="4536" w:type="dxa"/>
            <w:vAlign w:val="center"/>
          </w:tcPr>
          <w:p>
            <w:pPr>
              <w:pStyle w:val="17"/>
            </w:pPr>
            <w:r>
              <w:rPr>
                <w:rFonts w:hint="eastAsia"/>
                <w:lang w:val="en-US" w:eastAsia="zh-CN"/>
              </w:rPr>
              <w:t>卫生健康支出</w:t>
            </w:r>
          </w:p>
        </w:tc>
        <w:tc>
          <w:tcPr>
            <w:tcW w:w="1361" w:type="dxa"/>
            <w:vAlign w:val="center"/>
          </w:tcPr>
          <w:p>
            <w:pPr>
              <w:pStyle w:val="16"/>
            </w:pPr>
            <w:r>
              <w:rPr>
                <w:rFonts w:hint="eastAsia"/>
                <w:lang w:eastAsia="zh-CN"/>
              </w:rPr>
              <w:t>3</w:t>
            </w:r>
            <w:r>
              <w:rPr>
                <w:rFonts w:hint="eastAsia"/>
                <w:lang w:val="en-US" w:eastAsia="zh-CN"/>
              </w:rPr>
              <w:t>3.47</w:t>
            </w:r>
          </w:p>
        </w:tc>
        <w:tc>
          <w:tcPr>
            <w:tcW w:w="1361" w:type="dxa"/>
            <w:vAlign w:val="center"/>
          </w:tcPr>
          <w:p>
            <w:pPr>
              <w:pStyle w:val="16"/>
            </w:pPr>
            <w:r>
              <w:rPr>
                <w:rFonts w:hint="eastAsia"/>
                <w:lang w:eastAsia="zh-CN"/>
              </w:rPr>
              <w:t>3</w:t>
            </w:r>
            <w:r>
              <w:rPr>
                <w:rFonts w:hint="eastAsia"/>
                <w:lang w:val="en-US" w:eastAsia="zh-CN"/>
              </w:rPr>
              <w:t>3.47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rPr>
                <w:rFonts w:hint="eastAsia"/>
                <w:lang w:val="en-US" w:eastAsia="zh-CN"/>
              </w:rPr>
              <w:t>21011</w:t>
            </w:r>
          </w:p>
        </w:tc>
        <w:tc>
          <w:tcPr>
            <w:tcW w:w="4536" w:type="dxa"/>
            <w:vAlign w:val="center"/>
          </w:tcPr>
          <w:p>
            <w:pPr>
              <w:pStyle w:val="17"/>
            </w:pPr>
            <w:r>
              <w:rPr>
                <w:rFonts w:hint="eastAsia"/>
                <w:lang w:val="en-US" w:eastAsia="zh-CN"/>
              </w:rPr>
              <w:t>行政事业单位医疗</w:t>
            </w:r>
          </w:p>
        </w:tc>
        <w:tc>
          <w:tcPr>
            <w:tcW w:w="1361" w:type="dxa"/>
            <w:vAlign w:val="center"/>
          </w:tcPr>
          <w:p>
            <w:pPr>
              <w:pStyle w:val="16"/>
            </w:pPr>
            <w:r>
              <w:rPr>
                <w:rFonts w:hint="eastAsia"/>
                <w:lang w:val="en-US" w:eastAsia="zh-CN"/>
              </w:rPr>
              <w:t>33.47</w:t>
            </w:r>
          </w:p>
        </w:tc>
        <w:tc>
          <w:tcPr>
            <w:tcW w:w="1361" w:type="dxa"/>
            <w:vAlign w:val="center"/>
          </w:tcPr>
          <w:p>
            <w:pPr>
              <w:pStyle w:val="16"/>
            </w:pPr>
            <w:r>
              <w:rPr>
                <w:rFonts w:hint="eastAsia"/>
                <w:lang w:val="en-US" w:eastAsia="zh-CN"/>
              </w:rPr>
              <w:t>33.47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rPr>
                <w:rFonts w:hint="eastAsia"/>
                <w:lang w:val="en-US" w:eastAsia="zh-CN"/>
              </w:rPr>
              <w:t>2101101</w:t>
            </w:r>
          </w:p>
        </w:tc>
        <w:tc>
          <w:tcPr>
            <w:tcW w:w="4536" w:type="dxa"/>
            <w:vAlign w:val="center"/>
          </w:tcPr>
          <w:p>
            <w:pPr>
              <w:pStyle w:val="17"/>
            </w:pPr>
            <w:r>
              <w:t>行政单位</w:t>
            </w:r>
            <w:r>
              <w:rPr>
                <w:rFonts w:hint="eastAsia"/>
                <w:lang w:val="en-US" w:eastAsia="zh-CN"/>
              </w:rPr>
              <w:t>医疗</w:t>
            </w:r>
          </w:p>
        </w:tc>
        <w:tc>
          <w:tcPr>
            <w:tcW w:w="1361" w:type="dxa"/>
            <w:vAlign w:val="center"/>
          </w:tcPr>
          <w:p>
            <w:pPr>
              <w:pStyle w:val="16"/>
            </w:pPr>
            <w:r>
              <w:rPr>
                <w:rFonts w:hint="eastAsia"/>
                <w:lang w:val="en-US" w:eastAsia="zh-CN"/>
              </w:rPr>
              <w:t>33.47</w:t>
            </w:r>
          </w:p>
        </w:tc>
        <w:tc>
          <w:tcPr>
            <w:tcW w:w="1361" w:type="dxa"/>
            <w:vAlign w:val="center"/>
          </w:tcPr>
          <w:p>
            <w:pPr>
              <w:pStyle w:val="16"/>
            </w:pPr>
            <w:r>
              <w:rPr>
                <w:rFonts w:hint="eastAsia"/>
                <w:lang w:val="en-US" w:eastAsia="zh-CN"/>
              </w:rPr>
              <w:t>33.47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rPr>
                <w:rFonts w:hint="eastAsia"/>
                <w:lang w:val="en-US" w:eastAsia="zh-CN"/>
              </w:rPr>
              <w:t>221</w:t>
            </w:r>
          </w:p>
        </w:tc>
        <w:tc>
          <w:tcPr>
            <w:tcW w:w="4536" w:type="dxa"/>
            <w:vAlign w:val="center"/>
          </w:tcPr>
          <w:p>
            <w:pPr>
              <w:pStyle w:val="17"/>
            </w:pPr>
            <w:r>
              <w:rPr>
                <w:rFonts w:hint="eastAsia"/>
                <w:lang w:val="en-US" w:eastAsia="zh-CN"/>
              </w:rPr>
              <w:t>住房保障支出</w:t>
            </w:r>
          </w:p>
        </w:tc>
        <w:tc>
          <w:tcPr>
            <w:tcW w:w="1361" w:type="dxa"/>
            <w:vAlign w:val="center"/>
          </w:tcPr>
          <w:p>
            <w:pPr>
              <w:pStyle w:val="16"/>
            </w:pPr>
            <w:r>
              <w:rPr>
                <w:rFonts w:hint="eastAsia"/>
                <w:lang w:val="en-US" w:eastAsia="zh-CN"/>
              </w:rPr>
              <w:t>52.52</w:t>
            </w:r>
          </w:p>
        </w:tc>
        <w:tc>
          <w:tcPr>
            <w:tcW w:w="1361" w:type="dxa"/>
            <w:vAlign w:val="center"/>
          </w:tcPr>
          <w:p>
            <w:pPr>
              <w:pStyle w:val="16"/>
            </w:pPr>
            <w:r>
              <w:rPr>
                <w:rFonts w:hint="eastAsia"/>
                <w:lang w:val="en-US" w:eastAsia="zh-CN"/>
              </w:rPr>
              <w:t>52.52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rPr>
                <w:rFonts w:hint="eastAsia"/>
                <w:lang w:val="en-US" w:eastAsia="zh-CN"/>
              </w:rPr>
              <w:t>22102</w:t>
            </w:r>
          </w:p>
        </w:tc>
        <w:tc>
          <w:tcPr>
            <w:tcW w:w="4536" w:type="dxa"/>
            <w:vAlign w:val="center"/>
          </w:tcPr>
          <w:p>
            <w:pPr>
              <w:pStyle w:val="17"/>
            </w:pPr>
            <w:r>
              <w:rPr>
                <w:rFonts w:hint="eastAsia"/>
                <w:lang w:val="en-US" w:eastAsia="zh-CN"/>
              </w:rPr>
              <w:t>住房改革支出</w:t>
            </w:r>
          </w:p>
        </w:tc>
        <w:tc>
          <w:tcPr>
            <w:tcW w:w="1361" w:type="dxa"/>
            <w:vAlign w:val="center"/>
          </w:tcPr>
          <w:p>
            <w:pPr>
              <w:pStyle w:val="16"/>
            </w:pPr>
            <w:r>
              <w:rPr>
                <w:rFonts w:hint="eastAsia"/>
                <w:lang w:val="en-US" w:eastAsia="zh-CN"/>
              </w:rPr>
              <w:t>52.52</w:t>
            </w:r>
          </w:p>
        </w:tc>
        <w:tc>
          <w:tcPr>
            <w:tcW w:w="1361" w:type="dxa"/>
            <w:vAlign w:val="center"/>
          </w:tcPr>
          <w:p>
            <w:pPr>
              <w:pStyle w:val="16"/>
            </w:pPr>
            <w:r>
              <w:rPr>
                <w:rFonts w:hint="eastAsia"/>
                <w:lang w:val="en-US" w:eastAsia="zh-CN"/>
              </w:rPr>
              <w:t>52.52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rPr>
                <w:rFonts w:hint="eastAsia"/>
                <w:lang w:val="en-US" w:eastAsia="zh-CN"/>
              </w:rPr>
              <w:t>2210201</w:t>
            </w:r>
          </w:p>
        </w:tc>
        <w:tc>
          <w:tcPr>
            <w:tcW w:w="4536" w:type="dxa"/>
            <w:vAlign w:val="center"/>
          </w:tcPr>
          <w:p>
            <w:pPr>
              <w:pStyle w:val="17"/>
            </w:pPr>
            <w:r>
              <w:rPr>
                <w:rFonts w:hint="eastAsia"/>
                <w:lang w:val="en-US" w:eastAsia="zh-CN"/>
              </w:rPr>
              <w:t>住房公积金</w:t>
            </w:r>
          </w:p>
        </w:tc>
        <w:tc>
          <w:tcPr>
            <w:tcW w:w="1361" w:type="dxa"/>
            <w:vAlign w:val="center"/>
          </w:tcPr>
          <w:p>
            <w:pPr>
              <w:pStyle w:val="16"/>
            </w:pPr>
            <w:r>
              <w:rPr>
                <w:rFonts w:hint="eastAsia"/>
                <w:lang w:val="en-US" w:eastAsia="zh-CN"/>
              </w:rPr>
              <w:t>52.52</w:t>
            </w:r>
          </w:p>
        </w:tc>
        <w:tc>
          <w:tcPr>
            <w:tcW w:w="1361" w:type="dxa"/>
            <w:vAlign w:val="center"/>
          </w:tcPr>
          <w:p>
            <w:pPr>
              <w:pStyle w:val="16"/>
            </w:pPr>
            <w:r>
              <w:rPr>
                <w:rFonts w:hint="eastAsia"/>
                <w:lang w:val="en-US" w:eastAsia="zh-CN"/>
              </w:rPr>
              <w:t>52.52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1842.11</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rPr>
                <w:rFonts w:hint="default" w:eastAsia="方正书宋_GBK"/>
                <w:lang w:val="en-US" w:eastAsia="zh-CN"/>
              </w:rPr>
            </w:pPr>
            <w:r>
              <w:rPr>
                <w:rFonts w:hint="eastAsia"/>
                <w:lang w:val="en-US" w:eastAsia="zh-CN"/>
              </w:rPr>
              <w:t>1676.54</w:t>
            </w:r>
          </w:p>
        </w:tc>
        <w:tc>
          <w:tcPr>
            <w:tcW w:w="1474" w:type="dxa"/>
            <w:vAlign w:val="center"/>
          </w:tcPr>
          <w:p>
            <w:pPr>
              <w:pStyle w:val="16"/>
              <w:rPr>
                <w:rFonts w:hint="default" w:eastAsia="方正书宋_GBK"/>
                <w:lang w:val="en-US" w:eastAsia="zh-CN"/>
              </w:rPr>
            </w:pPr>
            <w:r>
              <w:rPr>
                <w:rFonts w:hint="eastAsia"/>
                <w:lang w:val="en-US" w:eastAsia="zh-CN"/>
              </w:rPr>
              <w:t>1676.54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79.58</w:t>
            </w:r>
          </w:p>
        </w:tc>
        <w:tc>
          <w:tcPr>
            <w:tcW w:w="1474" w:type="dxa"/>
            <w:vAlign w:val="center"/>
          </w:tcPr>
          <w:p>
            <w:pPr>
              <w:pStyle w:val="16"/>
              <w:rPr>
                <w:rFonts w:hint="default" w:eastAsia="方正书宋_GBK"/>
                <w:lang w:val="en-US" w:eastAsia="zh-CN"/>
              </w:rPr>
            </w:pPr>
            <w:r>
              <w:rPr>
                <w:rFonts w:hint="eastAsia"/>
                <w:lang w:val="en-US" w:eastAsia="zh-CN"/>
              </w:rPr>
              <w:t>79.58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33.47</w:t>
            </w:r>
          </w:p>
        </w:tc>
        <w:tc>
          <w:tcPr>
            <w:tcW w:w="1474" w:type="dxa"/>
            <w:vAlign w:val="center"/>
          </w:tcPr>
          <w:p>
            <w:pPr>
              <w:pStyle w:val="16"/>
              <w:rPr>
                <w:rFonts w:hint="default" w:eastAsia="方正书宋_GBK"/>
                <w:lang w:val="en-US" w:eastAsia="zh-CN"/>
              </w:rPr>
            </w:pPr>
            <w:r>
              <w:rPr>
                <w:rFonts w:hint="eastAsia"/>
                <w:lang w:val="en-US" w:eastAsia="zh-CN"/>
              </w:rPr>
              <w:t>33.47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eastAsia="方正书宋_GBK"/>
                <w:lang w:val="en-US" w:eastAsia="zh-CN"/>
              </w:rPr>
            </w:pPr>
            <w:r>
              <w:rPr>
                <w:rFonts w:hint="eastAsia"/>
                <w:lang w:val="en-US" w:eastAsia="zh-CN"/>
              </w:rPr>
              <w:t>52.52</w:t>
            </w:r>
          </w:p>
        </w:tc>
        <w:tc>
          <w:tcPr>
            <w:tcW w:w="1474" w:type="dxa"/>
            <w:vAlign w:val="center"/>
          </w:tcPr>
          <w:p>
            <w:pPr>
              <w:pStyle w:val="16"/>
              <w:rPr>
                <w:rFonts w:hint="default" w:eastAsia="方正书宋_GBK"/>
                <w:lang w:val="en-US" w:eastAsia="zh-CN"/>
              </w:rPr>
            </w:pPr>
            <w:r>
              <w:rPr>
                <w:rFonts w:hint="eastAsia"/>
                <w:lang w:val="en-US" w:eastAsia="zh-CN"/>
              </w:rPr>
              <w:t>52.52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3402" w:type="dxa"/>
            <w:vAlign w:val="center"/>
          </w:tcPr>
          <w:p>
            <w:pPr>
              <w:pStyle w:val="19"/>
            </w:pPr>
            <w:r>
              <w:rPr>
                <w:rFonts w:hint="eastAsia"/>
              </w:rPr>
              <w:t>本年支出合计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3402" w:type="dxa"/>
            <w:vAlign w:val="center"/>
          </w:tcPr>
          <w:p>
            <w:pPr>
              <w:pStyle w:val="19"/>
            </w:pPr>
            <w:r>
              <w:rPr>
                <w:rFonts w:hint="eastAsia"/>
              </w:rPr>
              <w:t>支出总计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pPr>
          </w:p>
        </w:tc>
        <w:tc>
          <w:tcPr>
            <w:tcW w:w="1474" w:type="dxa"/>
            <w:vAlign w:val="center"/>
          </w:tcPr>
          <w:p>
            <w:pPr>
              <w:pStyle w:val="20"/>
            </w:pPr>
          </w:p>
        </w:tc>
      </w:tr>
    </w:tbl>
    <w:p>
      <w:pPr>
        <w:rPr>
          <w:rFonts w:hint="eastAsia"/>
          <w:lang w:eastAsia="zh-CN"/>
        </w:rPr>
        <w:sectPr>
          <w:type w:val="continuous"/>
          <w:pgSz w:w="16840" w:h="11900" w:orient="landscape"/>
          <w:pgMar w:top="1361" w:right="1021" w:bottom="1134" w:left="1021" w:header="720" w:footer="720" w:gutter="0"/>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rPr>
                <w:rFonts w:hint="eastAsia"/>
                <w:lang w:val="en-US" w:eastAsia="zh-CN"/>
              </w:rPr>
              <w:t>1842.11</w:t>
            </w:r>
          </w:p>
        </w:tc>
        <w:tc>
          <w:tcPr>
            <w:tcW w:w="2551" w:type="dxa"/>
            <w:vAlign w:val="center"/>
          </w:tcPr>
          <w:p>
            <w:pPr>
              <w:pStyle w:val="20"/>
            </w:pPr>
            <w:r>
              <w:rPr>
                <w:rFonts w:hint="eastAsia"/>
                <w:lang w:val="en-US" w:eastAsia="zh-CN"/>
              </w:rPr>
              <w:t>1218.11</w:t>
            </w:r>
          </w:p>
        </w:tc>
        <w:tc>
          <w:tcPr>
            <w:tcW w:w="2551" w:type="dxa"/>
            <w:vAlign w:val="center"/>
          </w:tcPr>
          <w:p>
            <w:pPr>
              <w:pStyle w:val="20"/>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w:t>
            </w:r>
            <w:r>
              <w:rPr>
                <w:rFonts w:hint="eastAsia"/>
                <w:lang w:val="en-US" w:eastAsia="zh-CN"/>
              </w:rPr>
              <w:t>4</w:t>
            </w:r>
          </w:p>
        </w:tc>
        <w:tc>
          <w:tcPr>
            <w:tcW w:w="4535" w:type="dxa"/>
            <w:vAlign w:val="center"/>
          </w:tcPr>
          <w:p>
            <w:pPr>
              <w:pStyle w:val="17"/>
            </w:pPr>
            <w:r>
              <w:t>公共</w:t>
            </w:r>
            <w:r>
              <w:rPr>
                <w:rFonts w:hint="eastAsia"/>
                <w:lang w:val="en-US" w:eastAsia="zh-CN"/>
              </w:rPr>
              <w:t>安全</w:t>
            </w:r>
            <w:r>
              <w:t>支出</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w:t>
            </w:r>
            <w:r>
              <w:rPr>
                <w:rFonts w:hint="eastAsia"/>
                <w:lang w:val="en-US" w:eastAsia="zh-CN"/>
              </w:rPr>
              <w:t>405</w:t>
            </w:r>
          </w:p>
        </w:tc>
        <w:tc>
          <w:tcPr>
            <w:tcW w:w="4535" w:type="dxa"/>
            <w:vAlign w:val="center"/>
          </w:tcPr>
          <w:p>
            <w:pPr>
              <w:pStyle w:val="17"/>
            </w:pPr>
            <w:r>
              <w:rPr>
                <w:rFonts w:hint="eastAsia"/>
                <w:lang w:val="en-US" w:eastAsia="zh-CN"/>
              </w:rPr>
              <w:t>法院</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rPr>
                <w:rFonts w:hint="eastAsia"/>
                <w:lang w:val="en-US" w:eastAsia="zh-CN"/>
              </w:rPr>
              <w:t>20405</w:t>
            </w:r>
            <w:r>
              <w:t>01</w:t>
            </w:r>
          </w:p>
        </w:tc>
        <w:tc>
          <w:tcPr>
            <w:tcW w:w="4535" w:type="dxa"/>
            <w:vAlign w:val="center"/>
          </w:tcPr>
          <w:p>
            <w:pPr>
              <w:pStyle w:val="17"/>
            </w:pPr>
            <w:r>
              <w:t>行政运行</w:t>
            </w:r>
          </w:p>
        </w:tc>
        <w:tc>
          <w:tcPr>
            <w:tcW w:w="2551" w:type="dxa"/>
            <w:vAlign w:val="center"/>
          </w:tcPr>
          <w:p>
            <w:pPr>
              <w:pStyle w:val="16"/>
            </w:pPr>
            <w:r>
              <w:rPr>
                <w:rFonts w:hint="eastAsia"/>
                <w:lang w:val="en-US" w:eastAsia="zh-CN"/>
              </w:rPr>
              <w:t>1052.54</w:t>
            </w:r>
          </w:p>
        </w:tc>
        <w:tc>
          <w:tcPr>
            <w:tcW w:w="2551" w:type="dxa"/>
            <w:vAlign w:val="center"/>
          </w:tcPr>
          <w:p>
            <w:pPr>
              <w:pStyle w:val="16"/>
            </w:pPr>
            <w:r>
              <w:rPr>
                <w:rFonts w:hint="eastAsia"/>
                <w:lang w:val="en-US" w:eastAsia="zh-CN"/>
              </w:rPr>
              <w:t>1052.54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rPr>
                <w:rFonts w:hint="eastAsia"/>
                <w:lang w:val="en-US" w:eastAsia="zh-CN"/>
              </w:rPr>
              <w:t>20405</w:t>
            </w:r>
            <w:r>
              <w:t>02</w:t>
            </w:r>
          </w:p>
        </w:tc>
        <w:tc>
          <w:tcPr>
            <w:tcW w:w="4535" w:type="dxa"/>
            <w:vAlign w:val="center"/>
          </w:tcPr>
          <w:p>
            <w:pPr>
              <w:pStyle w:val="17"/>
            </w:pPr>
            <w:r>
              <w:t>一般行政管理事务</w:t>
            </w:r>
          </w:p>
        </w:tc>
        <w:tc>
          <w:tcPr>
            <w:tcW w:w="2551" w:type="dxa"/>
            <w:vAlign w:val="center"/>
          </w:tcPr>
          <w:p>
            <w:pPr>
              <w:pStyle w:val="16"/>
            </w:pPr>
            <w:r>
              <w:rPr>
                <w:rFonts w:hint="eastAsia"/>
                <w:lang w:val="en-US" w:eastAsia="zh-CN"/>
              </w:rPr>
              <w:t>624.00</w:t>
            </w:r>
          </w:p>
        </w:tc>
        <w:tc>
          <w:tcPr>
            <w:tcW w:w="2551" w:type="dxa"/>
            <w:vAlign w:val="center"/>
          </w:tcPr>
          <w:p>
            <w:pPr>
              <w:pStyle w:val="16"/>
            </w:pPr>
          </w:p>
        </w:tc>
        <w:tc>
          <w:tcPr>
            <w:tcW w:w="2551" w:type="dxa"/>
            <w:vAlign w:val="center"/>
          </w:tcPr>
          <w:p>
            <w:pPr>
              <w:pStyle w:val="16"/>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rPr>
                <w:rFonts w:hint="eastAsia"/>
                <w:lang w:val="en-US" w:eastAsia="zh-CN"/>
              </w:rPr>
              <w:t>208</w:t>
            </w:r>
          </w:p>
        </w:tc>
        <w:tc>
          <w:tcPr>
            <w:tcW w:w="4535" w:type="dxa"/>
            <w:vAlign w:val="center"/>
          </w:tcPr>
          <w:p>
            <w:pPr>
              <w:pStyle w:val="17"/>
            </w:pPr>
            <w:r>
              <w:t>社会保障和就业支出</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rPr>
                <w:rFonts w:hint="eastAsia"/>
                <w:lang w:val="en-US" w:eastAsia="zh-CN"/>
              </w:rPr>
              <w:t>20805</w:t>
            </w:r>
          </w:p>
        </w:tc>
        <w:tc>
          <w:tcPr>
            <w:tcW w:w="4535" w:type="dxa"/>
            <w:vAlign w:val="center"/>
          </w:tcPr>
          <w:p>
            <w:pPr>
              <w:pStyle w:val="17"/>
            </w:pPr>
            <w:r>
              <w:t>行政事业单位养老支出</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rPr>
                <w:rFonts w:hint="eastAsia"/>
                <w:lang w:val="en-US" w:eastAsia="zh-CN"/>
              </w:rPr>
              <w:t>2080505</w:t>
            </w:r>
          </w:p>
        </w:tc>
        <w:tc>
          <w:tcPr>
            <w:tcW w:w="4535" w:type="dxa"/>
            <w:vAlign w:val="center"/>
          </w:tcPr>
          <w:p>
            <w:pPr>
              <w:pStyle w:val="17"/>
            </w:pPr>
            <w:r>
              <w:t>机关事业单位基本养老保险缴费支出</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rPr>
                <w:rFonts w:hint="eastAsia"/>
                <w:lang w:val="en-US" w:eastAsia="zh-CN"/>
              </w:rPr>
              <w:t>210</w:t>
            </w:r>
          </w:p>
        </w:tc>
        <w:tc>
          <w:tcPr>
            <w:tcW w:w="4535" w:type="dxa"/>
            <w:vAlign w:val="center"/>
          </w:tcPr>
          <w:p>
            <w:pPr>
              <w:pStyle w:val="17"/>
            </w:pPr>
            <w:r>
              <w:rPr>
                <w:rFonts w:hint="eastAsia"/>
                <w:lang w:val="en-US" w:eastAsia="zh-CN"/>
              </w:rPr>
              <w:t>卫生健康支出</w:t>
            </w:r>
          </w:p>
        </w:tc>
        <w:tc>
          <w:tcPr>
            <w:tcW w:w="2551" w:type="dxa"/>
            <w:vAlign w:val="center"/>
          </w:tcPr>
          <w:p>
            <w:pPr>
              <w:pStyle w:val="16"/>
            </w:pPr>
            <w:r>
              <w:rPr>
                <w:rFonts w:hint="eastAsia"/>
                <w:lang w:eastAsia="zh-CN"/>
              </w:rPr>
              <w:t>3</w:t>
            </w:r>
            <w:r>
              <w:rPr>
                <w:rFonts w:hint="eastAsia"/>
                <w:lang w:val="en-US" w:eastAsia="zh-CN"/>
              </w:rPr>
              <w:t>3.47</w:t>
            </w:r>
          </w:p>
        </w:tc>
        <w:tc>
          <w:tcPr>
            <w:tcW w:w="2551" w:type="dxa"/>
            <w:vAlign w:val="center"/>
          </w:tcPr>
          <w:p>
            <w:pPr>
              <w:pStyle w:val="16"/>
            </w:pPr>
            <w:r>
              <w:rPr>
                <w:rFonts w:hint="eastAsia"/>
                <w:lang w:eastAsia="zh-CN"/>
              </w:rPr>
              <w:t>3</w:t>
            </w:r>
            <w:r>
              <w:rPr>
                <w:rFonts w:hint="eastAsia"/>
                <w:lang w:val="en-US" w:eastAsia="zh-CN"/>
              </w:rPr>
              <w:t>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rPr>
                <w:rFonts w:hint="eastAsia"/>
                <w:lang w:val="en-US" w:eastAsia="zh-CN"/>
              </w:rPr>
              <w:t>21011</w:t>
            </w:r>
          </w:p>
        </w:tc>
        <w:tc>
          <w:tcPr>
            <w:tcW w:w="4535" w:type="dxa"/>
            <w:vAlign w:val="center"/>
          </w:tcPr>
          <w:p>
            <w:pPr>
              <w:pStyle w:val="17"/>
            </w:pPr>
            <w:r>
              <w:rPr>
                <w:rFonts w:hint="eastAsia"/>
                <w:lang w:val="en-US" w:eastAsia="zh-CN"/>
              </w:rPr>
              <w:t>行政事业单位医疗</w:t>
            </w:r>
          </w:p>
        </w:tc>
        <w:tc>
          <w:tcPr>
            <w:tcW w:w="2551" w:type="dxa"/>
            <w:vAlign w:val="center"/>
          </w:tcPr>
          <w:p>
            <w:pPr>
              <w:pStyle w:val="16"/>
            </w:pPr>
            <w:r>
              <w:rPr>
                <w:rFonts w:hint="eastAsia"/>
                <w:lang w:val="en-US" w:eastAsia="zh-CN"/>
              </w:rPr>
              <w:t>33.47</w:t>
            </w:r>
          </w:p>
        </w:tc>
        <w:tc>
          <w:tcPr>
            <w:tcW w:w="2551" w:type="dxa"/>
            <w:vAlign w:val="center"/>
          </w:tcPr>
          <w:p>
            <w:pPr>
              <w:pStyle w:val="16"/>
            </w:pPr>
            <w:r>
              <w:rPr>
                <w:rFonts w:hint="eastAsia"/>
                <w:lang w:val="en-US" w:eastAsia="zh-CN"/>
              </w:rPr>
              <w:t>33.47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rPr>
                <w:rFonts w:hint="eastAsia"/>
                <w:lang w:val="en-US" w:eastAsia="zh-CN"/>
              </w:rPr>
              <w:t>2101101</w:t>
            </w:r>
          </w:p>
        </w:tc>
        <w:tc>
          <w:tcPr>
            <w:tcW w:w="4535" w:type="dxa"/>
            <w:vAlign w:val="center"/>
          </w:tcPr>
          <w:p>
            <w:pPr>
              <w:pStyle w:val="17"/>
            </w:pPr>
            <w:r>
              <w:t>行政单位</w:t>
            </w:r>
            <w:r>
              <w:rPr>
                <w:rFonts w:hint="eastAsia"/>
                <w:lang w:val="en-US" w:eastAsia="zh-CN"/>
              </w:rPr>
              <w:t>医疗</w:t>
            </w:r>
          </w:p>
        </w:tc>
        <w:tc>
          <w:tcPr>
            <w:tcW w:w="2551" w:type="dxa"/>
            <w:vAlign w:val="center"/>
          </w:tcPr>
          <w:p>
            <w:pPr>
              <w:pStyle w:val="16"/>
            </w:pPr>
            <w:r>
              <w:rPr>
                <w:rFonts w:hint="eastAsia"/>
                <w:lang w:val="en-US" w:eastAsia="zh-CN"/>
              </w:rPr>
              <w:t>33.47</w:t>
            </w:r>
          </w:p>
        </w:tc>
        <w:tc>
          <w:tcPr>
            <w:tcW w:w="2551" w:type="dxa"/>
            <w:vAlign w:val="center"/>
          </w:tcPr>
          <w:p>
            <w:pPr>
              <w:pStyle w:val="16"/>
            </w:pPr>
            <w:r>
              <w:rPr>
                <w:rFonts w:hint="eastAsia"/>
                <w:lang w:val="en-US" w:eastAsia="zh-CN"/>
              </w:rPr>
              <w:t>33.47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rPr>
                <w:rFonts w:hint="eastAsia"/>
                <w:lang w:val="en-US" w:eastAsia="zh-CN"/>
              </w:rPr>
              <w:t>221</w:t>
            </w:r>
          </w:p>
        </w:tc>
        <w:tc>
          <w:tcPr>
            <w:tcW w:w="4535" w:type="dxa"/>
            <w:vAlign w:val="center"/>
          </w:tcPr>
          <w:p>
            <w:pPr>
              <w:pStyle w:val="17"/>
            </w:pPr>
            <w:r>
              <w:rPr>
                <w:rFonts w:hint="eastAsia"/>
                <w:lang w:val="en-US" w:eastAsia="zh-CN"/>
              </w:rPr>
              <w:t>住房保障支出</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rPr>
                <w:rFonts w:hint="eastAsia"/>
                <w:lang w:val="en-US" w:eastAsia="zh-CN"/>
              </w:rPr>
              <w:t>22102</w:t>
            </w:r>
          </w:p>
        </w:tc>
        <w:tc>
          <w:tcPr>
            <w:tcW w:w="4535" w:type="dxa"/>
            <w:vAlign w:val="center"/>
          </w:tcPr>
          <w:p>
            <w:pPr>
              <w:pStyle w:val="17"/>
            </w:pPr>
            <w:r>
              <w:rPr>
                <w:rFonts w:hint="eastAsia"/>
                <w:lang w:val="en-US" w:eastAsia="zh-CN"/>
              </w:rPr>
              <w:t>住房改革支出</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rPr>
                <w:rFonts w:hint="eastAsia"/>
                <w:lang w:val="en-US" w:eastAsia="zh-CN"/>
              </w:rPr>
              <w:t>2210201</w:t>
            </w:r>
          </w:p>
        </w:tc>
        <w:tc>
          <w:tcPr>
            <w:tcW w:w="4535" w:type="dxa"/>
            <w:vAlign w:val="center"/>
          </w:tcPr>
          <w:p>
            <w:pPr>
              <w:pStyle w:val="17"/>
            </w:pPr>
            <w:r>
              <w:rPr>
                <w:rFonts w:hint="eastAsia"/>
                <w:lang w:val="en-US" w:eastAsia="zh-CN"/>
              </w:rPr>
              <w:t>住房公积金</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1"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rPr>
                <w:rFonts w:hint="eastAsia"/>
                <w:lang w:val="en-US" w:eastAsia="zh-CN"/>
              </w:rPr>
              <w:t>1218.11</w:t>
            </w:r>
          </w:p>
        </w:tc>
        <w:tc>
          <w:tcPr>
            <w:tcW w:w="2551" w:type="dxa"/>
            <w:vAlign w:val="center"/>
          </w:tcPr>
          <w:p>
            <w:pPr>
              <w:pStyle w:val="20"/>
            </w:pPr>
            <w:r>
              <w:rPr>
                <w:rFonts w:hint="eastAsia"/>
                <w:lang w:val="en-US" w:eastAsia="zh-CN"/>
              </w:rPr>
              <w:t>939.07</w:t>
            </w:r>
          </w:p>
        </w:tc>
        <w:tc>
          <w:tcPr>
            <w:tcW w:w="2551" w:type="dxa"/>
            <w:vAlign w:val="center"/>
          </w:tcPr>
          <w:p>
            <w:pPr>
              <w:pStyle w:val="20"/>
            </w:pPr>
            <w:r>
              <w:rPr>
                <w:rFonts w:hint="eastAsia"/>
                <w:lang w:val="en-US" w:eastAsia="zh-CN"/>
              </w:rPr>
              <w:t>279.04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rPr>
                <w:rFonts w:hint="eastAsia"/>
                <w:lang w:val="en-US" w:eastAsia="zh-CN"/>
              </w:rPr>
              <w:t>934.71</w:t>
            </w:r>
          </w:p>
        </w:tc>
        <w:tc>
          <w:tcPr>
            <w:tcW w:w="2551" w:type="dxa"/>
            <w:vAlign w:val="center"/>
          </w:tcPr>
          <w:p>
            <w:pPr>
              <w:pStyle w:val="16"/>
            </w:pPr>
            <w:r>
              <w:rPr>
                <w:rFonts w:hint="eastAsia"/>
                <w:lang w:val="en-US" w:eastAsia="zh-CN"/>
              </w:rPr>
              <w:t>934.71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rPr>
                <w:rFonts w:hint="eastAsia"/>
                <w:lang w:val="en-US" w:eastAsia="zh-CN"/>
              </w:rPr>
              <w:t>332.04</w:t>
            </w:r>
          </w:p>
        </w:tc>
        <w:tc>
          <w:tcPr>
            <w:tcW w:w="2551" w:type="dxa"/>
            <w:vAlign w:val="center"/>
          </w:tcPr>
          <w:p>
            <w:pPr>
              <w:pStyle w:val="16"/>
            </w:pPr>
            <w:r>
              <w:rPr>
                <w:rFonts w:hint="eastAsia"/>
                <w:lang w:val="en-US" w:eastAsia="zh-CN"/>
              </w:rPr>
              <w:t>332.04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rPr>
                <w:rFonts w:hint="eastAsia"/>
                <w:lang w:val="en-US" w:eastAsia="zh-CN"/>
              </w:rPr>
              <w:t>403.83</w:t>
            </w:r>
          </w:p>
        </w:tc>
        <w:tc>
          <w:tcPr>
            <w:tcW w:w="2551" w:type="dxa"/>
            <w:vAlign w:val="center"/>
          </w:tcPr>
          <w:p>
            <w:pPr>
              <w:pStyle w:val="16"/>
            </w:pPr>
            <w:r>
              <w:rPr>
                <w:rFonts w:hint="eastAsia"/>
                <w:lang w:val="en-US" w:eastAsia="zh-CN"/>
              </w:rPr>
              <w:t>403.83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rPr>
                <w:rFonts w:hint="eastAsia"/>
                <w:lang w:val="en-US" w:eastAsia="zh-CN"/>
              </w:rPr>
              <w:t>27.10</w:t>
            </w:r>
          </w:p>
        </w:tc>
        <w:tc>
          <w:tcPr>
            <w:tcW w:w="2551" w:type="dxa"/>
            <w:vAlign w:val="center"/>
          </w:tcPr>
          <w:p>
            <w:pPr>
              <w:pStyle w:val="16"/>
            </w:pPr>
            <w:r>
              <w:rPr>
                <w:rFonts w:hint="eastAsia"/>
                <w:lang w:val="en-US" w:eastAsia="zh-CN"/>
              </w:rPr>
              <w:t>27.10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rPr>
                <w:rFonts w:hint="eastAsia"/>
                <w:lang w:val="en-US" w:eastAsia="zh-CN"/>
              </w:rPr>
              <w:t>3.64</w:t>
            </w:r>
          </w:p>
        </w:tc>
        <w:tc>
          <w:tcPr>
            <w:tcW w:w="2551" w:type="dxa"/>
            <w:vAlign w:val="center"/>
          </w:tcPr>
          <w:p>
            <w:pPr>
              <w:pStyle w:val="16"/>
            </w:pPr>
            <w:r>
              <w:rPr>
                <w:rFonts w:hint="eastAsia"/>
                <w:lang w:val="en-US" w:eastAsia="zh-CN"/>
              </w:rPr>
              <w:t>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pPr>
            <w:r>
              <w:rPr>
                <w:rFonts w:hint="eastAsia"/>
                <w:lang w:val="en-US" w:eastAsia="zh-CN"/>
              </w:rPr>
              <w:t>33.47</w:t>
            </w:r>
          </w:p>
        </w:tc>
        <w:tc>
          <w:tcPr>
            <w:tcW w:w="2551" w:type="dxa"/>
            <w:vAlign w:val="center"/>
          </w:tcPr>
          <w:p>
            <w:pPr>
              <w:pStyle w:val="16"/>
            </w:pPr>
            <w:r>
              <w:rPr>
                <w:rFonts w:hint="eastAsia"/>
                <w:lang w:val="en-US" w:eastAsia="zh-CN"/>
              </w:rPr>
              <w:t>33.47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w:t>
            </w:r>
            <w:r>
              <w:rPr>
                <w:rFonts w:hint="eastAsia"/>
                <w:lang w:val="en-US" w:eastAsia="zh-CN"/>
              </w:rPr>
              <w:t>2</w:t>
            </w:r>
          </w:p>
        </w:tc>
        <w:tc>
          <w:tcPr>
            <w:tcW w:w="4535" w:type="dxa"/>
            <w:vAlign w:val="center"/>
          </w:tcPr>
          <w:p>
            <w:pPr>
              <w:pStyle w:val="17"/>
            </w:pPr>
            <w:r>
              <w:t>其他社会保障缴费</w:t>
            </w:r>
          </w:p>
        </w:tc>
        <w:tc>
          <w:tcPr>
            <w:tcW w:w="2551" w:type="dxa"/>
            <w:vAlign w:val="center"/>
          </w:tcPr>
          <w:p>
            <w:pPr>
              <w:pStyle w:val="16"/>
            </w:pPr>
            <w:r>
              <w:rPr>
                <w:rFonts w:hint="eastAsia"/>
                <w:lang w:val="en-US" w:eastAsia="zh-CN"/>
              </w:rPr>
              <w:t>2.53</w:t>
            </w:r>
          </w:p>
        </w:tc>
        <w:tc>
          <w:tcPr>
            <w:tcW w:w="2551" w:type="dxa"/>
            <w:vAlign w:val="center"/>
          </w:tcPr>
          <w:p>
            <w:pPr>
              <w:pStyle w:val="16"/>
            </w:pPr>
            <w:r>
              <w:rPr>
                <w:rFonts w:hint="eastAsia"/>
                <w:lang w:val="en-US" w:eastAsia="zh-CN"/>
              </w:rPr>
              <w:t>2.53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w:t>
            </w:r>
            <w:r>
              <w:rPr>
                <w:rFonts w:hint="eastAsia"/>
                <w:lang w:val="en-US" w:eastAsia="zh-CN"/>
              </w:rPr>
              <w:t>3</w:t>
            </w:r>
          </w:p>
        </w:tc>
        <w:tc>
          <w:tcPr>
            <w:tcW w:w="4535" w:type="dxa"/>
            <w:vAlign w:val="center"/>
          </w:tcPr>
          <w:p>
            <w:pPr>
              <w:pStyle w:val="17"/>
            </w:pPr>
            <w:r>
              <w:rPr>
                <w:rFonts w:hint="eastAsia"/>
                <w:lang w:val="en-US" w:eastAsia="zh-CN"/>
              </w:rPr>
              <w:t>住房公积金</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rPr>
                <w:rFonts w:hint="eastAsia"/>
                <w:lang w:val="en-US" w:eastAsia="zh-CN"/>
              </w:rPr>
              <w:t>279.04</w:t>
            </w:r>
          </w:p>
        </w:tc>
        <w:tc>
          <w:tcPr>
            <w:tcW w:w="2551" w:type="dxa"/>
            <w:vAlign w:val="center"/>
          </w:tcPr>
          <w:p>
            <w:pPr>
              <w:pStyle w:val="16"/>
            </w:pPr>
          </w:p>
        </w:tc>
        <w:tc>
          <w:tcPr>
            <w:tcW w:w="2551" w:type="dxa"/>
            <w:vAlign w:val="center"/>
          </w:tcPr>
          <w:p>
            <w:pPr>
              <w:pStyle w:val="16"/>
            </w:pPr>
            <w:r>
              <w:rPr>
                <w:rFonts w:hint="eastAsia"/>
                <w:lang w:val="en-US" w:eastAsia="zh-CN"/>
              </w:rPr>
              <w:t>279.04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rPr>
                <w:rFonts w:hint="eastAsia"/>
                <w:lang w:val="en-US" w:eastAsia="zh-CN"/>
              </w:rPr>
              <w:t>74.52</w:t>
            </w:r>
          </w:p>
        </w:tc>
        <w:tc>
          <w:tcPr>
            <w:tcW w:w="2551" w:type="dxa"/>
            <w:vAlign w:val="center"/>
          </w:tcPr>
          <w:p>
            <w:pPr>
              <w:pStyle w:val="16"/>
            </w:pPr>
          </w:p>
        </w:tc>
        <w:tc>
          <w:tcPr>
            <w:tcW w:w="2551" w:type="dxa"/>
            <w:vAlign w:val="center"/>
          </w:tcPr>
          <w:p>
            <w:pPr>
              <w:pStyle w:val="16"/>
            </w:pPr>
            <w:r>
              <w:rPr>
                <w:rFonts w:hint="eastAsia"/>
                <w:lang w:val="en-US" w:eastAsia="zh-CN"/>
              </w:rPr>
              <w:t>74.52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rPr>
                <w:rFonts w:hint="eastAsia"/>
                <w:lang w:val="en-US" w:eastAsia="zh-CN"/>
              </w:rPr>
              <w:t>0.36</w:t>
            </w:r>
          </w:p>
        </w:tc>
        <w:tc>
          <w:tcPr>
            <w:tcW w:w="2551" w:type="dxa"/>
            <w:vAlign w:val="center"/>
          </w:tcPr>
          <w:p>
            <w:pPr>
              <w:pStyle w:val="16"/>
            </w:pPr>
          </w:p>
        </w:tc>
        <w:tc>
          <w:tcPr>
            <w:tcW w:w="2551" w:type="dxa"/>
            <w:vAlign w:val="center"/>
          </w:tcPr>
          <w:p>
            <w:pPr>
              <w:pStyle w:val="16"/>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r>
              <w:rPr>
                <w:rFonts w:hint="eastAsia"/>
                <w:lang w:val="en-US" w:eastAsia="zh-CN"/>
              </w:rPr>
              <w:t>0</w:t>
            </w:r>
            <w:r>
              <w:t>8</w:t>
            </w:r>
          </w:p>
        </w:tc>
        <w:tc>
          <w:tcPr>
            <w:tcW w:w="4535" w:type="dxa"/>
            <w:vAlign w:val="center"/>
          </w:tcPr>
          <w:p>
            <w:pPr>
              <w:pStyle w:val="17"/>
            </w:pPr>
            <w:r>
              <w:rPr>
                <w:rFonts w:hint="eastAsia"/>
                <w:lang w:val="en-US" w:eastAsia="zh-CN"/>
              </w:rPr>
              <w:t>取暖费</w:t>
            </w:r>
          </w:p>
        </w:tc>
        <w:tc>
          <w:tcPr>
            <w:tcW w:w="2551" w:type="dxa"/>
            <w:vAlign w:val="center"/>
          </w:tcPr>
          <w:p>
            <w:pPr>
              <w:pStyle w:val="16"/>
            </w:pPr>
            <w:r>
              <w:rPr>
                <w:rFonts w:hint="eastAsia"/>
                <w:lang w:val="en-US" w:eastAsia="zh-CN"/>
              </w:rPr>
              <w:t>7.41</w:t>
            </w:r>
          </w:p>
        </w:tc>
        <w:tc>
          <w:tcPr>
            <w:tcW w:w="2551" w:type="dxa"/>
            <w:vAlign w:val="center"/>
          </w:tcPr>
          <w:p>
            <w:pPr>
              <w:pStyle w:val="16"/>
            </w:pPr>
          </w:p>
        </w:tc>
        <w:tc>
          <w:tcPr>
            <w:tcW w:w="2551" w:type="dxa"/>
            <w:vAlign w:val="center"/>
          </w:tcPr>
          <w:p>
            <w:pPr>
              <w:pStyle w:val="16"/>
            </w:pPr>
            <w:r>
              <w:rPr>
                <w:rFonts w:hint="eastAsia"/>
                <w:lang w:val="en-US" w:eastAsia="zh-CN"/>
              </w:rP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w:t>
            </w:r>
            <w:r>
              <w:rPr>
                <w:rFonts w:hint="eastAsia"/>
                <w:lang w:val="en-US" w:eastAsia="zh-CN"/>
              </w:rPr>
              <w:t>11</w:t>
            </w:r>
          </w:p>
        </w:tc>
        <w:tc>
          <w:tcPr>
            <w:tcW w:w="4535" w:type="dxa"/>
            <w:vAlign w:val="center"/>
          </w:tcPr>
          <w:p>
            <w:pPr>
              <w:pStyle w:val="17"/>
            </w:pPr>
            <w:r>
              <w:rPr>
                <w:rFonts w:hint="eastAsia"/>
                <w:lang w:val="en-US" w:eastAsia="zh-CN"/>
              </w:rPr>
              <w:t>差旅费</w:t>
            </w:r>
          </w:p>
        </w:tc>
        <w:tc>
          <w:tcPr>
            <w:tcW w:w="2551" w:type="dxa"/>
            <w:vAlign w:val="center"/>
          </w:tcPr>
          <w:p>
            <w:pPr>
              <w:pStyle w:val="16"/>
            </w:pPr>
            <w:r>
              <w:rPr>
                <w:rFonts w:hint="eastAsia"/>
                <w:lang w:val="en-US" w:eastAsia="zh-CN"/>
              </w:rPr>
              <w:t>8.00</w:t>
            </w:r>
          </w:p>
        </w:tc>
        <w:tc>
          <w:tcPr>
            <w:tcW w:w="2551" w:type="dxa"/>
            <w:vAlign w:val="center"/>
          </w:tcPr>
          <w:p>
            <w:pPr>
              <w:pStyle w:val="16"/>
            </w:pPr>
          </w:p>
        </w:tc>
        <w:tc>
          <w:tcPr>
            <w:tcW w:w="2551" w:type="dxa"/>
            <w:vAlign w:val="center"/>
          </w:tcPr>
          <w:p>
            <w:pPr>
              <w:pStyle w:val="16"/>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w:t>
            </w:r>
            <w:r>
              <w:rPr>
                <w:rFonts w:hint="eastAsia"/>
                <w:lang w:val="en-US" w:eastAsia="zh-CN"/>
              </w:rPr>
              <w:t>17</w:t>
            </w:r>
          </w:p>
        </w:tc>
        <w:tc>
          <w:tcPr>
            <w:tcW w:w="4535" w:type="dxa"/>
            <w:vAlign w:val="center"/>
          </w:tcPr>
          <w:p>
            <w:pPr>
              <w:pStyle w:val="17"/>
            </w:pPr>
            <w:r>
              <w:rPr>
                <w:rFonts w:hint="eastAsia"/>
                <w:lang w:val="en-US" w:eastAsia="zh-CN"/>
              </w:rPr>
              <w:t>公务接待费</w:t>
            </w:r>
          </w:p>
        </w:tc>
        <w:tc>
          <w:tcPr>
            <w:tcW w:w="2551" w:type="dxa"/>
            <w:vAlign w:val="center"/>
          </w:tcPr>
          <w:p>
            <w:pPr>
              <w:pStyle w:val="16"/>
            </w:pPr>
            <w:r>
              <w:rPr>
                <w:rFonts w:hint="eastAsia"/>
                <w:lang w:val="en-US" w:eastAsia="zh-CN"/>
              </w:rPr>
              <w:t>0.05</w:t>
            </w:r>
          </w:p>
        </w:tc>
        <w:tc>
          <w:tcPr>
            <w:tcW w:w="2551" w:type="dxa"/>
            <w:vAlign w:val="center"/>
          </w:tcPr>
          <w:p>
            <w:pPr>
              <w:pStyle w:val="16"/>
            </w:pPr>
          </w:p>
        </w:tc>
        <w:tc>
          <w:tcPr>
            <w:tcW w:w="2551" w:type="dxa"/>
            <w:vAlign w:val="center"/>
          </w:tcPr>
          <w:p>
            <w:pPr>
              <w:pStyle w:val="16"/>
            </w:pPr>
            <w:r>
              <w:rPr>
                <w:rFonts w:hint="eastAsia"/>
                <w:lang w:val="en-US" w:eastAsia="zh-CN"/>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w:t>
            </w:r>
            <w:r>
              <w:rPr>
                <w:rFonts w:hint="eastAsia"/>
                <w:lang w:val="en-US" w:eastAsia="zh-CN"/>
              </w:rPr>
              <w:t>26</w:t>
            </w:r>
          </w:p>
        </w:tc>
        <w:tc>
          <w:tcPr>
            <w:tcW w:w="4535" w:type="dxa"/>
            <w:vAlign w:val="center"/>
          </w:tcPr>
          <w:p>
            <w:pPr>
              <w:pStyle w:val="17"/>
            </w:pPr>
            <w:r>
              <w:rPr>
                <w:rFonts w:hint="eastAsia"/>
                <w:lang w:val="en-US" w:eastAsia="zh-CN"/>
              </w:rPr>
              <w:t>劳务费</w:t>
            </w:r>
          </w:p>
        </w:tc>
        <w:tc>
          <w:tcPr>
            <w:tcW w:w="2551" w:type="dxa"/>
            <w:vAlign w:val="center"/>
          </w:tcPr>
          <w:p>
            <w:pPr>
              <w:pStyle w:val="16"/>
            </w:pPr>
            <w:r>
              <w:rPr>
                <w:rFonts w:hint="eastAsia"/>
                <w:lang w:val="en-US" w:eastAsia="zh-CN"/>
              </w:rPr>
              <w:t>83.52</w:t>
            </w:r>
          </w:p>
        </w:tc>
        <w:tc>
          <w:tcPr>
            <w:tcW w:w="2551" w:type="dxa"/>
            <w:vAlign w:val="center"/>
          </w:tcPr>
          <w:p>
            <w:pPr>
              <w:pStyle w:val="16"/>
            </w:pPr>
          </w:p>
        </w:tc>
        <w:tc>
          <w:tcPr>
            <w:tcW w:w="2551" w:type="dxa"/>
            <w:vAlign w:val="center"/>
          </w:tcPr>
          <w:p>
            <w:pPr>
              <w:pStyle w:val="16"/>
            </w:pPr>
            <w:r>
              <w:rPr>
                <w:rFonts w:hint="eastAsia"/>
                <w:lang w:val="en-US" w:eastAsia="zh-CN"/>
              </w:rP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w:t>
            </w:r>
            <w:r>
              <w:rPr>
                <w:rFonts w:hint="eastAsia"/>
                <w:lang w:val="en-US" w:eastAsia="zh-CN"/>
              </w:rPr>
              <w:t>228</w:t>
            </w:r>
          </w:p>
        </w:tc>
        <w:tc>
          <w:tcPr>
            <w:tcW w:w="4535" w:type="dxa"/>
            <w:vAlign w:val="center"/>
          </w:tcPr>
          <w:p>
            <w:pPr>
              <w:pStyle w:val="17"/>
            </w:pPr>
            <w:r>
              <w:rPr>
                <w:rFonts w:hint="eastAsia"/>
                <w:lang w:val="en-US" w:eastAsia="zh-CN"/>
              </w:rPr>
              <w:t>工会经费</w:t>
            </w:r>
          </w:p>
        </w:tc>
        <w:tc>
          <w:tcPr>
            <w:tcW w:w="2551" w:type="dxa"/>
            <w:vAlign w:val="center"/>
          </w:tcPr>
          <w:p>
            <w:pPr>
              <w:pStyle w:val="16"/>
            </w:pPr>
            <w:r>
              <w:rPr>
                <w:rFonts w:hint="eastAsia"/>
                <w:lang w:val="en-US" w:eastAsia="zh-CN"/>
              </w:rPr>
              <w:t>5.99</w:t>
            </w:r>
          </w:p>
        </w:tc>
        <w:tc>
          <w:tcPr>
            <w:tcW w:w="2551" w:type="dxa"/>
            <w:vAlign w:val="center"/>
          </w:tcPr>
          <w:p>
            <w:pPr>
              <w:pStyle w:val="16"/>
            </w:pPr>
          </w:p>
        </w:tc>
        <w:tc>
          <w:tcPr>
            <w:tcW w:w="2551" w:type="dxa"/>
            <w:vAlign w:val="center"/>
          </w:tcPr>
          <w:p>
            <w:pPr>
              <w:pStyle w:val="16"/>
            </w:pPr>
            <w:r>
              <w:rPr>
                <w:rFonts w:hint="eastAsia"/>
                <w:lang w:val="en-US"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w:t>
            </w:r>
            <w:r>
              <w:rPr>
                <w:rFonts w:hint="eastAsia"/>
                <w:lang w:val="en-US" w:eastAsia="zh-CN"/>
              </w:rPr>
              <w:t>229</w:t>
            </w:r>
          </w:p>
        </w:tc>
        <w:tc>
          <w:tcPr>
            <w:tcW w:w="4535" w:type="dxa"/>
            <w:vAlign w:val="center"/>
          </w:tcPr>
          <w:p>
            <w:pPr>
              <w:pStyle w:val="17"/>
            </w:pPr>
            <w:r>
              <w:rPr>
                <w:rFonts w:hint="eastAsia"/>
                <w:lang w:val="en-US" w:eastAsia="zh-CN"/>
              </w:rPr>
              <w:t>福利费</w:t>
            </w:r>
          </w:p>
        </w:tc>
        <w:tc>
          <w:tcPr>
            <w:tcW w:w="2551" w:type="dxa"/>
            <w:vAlign w:val="center"/>
          </w:tcPr>
          <w:p>
            <w:pPr>
              <w:pStyle w:val="16"/>
            </w:pPr>
            <w:r>
              <w:rPr>
                <w:rFonts w:hint="eastAsia"/>
                <w:lang w:val="en-US" w:eastAsia="zh-CN"/>
              </w:rPr>
              <w:t>12.52</w:t>
            </w:r>
          </w:p>
        </w:tc>
        <w:tc>
          <w:tcPr>
            <w:tcW w:w="2551" w:type="dxa"/>
            <w:vAlign w:val="center"/>
          </w:tcPr>
          <w:p>
            <w:pPr>
              <w:pStyle w:val="16"/>
            </w:pPr>
          </w:p>
        </w:tc>
        <w:tc>
          <w:tcPr>
            <w:tcW w:w="2551" w:type="dxa"/>
            <w:vAlign w:val="center"/>
          </w:tcPr>
          <w:p>
            <w:pPr>
              <w:pStyle w:val="16"/>
            </w:pPr>
            <w:r>
              <w:rPr>
                <w:rFonts w:hint="eastAsia"/>
                <w:lang w:val="en-US" w:eastAsia="zh-CN"/>
              </w:rPr>
              <w:t>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w:t>
            </w:r>
            <w:r>
              <w:rPr>
                <w:rFonts w:hint="eastAsia"/>
                <w:lang w:val="en-US" w:eastAsia="zh-CN"/>
              </w:rPr>
              <w:t>231</w:t>
            </w:r>
          </w:p>
        </w:tc>
        <w:tc>
          <w:tcPr>
            <w:tcW w:w="4535" w:type="dxa"/>
            <w:vAlign w:val="center"/>
          </w:tcPr>
          <w:p>
            <w:pPr>
              <w:pStyle w:val="17"/>
            </w:pPr>
            <w:r>
              <w:rPr>
                <w:rFonts w:hint="eastAsia"/>
                <w:lang w:val="en-US" w:eastAsia="zh-CN"/>
              </w:rPr>
              <w:t>公务用车运行维护费</w:t>
            </w:r>
          </w:p>
        </w:tc>
        <w:tc>
          <w:tcPr>
            <w:tcW w:w="2551" w:type="dxa"/>
            <w:vAlign w:val="center"/>
          </w:tcPr>
          <w:p>
            <w:pPr>
              <w:pStyle w:val="16"/>
            </w:pPr>
            <w:r>
              <w:rPr>
                <w:rFonts w:hint="eastAsia"/>
                <w:lang w:val="en-US" w:eastAsia="zh-CN"/>
              </w:rPr>
              <w:t>36.00</w:t>
            </w:r>
          </w:p>
        </w:tc>
        <w:tc>
          <w:tcPr>
            <w:tcW w:w="2551" w:type="dxa"/>
            <w:vAlign w:val="center"/>
          </w:tcPr>
          <w:p>
            <w:pPr>
              <w:pStyle w:val="16"/>
            </w:pPr>
          </w:p>
        </w:tc>
        <w:tc>
          <w:tcPr>
            <w:tcW w:w="2551" w:type="dxa"/>
            <w:vAlign w:val="center"/>
          </w:tcPr>
          <w:p>
            <w:pPr>
              <w:pStyle w:val="16"/>
            </w:pPr>
            <w:r>
              <w:rPr>
                <w:rFonts w:hint="eastAsia"/>
                <w:lang w:val="en-US"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rPr>
                <w:rFonts w:hint="eastAsia"/>
                <w:lang w:val="en-US" w:eastAsia="zh-CN"/>
              </w:rPr>
              <w:t>30239</w:t>
            </w:r>
          </w:p>
        </w:tc>
        <w:tc>
          <w:tcPr>
            <w:tcW w:w="4535" w:type="dxa"/>
            <w:vAlign w:val="center"/>
          </w:tcPr>
          <w:p>
            <w:pPr>
              <w:pStyle w:val="17"/>
              <w:rPr>
                <w:rFonts w:hint="eastAsia"/>
              </w:rPr>
            </w:pPr>
            <w:r>
              <w:rPr>
                <w:rFonts w:hint="eastAsia"/>
                <w:lang w:val="en-US" w:eastAsia="zh-CN"/>
              </w:rPr>
              <w:t>其他交通费用</w:t>
            </w:r>
          </w:p>
        </w:tc>
        <w:tc>
          <w:tcPr>
            <w:tcW w:w="2551" w:type="dxa"/>
            <w:vAlign w:val="center"/>
          </w:tcPr>
          <w:p>
            <w:pPr>
              <w:pStyle w:val="16"/>
            </w:pPr>
            <w:r>
              <w:rPr>
                <w:rFonts w:hint="eastAsia"/>
                <w:lang w:val="en-US" w:eastAsia="zh-CN"/>
              </w:rPr>
              <w:t>48.95</w:t>
            </w:r>
          </w:p>
        </w:tc>
        <w:tc>
          <w:tcPr>
            <w:tcW w:w="2551" w:type="dxa"/>
            <w:vAlign w:val="center"/>
          </w:tcPr>
          <w:p>
            <w:pPr>
              <w:pStyle w:val="16"/>
            </w:pPr>
          </w:p>
        </w:tc>
        <w:tc>
          <w:tcPr>
            <w:tcW w:w="2551" w:type="dxa"/>
            <w:vAlign w:val="center"/>
          </w:tcPr>
          <w:p>
            <w:pPr>
              <w:pStyle w:val="16"/>
            </w:pPr>
            <w:r>
              <w:rPr>
                <w:rFonts w:hint="eastAsia"/>
                <w:lang w:val="en-US" w:eastAsia="zh-CN"/>
              </w:rPr>
              <w:t>48.95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rPr>
                <w:rFonts w:hint="eastAsia"/>
                <w:lang w:val="en-US" w:eastAsia="zh-CN"/>
              </w:rPr>
              <w:t>30299</w:t>
            </w:r>
          </w:p>
        </w:tc>
        <w:tc>
          <w:tcPr>
            <w:tcW w:w="4535" w:type="dxa"/>
            <w:vAlign w:val="center"/>
          </w:tcPr>
          <w:p>
            <w:pPr>
              <w:pStyle w:val="17"/>
              <w:rPr>
                <w:rFonts w:hint="eastAsia"/>
              </w:rPr>
            </w:pPr>
            <w:r>
              <w:rPr>
                <w:rFonts w:hint="eastAsia"/>
                <w:lang w:val="en-US" w:eastAsia="zh-CN"/>
              </w:rPr>
              <w:t>其他商品和服务支出</w:t>
            </w:r>
          </w:p>
        </w:tc>
        <w:tc>
          <w:tcPr>
            <w:tcW w:w="2551" w:type="dxa"/>
            <w:vAlign w:val="center"/>
          </w:tcPr>
          <w:p>
            <w:pPr>
              <w:pStyle w:val="16"/>
            </w:pPr>
            <w:r>
              <w:rPr>
                <w:rFonts w:hint="eastAsia"/>
                <w:lang w:val="en-US" w:eastAsia="zh-CN"/>
              </w:rPr>
              <w:t>1.72</w:t>
            </w:r>
          </w:p>
        </w:tc>
        <w:tc>
          <w:tcPr>
            <w:tcW w:w="2551" w:type="dxa"/>
            <w:vAlign w:val="center"/>
          </w:tcPr>
          <w:p>
            <w:pPr>
              <w:pStyle w:val="16"/>
            </w:pPr>
          </w:p>
        </w:tc>
        <w:tc>
          <w:tcPr>
            <w:tcW w:w="2551" w:type="dxa"/>
            <w:vAlign w:val="center"/>
          </w:tcPr>
          <w:p>
            <w:pPr>
              <w:pStyle w:val="16"/>
            </w:pPr>
            <w:r>
              <w:rPr>
                <w:rFonts w:hint="eastAsia"/>
                <w:lang w:val="en-US" w:eastAsia="zh-CN"/>
              </w:rP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rPr>
                <w:rFonts w:hint="eastAsia"/>
                <w:lang w:val="en-US" w:eastAsia="zh-CN"/>
              </w:rPr>
              <w:t>303</w:t>
            </w:r>
          </w:p>
        </w:tc>
        <w:tc>
          <w:tcPr>
            <w:tcW w:w="4535" w:type="dxa"/>
            <w:vAlign w:val="center"/>
          </w:tcPr>
          <w:p>
            <w:pPr>
              <w:pStyle w:val="17"/>
              <w:rPr>
                <w:rFonts w:hint="eastAsia"/>
              </w:rPr>
            </w:pPr>
            <w:r>
              <w:rPr>
                <w:rFonts w:hint="eastAsia"/>
                <w:lang w:val="en-US" w:eastAsia="zh-CN"/>
              </w:rPr>
              <w:t>对个人和家庭的补助</w:t>
            </w:r>
          </w:p>
        </w:tc>
        <w:tc>
          <w:tcPr>
            <w:tcW w:w="2551" w:type="dxa"/>
            <w:vAlign w:val="center"/>
          </w:tcPr>
          <w:p>
            <w:pPr>
              <w:pStyle w:val="16"/>
            </w:pPr>
            <w:r>
              <w:rPr>
                <w:rFonts w:hint="eastAsia"/>
                <w:lang w:val="en-US" w:eastAsia="zh-CN"/>
              </w:rPr>
              <w:t>4.36</w:t>
            </w:r>
          </w:p>
        </w:tc>
        <w:tc>
          <w:tcPr>
            <w:tcW w:w="2551" w:type="dxa"/>
            <w:vAlign w:val="center"/>
          </w:tcPr>
          <w:p>
            <w:pPr>
              <w:pStyle w:val="16"/>
            </w:pPr>
            <w:r>
              <w:rPr>
                <w:rFonts w:hint="eastAsia"/>
                <w:lang w:val="en-US" w:eastAsia="zh-CN"/>
              </w:rPr>
              <w:t>4.36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rPr>
                <w:rFonts w:hint="eastAsia"/>
                <w:lang w:val="en-US" w:eastAsia="zh-CN"/>
              </w:rPr>
              <w:t>30305</w:t>
            </w:r>
          </w:p>
        </w:tc>
        <w:tc>
          <w:tcPr>
            <w:tcW w:w="4535" w:type="dxa"/>
            <w:vAlign w:val="center"/>
          </w:tcPr>
          <w:p>
            <w:pPr>
              <w:pStyle w:val="17"/>
              <w:rPr>
                <w:rFonts w:hint="eastAsia"/>
              </w:rPr>
            </w:pPr>
            <w:r>
              <w:rPr>
                <w:rFonts w:hint="eastAsia"/>
                <w:lang w:val="en-US" w:eastAsia="zh-CN"/>
              </w:rPr>
              <w:t>生活补助</w:t>
            </w:r>
          </w:p>
        </w:tc>
        <w:tc>
          <w:tcPr>
            <w:tcW w:w="2551" w:type="dxa"/>
            <w:vAlign w:val="center"/>
          </w:tcPr>
          <w:p>
            <w:pPr>
              <w:pStyle w:val="16"/>
            </w:pPr>
            <w:r>
              <w:rPr>
                <w:rFonts w:hint="eastAsia"/>
                <w:lang w:val="en-US" w:eastAsia="zh-CN"/>
              </w:rPr>
              <w:t>4.36</w:t>
            </w:r>
          </w:p>
        </w:tc>
        <w:tc>
          <w:tcPr>
            <w:tcW w:w="2551" w:type="dxa"/>
            <w:vAlign w:val="center"/>
          </w:tcPr>
          <w:p>
            <w:pPr>
              <w:pStyle w:val="16"/>
            </w:pPr>
            <w:r>
              <w:rPr>
                <w:rFonts w:hint="eastAsia"/>
                <w:lang w:val="en-US" w:eastAsia="zh-CN"/>
              </w:rPr>
              <w:t>4.36</w:t>
            </w:r>
          </w:p>
        </w:tc>
        <w:tc>
          <w:tcPr>
            <w:tcW w:w="2551"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5"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2" w:type="dxa"/>
            <w:vAlign w:val="center"/>
          </w:tcPr>
          <w:p>
            <w:pPr>
              <w:jc w:val="right"/>
            </w:pPr>
            <w:r>
              <w:rPr>
                <w:rFonts w:hint="eastAsia"/>
                <w:lang w:val="en-US" w:eastAsia="zh-CN"/>
              </w:rPr>
              <w:t>36.05</w:t>
            </w:r>
          </w:p>
        </w:tc>
        <w:tc>
          <w:tcPr>
            <w:tcW w:w="2381" w:type="dxa"/>
            <w:vAlign w:val="center"/>
          </w:tcPr>
          <w:p>
            <w:pPr>
              <w:jc w:val="right"/>
            </w:pPr>
            <w:r>
              <w:rPr>
                <w:rFonts w:hint="eastAsia"/>
                <w:lang w:val="en-US" w:eastAsia="zh-CN"/>
              </w:rPr>
              <w:t>36.05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2" w:type="dxa"/>
            <w:vAlign w:val="center"/>
          </w:tcPr>
          <w:p>
            <w:pPr>
              <w:jc w:val="right"/>
            </w:pPr>
            <w:r>
              <w:rPr>
                <w:rFonts w:hint="eastAsia"/>
                <w:lang w:val="en-US" w:eastAsia="zh-CN"/>
              </w:rPr>
              <w:t>36.05</w:t>
            </w:r>
          </w:p>
        </w:tc>
        <w:tc>
          <w:tcPr>
            <w:tcW w:w="2381" w:type="dxa"/>
            <w:vAlign w:val="center"/>
          </w:tcPr>
          <w:p>
            <w:pPr>
              <w:jc w:val="right"/>
            </w:pPr>
            <w:r>
              <w:rPr>
                <w:rFonts w:hint="eastAsia"/>
                <w:lang w:val="en-US" w:eastAsia="zh-CN"/>
              </w:rPr>
              <w:t>36.05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bookmarkStart w:id="2" w:name="_GoBack" w:colFirst="2" w:colLast="3"/>
            <w:r>
              <w:t>6</w:t>
            </w:r>
          </w:p>
        </w:tc>
        <w:tc>
          <w:tcPr>
            <w:tcW w:w="3798" w:type="dxa"/>
            <w:vAlign w:val="center"/>
          </w:tcPr>
          <w:p>
            <w:pPr>
              <w:pStyle w:val="17"/>
            </w:pPr>
            <w:r>
              <w:rPr>
                <w:rFonts w:hint="eastAsia"/>
              </w:rPr>
              <w:t>二、公务用车购置及运维费</w:t>
            </w:r>
          </w:p>
        </w:tc>
        <w:tc>
          <w:tcPr>
            <w:tcW w:w="2382"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36</w:t>
            </w:r>
            <w:r>
              <w:t>.00</w:t>
            </w:r>
          </w:p>
        </w:tc>
        <w:tc>
          <w:tcPr>
            <w:tcW w:w="238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36</w:t>
            </w:r>
            <w:r>
              <w:t>.00</w:t>
            </w:r>
          </w:p>
        </w:tc>
        <w:tc>
          <w:tcPr>
            <w:tcW w:w="2381" w:type="dxa"/>
            <w:vAlign w:val="center"/>
          </w:tcPr>
          <w:p>
            <w:pPr>
              <w:pStyle w:val="16"/>
            </w:pPr>
          </w:p>
        </w:tc>
        <w:tc>
          <w:tcPr>
            <w:tcW w:w="2381" w:type="dxa"/>
            <w:vAlign w:val="center"/>
          </w:tcPr>
          <w:p>
            <w:pPr>
              <w:pStyle w:val="16"/>
            </w:pPr>
          </w:p>
        </w:tc>
      </w:tr>
      <w:bookmarkEnd w:id="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2" w:type="dxa"/>
            <w:vAlign w:val="center"/>
          </w:tcPr>
          <w:p>
            <w:pPr>
              <w:pStyle w:val="16"/>
            </w:pPr>
            <w:r>
              <w:rPr>
                <w:rFonts w:hint="eastAsia"/>
                <w:lang w:val="en-US" w:eastAsia="zh-CN"/>
              </w:rPr>
              <w:t>36</w:t>
            </w:r>
            <w:r>
              <w:t>.00</w:t>
            </w:r>
          </w:p>
        </w:tc>
        <w:tc>
          <w:tcPr>
            <w:tcW w:w="2381" w:type="dxa"/>
            <w:vAlign w:val="center"/>
          </w:tcPr>
          <w:p>
            <w:pPr>
              <w:pStyle w:val="16"/>
            </w:pPr>
            <w:r>
              <w:rPr>
                <w:rFonts w:hint="eastAsia"/>
                <w:lang w:val="en-US" w:eastAsia="zh-CN"/>
              </w:rPr>
              <w:t>36</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2" w:type="dxa"/>
            <w:vAlign w:val="center"/>
          </w:tcPr>
          <w:p>
            <w:pPr>
              <w:pStyle w:val="16"/>
            </w:pPr>
            <w:r>
              <w:rPr>
                <w:rFonts w:hint="eastAsia"/>
                <w:lang w:val="en-US" w:eastAsia="zh-CN"/>
              </w:rPr>
              <w:t>0.05</w:t>
            </w:r>
          </w:p>
        </w:tc>
        <w:tc>
          <w:tcPr>
            <w:tcW w:w="2381" w:type="dxa"/>
            <w:vAlign w:val="center"/>
          </w:tcPr>
          <w:p>
            <w:pPr>
              <w:pStyle w:val="16"/>
            </w:pPr>
            <w:r>
              <w:rPr>
                <w:rFonts w:hint="eastAsia"/>
                <w:lang w:val="en-US" w:eastAsia="zh-CN"/>
              </w:rPr>
              <w:t>0.05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type w:val="continuous"/>
          <w:pgSz w:w="16840" w:h="11900" w:orient="landscape"/>
          <w:pgMar w:top="1361" w:right="1021" w:bottom="1361"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val="en-US" w:eastAsia="zh-CN"/>
        </w:rPr>
        <w:t>涞水县人民法院</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sz w:val="32"/>
          <w:szCs w:val="32"/>
        </w:rPr>
        <w:t>按照《预算法》、《地方预决算公开操作规程》和《河北省省级预算公开办法》规定，现将涞水县人民法院202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预算公开如下：</w:t>
      </w:r>
    </w:p>
    <w:p>
      <w:pPr>
        <w:spacing w:before="10" w:after="10"/>
        <w:ind w:firstLine="640"/>
        <w:outlineLvl w:val="5"/>
        <w:rPr>
          <w:b/>
          <w:bCs/>
        </w:rPr>
      </w:pPr>
      <w:r>
        <w:rPr>
          <w:rFonts w:hint="eastAsia" w:ascii="黑体" w:hAnsi="黑体" w:eastAsia="黑体" w:cs="黑体"/>
          <w:b/>
          <w:bCs/>
          <w:color w:val="000000"/>
          <w:sz w:val="32"/>
        </w:rPr>
        <w:t>一、单位职责及机构设置情况</w:t>
      </w:r>
    </w:p>
    <w:p>
      <w:pPr>
        <w:ind w:firstLine="640"/>
        <w:rPr>
          <w:rFonts w:hint="eastAsia" w:ascii="楷体" w:hAnsi="楷体" w:eastAsia="楷体" w:cs="楷体"/>
          <w:b/>
          <w:color w:val="000000"/>
          <w:sz w:val="32"/>
        </w:rPr>
      </w:pPr>
      <w:r>
        <w:rPr>
          <w:rFonts w:hint="eastAsia" w:ascii="楷体" w:hAnsi="楷体" w:eastAsia="楷体" w:cs="楷体"/>
          <w:b/>
          <w:color w:val="000000"/>
          <w:sz w:val="32"/>
          <w:lang w:eastAsia="zh-CN"/>
        </w:rPr>
        <w:t>（</w:t>
      </w:r>
      <w:r>
        <w:rPr>
          <w:rFonts w:hint="eastAsia" w:ascii="楷体" w:hAnsi="楷体" w:eastAsia="楷体" w:cs="楷体"/>
          <w:b/>
          <w:color w:val="000000"/>
          <w:sz w:val="32"/>
          <w:lang w:val="en-US" w:eastAsia="zh-CN"/>
        </w:rPr>
        <w:t>一</w:t>
      </w:r>
      <w:r>
        <w:rPr>
          <w:rFonts w:hint="eastAsia" w:ascii="楷体" w:hAnsi="楷体" w:eastAsia="楷体" w:cs="楷体"/>
          <w:b/>
          <w:color w:val="000000"/>
          <w:sz w:val="32"/>
          <w:lang w:eastAsia="zh-CN"/>
        </w:rPr>
        <w:t>）</w:t>
      </w:r>
      <w:r>
        <w:rPr>
          <w:rFonts w:hint="eastAsia" w:ascii="楷体" w:hAnsi="楷体" w:eastAsia="楷体" w:cs="楷体"/>
          <w:b/>
          <w:color w:val="000000"/>
          <w:sz w:val="32"/>
        </w:rPr>
        <w:t>单位职责：</w:t>
      </w:r>
    </w:p>
    <w:p>
      <w:pPr>
        <w:keepNext w:val="0"/>
        <w:keepLines w:val="0"/>
        <w:pageBreakBefore w:val="0"/>
        <w:widowControl/>
        <w:kinsoku/>
        <w:wordWrap/>
        <w:overflowPunct/>
        <w:topLinePunct w:val="0"/>
        <w:autoSpaceDE/>
        <w:autoSpaceDN/>
        <w:bidi w:val="0"/>
        <w:adjustRightInd/>
        <w:snapToGrid w:val="0"/>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涞水县人民法院是国家的审判机关，依法独立行使审判权，对涞水县人民代表大会及其常务委员会负责并报告工作。其主要职责是：</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1、依法审判法律规定由基层人民法院管辖的刑事、民事、行政等第一审案件。</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2、依法审判上级人民法院指定、同级人民法院移送的刑事、民事、行政等第一审案件。</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3、审查和受理各类申诉案件，审判各类再审案件，处理来信来访。</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4、依法办理发生法律效力的民事、行政案件判决和裁定执行事项及刑事案件判决和裁定中关于财产部分的执行事项；办理法律规定由基层人民法院执行的其他法律文书的执行事项。</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5、负责本院审判工作的调查研究，总结审判工作经验。</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6、负责本院干警思想政治教育和业务培训工作；按照权限管理法官和其他工作人员；协同上级法院及县主管部门管理全院的机构设置、人员编制工作。</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7、管理本院的有关经费及物资装备。</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8、负责本院司法技术鉴定、通讯、计算机等技术管理工作。</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9、在审判工作中宣传法制，教育公民忠于社会主义祖国，自觉遵守宪法、法律和社会公德。</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10、完成上级法院和县委、县人大交办的其他工作。</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11、承办其他应由基层人民法院负责的工作。</w:t>
      </w:r>
    </w:p>
    <w:p>
      <w:pPr>
        <w:ind w:firstLine="640"/>
        <w:rPr>
          <w:rFonts w:hint="eastAsia" w:ascii="楷体" w:hAnsi="楷体" w:eastAsia="楷体" w:cs="楷体"/>
          <w:b/>
          <w:color w:val="000000"/>
          <w:sz w:val="32"/>
        </w:rPr>
      </w:pPr>
      <w:r>
        <w:rPr>
          <w:rFonts w:hint="eastAsia" w:ascii="楷体" w:hAnsi="楷体" w:eastAsia="楷体" w:cs="楷体"/>
          <w:b/>
          <w:color w:val="000000"/>
          <w:sz w:val="32"/>
          <w:lang w:eastAsia="zh-CN"/>
        </w:rPr>
        <w:t>（</w:t>
      </w:r>
      <w:r>
        <w:rPr>
          <w:rFonts w:hint="eastAsia" w:ascii="楷体" w:hAnsi="楷体" w:eastAsia="楷体" w:cs="楷体"/>
          <w:b/>
          <w:color w:val="000000"/>
          <w:sz w:val="32"/>
          <w:lang w:val="en-US" w:eastAsia="zh-CN"/>
        </w:rPr>
        <w:t>二</w:t>
      </w:r>
      <w:r>
        <w:rPr>
          <w:rFonts w:hint="eastAsia" w:ascii="楷体" w:hAnsi="楷体" w:eastAsia="楷体" w:cs="楷体"/>
          <w:b/>
          <w:color w:val="000000"/>
          <w:sz w:val="32"/>
          <w:lang w:eastAsia="zh-CN"/>
        </w:rPr>
        <w:t>）</w:t>
      </w:r>
      <w:r>
        <w:rPr>
          <w:rFonts w:hint="eastAsia" w:ascii="楷体" w:hAnsi="楷体" w:eastAsia="楷体" w:cs="楷体"/>
          <w:b/>
          <w:color w:val="000000"/>
          <w:sz w:val="32"/>
        </w:rPr>
        <w:t>机构设置：</w:t>
      </w:r>
    </w:p>
    <w:p>
      <w:pPr>
        <w:spacing w:line="560" w:lineRule="exact"/>
        <w:ind w:firstLine="643" w:firstLineChars="200"/>
        <w:jc w:val="left"/>
        <w:rPr>
          <w:rFonts w:ascii="仿宋" w:hAnsi="仿宋" w:eastAsia="仿宋"/>
          <w:b/>
          <w:bCs/>
          <w:sz w:val="32"/>
          <w:szCs w:val="32"/>
        </w:rPr>
      </w:pPr>
      <w:r>
        <w:rPr>
          <w:rFonts w:ascii="仿宋" w:hAnsi="仿宋" w:eastAsia="仿宋"/>
          <w:b/>
          <w:bCs/>
          <w:sz w:val="32"/>
          <w:szCs w:val="32"/>
        </w:rPr>
        <w:t>涞水县人民法院下设9个部门，各部门职责如下：</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立案庭（诉讼服务中心）。负责立案登记、涉诉信访、诉前调解、小额速裁等相关工作。</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刑事审判庭。负责依法审理本院管辖的各类刑事案件及相关工作。</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3、</w:t>
      </w:r>
      <w:r>
        <w:rPr>
          <w:rFonts w:ascii="仿宋" w:hAnsi="仿宋" w:eastAsia="仿宋"/>
          <w:b/>
          <w:bCs/>
          <w:sz w:val="32"/>
          <w:szCs w:val="32"/>
        </w:rPr>
        <w:t>民事审判庭。负责依法审理本院管辖的各类民事案件及相关工作。</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4、</w:t>
      </w:r>
      <w:r>
        <w:rPr>
          <w:rFonts w:ascii="仿宋" w:hAnsi="仿宋" w:eastAsia="仿宋"/>
          <w:b/>
          <w:bCs/>
          <w:sz w:val="32"/>
          <w:szCs w:val="32"/>
        </w:rPr>
        <w:t>行政审判庭（综合审判庭）。负责依法审理由本院管辖的各类行政案件及相关工作，依法办理国家赔偿案件，根据需要办理本院管辖的其他类型案件。</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5、</w:t>
      </w:r>
      <w:r>
        <w:rPr>
          <w:rFonts w:ascii="仿宋" w:hAnsi="仿宋" w:eastAsia="仿宋"/>
          <w:b/>
          <w:bCs/>
          <w:sz w:val="32"/>
          <w:szCs w:val="32"/>
        </w:rPr>
        <w:t>执行局。负责执行法律规定的由本院执行的已生效且具有支付内容的各种法律文书及其他执行案件；负责本院管辖案件的诉前保全、诉讼保全及司法救助等工作。</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6、</w:t>
      </w:r>
      <w:r>
        <w:rPr>
          <w:rFonts w:ascii="仿宋" w:hAnsi="仿宋" w:eastAsia="仿宋"/>
          <w:b/>
          <w:bCs/>
          <w:sz w:val="32"/>
          <w:szCs w:val="32"/>
        </w:rPr>
        <w:t>政治部。负责思想政治工作；负责机构编制、干部人事、目标绩效考核工作；负责机关党建及工青妇工作；负责宣传和教育培训工作；配合开展纪检监察工作。</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7、</w:t>
      </w:r>
      <w:r>
        <w:rPr>
          <w:rFonts w:ascii="仿宋" w:hAnsi="仿宋" w:eastAsia="仿宋"/>
          <w:b/>
          <w:bCs/>
          <w:sz w:val="32"/>
          <w:szCs w:val="32"/>
        </w:rPr>
        <w:t>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8、</w:t>
      </w:r>
      <w:r>
        <w:rPr>
          <w:rFonts w:ascii="仿宋" w:hAnsi="仿宋" w:eastAsia="仿宋"/>
          <w:b/>
          <w:bCs/>
          <w:sz w:val="32"/>
          <w:szCs w:val="32"/>
        </w:rPr>
        <w:t>审判管理办公室（研究室）。负责审判流程、案件质量管理、案件评查、审判运行态势分析、司法统计、司法调研、司法公开工作；负责审委会会务等工作；负责司法辅助技术和信息化建设工作。</w:t>
      </w:r>
    </w:p>
    <w:p>
      <w:pPr>
        <w:spacing w:line="560" w:lineRule="exact"/>
        <w:ind w:firstLine="643" w:firstLineChars="200"/>
        <w:jc w:val="left"/>
        <w:rPr>
          <w:rFonts w:hint="eastAsia" w:ascii="方正楷体_GBK" w:hAnsi="方正楷体_GBK" w:eastAsia="方正楷体_GBK" w:cs="方正楷体_GBK"/>
          <w:b/>
          <w:bCs/>
          <w:color w:val="000000"/>
          <w:sz w:val="32"/>
        </w:rPr>
      </w:pPr>
      <w:r>
        <w:rPr>
          <w:rFonts w:hint="eastAsia" w:ascii="仿宋" w:hAnsi="仿宋" w:eastAsia="仿宋"/>
          <w:b/>
          <w:bCs/>
          <w:sz w:val="32"/>
          <w:szCs w:val="32"/>
        </w:rPr>
        <w:t>9、</w:t>
      </w:r>
      <w:r>
        <w:rPr>
          <w:rFonts w:ascii="仿宋" w:hAnsi="仿宋" w:eastAsia="仿宋"/>
          <w:b/>
          <w:bCs/>
          <w:sz w:val="32"/>
          <w:szCs w:val="32"/>
        </w:rPr>
        <w:t>司法警察大队。负责司法警察警务工作；负责警卫、押解、送达工作；配合有关审判、执行事项。</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（三）单位编制情况</w:t>
      </w:r>
    </w:p>
    <w:p>
      <w:pPr>
        <w:spacing w:line="560" w:lineRule="exact"/>
        <w:ind w:firstLine="643" w:firstLineChars="200"/>
        <w:rPr>
          <w:rFonts w:hint="eastAsia" w:ascii="方正小标宋_GBK"/>
          <w:b/>
          <w:bCs/>
          <w:sz w:val="32"/>
        </w:rPr>
      </w:pPr>
      <w:r>
        <w:rPr>
          <w:rFonts w:hint="eastAsia" w:ascii="仿宋" w:hAnsi="仿宋" w:eastAsia="仿宋"/>
          <w:b/>
          <w:bCs/>
          <w:sz w:val="32"/>
          <w:szCs w:val="32"/>
        </w:rPr>
        <w:t>我院编制81人，在职人员7</w:t>
      </w:r>
      <w:r>
        <w:rPr>
          <w:rFonts w:hint="eastAsia" w:ascii="仿宋" w:hAnsi="仿宋" w:eastAsia="仿宋"/>
          <w:b/>
          <w:bCs/>
          <w:sz w:val="32"/>
          <w:szCs w:val="32"/>
          <w:lang w:val="en-US" w:eastAsia="zh-CN"/>
        </w:rPr>
        <w:t>9</w:t>
      </w:r>
      <w:r>
        <w:rPr>
          <w:rFonts w:hint="eastAsia" w:ascii="仿宋" w:hAnsi="仿宋" w:eastAsia="仿宋"/>
          <w:b/>
          <w:bCs/>
          <w:sz w:val="32"/>
          <w:szCs w:val="32"/>
        </w:rPr>
        <w:t>人（含两名工勤人员），退休人员4</w:t>
      </w:r>
      <w:r>
        <w:rPr>
          <w:rFonts w:hint="eastAsia" w:ascii="仿宋" w:hAnsi="仿宋" w:eastAsia="仿宋"/>
          <w:b/>
          <w:bCs/>
          <w:sz w:val="32"/>
          <w:szCs w:val="32"/>
          <w:lang w:val="en-US" w:eastAsia="zh-CN"/>
        </w:rPr>
        <w:t>3</w:t>
      </w:r>
      <w:r>
        <w:rPr>
          <w:rFonts w:hint="eastAsia" w:ascii="仿宋" w:hAnsi="仿宋" w:eastAsia="仿宋"/>
          <w:b/>
          <w:bCs/>
          <w:sz w:val="32"/>
          <w:szCs w:val="32"/>
        </w:rPr>
        <w:t>人。另有自收自支人员1人，聘任制法警22人，领取遗属补助人员6名。</w:t>
      </w:r>
      <w:r>
        <w:rPr>
          <w:rFonts w:hint="eastAsia" w:ascii="仿宋" w:hAnsi="仿宋" w:eastAsia="仿宋" w:cs="宋体"/>
          <w:b/>
          <w:bCs/>
          <w:color w:val="000000"/>
          <w:kern w:val="0"/>
          <w:sz w:val="32"/>
          <w:szCs w:val="32"/>
        </w:rPr>
        <w:t xml:space="preserve"> </w:t>
      </w:r>
      <w:bookmarkStart w:id="1" w:name="_Toc536088156"/>
    </w:p>
    <w:p>
      <w:pPr>
        <w:spacing w:line="560" w:lineRule="exact"/>
        <w:jc w:val="center"/>
        <w:outlineLvl w:val="0"/>
        <w:rPr>
          <w:rFonts w:hint="eastAsia" w:ascii="宋体" w:hAnsi="宋体" w:cs="宋体"/>
          <w:b/>
          <w:bCs/>
          <w:sz w:val="32"/>
          <w:szCs w:val="32"/>
        </w:rPr>
      </w:pPr>
      <w:r>
        <w:rPr>
          <w:rFonts w:hint="eastAsia" w:ascii="方正小标宋_GBK" w:hAnsi="方正小标宋_GBK" w:eastAsia="方正小标宋_GBK" w:cs="方正小标宋_GBK"/>
          <w:color w:val="000000"/>
          <w:sz w:val="32"/>
        </w:rPr>
        <w:t>单位机构设置情况</w:t>
      </w:r>
      <w:r>
        <w:rPr>
          <w:rFonts w:hint="eastAsia" w:ascii="宋体" w:hAnsi="宋体" w:cs="宋体"/>
          <w:b/>
          <w:bCs/>
          <w:sz w:val="32"/>
          <w:szCs w:val="32"/>
        </w:rPr>
        <w:t>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260"/>
        <w:gridCol w:w="1080"/>
        <w:gridCol w:w="1663"/>
        <w:gridCol w:w="677"/>
        <w:gridCol w:w="525"/>
        <w:gridCol w:w="478"/>
        <w:gridCol w:w="453"/>
        <w:gridCol w:w="506"/>
        <w:gridCol w:w="478"/>
        <w:gridCol w:w="456"/>
        <w:gridCol w:w="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005"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宋体" w:hAnsi="宋体" w:eastAsia="宋体" w:cs="宋体"/>
                <w:sz w:val="20"/>
                <w:szCs w:val="20"/>
                <w:lang w:eastAsia="zh-CN"/>
              </w:rPr>
            </w:pPr>
            <w:r>
              <w:rPr>
                <w:rFonts w:hint="eastAsia" w:ascii="宋体" w:hAnsi="宋体" w:cs="宋体"/>
                <w:sz w:val="20"/>
                <w:szCs w:val="20"/>
              </w:rPr>
              <w:t>161</w:t>
            </w:r>
            <w:r>
              <w:rPr>
                <w:rFonts w:hint="eastAsia" w:ascii="宋体" w:hAnsi="宋体" w:cs="宋体"/>
                <w:sz w:val="20"/>
                <w:szCs w:val="20"/>
                <w:lang w:val="en-US" w:eastAsia="zh-CN"/>
              </w:rPr>
              <w:t>001</w:t>
            </w:r>
            <w:r>
              <w:rPr>
                <w:rFonts w:hint="eastAsia" w:ascii="宋体" w:hAnsi="宋体" w:cs="宋体"/>
                <w:sz w:val="20"/>
                <w:szCs w:val="20"/>
              </w:rPr>
              <w:t>涞水县人民法院</w:t>
            </w:r>
            <w:r>
              <w:rPr>
                <w:rFonts w:hint="eastAsia" w:ascii="宋体" w:hAnsi="宋体" w:cs="宋体"/>
                <w:sz w:val="20"/>
                <w:szCs w:val="20"/>
                <w:lang w:eastAsia="zh-CN"/>
              </w:rPr>
              <w:t>（</w:t>
            </w:r>
            <w:r>
              <w:rPr>
                <w:rFonts w:hint="eastAsia" w:ascii="宋体" w:hAnsi="宋体" w:cs="宋体"/>
                <w:sz w:val="20"/>
                <w:szCs w:val="20"/>
                <w:lang w:val="en-US" w:eastAsia="zh-CN"/>
              </w:rPr>
              <w:t>本级</w:t>
            </w:r>
            <w:r>
              <w:rPr>
                <w:rFonts w:hint="eastAsia" w:ascii="宋体" w:hAnsi="宋体" w:cs="宋体"/>
                <w:sz w:val="20"/>
                <w:szCs w:val="20"/>
                <w:lang w:eastAsia="zh-CN"/>
              </w:rPr>
              <w:t>）</w:t>
            </w:r>
          </w:p>
        </w:tc>
        <w:tc>
          <w:tcPr>
            <w:tcW w:w="285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宋体" w:hAnsi="宋体" w:cs="宋体"/>
                <w:sz w:val="20"/>
                <w:szCs w:val="20"/>
              </w:rPr>
            </w:pPr>
            <w:r>
              <w:rPr>
                <w:rFonts w:hint="eastAsia" w:ascii="宋体" w:hAnsi="宋体" w:cs="宋体"/>
                <w:sz w:val="20"/>
                <w:szCs w:val="20"/>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800"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单位名称</w:t>
            </w:r>
          </w:p>
        </w:tc>
        <w:tc>
          <w:tcPr>
            <w:tcW w:w="1260"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单位性质</w:t>
            </w:r>
          </w:p>
        </w:tc>
        <w:tc>
          <w:tcPr>
            <w:tcW w:w="1080"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单位规格</w:t>
            </w:r>
          </w:p>
        </w:tc>
        <w:tc>
          <w:tcPr>
            <w:tcW w:w="1663"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经费保障形式</w:t>
            </w:r>
          </w:p>
        </w:tc>
        <w:tc>
          <w:tcPr>
            <w:tcW w:w="677"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车辆实有数</w:t>
            </w:r>
          </w:p>
        </w:tc>
        <w:tc>
          <w:tcPr>
            <w:tcW w:w="1003" w:type="dxa"/>
            <w:gridSpan w:val="2"/>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编制人数</w:t>
            </w:r>
          </w:p>
        </w:tc>
        <w:tc>
          <w:tcPr>
            <w:tcW w:w="959" w:type="dxa"/>
            <w:gridSpan w:val="2"/>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在职人数</w:t>
            </w:r>
          </w:p>
        </w:tc>
        <w:tc>
          <w:tcPr>
            <w:tcW w:w="1417" w:type="dxa"/>
            <w:gridSpan w:val="3"/>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800" w:type="dxa"/>
            <w:vMerge w:val="continue"/>
            <w:noWrap w:val="0"/>
            <w:vAlign w:val="center"/>
          </w:tcPr>
          <w:p>
            <w:pPr>
              <w:spacing w:line="300" w:lineRule="exact"/>
              <w:jc w:val="left"/>
              <w:outlineLvl w:val="0"/>
              <w:rPr>
                <w:rFonts w:hint="eastAsia" w:ascii="宋体" w:hAnsi="宋体" w:cs="宋体"/>
                <w:sz w:val="20"/>
                <w:szCs w:val="20"/>
              </w:rPr>
            </w:pPr>
          </w:p>
        </w:tc>
        <w:tc>
          <w:tcPr>
            <w:tcW w:w="1260" w:type="dxa"/>
            <w:vMerge w:val="continue"/>
            <w:noWrap w:val="0"/>
            <w:vAlign w:val="center"/>
          </w:tcPr>
          <w:p>
            <w:pPr>
              <w:spacing w:line="300" w:lineRule="exact"/>
              <w:jc w:val="left"/>
              <w:outlineLvl w:val="0"/>
              <w:rPr>
                <w:rFonts w:hint="eastAsia" w:ascii="宋体" w:hAnsi="宋体" w:cs="宋体"/>
                <w:sz w:val="20"/>
                <w:szCs w:val="20"/>
              </w:rPr>
            </w:pPr>
          </w:p>
        </w:tc>
        <w:tc>
          <w:tcPr>
            <w:tcW w:w="1080" w:type="dxa"/>
            <w:vMerge w:val="continue"/>
            <w:noWrap w:val="0"/>
            <w:vAlign w:val="center"/>
          </w:tcPr>
          <w:p>
            <w:pPr>
              <w:spacing w:line="300" w:lineRule="exact"/>
              <w:jc w:val="left"/>
              <w:outlineLvl w:val="0"/>
              <w:rPr>
                <w:rFonts w:hint="eastAsia" w:ascii="宋体" w:hAnsi="宋体" w:cs="宋体"/>
                <w:sz w:val="20"/>
                <w:szCs w:val="20"/>
              </w:rPr>
            </w:pPr>
          </w:p>
        </w:tc>
        <w:tc>
          <w:tcPr>
            <w:tcW w:w="1663" w:type="dxa"/>
            <w:vMerge w:val="continue"/>
            <w:noWrap w:val="0"/>
            <w:vAlign w:val="center"/>
          </w:tcPr>
          <w:p>
            <w:pPr>
              <w:spacing w:line="300" w:lineRule="exact"/>
              <w:jc w:val="left"/>
              <w:outlineLvl w:val="0"/>
              <w:rPr>
                <w:rFonts w:hint="eastAsia" w:ascii="宋体" w:hAnsi="宋体" w:cs="宋体"/>
                <w:sz w:val="20"/>
                <w:szCs w:val="20"/>
              </w:rPr>
            </w:pPr>
          </w:p>
        </w:tc>
        <w:tc>
          <w:tcPr>
            <w:tcW w:w="677" w:type="dxa"/>
            <w:vMerge w:val="continue"/>
            <w:noWrap w:val="0"/>
            <w:vAlign w:val="center"/>
          </w:tcPr>
          <w:p>
            <w:pPr>
              <w:spacing w:line="300" w:lineRule="exact"/>
              <w:jc w:val="left"/>
              <w:outlineLvl w:val="0"/>
              <w:rPr>
                <w:rFonts w:hint="eastAsia" w:ascii="宋体" w:hAnsi="宋体" w:cs="宋体"/>
                <w:sz w:val="20"/>
                <w:szCs w:val="20"/>
              </w:rPr>
            </w:pPr>
          </w:p>
        </w:tc>
        <w:tc>
          <w:tcPr>
            <w:tcW w:w="525"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行政</w:t>
            </w:r>
          </w:p>
        </w:tc>
        <w:tc>
          <w:tcPr>
            <w:tcW w:w="478"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事业</w:t>
            </w:r>
          </w:p>
        </w:tc>
        <w:tc>
          <w:tcPr>
            <w:tcW w:w="453"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行政</w:t>
            </w:r>
          </w:p>
        </w:tc>
        <w:tc>
          <w:tcPr>
            <w:tcW w:w="506"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事业</w:t>
            </w:r>
          </w:p>
        </w:tc>
        <w:tc>
          <w:tcPr>
            <w:tcW w:w="478"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离休</w:t>
            </w:r>
          </w:p>
        </w:tc>
        <w:tc>
          <w:tcPr>
            <w:tcW w:w="456"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退休</w:t>
            </w:r>
          </w:p>
        </w:tc>
        <w:tc>
          <w:tcPr>
            <w:tcW w:w="483"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800"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合    计</w:t>
            </w:r>
          </w:p>
        </w:tc>
        <w:tc>
          <w:tcPr>
            <w:tcW w:w="1260" w:type="dxa"/>
            <w:noWrap w:val="0"/>
            <w:vAlign w:val="center"/>
          </w:tcPr>
          <w:p>
            <w:pPr>
              <w:spacing w:line="300" w:lineRule="exact"/>
              <w:jc w:val="center"/>
              <w:rPr>
                <w:rFonts w:hint="eastAsia" w:ascii="宋体" w:hAnsi="宋体" w:cs="宋体"/>
                <w:b/>
                <w:sz w:val="20"/>
                <w:szCs w:val="20"/>
              </w:rPr>
            </w:pPr>
          </w:p>
        </w:tc>
        <w:tc>
          <w:tcPr>
            <w:tcW w:w="1080" w:type="dxa"/>
            <w:noWrap w:val="0"/>
            <w:vAlign w:val="center"/>
          </w:tcPr>
          <w:p>
            <w:pPr>
              <w:spacing w:line="300" w:lineRule="exact"/>
              <w:jc w:val="center"/>
              <w:rPr>
                <w:rFonts w:hint="eastAsia" w:ascii="宋体" w:hAnsi="宋体" w:cs="宋体"/>
                <w:b/>
                <w:sz w:val="20"/>
                <w:szCs w:val="20"/>
              </w:rPr>
            </w:pPr>
          </w:p>
        </w:tc>
        <w:tc>
          <w:tcPr>
            <w:tcW w:w="1663" w:type="dxa"/>
            <w:noWrap w:val="0"/>
            <w:vAlign w:val="center"/>
          </w:tcPr>
          <w:p>
            <w:pPr>
              <w:spacing w:line="300" w:lineRule="exact"/>
              <w:jc w:val="center"/>
              <w:rPr>
                <w:rFonts w:hint="eastAsia" w:ascii="宋体" w:hAnsi="宋体" w:cs="宋体"/>
                <w:b/>
                <w:sz w:val="20"/>
                <w:szCs w:val="20"/>
              </w:rPr>
            </w:pPr>
          </w:p>
        </w:tc>
        <w:tc>
          <w:tcPr>
            <w:tcW w:w="677"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18</w:t>
            </w:r>
          </w:p>
        </w:tc>
        <w:tc>
          <w:tcPr>
            <w:tcW w:w="525"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81</w:t>
            </w:r>
          </w:p>
        </w:tc>
        <w:tc>
          <w:tcPr>
            <w:tcW w:w="478" w:type="dxa"/>
            <w:noWrap w:val="0"/>
            <w:vAlign w:val="center"/>
          </w:tcPr>
          <w:p>
            <w:pPr>
              <w:spacing w:line="300" w:lineRule="exact"/>
              <w:jc w:val="center"/>
              <w:rPr>
                <w:rFonts w:hint="eastAsia" w:ascii="宋体" w:hAnsi="宋体" w:cs="宋体"/>
                <w:b/>
                <w:sz w:val="20"/>
                <w:szCs w:val="20"/>
              </w:rPr>
            </w:pPr>
          </w:p>
        </w:tc>
        <w:tc>
          <w:tcPr>
            <w:tcW w:w="453" w:type="dxa"/>
            <w:noWrap w:val="0"/>
            <w:vAlign w:val="center"/>
          </w:tcPr>
          <w:p>
            <w:pPr>
              <w:spacing w:line="300" w:lineRule="exact"/>
              <w:jc w:val="center"/>
              <w:rPr>
                <w:rFonts w:hint="eastAsia" w:ascii="宋体" w:hAnsi="宋体" w:eastAsia="宋体" w:cs="宋体"/>
                <w:b/>
                <w:sz w:val="20"/>
                <w:szCs w:val="20"/>
                <w:lang w:eastAsia="zh-CN"/>
              </w:rPr>
            </w:pPr>
            <w:r>
              <w:rPr>
                <w:rFonts w:hint="eastAsia" w:ascii="宋体" w:hAnsi="宋体" w:cs="宋体"/>
                <w:b/>
                <w:sz w:val="20"/>
                <w:szCs w:val="20"/>
              </w:rPr>
              <w:t>7</w:t>
            </w:r>
            <w:r>
              <w:rPr>
                <w:rFonts w:hint="eastAsia" w:ascii="宋体" w:hAnsi="宋体" w:cs="宋体"/>
                <w:b/>
                <w:sz w:val="20"/>
                <w:szCs w:val="20"/>
                <w:lang w:val="en-US" w:eastAsia="zh-CN"/>
              </w:rPr>
              <w:t>9</w:t>
            </w:r>
          </w:p>
        </w:tc>
        <w:tc>
          <w:tcPr>
            <w:tcW w:w="506" w:type="dxa"/>
            <w:noWrap w:val="0"/>
            <w:vAlign w:val="center"/>
          </w:tcPr>
          <w:p>
            <w:pPr>
              <w:spacing w:line="300" w:lineRule="exact"/>
              <w:jc w:val="center"/>
              <w:rPr>
                <w:rFonts w:hint="eastAsia" w:ascii="宋体" w:hAnsi="宋体" w:cs="宋体"/>
                <w:b/>
                <w:sz w:val="20"/>
                <w:szCs w:val="20"/>
              </w:rPr>
            </w:pPr>
          </w:p>
        </w:tc>
        <w:tc>
          <w:tcPr>
            <w:tcW w:w="478" w:type="dxa"/>
            <w:noWrap w:val="0"/>
            <w:vAlign w:val="center"/>
          </w:tcPr>
          <w:p>
            <w:pPr>
              <w:spacing w:line="300" w:lineRule="exact"/>
              <w:jc w:val="center"/>
              <w:rPr>
                <w:rFonts w:hint="eastAsia" w:ascii="宋体" w:hAnsi="宋体" w:cs="宋体"/>
                <w:b/>
                <w:sz w:val="20"/>
                <w:szCs w:val="20"/>
              </w:rPr>
            </w:pPr>
          </w:p>
        </w:tc>
        <w:tc>
          <w:tcPr>
            <w:tcW w:w="456" w:type="dxa"/>
            <w:noWrap w:val="0"/>
            <w:vAlign w:val="center"/>
          </w:tcPr>
          <w:p>
            <w:pPr>
              <w:spacing w:line="300" w:lineRule="exact"/>
              <w:jc w:val="center"/>
              <w:rPr>
                <w:rFonts w:hint="default" w:ascii="宋体" w:hAnsi="宋体" w:eastAsia="宋体" w:cs="宋体"/>
                <w:b/>
                <w:sz w:val="20"/>
                <w:szCs w:val="20"/>
                <w:lang w:val="en-US" w:eastAsia="zh-CN"/>
              </w:rPr>
            </w:pPr>
            <w:r>
              <w:rPr>
                <w:rFonts w:hint="eastAsia" w:ascii="宋体" w:hAnsi="宋体" w:cs="宋体"/>
                <w:b/>
                <w:sz w:val="20"/>
                <w:szCs w:val="20"/>
                <w:lang w:val="en-US" w:eastAsia="zh-CN"/>
              </w:rPr>
              <w:t>43</w:t>
            </w:r>
          </w:p>
        </w:tc>
        <w:tc>
          <w:tcPr>
            <w:tcW w:w="483" w:type="dxa"/>
            <w:noWrap w:val="0"/>
            <w:vAlign w:val="center"/>
          </w:tcPr>
          <w:p>
            <w:pPr>
              <w:spacing w:line="300" w:lineRule="exact"/>
              <w:jc w:val="center"/>
              <w:rPr>
                <w:rFonts w:hint="eastAsia" w:ascii="宋体" w:hAnsi="宋体" w:cs="宋体"/>
                <w:b/>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800" w:type="dxa"/>
            <w:noWrap w:val="0"/>
            <w:vAlign w:val="center"/>
          </w:tcPr>
          <w:p>
            <w:pPr>
              <w:spacing w:line="300" w:lineRule="exact"/>
              <w:jc w:val="left"/>
              <w:rPr>
                <w:rFonts w:hint="eastAsia" w:ascii="宋体" w:hAnsi="宋体" w:cs="宋体"/>
                <w:sz w:val="20"/>
                <w:szCs w:val="20"/>
              </w:rPr>
            </w:pPr>
            <w:r>
              <w:rPr>
                <w:rFonts w:hint="eastAsia" w:ascii="宋体" w:hAnsi="宋体" w:cs="宋体"/>
                <w:sz w:val="20"/>
                <w:szCs w:val="20"/>
              </w:rPr>
              <w:t>涞水县人民法院</w:t>
            </w:r>
          </w:p>
        </w:tc>
        <w:tc>
          <w:tcPr>
            <w:tcW w:w="1260"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行政</w:t>
            </w:r>
          </w:p>
        </w:tc>
        <w:tc>
          <w:tcPr>
            <w:tcW w:w="1080"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副处级</w:t>
            </w:r>
          </w:p>
        </w:tc>
        <w:tc>
          <w:tcPr>
            <w:tcW w:w="1663"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财政拨款</w:t>
            </w:r>
          </w:p>
        </w:tc>
        <w:tc>
          <w:tcPr>
            <w:tcW w:w="677"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18</w:t>
            </w:r>
          </w:p>
        </w:tc>
        <w:tc>
          <w:tcPr>
            <w:tcW w:w="525"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81</w:t>
            </w:r>
          </w:p>
        </w:tc>
        <w:tc>
          <w:tcPr>
            <w:tcW w:w="478" w:type="dxa"/>
            <w:noWrap w:val="0"/>
            <w:vAlign w:val="center"/>
          </w:tcPr>
          <w:p>
            <w:pPr>
              <w:spacing w:line="300" w:lineRule="exact"/>
              <w:jc w:val="center"/>
              <w:rPr>
                <w:rFonts w:hint="eastAsia" w:ascii="宋体" w:hAnsi="宋体" w:cs="宋体"/>
                <w:sz w:val="20"/>
                <w:szCs w:val="20"/>
              </w:rPr>
            </w:pPr>
          </w:p>
        </w:tc>
        <w:tc>
          <w:tcPr>
            <w:tcW w:w="453" w:type="dxa"/>
            <w:noWrap w:val="0"/>
            <w:vAlign w:val="center"/>
          </w:tcPr>
          <w:p>
            <w:pPr>
              <w:spacing w:line="300" w:lineRule="exact"/>
              <w:jc w:val="center"/>
              <w:rPr>
                <w:rFonts w:hint="eastAsia" w:ascii="宋体" w:hAnsi="宋体" w:eastAsia="宋体" w:cs="宋体"/>
                <w:sz w:val="20"/>
                <w:szCs w:val="20"/>
                <w:lang w:eastAsia="zh-CN"/>
              </w:rPr>
            </w:pPr>
            <w:r>
              <w:rPr>
                <w:rFonts w:hint="eastAsia" w:ascii="宋体" w:hAnsi="宋体" w:cs="宋体"/>
                <w:sz w:val="20"/>
                <w:szCs w:val="20"/>
              </w:rPr>
              <w:t>7</w:t>
            </w:r>
            <w:r>
              <w:rPr>
                <w:rFonts w:hint="eastAsia" w:ascii="宋体" w:hAnsi="宋体" w:cs="宋体"/>
                <w:sz w:val="20"/>
                <w:szCs w:val="20"/>
                <w:lang w:val="en-US" w:eastAsia="zh-CN"/>
              </w:rPr>
              <w:t>9</w:t>
            </w:r>
          </w:p>
        </w:tc>
        <w:tc>
          <w:tcPr>
            <w:tcW w:w="506" w:type="dxa"/>
            <w:noWrap w:val="0"/>
            <w:vAlign w:val="center"/>
          </w:tcPr>
          <w:p>
            <w:pPr>
              <w:spacing w:line="300" w:lineRule="exact"/>
              <w:jc w:val="center"/>
              <w:rPr>
                <w:rFonts w:hint="eastAsia" w:ascii="宋体" w:hAnsi="宋体" w:cs="宋体"/>
                <w:sz w:val="20"/>
                <w:szCs w:val="20"/>
              </w:rPr>
            </w:pPr>
          </w:p>
        </w:tc>
        <w:tc>
          <w:tcPr>
            <w:tcW w:w="478" w:type="dxa"/>
            <w:noWrap w:val="0"/>
            <w:vAlign w:val="center"/>
          </w:tcPr>
          <w:p>
            <w:pPr>
              <w:spacing w:line="300" w:lineRule="exact"/>
              <w:jc w:val="center"/>
              <w:rPr>
                <w:rFonts w:hint="eastAsia" w:ascii="宋体" w:hAnsi="宋体" w:cs="宋体"/>
                <w:sz w:val="20"/>
                <w:szCs w:val="20"/>
              </w:rPr>
            </w:pPr>
          </w:p>
        </w:tc>
        <w:tc>
          <w:tcPr>
            <w:tcW w:w="456" w:type="dxa"/>
            <w:noWrap w:val="0"/>
            <w:vAlign w:val="center"/>
          </w:tcPr>
          <w:p>
            <w:pPr>
              <w:spacing w:line="30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43</w:t>
            </w:r>
          </w:p>
        </w:tc>
        <w:tc>
          <w:tcPr>
            <w:tcW w:w="483" w:type="dxa"/>
            <w:noWrap w:val="0"/>
            <w:vAlign w:val="center"/>
          </w:tcPr>
          <w:p>
            <w:pPr>
              <w:spacing w:line="300" w:lineRule="exact"/>
              <w:jc w:val="center"/>
              <w:rPr>
                <w:rFonts w:hint="eastAsia" w:ascii="宋体" w:hAnsi="宋体" w:cs="宋体"/>
                <w:sz w:val="20"/>
                <w:szCs w:val="20"/>
              </w:rPr>
            </w:pPr>
          </w:p>
        </w:tc>
      </w:tr>
    </w:tbl>
    <w:p>
      <w:pPr>
        <w:ind w:firstLine="640"/>
        <w:rPr>
          <w:rFonts w:hint="eastAsia" w:ascii="方正楷体_GBK" w:hAnsi="方正楷体_GBK" w:eastAsia="方正楷体_GBK" w:cs="方正楷体_GBK"/>
          <w:b/>
          <w:color w:val="000000"/>
          <w:sz w:val="32"/>
        </w:rPr>
      </w:pPr>
    </w:p>
    <w:p>
      <w:pPr>
        <w:jc w:val="cente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b/>
          <w:bCs/>
        </w:rPr>
      </w:pPr>
      <w:r>
        <w:rPr>
          <w:rFonts w:hint="eastAsia" w:ascii="黑体" w:hAnsi="黑体" w:eastAsia="黑体" w:cs="黑体"/>
          <w:b/>
          <w:bCs/>
          <w:color w:val="000000"/>
          <w:sz w:val="32"/>
        </w:rPr>
        <w:t>二、单位预算安排的总体情况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3" w:firstLineChars="20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按照</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预算管理有关规定，目前我县</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预算的编制实行综合预算制度，即全部收入和支出都反映在预算中，我单位的收支包括在部门预算中。</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（一）收入说明</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年我院预算收入总额为</w:t>
      </w:r>
      <w:r>
        <w:rPr>
          <w:rFonts w:hint="eastAsia" w:ascii="仿宋" w:hAnsi="仿宋" w:eastAsia="仿宋" w:cs="仿宋"/>
          <w:b/>
          <w:bCs/>
          <w:sz w:val="32"/>
          <w:szCs w:val="32"/>
          <w:lang w:val="en-US" w:eastAsia="zh-CN"/>
        </w:rPr>
        <w:t>1842.11</w:t>
      </w:r>
      <w:r>
        <w:rPr>
          <w:rFonts w:hint="eastAsia" w:ascii="仿宋" w:hAnsi="仿宋" w:eastAsia="仿宋" w:cs="仿宋"/>
          <w:b/>
          <w:bCs/>
          <w:sz w:val="32"/>
          <w:szCs w:val="32"/>
        </w:rPr>
        <w:t>万元，其中：财政拨款12</w:t>
      </w: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万元，行政事业性收费3</w:t>
      </w:r>
      <w:r>
        <w:rPr>
          <w:rFonts w:hint="eastAsia" w:ascii="仿宋" w:hAnsi="仿宋" w:eastAsia="仿宋" w:cs="仿宋"/>
          <w:b/>
          <w:bCs/>
          <w:sz w:val="32"/>
          <w:szCs w:val="32"/>
          <w:lang w:val="en-US" w:eastAsia="zh-CN"/>
        </w:rPr>
        <w:t>84</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0万元，其他</w:t>
      </w:r>
      <w:r>
        <w:rPr>
          <w:rFonts w:hint="eastAsia" w:ascii="仿宋" w:hAnsi="仿宋" w:eastAsia="仿宋" w:cs="仿宋"/>
          <w:b/>
          <w:bCs/>
          <w:sz w:val="32"/>
          <w:szCs w:val="32"/>
          <w:lang w:val="en-US" w:eastAsia="zh-CN"/>
        </w:rPr>
        <w:t>240</w:t>
      </w:r>
      <w:r>
        <w:rPr>
          <w:rFonts w:hint="eastAsia" w:ascii="仿宋" w:hAnsi="仿宋" w:eastAsia="仿宋" w:cs="仿宋"/>
          <w:b/>
          <w:bCs/>
          <w:sz w:val="32"/>
          <w:szCs w:val="32"/>
        </w:rPr>
        <w:t>.00万元。</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（二）支出说明</w:t>
      </w:r>
    </w:p>
    <w:p>
      <w:pPr>
        <w:snapToGrid w:val="0"/>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收支预算总表</w:t>
      </w:r>
      <w:r>
        <w:rPr>
          <w:rFonts w:hint="eastAsia" w:ascii="仿宋" w:hAnsi="仿宋" w:eastAsia="仿宋"/>
          <w:b/>
          <w:bCs/>
          <w:sz w:val="32"/>
          <w:szCs w:val="32"/>
          <w:lang w:val="en-US" w:eastAsia="zh-CN"/>
        </w:rPr>
        <w:t>支</w:t>
      </w:r>
      <w:r>
        <w:rPr>
          <w:rFonts w:hint="eastAsia" w:ascii="仿宋" w:hAnsi="仿宋" w:eastAsia="仿宋"/>
          <w:b/>
          <w:bCs/>
          <w:sz w:val="32"/>
          <w:szCs w:val="32"/>
          <w:lang w:eastAsia="zh-CN"/>
        </w:rPr>
        <w:t>出栏、基本支出表、项目支出表按经济分类和支出功能分类科目编制，反映我</w:t>
      </w:r>
      <w:r>
        <w:rPr>
          <w:rFonts w:hint="eastAsia" w:ascii="仿宋" w:hAnsi="仿宋" w:eastAsia="仿宋"/>
          <w:b/>
          <w:bCs/>
          <w:sz w:val="32"/>
          <w:szCs w:val="32"/>
          <w:lang w:val="en-US" w:eastAsia="zh-CN"/>
        </w:rPr>
        <w:t>单位</w:t>
      </w:r>
      <w:r>
        <w:rPr>
          <w:rFonts w:hint="eastAsia" w:ascii="仿宋" w:hAnsi="仿宋" w:eastAsia="仿宋"/>
          <w:b/>
          <w:bCs/>
          <w:sz w:val="32"/>
          <w:szCs w:val="32"/>
          <w:lang w:eastAsia="zh-CN"/>
        </w:rPr>
        <w:t>预算中支出预算的总体情况。</w:t>
      </w:r>
      <w:r>
        <w:rPr>
          <w:rFonts w:hint="eastAsia" w:ascii="仿宋" w:hAnsi="仿宋" w:eastAsia="仿宋"/>
          <w:b/>
          <w:bCs/>
          <w:sz w:val="32"/>
          <w:szCs w:val="32"/>
        </w:rPr>
        <w:t>202</w:t>
      </w:r>
      <w:r>
        <w:rPr>
          <w:rFonts w:hint="eastAsia" w:ascii="仿宋" w:hAnsi="仿宋" w:eastAsia="仿宋"/>
          <w:b/>
          <w:bCs/>
          <w:sz w:val="32"/>
          <w:szCs w:val="32"/>
          <w:lang w:val="en-US" w:eastAsia="zh-CN"/>
        </w:rPr>
        <w:t>2</w:t>
      </w:r>
      <w:r>
        <w:rPr>
          <w:rFonts w:hint="eastAsia" w:ascii="仿宋" w:hAnsi="仿宋" w:eastAsia="仿宋"/>
          <w:b/>
          <w:bCs/>
          <w:sz w:val="32"/>
          <w:szCs w:val="32"/>
        </w:rPr>
        <w:t>年</w:t>
      </w:r>
      <w:r>
        <w:rPr>
          <w:rFonts w:hint="eastAsia" w:ascii="仿宋" w:hAnsi="仿宋" w:eastAsia="仿宋"/>
          <w:b/>
          <w:bCs/>
          <w:sz w:val="32"/>
          <w:szCs w:val="32"/>
          <w:lang w:eastAsia="zh-CN"/>
        </w:rPr>
        <w:t>涞水县人民法院</w:t>
      </w:r>
      <w:r>
        <w:rPr>
          <w:rFonts w:hint="eastAsia" w:ascii="仿宋" w:hAnsi="仿宋" w:eastAsia="仿宋"/>
          <w:b/>
          <w:bCs/>
          <w:sz w:val="32"/>
          <w:szCs w:val="32"/>
        </w:rPr>
        <w:t>预算支出</w:t>
      </w:r>
      <w:r>
        <w:rPr>
          <w:rFonts w:hint="eastAsia" w:ascii="仿宋" w:hAnsi="仿宋" w:eastAsia="仿宋"/>
          <w:b/>
          <w:bCs/>
          <w:sz w:val="32"/>
          <w:szCs w:val="32"/>
          <w:lang w:val="en-US" w:eastAsia="zh-CN"/>
        </w:rPr>
        <w:t>1842.11</w:t>
      </w:r>
      <w:r>
        <w:rPr>
          <w:rFonts w:hint="eastAsia" w:ascii="仿宋" w:hAnsi="仿宋" w:eastAsia="仿宋"/>
          <w:b/>
          <w:bCs/>
          <w:sz w:val="32"/>
          <w:szCs w:val="32"/>
        </w:rPr>
        <w:t>万元，其中</w:t>
      </w:r>
      <w:r>
        <w:rPr>
          <w:rFonts w:hint="eastAsia" w:ascii="仿宋" w:hAnsi="仿宋" w:eastAsia="仿宋"/>
          <w:b/>
          <w:bCs/>
          <w:sz w:val="32"/>
          <w:szCs w:val="32"/>
          <w:lang w:eastAsia="zh-CN"/>
        </w:rPr>
        <w:t>基本支出总计</w:t>
      </w:r>
      <w:r>
        <w:rPr>
          <w:rFonts w:hint="eastAsia" w:ascii="仿宋" w:hAnsi="仿宋" w:eastAsia="仿宋"/>
          <w:b/>
          <w:bCs/>
          <w:sz w:val="32"/>
          <w:szCs w:val="32"/>
          <w:lang w:val="en-US" w:eastAsia="zh-CN"/>
        </w:rPr>
        <w:t>1218.11万元(</w:t>
      </w:r>
      <w:r>
        <w:rPr>
          <w:rFonts w:hint="eastAsia" w:ascii="仿宋" w:hAnsi="仿宋" w:eastAsia="仿宋"/>
          <w:b/>
          <w:bCs/>
          <w:sz w:val="32"/>
          <w:szCs w:val="32"/>
        </w:rPr>
        <w:t>人员支出9</w:t>
      </w:r>
      <w:r>
        <w:rPr>
          <w:rFonts w:hint="eastAsia" w:ascii="仿宋" w:hAnsi="仿宋" w:eastAsia="仿宋"/>
          <w:b/>
          <w:bCs/>
          <w:sz w:val="32"/>
          <w:szCs w:val="32"/>
          <w:lang w:val="en-US" w:eastAsia="zh-CN"/>
        </w:rPr>
        <w:t>39.07</w:t>
      </w:r>
      <w:r>
        <w:rPr>
          <w:rFonts w:hint="eastAsia" w:ascii="仿宋" w:hAnsi="仿宋" w:eastAsia="仿宋"/>
          <w:b/>
          <w:bCs/>
          <w:sz w:val="32"/>
          <w:szCs w:val="32"/>
        </w:rPr>
        <w:t>万元</w:t>
      </w:r>
      <w:r>
        <w:rPr>
          <w:rFonts w:hint="eastAsia" w:ascii="仿宋" w:hAnsi="仿宋" w:eastAsia="仿宋"/>
          <w:b/>
          <w:bCs/>
          <w:sz w:val="32"/>
          <w:szCs w:val="32"/>
          <w:lang w:eastAsia="zh-CN"/>
        </w:rPr>
        <w:t>、</w:t>
      </w:r>
      <w:r>
        <w:rPr>
          <w:rFonts w:hint="eastAsia" w:ascii="仿宋" w:hAnsi="仿宋" w:eastAsia="仿宋"/>
          <w:b/>
          <w:bCs/>
          <w:sz w:val="32"/>
          <w:szCs w:val="32"/>
        </w:rPr>
        <w:t>日常公用支出2</w:t>
      </w:r>
      <w:r>
        <w:rPr>
          <w:rFonts w:hint="eastAsia" w:ascii="仿宋" w:hAnsi="仿宋" w:eastAsia="仿宋"/>
          <w:b/>
          <w:bCs/>
          <w:sz w:val="32"/>
          <w:szCs w:val="32"/>
          <w:lang w:val="en-US" w:eastAsia="zh-CN"/>
        </w:rPr>
        <w:t>7</w:t>
      </w:r>
      <w:r>
        <w:rPr>
          <w:rFonts w:hint="eastAsia" w:ascii="仿宋" w:hAnsi="仿宋" w:eastAsia="仿宋"/>
          <w:b/>
          <w:bCs/>
          <w:sz w:val="32"/>
          <w:szCs w:val="32"/>
        </w:rPr>
        <w:t>9.</w:t>
      </w:r>
      <w:r>
        <w:rPr>
          <w:rFonts w:hint="eastAsia" w:ascii="仿宋" w:hAnsi="仿宋" w:eastAsia="仿宋"/>
          <w:b/>
          <w:bCs/>
          <w:sz w:val="32"/>
          <w:szCs w:val="32"/>
          <w:lang w:val="en-US" w:eastAsia="zh-CN"/>
        </w:rPr>
        <w:t>04</w:t>
      </w:r>
      <w:r>
        <w:rPr>
          <w:rFonts w:hint="eastAsia" w:ascii="仿宋" w:hAnsi="仿宋" w:eastAsia="仿宋"/>
          <w:b/>
          <w:bCs/>
          <w:sz w:val="32"/>
          <w:szCs w:val="32"/>
        </w:rPr>
        <w:t>万元</w:t>
      </w:r>
      <w:r>
        <w:rPr>
          <w:rFonts w:hint="eastAsia" w:ascii="仿宋" w:hAnsi="仿宋" w:eastAsia="仿宋"/>
          <w:b/>
          <w:bCs/>
          <w:sz w:val="32"/>
          <w:szCs w:val="32"/>
          <w:lang w:val="en-US" w:eastAsia="zh-CN"/>
        </w:rPr>
        <w:t>)；</w:t>
      </w:r>
      <w:r>
        <w:rPr>
          <w:rFonts w:hint="eastAsia" w:ascii="仿宋" w:hAnsi="仿宋" w:eastAsia="仿宋"/>
          <w:b/>
          <w:bCs/>
          <w:sz w:val="32"/>
          <w:szCs w:val="32"/>
        </w:rPr>
        <w:t>专项支出</w:t>
      </w:r>
      <w:r>
        <w:rPr>
          <w:rFonts w:hint="eastAsia" w:ascii="仿宋" w:hAnsi="仿宋" w:eastAsia="仿宋"/>
          <w:b/>
          <w:bCs/>
          <w:sz w:val="32"/>
          <w:szCs w:val="32"/>
          <w:lang w:val="en-US" w:eastAsia="zh-CN"/>
        </w:rPr>
        <w:t>624.00</w:t>
      </w:r>
      <w:r>
        <w:rPr>
          <w:rFonts w:hint="eastAsia" w:ascii="仿宋" w:hAnsi="仿宋" w:eastAsia="仿宋"/>
          <w:b/>
          <w:bCs/>
          <w:sz w:val="32"/>
          <w:szCs w:val="32"/>
        </w:rPr>
        <w:t>万元</w:t>
      </w:r>
      <w:r>
        <w:rPr>
          <w:rFonts w:hint="eastAsia" w:ascii="仿宋" w:hAnsi="仿宋" w:eastAsia="仿宋"/>
          <w:b/>
          <w:bCs/>
          <w:sz w:val="32"/>
          <w:szCs w:val="32"/>
          <w:lang w:eastAsia="zh-CN"/>
        </w:rPr>
        <w:t>（主要包括：诉讼费罚没返还安排的经费支出</w:t>
      </w:r>
      <w:r>
        <w:rPr>
          <w:rFonts w:hint="eastAsia" w:ascii="仿宋" w:hAnsi="仿宋" w:eastAsia="仿宋"/>
          <w:b/>
          <w:bCs/>
          <w:sz w:val="32"/>
          <w:szCs w:val="32"/>
          <w:lang w:val="en-US" w:eastAsia="zh-CN"/>
        </w:rPr>
        <w:t>624.00万元</w:t>
      </w:r>
      <w:r>
        <w:rPr>
          <w:rFonts w:hint="eastAsia" w:ascii="仿宋" w:hAnsi="仿宋" w:eastAsia="仿宋"/>
          <w:b/>
          <w:bCs/>
          <w:sz w:val="32"/>
          <w:szCs w:val="32"/>
          <w:lang w:eastAsia="zh-CN"/>
        </w:rPr>
        <w:t>）</w:t>
      </w:r>
      <w:r>
        <w:rPr>
          <w:rFonts w:hint="eastAsia" w:ascii="仿宋" w:hAnsi="仿宋" w:eastAsia="仿宋"/>
          <w:b/>
          <w:bCs/>
          <w:sz w:val="32"/>
          <w:szCs w:val="32"/>
        </w:rPr>
        <w:t>。</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（三）比上年增减情况</w:t>
      </w:r>
    </w:p>
    <w:p>
      <w:pPr>
        <w:snapToGrid w:val="0"/>
        <w:spacing w:line="560" w:lineRule="exact"/>
        <w:ind w:firstLine="643" w:firstLineChars="200"/>
        <w:rPr>
          <w:rFonts w:hint="eastAsia" w:ascii="仿宋" w:hAnsi="仿宋" w:eastAsia="仿宋"/>
          <w:sz w:val="32"/>
          <w:szCs w:val="32"/>
        </w:rPr>
      </w:pPr>
      <w:r>
        <w:rPr>
          <w:rFonts w:hint="eastAsia" w:ascii="仿宋" w:hAnsi="仿宋" w:eastAsia="仿宋" w:cs="仿宋"/>
          <w:b/>
          <w:bCs/>
          <w:sz w:val="32"/>
          <w:szCs w:val="32"/>
          <w:lang w:val="en-US" w:eastAsia="zh-CN"/>
        </w:rPr>
        <w:t>2022</w:t>
      </w:r>
      <w:r>
        <w:rPr>
          <w:rFonts w:hint="eastAsia" w:ascii="仿宋" w:hAnsi="仿宋" w:eastAsia="仿宋" w:cs="仿宋"/>
          <w:b/>
          <w:bCs/>
          <w:sz w:val="32"/>
          <w:szCs w:val="32"/>
        </w:rPr>
        <w:t>年度预算收支安排</w:t>
      </w:r>
      <w:r>
        <w:rPr>
          <w:rFonts w:hint="eastAsia" w:ascii="仿宋" w:hAnsi="仿宋" w:eastAsia="仿宋" w:cs="仿宋"/>
          <w:b/>
          <w:bCs/>
          <w:sz w:val="32"/>
          <w:szCs w:val="32"/>
          <w:lang w:val="en-US" w:eastAsia="zh-CN"/>
        </w:rPr>
        <w:t>1842.11</w:t>
      </w:r>
      <w:r>
        <w:rPr>
          <w:rFonts w:hint="eastAsia" w:ascii="仿宋" w:hAnsi="仿宋" w:eastAsia="仿宋" w:cs="仿宋"/>
          <w:b/>
          <w:bCs/>
          <w:sz w:val="32"/>
          <w:szCs w:val="32"/>
        </w:rPr>
        <w:t>万元，较上年</w:t>
      </w:r>
      <w:r>
        <w:rPr>
          <w:rFonts w:hint="eastAsia" w:ascii="仿宋" w:hAnsi="仿宋" w:eastAsia="仿宋" w:cs="仿宋"/>
          <w:b/>
          <w:bCs/>
          <w:sz w:val="32"/>
          <w:szCs w:val="32"/>
          <w:lang w:val="en-US" w:eastAsia="zh-CN"/>
        </w:rPr>
        <w:t>减少144.33</w:t>
      </w:r>
      <w:r>
        <w:rPr>
          <w:rFonts w:hint="eastAsia" w:ascii="仿宋" w:hAnsi="仿宋" w:eastAsia="仿宋" w:cs="仿宋"/>
          <w:b/>
          <w:bCs/>
          <w:sz w:val="32"/>
          <w:szCs w:val="32"/>
        </w:rPr>
        <w:t>万元。</w:t>
      </w:r>
      <w:r>
        <w:rPr>
          <w:rFonts w:hint="eastAsia" w:ascii="仿宋" w:hAnsi="仿宋" w:eastAsia="仿宋" w:cs="仿宋"/>
          <w:b/>
          <w:bCs/>
          <w:sz w:val="32"/>
          <w:szCs w:val="32"/>
          <w:lang w:val="en-US" w:eastAsia="zh-CN"/>
        </w:rPr>
        <w:t>2021年我单位基本支出为1165.75万元，2022年比2021年增加了52.36万元，主要增加变动原因为人员工资调整，新增公务员工资落实；项目支出2021年是820.69万元，2022年比2021年减少了196.69万元，主要增加变动原因是上级转移支付资金的变化。</w:t>
      </w:r>
    </w:p>
    <w:p>
      <w:pPr>
        <w:spacing w:before="10" w:after="10"/>
        <w:ind w:firstLine="640"/>
        <w:outlineLvl w:val="5"/>
        <w:rPr>
          <w:rFonts w:hint="eastAsia" w:ascii="黑体" w:hAnsi="黑体" w:eastAsia="黑体" w:cs="黑体"/>
          <w:color w:val="000000"/>
          <w:sz w:val="32"/>
        </w:rPr>
      </w:pPr>
    </w:p>
    <w:p>
      <w:pPr>
        <w:spacing w:before="10" w:after="10"/>
        <w:ind w:firstLine="640"/>
        <w:outlineLvl w:val="5"/>
        <w:rPr>
          <w:b/>
          <w:bCs/>
        </w:rPr>
      </w:pPr>
      <w:r>
        <w:rPr>
          <w:rFonts w:hint="eastAsia" w:ascii="黑体" w:hAnsi="黑体" w:eastAsia="黑体" w:cs="黑体"/>
          <w:b/>
          <w:bCs/>
          <w:color w:val="000000"/>
          <w:sz w:val="32"/>
        </w:rPr>
        <w:t>三、机关运行经费安排情况</w:t>
      </w:r>
    </w:p>
    <w:p>
      <w:pPr>
        <w:spacing w:line="500" w:lineRule="exact"/>
        <w:ind w:firstLine="560"/>
        <w:rPr>
          <w:rFonts w:hint="eastAsia" w:ascii="仿宋" w:hAnsi="仿宋" w:eastAsia="仿宋" w:cs="仿宋"/>
          <w:b/>
          <w:bCs/>
          <w:color w:val="000000"/>
          <w:sz w:val="32"/>
          <w:szCs w:val="32"/>
        </w:rPr>
      </w:pPr>
      <w:r>
        <w:rPr>
          <w:rFonts w:hint="eastAsia" w:ascii="仿宋" w:hAnsi="仿宋" w:eastAsia="仿宋" w:cs="仿宋"/>
          <w:b/>
          <w:bCs/>
          <w:sz w:val="32"/>
          <w:szCs w:val="32"/>
        </w:rPr>
        <w:t>我</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预算安排财政拨款支出主要用于保障该</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机构正常运转、完成日常工作任务以及法院事业发展相关工作。</w:t>
      </w:r>
      <w:r>
        <w:rPr>
          <w:rFonts w:hint="eastAsia" w:ascii="仿宋" w:hAnsi="仿宋" w:eastAsia="仿宋" w:cs="仿宋"/>
          <w:b/>
          <w:bCs/>
          <w:sz w:val="32"/>
          <w:szCs w:val="32"/>
          <w:lang w:val="en-US" w:eastAsia="zh-CN"/>
        </w:rPr>
        <w:t>日</w:t>
      </w:r>
      <w:r>
        <w:rPr>
          <w:rFonts w:hint="eastAsia" w:ascii="仿宋" w:hAnsi="仿宋" w:eastAsia="仿宋" w:cs="仿宋"/>
          <w:b/>
          <w:bCs/>
          <w:sz w:val="32"/>
          <w:szCs w:val="32"/>
        </w:rPr>
        <w:t>常公用经费</w:t>
      </w:r>
      <w:r>
        <w:rPr>
          <w:rFonts w:hint="eastAsia" w:ascii="仿宋" w:hAnsi="仿宋" w:eastAsia="仿宋" w:cs="仿宋"/>
          <w:b/>
          <w:bCs/>
          <w:sz w:val="32"/>
          <w:szCs w:val="32"/>
          <w:lang w:val="en-US" w:eastAsia="zh-CN"/>
        </w:rPr>
        <w:t>279.04</w:t>
      </w:r>
      <w:r>
        <w:rPr>
          <w:rFonts w:hint="eastAsia" w:ascii="仿宋" w:hAnsi="仿宋" w:eastAsia="仿宋" w:cs="仿宋"/>
          <w:b/>
          <w:bCs/>
          <w:sz w:val="32"/>
          <w:szCs w:val="32"/>
        </w:rPr>
        <w:t>万元，其中：</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办公费</w:t>
      </w:r>
      <w:r>
        <w:rPr>
          <w:rFonts w:hint="eastAsia" w:ascii="仿宋" w:hAnsi="仿宋" w:eastAsia="仿宋" w:cs="仿宋"/>
          <w:b/>
          <w:bCs/>
          <w:sz w:val="32"/>
          <w:szCs w:val="32"/>
          <w:lang w:val="en-US" w:eastAsia="zh-CN"/>
        </w:rPr>
        <w:t>74.52</w:t>
      </w:r>
      <w:r>
        <w:rPr>
          <w:rFonts w:hint="eastAsia" w:ascii="仿宋" w:hAnsi="仿宋" w:eastAsia="仿宋" w:cs="仿宋"/>
          <w:b/>
          <w:bCs/>
          <w:sz w:val="32"/>
          <w:szCs w:val="32"/>
        </w:rPr>
        <w:t>万元，邮电费0.36万元，取暖费7.41万元，差旅费</w:t>
      </w:r>
      <w:r>
        <w:rPr>
          <w:rFonts w:hint="eastAsia" w:ascii="仿宋" w:hAnsi="仿宋" w:eastAsia="仿宋" w:cs="仿宋"/>
          <w:b/>
          <w:bCs/>
          <w:sz w:val="32"/>
          <w:szCs w:val="32"/>
          <w:lang w:val="en-US" w:eastAsia="zh-CN"/>
        </w:rPr>
        <w:t>8.00</w:t>
      </w:r>
      <w:r>
        <w:rPr>
          <w:rFonts w:hint="eastAsia" w:ascii="仿宋" w:hAnsi="仿宋" w:eastAsia="仿宋" w:cs="仿宋"/>
          <w:b/>
          <w:bCs/>
          <w:sz w:val="32"/>
          <w:szCs w:val="32"/>
        </w:rPr>
        <w:t>万元，公务接待费0.</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万元，劳务费8</w:t>
      </w:r>
      <w:r>
        <w:rPr>
          <w:rFonts w:hint="eastAsia" w:ascii="仿宋" w:hAnsi="仿宋" w:eastAsia="仿宋" w:cs="仿宋"/>
          <w:b/>
          <w:bCs/>
          <w:sz w:val="32"/>
          <w:szCs w:val="32"/>
          <w:lang w:val="en-US" w:eastAsia="zh-CN"/>
        </w:rPr>
        <w:t>3.52</w:t>
      </w:r>
      <w:r>
        <w:rPr>
          <w:rFonts w:hint="eastAsia" w:ascii="仿宋" w:hAnsi="仿宋" w:eastAsia="仿宋" w:cs="仿宋"/>
          <w:b/>
          <w:bCs/>
          <w:sz w:val="32"/>
          <w:szCs w:val="32"/>
        </w:rPr>
        <w:t>万元，公务用车运行维护费36.00万元，公务交通补贴48.</w:t>
      </w:r>
      <w:r>
        <w:rPr>
          <w:rFonts w:hint="eastAsia" w:ascii="仿宋" w:hAnsi="仿宋" w:eastAsia="仿宋" w:cs="仿宋"/>
          <w:b/>
          <w:bCs/>
          <w:sz w:val="32"/>
          <w:szCs w:val="32"/>
          <w:lang w:val="en-US" w:eastAsia="zh-CN"/>
        </w:rPr>
        <w:t>95</w:t>
      </w:r>
      <w:r>
        <w:rPr>
          <w:rFonts w:hint="eastAsia" w:ascii="仿宋" w:hAnsi="仿宋" w:eastAsia="仿宋" w:cs="仿宋"/>
          <w:b/>
          <w:bCs/>
          <w:sz w:val="32"/>
          <w:szCs w:val="32"/>
        </w:rPr>
        <w:t>万元，离退休人员公用经费1.</w:t>
      </w:r>
      <w:r>
        <w:rPr>
          <w:rFonts w:hint="eastAsia" w:ascii="仿宋" w:hAnsi="仿宋" w:eastAsia="仿宋" w:cs="仿宋"/>
          <w:b/>
          <w:bCs/>
          <w:sz w:val="32"/>
          <w:szCs w:val="32"/>
          <w:lang w:val="en-US" w:eastAsia="zh-CN"/>
        </w:rPr>
        <w:t>72</w:t>
      </w:r>
      <w:r>
        <w:rPr>
          <w:rFonts w:hint="eastAsia" w:ascii="仿宋" w:hAnsi="仿宋" w:eastAsia="仿宋" w:cs="仿宋"/>
          <w:b/>
          <w:bCs/>
          <w:sz w:val="32"/>
          <w:szCs w:val="32"/>
        </w:rPr>
        <w:t>万元，工会经费5.</w:t>
      </w:r>
      <w:r>
        <w:rPr>
          <w:rFonts w:hint="eastAsia" w:ascii="仿宋" w:hAnsi="仿宋" w:eastAsia="仿宋" w:cs="仿宋"/>
          <w:b/>
          <w:bCs/>
          <w:sz w:val="32"/>
          <w:szCs w:val="32"/>
          <w:lang w:val="en-US" w:eastAsia="zh-CN"/>
        </w:rPr>
        <w:t>99</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职工福利费</w:t>
      </w:r>
      <w:r>
        <w:rPr>
          <w:rFonts w:hint="eastAsia" w:ascii="仿宋" w:hAnsi="仿宋" w:eastAsia="仿宋" w:cs="仿宋"/>
          <w:b/>
          <w:bCs/>
          <w:sz w:val="32"/>
          <w:szCs w:val="32"/>
          <w:lang w:val="en-US" w:eastAsia="zh-CN"/>
        </w:rPr>
        <w:t>12.52</w:t>
      </w:r>
      <w:r>
        <w:rPr>
          <w:rFonts w:hint="eastAsia" w:ascii="仿宋" w:hAnsi="仿宋" w:eastAsia="仿宋" w:cs="仿宋"/>
          <w:b/>
          <w:bCs/>
          <w:sz w:val="32"/>
          <w:szCs w:val="32"/>
        </w:rPr>
        <w:t>万元。</w:t>
      </w:r>
    </w:p>
    <w:p>
      <w:pPr>
        <w:numPr>
          <w:ilvl w:val="0"/>
          <w:numId w:val="1"/>
        </w:numPr>
        <w:spacing w:before="10" w:after="10"/>
        <w:ind w:firstLine="640"/>
        <w:outlineLvl w:val="5"/>
        <w:rPr>
          <w:rFonts w:hint="eastAsia" w:ascii="黑体" w:hAnsi="黑体" w:eastAsia="黑体" w:cs="黑体"/>
          <w:b/>
          <w:bCs/>
          <w:color w:val="000000"/>
          <w:sz w:val="32"/>
        </w:rPr>
      </w:pPr>
      <w:r>
        <w:rPr>
          <w:rFonts w:hint="eastAsia" w:ascii="黑体" w:hAnsi="黑体" w:eastAsia="黑体" w:cs="黑体"/>
          <w:b/>
          <w:bCs/>
          <w:color w:val="000000"/>
          <w:sz w:val="32"/>
        </w:rPr>
        <w:t>财政拨款“三公”经费预算情况及增减变化原因</w:t>
      </w:r>
    </w:p>
    <w:p>
      <w:pPr>
        <w:spacing w:line="560" w:lineRule="exact"/>
        <w:ind w:firstLine="643" w:firstLineChars="200"/>
        <w:outlineLvl w:val="0"/>
        <w:rPr>
          <w:rFonts w:hint="eastAsia" w:ascii="仿宋" w:hAnsi="仿宋" w:eastAsia="仿宋"/>
          <w:sz w:val="32"/>
          <w:szCs w:val="32"/>
        </w:rPr>
      </w:pPr>
      <w:r>
        <w:rPr>
          <w:rFonts w:hint="eastAsia" w:ascii="仿宋" w:hAnsi="仿宋" w:eastAsia="仿宋"/>
          <w:b/>
          <w:bCs/>
          <w:sz w:val="32"/>
          <w:szCs w:val="32"/>
        </w:rPr>
        <w:t>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2</w:t>
      </w:r>
      <w:r>
        <w:rPr>
          <w:rFonts w:hint="eastAsia" w:ascii="仿宋" w:hAnsi="仿宋" w:eastAsia="仿宋"/>
          <w:b/>
          <w:bCs/>
          <w:sz w:val="32"/>
          <w:szCs w:val="32"/>
        </w:rPr>
        <w:t>年我院安排“三公经费”预算36</w:t>
      </w:r>
      <w:r>
        <w:rPr>
          <w:rFonts w:ascii="仿宋" w:hAnsi="仿宋" w:eastAsia="仿宋"/>
          <w:b/>
          <w:bCs/>
          <w:sz w:val="32"/>
          <w:szCs w:val="32"/>
        </w:rPr>
        <w:t>.</w:t>
      </w:r>
      <w:r>
        <w:rPr>
          <w:rFonts w:hint="eastAsia" w:ascii="仿宋" w:hAnsi="仿宋" w:eastAsia="仿宋"/>
          <w:b/>
          <w:bCs/>
          <w:sz w:val="32"/>
          <w:szCs w:val="32"/>
          <w:lang w:val="en-US" w:eastAsia="zh-CN"/>
        </w:rPr>
        <w:t>05</w:t>
      </w:r>
      <w:r>
        <w:rPr>
          <w:rFonts w:hint="eastAsia" w:ascii="仿宋" w:hAnsi="仿宋" w:eastAsia="仿宋"/>
          <w:b/>
          <w:bCs/>
          <w:sz w:val="32"/>
          <w:szCs w:val="32"/>
        </w:rPr>
        <w:t>万元，严格落实“三公经费”管理办法以及中央八项规定。其中，2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2</w:t>
      </w:r>
      <w:r>
        <w:rPr>
          <w:rFonts w:hint="eastAsia" w:ascii="仿宋" w:hAnsi="仿宋" w:eastAsia="仿宋"/>
          <w:b/>
          <w:bCs/>
          <w:sz w:val="32"/>
          <w:szCs w:val="32"/>
        </w:rPr>
        <w:t>年公务用车运行维护费3</w:t>
      </w:r>
      <w:r>
        <w:rPr>
          <w:rFonts w:ascii="仿宋" w:hAnsi="仿宋" w:eastAsia="仿宋"/>
          <w:b/>
          <w:bCs/>
          <w:sz w:val="32"/>
          <w:szCs w:val="32"/>
        </w:rPr>
        <w:t>6</w:t>
      </w:r>
      <w:r>
        <w:rPr>
          <w:rFonts w:hint="eastAsia" w:ascii="仿宋" w:hAnsi="仿宋" w:eastAsia="仿宋"/>
          <w:b/>
          <w:bCs/>
          <w:sz w:val="32"/>
          <w:szCs w:val="32"/>
        </w:rPr>
        <w:t>万元，与2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1</w:t>
      </w:r>
      <w:r>
        <w:rPr>
          <w:rFonts w:hint="eastAsia" w:ascii="仿宋" w:hAnsi="仿宋" w:eastAsia="仿宋"/>
          <w:b/>
          <w:bCs/>
          <w:sz w:val="32"/>
          <w:szCs w:val="32"/>
        </w:rPr>
        <w:t>年相比无变化；2</w:t>
      </w:r>
      <w:r>
        <w:rPr>
          <w:rFonts w:ascii="仿宋" w:hAnsi="仿宋" w:eastAsia="仿宋"/>
          <w:b/>
          <w:bCs/>
          <w:sz w:val="32"/>
          <w:szCs w:val="32"/>
        </w:rPr>
        <w:t>0</w:t>
      </w:r>
      <w:r>
        <w:rPr>
          <w:rFonts w:hint="eastAsia" w:ascii="仿宋" w:hAnsi="仿宋" w:eastAsia="仿宋"/>
          <w:b/>
          <w:bCs/>
          <w:sz w:val="32"/>
          <w:szCs w:val="32"/>
        </w:rPr>
        <w:t>21年公务接待费0</w:t>
      </w:r>
      <w:r>
        <w:rPr>
          <w:rFonts w:ascii="仿宋" w:hAnsi="仿宋" w:eastAsia="仿宋"/>
          <w:b/>
          <w:bCs/>
          <w:sz w:val="32"/>
          <w:szCs w:val="32"/>
        </w:rPr>
        <w:t>.</w:t>
      </w:r>
      <w:r>
        <w:rPr>
          <w:rFonts w:hint="eastAsia" w:ascii="仿宋" w:hAnsi="仿宋" w:eastAsia="仿宋"/>
          <w:b/>
          <w:bCs/>
          <w:sz w:val="32"/>
          <w:szCs w:val="32"/>
          <w:lang w:val="en-US" w:eastAsia="zh-CN"/>
        </w:rPr>
        <w:t>05</w:t>
      </w:r>
      <w:r>
        <w:rPr>
          <w:rFonts w:hint="eastAsia" w:ascii="仿宋" w:hAnsi="仿宋" w:eastAsia="仿宋"/>
          <w:b/>
          <w:bCs/>
          <w:sz w:val="32"/>
          <w:szCs w:val="32"/>
        </w:rPr>
        <w:t>万元（预计</w:t>
      </w:r>
      <w:r>
        <w:rPr>
          <w:rFonts w:hint="eastAsia" w:ascii="仿宋" w:hAnsi="仿宋" w:eastAsia="仿宋"/>
          <w:b/>
          <w:bCs/>
          <w:sz w:val="32"/>
          <w:szCs w:val="32"/>
          <w:lang w:val="en-US" w:eastAsia="zh-CN"/>
        </w:rPr>
        <w:t>2</w:t>
      </w:r>
      <w:r>
        <w:rPr>
          <w:rFonts w:hint="eastAsia" w:ascii="仿宋" w:hAnsi="仿宋" w:eastAsia="仿宋"/>
          <w:b/>
          <w:bCs/>
          <w:sz w:val="32"/>
          <w:szCs w:val="32"/>
        </w:rPr>
        <w:t>批，</w:t>
      </w:r>
      <w:r>
        <w:rPr>
          <w:rFonts w:hint="eastAsia" w:ascii="仿宋" w:hAnsi="仿宋" w:eastAsia="仿宋"/>
          <w:b/>
          <w:bCs/>
          <w:sz w:val="32"/>
          <w:szCs w:val="32"/>
          <w:lang w:val="en-US" w:eastAsia="zh-CN"/>
        </w:rPr>
        <w:t>15</w:t>
      </w:r>
      <w:r>
        <w:rPr>
          <w:rFonts w:hint="eastAsia" w:ascii="仿宋" w:hAnsi="仿宋" w:eastAsia="仿宋"/>
          <w:b/>
          <w:bCs/>
          <w:sz w:val="32"/>
          <w:szCs w:val="32"/>
        </w:rPr>
        <w:t>人次），与2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1</w:t>
      </w:r>
      <w:r>
        <w:rPr>
          <w:rFonts w:hint="eastAsia" w:ascii="仿宋" w:hAnsi="仿宋" w:eastAsia="仿宋"/>
          <w:b/>
          <w:bCs/>
          <w:sz w:val="32"/>
          <w:szCs w:val="32"/>
        </w:rPr>
        <w:t>年相比减少0.</w:t>
      </w:r>
      <w:r>
        <w:rPr>
          <w:rFonts w:hint="eastAsia" w:ascii="仿宋" w:hAnsi="仿宋" w:eastAsia="仿宋"/>
          <w:b/>
          <w:bCs/>
          <w:sz w:val="32"/>
          <w:szCs w:val="32"/>
          <w:lang w:val="en-US" w:eastAsia="zh-CN"/>
        </w:rPr>
        <w:t>2</w:t>
      </w:r>
      <w:r>
        <w:rPr>
          <w:rFonts w:hint="eastAsia" w:ascii="仿宋" w:hAnsi="仿宋" w:eastAsia="仿宋"/>
          <w:b/>
          <w:bCs/>
          <w:sz w:val="32"/>
          <w:szCs w:val="32"/>
        </w:rPr>
        <w:t>5万元；因公出国经费无；公务用车购置经费无。</w:t>
      </w:r>
    </w:p>
    <w:p>
      <w:pPr>
        <w:spacing w:line="560" w:lineRule="exact"/>
        <w:jc w:val="center"/>
        <w:outlineLvl w:val="0"/>
        <w:rPr>
          <w:rFonts w:hint="eastAsia" w:ascii="黑体" w:hAnsi="黑体" w:eastAsia="黑体" w:cs="黑体"/>
          <w:b/>
          <w:bCs/>
          <w:color w:val="000000"/>
          <w:sz w:val="32"/>
        </w:rPr>
      </w:pPr>
      <w:r>
        <w:rPr>
          <w:rFonts w:hint="eastAsia" w:ascii="仿宋" w:hAnsi="仿宋" w:eastAsia="仿宋"/>
          <w:b/>
          <w:bCs/>
          <w:sz w:val="32"/>
          <w:szCs w:val="32"/>
        </w:rPr>
        <w:t>“三公经费”预算情况表</w:t>
      </w:r>
    </w:p>
    <w:tbl>
      <w:tblPr>
        <w:tblStyle w:val="8"/>
        <w:tblW w:w="0" w:type="auto"/>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tcBorders>
              <w:top w:val="nil"/>
              <w:left w:val="nil"/>
              <w:bottom w:val="nil"/>
              <w:right w:val="nil"/>
            </w:tcBorders>
            <w:vAlign w:val="center"/>
          </w:tcPr>
          <w:p>
            <w:pPr>
              <w:rPr>
                <w:rFonts w:ascii="宋体" w:hAnsi="宋体" w:cs="宋体"/>
              </w:rPr>
            </w:pPr>
          </w:p>
        </w:tc>
        <w:tc>
          <w:tcPr>
            <w:tcW w:w="3108"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9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0.3</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0.05</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w:t>
            </w:r>
            <w:r>
              <w:rPr>
                <w:rFonts w:hint="eastAsia" w:ascii="仿宋_GB2312" w:hAnsi="宋体" w:eastAsia="仿宋_GB2312"/>
                <w:lang w:val="en-US" w:eastAsia="zh-CN"/>
              </w:rPr>
              <w:t>0.</w:t>
            </w:r>
            <w:r>
              <w:rPr>
                <w:rFonts w:hint="eastAsia" w:ascii="仿宋_GB2312" w:hAnsi="宋体" w:eastAsia="仿宋_GB2312"/>
                <w:lang w:eastAsia="zh-CN"/>
              </w:rPr>
              <w:t>2</w:t>
            </w:r>
            <w:r>
              <w:rPr>
                <w:rFonts w:hint="eastAsia" w:ascii="仿宋_GB2312" w:hAnsi="宋体" w:eastAsia="仿宋_GB2312"/>
                <w:lang w:val="en-US" w:eastAsia="zh-CN"/>
              </w:rPr>
              <w:t>5</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lang w:eastAsia="zh-CN"/>
              </w:rPr>
              <w:t>压减公务接待费用</w:t>
            </w:r>
          </w:p>
        </w:tc>
      </w:tr>
      <w:tr>
        <w:tblPrEx>
          <w:tblCellMar>
            <w:top w:w="0" w:type="dxa"/>
            <w:left w:w="108" w:type="dxa"/>
            <w:bottom w:w="0" w:type="dxa"/>
            <w:right w:w="108" w:type="dxa"/>
          </w:tblCellMar>
        </w:tblPrEx>
        <w:trPr>
          <w:trHeight w:val="9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36.3</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36.05</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-0.25</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原有公务用车拍卖处置，购置新能源车1辆</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b/>
          <w:bCs/>
        </w:rPr>
        <w:sectPr>
          <w:type w:val="continuous"/>
          <w:pgSz w:w="16840" w:h="11900" w:orient="landscape"/>
          <w:pgMar w:top="1361" w:right="1021" w:bottom="1361" w:left="1021" w:header="720" w:footer="720" w:gutter="0"/>
          <w:cols w:space="720" w:num="1"/>
        </w:sectPr>
      </w:pPr>
      <w:r>
        <w:rPr>
          <w:rFonts w:hint="eastAsia" w:ascii="黑体" w:hAnsi="黑体" w:eastAsia="黑体" w:cs="黑体"/>
          <w:b/>
          <w:bCs/>
          <w:color w:val="000000"/>
          <w:sz w:val="32"/>
        </w:rPr>
        <w:t>五、预算绩效信息</w:t>
      </w:r>
    </w:p>
    <w:p/>
    <w:p/>
    <w:p>
      <w:pPr>
        <w:sectPr>
          <w:type w:val="continuous"/>
          <w:pgSz w:w="16840" w:h="11900" w:orient="landscape"/>
          <w:pgMar w:top="1361" w:right="1021" w:bottom="1134" w:left="1021" w:header="720" w:footer="720" w:gutter="0"/>
          <w:cols w:space="720" w:num="1"/>
        </w:sectPr>
      </w:pPr>
    </w:p>
    <w:p>
      <w:pPr>
        <w:ind w:firstLine="640" w:firstLineChars="200"/>
        <w:jc w:val="center"/>
        <w:rPr>
          <w:b/>
          <w:bCs/>
          <w:sz w:val="32"/>
          <w:szCs w:val="32"/>
        </w:rPr>
      </w:pPr>
      <w:r>
        <w:rPr>
          <w:rFonts w:ascii="方正仿宋_GBK" w:hAnsi="方正仿宋_GBK" w:eastAsia="方正仿宋_GBK" w:cs="方正仿宋_GBK"/>
          <w:b/>
          <w:bCs/>
          <w:color w:val="000000"/>
          <w:sz w:val="32"/>
          <w:szCs w:val="32"/>
        </w:rPr>
        <w:t>法院诉讼费、罚没返还安排的经费绩效目标表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1"/>
            </w:pPr>
            <w:r>
              <w:t>161涞水县人民法院</w:t>
            </w:r>
            <w:r>
              <w:rPr>
                <w:rFonts w:hint="eastAsia"/>
                <w:lang w:eastAsia="zh-CN"/>
              </w:rPr>
              <w:t>（</w:t>
            </w:r>
            <w:r>
              <w:t>本级</w:t>
            </w:r>
            <w:r>
              <w:rPr>
                <w:rFonts w:hint="eastAsia"/>
                <w:lang w:eastAsia="zh-CN"/>
              </w:rPr>
              <w:t>）</w:t>
            </w:r>
          </w:p>
        </w:tc>
        <w:tc>
          <w:tcPr>
            <w:tcW w:w="1843"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sz w:val="18"/>
                <w:szCs w:val="18"/>
              </w:rPr>
            </w:pPr>
            <w:r>
              <w:rPr>
                <w:sz w:val="18"/>
                <w:szCs w:val="18"/>
              </w:rPr>
              <w:t>项目编码</w:t>
            </w:r>
          </w:p>
        </w:tc>
        <w:tc>
          <w:tcPr>
            <w:tcW w:w="2608" w:type="dxa"/>
            <w:gridSpan w:val="2"/>
            <w:noWrap w:val="0"/>
            <w:vAlign w:val="center"/>
          </w:tcPr>
          <w:p>
            <w:pPr>
              <w:pStyle w:val="17"/>
              <w:rPr>
                <w:sz w:val="18"/>
                <w:szCs w:val="18"/>
              </w:rPr>
            </w:pPr>
            <w:r>
              <w:rPr>
                <w:sz w:val="18"/>
                <w:szCs w:val="18"/>
              </w:rPr>
              <w:t>13062322P007607100027</w:t>
            </w:r>
          </w:p>
        </w:tc>
        <w:tc>
          <w:tcPr>
            <w:tcW w:w="1587" w:type="dxa"/>
            <w:noWrap w:val="0"/>
            <w:vAlign w:val="center"/>
          </w:tcPr>
          <w:p>
            <w:pPr>
              <w:pStyle w:val="15"/>
              <w:rPr>
                <w:sz w:val="18"/>
                <w:szCs w:val="18"/>
              </w:rPr>
            </w:pPr>
            <w:r>
              <w:rPr>
                <w:sz w:val="18"/>
                <w:szCs w:val="18"/>
              </w:rPr>
              <w:t>项目名称</w:t>
            </w:r>
          </w:p>
        </w:tc>
        <w:tc>
          <w:tcPr>
            <w:tcW w:w="4422" w:type="dxa"/>
            <w:gridSpan w:val="3"/>
            <w:noWrap w:val="0"/>
            <w:vAlign w:val="center"/>
          </w:tcPr>
          <w:p>
            <w:pPr>
              <w:pStyle w:val="17"/>
              <w:rPr>
                <w:sz w:val="18"/>
                <w:szCs w:val="18"/>
              </w:rPr>
            </w:pPr>
            <w:r>
              <w:rPr>
                <w:sz w:val="18"/>
                <w:szCs w:val="18"/>
              </w:rPr>
              <w:t>法院诉讼费、罚没返还安排的经费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sz w:val="18"/>
                <w:szCs w:val="18"/>
              </w:rPr>
            </w:pPr>
            <w:r>
              <w:rPr>
                <w:sz w:val="18"/>
                <w:szCs w:val="18"/>
              </w:rPr>
              <w:t>预算规模及资金用途</w:t>
            </w:r>
          </w:p>
        </w:tc>
        <w:tc>
          <w:tcPr>
            <w:tcW w:w="1276" w:type="dxa"/>
            <w:noWrap w:val="0"/>
            <w:vAlign w:val="center"/>
          </w:tcPr>
          <w:p>
            <w:pPr>
              <w:pStyle w:val="15"/>
              <w:rPr>
                <w:sz w:val="18"/>
                <w:szCs w:val="18"/>
              </w:rPr>
            </w:pPr>
            <w:r>
              <w:rPr>
                <w:sz w:val="18"/>
                <w:szCs w:val="18"/>
              </w:rPr>
              <w:t>预算数</w:t>
            </w:r>
          </w:p>
        </w:tc>
        <w:tc>
          <w:tcPr>
            <w:tcW w:w="1332" w:type="dxa"/>
            <w:noWrap w:val="0"/>
            <w:vAlign w:val="center"/>
          </w:tcPr>
          <w:p>
            <w:pPr>
              <w:pStyle w:val="17"/>
              <w:rPr>
                <w:sz w:val="18"/>
                <w:szCs w:val="18"/>
              </w:rPr>
            </w:pPr>
            <w:r>
              <w:rPr>
                <w:sz w:val="18"/>
                <w:szCs w:val="18"/>
              </w:rPr>
              <w:t>624.00</w:t>
            </w:r>
          </w:p>
        </w:tc>
        <w:tc>
          <w:tcPr>
            <w:tcW w:w="1587" w:type="dxa"/>
            <w:noWrap w:val="0"/>
            <w:vAlign w:val="center"/>
          </w:tcPr>
          <w:p>
            <w:pPr>
              <w:pStyle w:val="15"/>
              <w:rPr>
                <w:sz w:val="18"/>
                <w:szCs w:val="18"/>
              </w:rPr>
            </w:pPr>
            <w:r>
              <w:rPr>
                <w:sz w:val="18"/>
                <w:szCs w:val="18"/>
              </w:rPr>
              <w:t>其中：财政    资金</w:t>
            </w:r>
          </w:p>
        </w:tc>
        <w:tc>
          <w:tcPr>
            <w:tcW w:w="1304" w:type="dxa"/>
            <w:noWrap w:val="0"/>
            <w:vAlign w:val="center"/>
          </w:tcPr>
          <w:p>
            <w:pPr>
              <w:pStyle w:val="17"/>
              <w:rPr>
                <w:sz w:val="18"/>
                <w:szCs w:val="18"/>
              </w:rPr>
            </w:pPr>
            <w:r>
              <w:rPr>
                <w:sz w:val="18"/>
                <w:szCs w:val="18"/>
              </w:rPr>
              <w:t>624.00</w:t>
            </w:r>
          </w:p>
        </w:tc>
        <w:tc>
          <w:tcPr>
            <w:tcW w:w="1276" w:type="dxa"/>
            <w:noWrap w:val="0"/>
            <w:vAlign w:val="center"/>
          </w:tcPr>
          <w:p>
            <w:pPr>
              <w:pStyle w:val="15"/>
              <w:rPr>
                <w:sz w:val="18"/>
                <w:szCs w:val="18"/>
              </w:rPr>
            </w:pPr>
            <w:r>
              <w:rPr>
                <w:sz w:val="18"/>
                <w:szCs w:val="18"/>
              </w:rPr>
              <w:t>其他资金</w:t>
            </w:r>
          </w:p>
        </w:tc>
        <w:tc>
          <w:tcPr>
            <w:tcW w:w="1843" w:type="dxa"/>
            <w:noWrap w:val="0"/>
            <w:vAlign w:val="center"/>
          </w:tcPr>
          <w:p>
            <w:pPr>
              <w:pStyle w:val="17"/>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noWrap w:val="0"/>
            <w:vAlign w:val="top"/>
          </w:tcPr>
          <w:p>
            <w:pPr>
              <w:rPr>
                <w:sz w:val="18"/>
                <w:szCs w:val="18"/>
              </w:rPr>
            </w:pPr>
          </w:p>
        </w:tc>
        <w:tc>
          <w:tcPr>
            <w:tcW w:w="8617" w:type="dxa"/>
            <w:gridSpan w:val="6"/>
            <w:noWrap w:val="0"/>
            <w:vAlign w:val="center"/>
          </w:tcPr>
          <w:p>
            <w:pPr>
              <w:pStyle w:val="17"/>
              <w:rPr>
                <w:sz w:val="18"/>
                <w:szCs w:val="18"/>
              </w:rPr>
            </w:pPr>
            <w:r>
              <w:rPr>
                <w:sz w:val="18"/>
                <w:szCs w:val="18"/>
              </w:rPr>
              <w:t>保障案件审判执行和机关运行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sz w:val="18"/>
                <w:szCs w:val="18"/>
              </w:rPr>
            </w:pPr>
            <w:r>
              <w:rPr>
                <w:sz w:val="18"/>
                <w:szCs w:val="18"/>
              </w:rPr>
              <w:t>资金支出计划（%）</w:t>
            </w:r>
          </w:p>
        </w:tc>
        <w:tc>
          <w:tcPr>
            <w:tcW w:w="2608" w:type="dxa"/>
            <w:gridSpan w:val="2"/>
            <w:noWrap w:val="0"/>
            <w:vAlign w:val="center"/>
          </w:tcPr>
          <w:p>
            <w:pPr>
              <w:pStyle w:val="15"/>
              <w:rPr>
                <w:sz w:val="18"/>
                <w:szCs w:val="18"/>
              </w:rPr>
            </w:pPr>
            <w:r>
              <w:rPr>
                <w:sz w:val="18"/>
                <w:szCs w:val="18"/>
              </w:rPr>
              <w:t>3月底</w:t>
            </w:r>
          </w:p>
        </w:tc>
        <w:tc>
          <w:tcPr>
            <w:tcW w:w="1587" w:type="dxa"/>
            <w:noWrap w:val="0"/>
            <w:vAlign w:val="center"/>
          </w:tcPr>
          <w:p>
            <w:pPr>
              <w:pStyle w:val="15"/>
              <w:rPr>
                <w:sz w:val="18"/>
                <w:szCs w:val="18"/>
              </w:rPr>
            </w:pPr>
            <w:r>
              <w:rPr>
                <w:sz w:val="18"/>
                <w:szCs w:val="18"/>
              </w:rPr>
              <w:t>6月底</w:t>
            </w:r>
          </w:p>
        </w:tc>
        <w:tc>
          <w:tcPr>
            <w:tcW w:w="1304" w:type="dxa"/>
            <w:noWrap w:val="0"/>
            <w:vAlign w:val="center"/>
          </w:tcPr>
          <w:p>
            <w:pPr>
              <w:pStyle w:val="15"/>
              <w:rPr>
                <w:sz w:val="18"/>
                <w:szCs w:val="18"/>
              </w:rPr>
            </w:pPr>
            <w:r>
              <w:rPr>
                <w:sz w:val="18"/>
                <w:szCs w:val="18"/>
              </w:rPr>
              <w:t>10月底</w:t>
            </w:r>
          </w:p>
        </w:tc>
        <w:tc>
          <w:tcPr>
            <w:tcW w:w="3118" w:type="dxa"/>
            <w:gridSpan w:val="2"/>
            <w:noWrap w:val="0"/>
            <w:vAlign w:val="center"/>
          </w:tcPr>
          <w:p>
            <w:pPr>
              <w:pStyle w:val="15"/>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sz w:val="18"/>
                <w:szCs w:val="18"/>
              </w:rPr>
            </w:pPr>
          </w:p>
        </w:tc>
        <w:tc>
          <w:tcPr>
            <w:tcW w:w="2608" w:type="dxa"/>
            <w:gridSpan w:val="2"/>
            <w:noWrap w:val="0"/>
            <w:vAlign w:val="center"/>
          </w:tcPr>
          <w:p>
            <w:pPr>
              <w:pStyle w:val="18"/>
              <w:rPr>
                <w:sz w:val="18"/>
                <w:szCs w:val="18"/>
              </w:rPr>
            </w:pPr>
            <w:r>
              <w:rPr>
                <w:sz w:val="18"/>
                <w:szCs w:val="18"/>
              </w:rPr>
              <w:t>25%</w:t>
            </w:r>
          </w:p>
        </w:tc>
        <w:tc>
          <w:tcPr>
            <w:tcW w:w="1587" w:type="dxa"/>
            <w:noWrap w:val="0"/>
            <w:vAlign w:val="center"/>
          </w:tcPr>
          <w:p>
            <w:pPr>
              <w:pStyle w:val="18"/>
              <w:rPr>
                <w:sz w:val="18"/>
                <w:szCs w:val="18"/>
              </w:rPr>
            </w:pPr>
            <w:r>
              <w:rPr>
                <w:sz w:val="18"/>
                <w:szCs w:val="18"/>
              </w:rPr>
              <w:t>50%</w:t>
            </w:r>
          </w:p>
        </w:tc>
        <w:tc>
          <w:tcPr>
            <w:tcW w:w="1304" w:type="dxa"/>
            <w:noWrap w:val="0"/>
            <w:vAlign w:val="center"/>
          </w:tcPr>
          <w:p>
            <w:pPr>
              <w:pStyle w:val="18"/>
              <w:rPr>
                <w:sz w:val="18"/>
                <w:szCs w:val="18"/>
              </w:rPr>
            </w:pPr>
            <w:r>
              <w:rPr>
                <w:sz w:val="18"/>
                <w:szCs w:val="18"/>
              </w:rPr>
              <w:t>75%</w:t>
            </w:r>
          </w:p>
        </w:tc>
        <w:tc>
          <w:tcPr>
            <w:tcW w:w="3118" w:type="dxa"/>
            <w:gridSpan w:val="2"/>
            <w:noWrap w:val="0"/>
            <w:vAlign w:val="center"/>
          </w:tcPr>
          <w:p>
            <w:pPr>
              <w:pStyle w:val="18"/>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sz w:val="18"/>
                <w:szCs w:val="18"/>
              </w:rPr>
            </w:pPr>
            <w:r>
              <w:rPr>
                <w:sz w:val="18"/>
                <w:szCs w:val="18"/>
              </w:rPr>
              <w:t>绩效目标</w:t>
            </w:r>
          </w:p>
        </w:tc>
        <w:tc>
          <w:tcPr>
            <w:tcW w:w="8617" w:type="dxa"/>
            <w:gridSpan w:val="6"/>
            <w:noWrap w:val="0"/>
            <w:vAlign w:val="center"/>
          </w:tcPr>
          <w:p>
            <w:pPr>
              <w:pStyle w:val="17"/>
              <w:rPr>
                <w:sz w:val="18"/>
                <w:szCs w:val="18"/>
              </w:rPr>
            </w:pPr>
            <w:r>
              <w:rPr>
                <w:sz w:val="18"/>
                <w:szCs w:val="18"/>
              </w:rPr>
              <w:t>1.保障案件审判执行</w:t>
            </w:r>
          </w:p>
          <w:p>
            <w:pPr>
              <w:pStyle w:val="17"/>
              <w:rPr>
                <w:sz w:val="18"/>
                <w:szCs w:val="18"/>
              </w:rPr>
            </w:pPr>
            <w:r>
              <w:rPr>
                <w:sz w:val="18"/>
                <w:szCs w:val="18"/>
              </w:rPr>
              <w:t>2.保障机关运行</w:t>
            </w:r>
          </w:p>
        </w:tc>
      </w:tr>
    </w:tbl>
    <w:p>
      <w:pPr>
        <w:spacing w:line="2" w:lineRule="exact"/>
        <w:jc w:val="center"/>
        <w:rPr>
          <w:sz w:val="18"/>
          <w:szCs w:val="18"/>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rPr>
                <w:sz w:val="18"/>
                <w:szCs w:val="18"/>
              </w:rPr>
            </w:pPr>
            <w:r>
              <w:rPr>
                <w:sz w:val="18"/>
                <w:szCs w:val="18"/>
              </w:rPr>
              <w:t>一级指标</w:t>
            </w:r>
          </w:p>
        </w:tc>
        <w:tc>
          <w:tcPr>
            <w:tcW w:w="1276" w:type="dxa"/>
            <w:noWrap w:val="0"/>
            <w:vAlign w:val="center"/>
          </w:tcPr>
          <w:p>
            <w:pPr>
              <w:pStyle w:val="15"/>
              <w:rPr>
                <w:sz w:val="18"/>
                <w:szCs w:val="18"/>
              </w:rPr>
            </w:pPr>
            <w:r>
              <w:rPr>
                <w:sz w:val="18"/>
                <w:szCs w:val="18"/>
              </w:rPr>
              <w:t>二级指标</w:t>
            </w:r>
          </w:p>
        </w:tc>
        <w:tc>
          <w:tcPr>
            <w:tcW w:w="1332" w:type="dxa"/>
            <w:noWrap w:val="0"/>
            <w:vAlign w:val="center"/>
          </w:tcPr>
          <w:p>
            <w:pPr>
              <w:pStyle w:val="15"/>
              <w:rPr>
                <w:sz w:val="18"/>
                <w:szCs w:val="18"/>
              </w:rPr>
            </w:pPr>
            <w:r>
              <w:rPr>
                <w:sz w:val="18"/>
                <w:szCs w:val="18"/>
              </w:rPr>
              <w:t>三级指标</w:t>
            </w:r>
          </w:p>
        </w:tc>
        <w:tc>
          <w:tcPr>
            <w:tcW w:w="2891" w:type="dxa"/>
            <w:noWrap w:val="0"/>
            <w:vAlign w:val="center"/>
          </w:tcPr>
          <w:p>
            <w:pPr>
              <w:pStyle w:val="15"/>
              <w:rPr>
                <w:sz w:val="18"/>
                <w:szCs w:val="18"/>
              </w:rPr>
            </w:pPr>
            <w:r>
              <w:rPr>
                <w:sz w:val="18"/>
                <w:szCs w:val="18"/>
              </w:rPr>
              <w:t>绩效指标描述</w:t>
            </w:r>
          </w:p>
        </w:tc>
        <w:tc>
          <w:tcPr>
            <w:tcW w:w="1276" w:type="dxa"/>
            <w:noWrap w:val="0"/>
            <w:vAlign w:val="center"/>
          </w:tcPr>
          <w:p>
            <w:pPr>
              <w:pStyle w:val="15"/>
              <w:rPr>
                <w:sz w:val="18"/>
                <w:szCs w:val="18"/>
              </w:rPr>
            </w:pPr>
            <w:r>
              <w:rPr>
                <w:sz w:val="18"/>
                <w:szCs w:val="18"/>
              </w:rPr>
              <w:t>指标值</w:t>
            </w:r>
          </w:p>
        </w:tc>
        <w:tc>
          <w:tcPr>
            <w:tcW w:w="1843" w:type="dxa"/>
            <w:noWrap w:val="0"/>
            <w:vAlign w:val="center"/>
          </w:tcPr>
          <w:p>
            <w:pPr>
              <w:pStyle w:val="15"/>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sz w:val="18"/>
                <w:szCs w:val="18"/>
              </w:rPr>
            </w:pPr>
            <w:r>
              <w:rPr>
                <w:sz w:val="18"/>
                <w:szCs w:val="18"/>
              </w:rPr>
              <w:t>产出指标</w:t>
            </w:r>
          </w:p>
        </w:tc>
        <w:tc>
          <w:tcPr>
            <w:tcW w:w="1276" w:type="dxa"/>
            <w:noWrap w:val="0"/>
            <w:vAlign w:val="center"/>
          </w:tcPr>
          <w:p>
            <w:pPr>
              <w:pStyle w:val="17"/>
              <w:rPr>
                <w:sz w:val="18"/>
                <w:szCs w:val="18"/>
              </w:rPr>
            </w:pPr>
            <w:r>
              <w:rPr>
                <w:sz w:val="18"/>
                <w:szCs w:val="18"/>
              </w:rPr>
              <w:t>数量指标</w:t>
            </w:r>
          </w:p>
        </w:tc>
        <w:tc>
          <w:tcPr>
            <w:tcW w:w="1332" w:type="dxa"/>
            <w:noWrap w:val="0"/>
            <w:vAlign w:val="center"/>
          </w:tcPr>
          <w:p>
            <w:pPr>
              <w:pStyle w:val="17"/>
              <w:rPr>
                <w:sz w:val="18"/>
                <w:szCs w:val="18"/>
              </w:rPr>
            </w:pPr>
            <w:r>
              <w:rPr>
                <w:sz w:val="18"/>
                <w:szCs w:val="18"/>
              </w:rPr>
              <w:t>案件结案率(%)</w:t>
            </w:r>
          </w:p>
        </w:tc>
        <w:tc>
          <w:tcPr>
            <w:tcW w:w="2891" w:type="dxa"/>
            <w:noWrap w:val="0"/>
            <w:vAlign w:val="center"/>
          </w:tcPr>
          <w:p>
            <w:pPr>
              <w:pStyle w:val="17"/>
              <w:rPr>
                <w:sz w:val="18"/>
                <w:szCs w:val="18"/>
              </w:rPr>
            </w:pPr>
            <w:r>
              <w:rPr>
                <w:sz w:val="18"/>
                <w:szCs w:val="18"/>
              </w:rPr>
              <w:t>案件结案率(%)</w:t>
            </w:r>
          </w:p>
        </w:tc>
        <w:tc>
          <w:tcPr>
            <w:tcW w:w="1276" w:type="dxa"/>
            <w:noWrap w:val="0"/>
            <w:vAlign w:val="center"/>
          </w:tcPr>
          <w:p>
            <w:pPr>
              <w:pStyle w:val="17"/>
              <w:rPr>
                <w:sz w:val="18"/>
                <w:szCs w:val="18"/>
              </w:rPr>
            </w:pPr>
            <w:r>
              <w:rPr>
                <w:sz w:val="18"/>
                <w:szCs w:val="18"/>
              </w:rPr>
              <w:t>≥85百分比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sz w:val="18"/>
                <w:szCs w:val="18"/>
              </w:rPr>
            </w:pPr>
          </w:p>
        </w:tc>
        <w:tc>
          <w:tcPr>
            <w:tcW w:w="1276" w:type="dxa"/>
            <w:noWrap w:val="0"/>
            <w:vAlign w:val="center"/>
          </w:tcPr>
          <w:p>
            <w:pPr>
              <w:pStyle w:val="17"/>
              <w:rPr>
                <w:sz w:val="18"/>
                <w:szCs w:val="18"/>
              </w:rPr>
            </w:pPr>
            <w:r>
              <w:rPr>
                <w:sz w:val="18"/>
                <w:szCs w:val="18"/>
              </w:rPr>
              <w:t>质量指标</w:t>
            </w:r>
          </w:p>
        </w:tc>
        <w:tc>
          <w:tcPr>
            <w:tcW w:w="1332" w:type="dxa"/>
            <w:noWrap w:val="0"/>
            <w:vAlign w:val="center"/>
          </w:tcPr>
          <w:p>
            <w:pPr>
              <w:pStyle w:val="17"/>
              <w:rPr>
                <w:sz w:val="18"/>
                <w:szCs w:val="18"/>
              </w:rPr>
            </w:pPr>
            <w:r>
              <w:rPr>
                <w:sz w:val="18"/>
                <w:szCs w:val="18"/>
              </w:rPr>
              <w:t>机关运转率（%）</w:t>
            </w:r>
          </w:p>
        </w:tc>
        <w:tc>
          <w:tcPr>
            <w:tcW w:w="2891" w:type="dxa"/>
            <w:noWrap w:val="0"/>
            <w:vAlign w:val="center"/>
          </w:tcPr>
          <w:p>
            <w:pPr>
              <w:pStyle w:val="17"/>
              <w:rPr>
                <w:sz w:val="18"/>
                <w:szCs w:val="18"/>
              </w:rPr>
            </w:pPr>
            <w:r>
              <w:rPr>
                <w:sz w:val="18"/>
                <w:szCs w:val="18"/>
              </w:rPr>
              <w:t>机关运转率（%）</w:t>
            </w:r>
          </w:p>
        </w:tc>
        <w:tc>
          <w:tcPr>
            <w:tcW w:w="1276" w:type="dxa"/>
            <w:noWrap w:val="0"/>
            <w:vAlign w:val="center"/>
          </w:tcPr>
          <w:p>
            <w:pPr>
              <w:pStyle w:val="17"/>
              <w:rPr>
                <w:sz w:val="18"/>
                <w:szCs w:val="18"/>
              </w:rPr>
            </w:pPr>
            <w:r>
              <w:rPr>
                <w:sz w:val="18"/>
                <w:szCs w:val="18"/>
              </w:rPr>
              <w:t>≥100百分比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sz w:val="18"/>
                <w:szCs w:val="18"/>
              </w:rPr>
            </w:pPr>
          </w:p>
        </w:tc>
        <w:tc>
          <w:tcPr>
            <w:tcW w:w="1276" w:type="dxa"/>
            <w:noWrap w:val="0"/>
            <w:vAlign w:val="center"/>
          </w:tcPr>
          <w:p>
            <w:pPr>
              <w:pStyle w:val="17"/>
              <w:rPr>
                <w:sz w:val="18"/>
                <w:szCs w:val="18"/>
              </w:rPr>
            </w:pPr>
            <w:r>
              <w:rPr>
                <w:sz w:val="18"/>
                <w:szCs w:val="18"/>
              </w:rPr>
              <w:t>时效指标</w:t>
            </w:r>
          </w:p>
        </w:tc>
        <w:tc>
          <w:tcPr>
            <w:tcW w:w="1332" w:type="dxa"/>
            <w:noWrap w:val="0"/>
            <w:vAlign w:val="center"/>
          </w:tcPr>
          <w:p>
            <w:pPr>
              <w:pStyle w:val="17"/>
              <w:rPr>
                <w:sz w:val="18"/>
                <w:szCs w:val="18"/>
              </w:rPr>
            </w:pPr>
            <w:r>
              <w:rPr>
                <w:sz w:val="18"/>
                <w:szCs w:val="18"/>
              </w:rPr>
              <w:t>工作按时完成率</w:t>
            </w:r>
          </w:p>
        </w:tc>
        <w:tc>
          <w:tcPr>
            <w:tcW w:w="2891" w:type="dxa"/>
            <w:noWrap w:val="0"/>
            <w:vAlign w:val="center"/>
          </w:tcPr>
          <w:p>
            <w:pPr>
              <w:pStyle w:val="17"/>
              <w:rPr>
                <w:sz w:val="18"/>
                <w:szCs w:val="18"/>
              </w:rPr>
            </w:pPr>
            <w:r>
              <w:rPr>
                <w:sz w:val="18"/>
                <w:szCs w:val="18"/>
              </w:rPr>
              <w:t>工作按时完成率</w:t>
            </w:r>
          </w:p>
        </w:tc>
        <w:tc>
          <w:tcPr>
            <w:tcW w:w="1276" w:type="dxa"/>
            <w:noWrap w:val="0"/>
            <w:vAlign w:val="center"/>
          </w:tcPr>
          <w:p>
            <w:pPr>
              <w:pStyle w:val="17"/>
              <w:rPr>
                <w:sz w:val="18"/>
                <w:szCs w:val="18"/>
              </w:rPr>
            </w:pPr>
            <w:r>
              <w:rPr>
                <w:sz w:val="18"/>
                <w:szCs w:val="18"/>
              </w:rPr>
              <w:t>≥90百分比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sz w:val="18"/>
                <w:szCs w:val="18"/>
              </w:rPr>
            </w:pPr>
          </w:p>
        </w:tc>
        <w:tc>
          <w:tcPr>
            <w:tcW w:w="1276" w:type="dxa"/>
            <w:noWrap w:val="0"/>
            <w:vAlign w:val="center"/>
          </w:tcPr>
          <w:p>
            <w:pPr>
              <w:pStyle w:val="17"/>
              <w:rPr>
                <w:sz w:val="18"/>
                <w:szCs w:val="18"/>
              </w:rPr>
            </w:pPr>
            <w:r>
              <w:rPr>
                <w:sz w:val="18"/>
                <w:szCs w:val="18"/>
              </w:rPr>
              <w:t>成本指标</w:t>
            </w:r>
          </w:p>
        </w:tc>
        <w:tc>
          <w:tcPr>
            <w:tcW w:w="1332" w:type="dxa"/>
            <w:noWrap w:val="0"/>
            <w:vAlign w:val="center"/>
          </w:tcPr>
          <w:p>
            <w:pPr>
              <w:pStyle w:val="17"/>
              <w:rPr>
                <w:sz w:val="18"/>
                <w:szCs w:val="18"/>
              </w:rPr>
            </w:pPr>
            <w:r>
              <w:rPr>
                <w:sz w:val="18"/>
                <w:szCs w:val="18"/>
              </w:rPr>
              <w:t>预算控制</w:t>
            </w:r>
          </w:p>
        </w:tc>
        <w:tc>
          <w:tcPr>
            <w:tcW w:w="2891" w:type="dxa"/>
            <w:noWrap w:val="0"/>
            <w:vAlign w:val="center"/>
          </w:tcPr>
          <w:p>
            <w:pPr>
              <w:pStyle w:val="17"/>
              <w:rPr>
                <w:sz w:val="18"/>
                <w:szCs w:val="18"/>
              </w:rPr>
            </w:pPr>
            <w:r>
              <w:rPr>
                <w:sz w:val="18"/>
                <w:szCs w:val="18"/>
              </w:rPr>
              <w:t>预算控制</w:t>
            </w:r>
          </w:p>
        </w:tc>
        <w:tc>
          <w:tcPr>
            <w:tcW w:w="1276" w:type="dxa"/>
            <w:noWrap w:val="0"/>
            <w:vAlign w:val="center"/>
          </w:tcPr>
          <w:p>
            <w:pPr>
              <w:pStyle w:val="17"/>
              <w:rPr>
                <w:sz w:val="18"/>
                <w:szCs w:val="18"/>
              </w:rPr>
            </w:pPr>
            <w:r>
              <w:rPr>
                <w:sz w:val="18"/>
                <w:szCs w:val="18"/>
              </w:rPr>
              <w:t>≤624万元</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sz w:val="18"/>
                <w:szCs w:val="18"/>
              </w:rPr>
            </w:pPr>
            <w:r>
              <w:rPr>
                <w:sz w:val="18"/>
                <w:szCs w:val="18"/>
              </w:rPr>
              <w:t>效益指标</w:t>
            </w:r>
          </w:p>
        </w:tc>
        <w:tc>
          <w:tcPr>
            <w:tcW w:w="1276" w:type="dxa"/>
            <w:noWrap w:val="0"/>
            <w:vAlign w:val="center"/>
          </w:tcPr>
          <w:p>
            <w:pPr>
              <w:pStyle w:val="17"/>
              <w:rPr>
                <w:sz w:val="18"/>
                <w:szCs w:val="18"/>
              </w:rPr>
            </w:pPr>
            <w:r>
              <w:rPr>
                <w:sz w:val="18"/>
                <w:szCs w:val="18"/>
              </w:rPr>
              <w:t>社会效益指标</w:t>
            </w:r>
          </w:p>
        </w:tc>
        <w:tc>
          <w:tcPr>
            <w:tcW w:w="1332" w:type="dxa"/>
            <w:noWrap w:val="0"/>
            <w:vAlign w:val="center"/>
          </w:tcPr>
          <w:p>
            <w:pPr>
              <w:pStyle w:val="17"/>
              <w:rPr>
                <w:sz w:val="18"/>
                <w:szCs w:val="18"/>
              </w:rPr>
            </w:pPr>
            <w:r>
              <w:rPr>
                <w:sz w:val="18"/>
                <w:szCs w:val="18"/>
              </w:rPr>
              <w:t>案件流程合规率(%)</w:t>
            </w:r>
          </w:p>
        </w:tc>
        <w:tc>
          <w:tcPr>
            <w:tcW w:w="2891" w:type="dxa"/>
            <w:noWrap w:val="0"/>
            <w:vAlign w:val="center"/>
          </w:tcPr>
          <w:p>
            <w:pPr>
              <w:pStyle w:val="17"/>
              <w:rPr>
                <w:sz w:val="18"/>
                <w:szCs w:val="18"/>
              </w:rPr>
            </w:pPr>
            <w:r>
              <w:rPr>
                <w:sz w:val="18"/>
                <w:szCs w:val="18"/>
              </w:rPr>
              <w:t>案件流程合规率(%)</w:t>
            </w:r>
          </w:p>
        </w:tc>
        <w:tc>
          <w:tcPr>
            <w:tcW w:w="1276" w:type="dxa"/>
            <w:noWrap w:val="0"/>
            <w:vAlign w:val="center"/>
          </w:tcPr>
          <w:p>
            <w:pPr>
              <w:pStyle w:val="17"/>
              <w:rPr>
                <w:sz w:val="18"/>
                <w:szCs w:val="18"/>
              </w:rPr>
            </w:pPr>
            <w:r>
              <w:rPr>
                <w:sz w:val="18"/>
                <w:szCs w:val="18"/>
              </w:rPr>
              <w:t>≥100百分比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sz w:val="18"/>
                <w:szCs w:val="18"/>
              </w:rPr>
            </w:pPr>
            <w:r>
              <w:rPr>
                <w:sz w:val="18"/>
                <w:szCs w:val="18"/>
              </w:rPr>
              <w:t>满意度指标</w:t>
            </w:r>
          </w:p>
        </w:tc>
        <w:tc>
          <w:tcPr>
            <w:tcW w:w="1276" w:type="dxa"/>
            <w:noWrap w:val="0"/>
            <w:vAlign w:val="center"/>
          </w:tcPr>
          <w:p>
            <w:pPr>
              <w:pStyle w:val="17"/>
              <w:rPr>
                <w:sz w:val="18"/>
                <w:szCs w:val="18"/>
              </w:rPr>
            </w:pPr>
            <w:r>
              <w:rPr>
                <w:sz w:val="18"/>
                <w:szCs w:val="18"/>
              </w:rPr>
              <w:t>服务对象满意度指标</w:t>
            </w:r>
          </w:p>
        </w:tc>
        <w:tc>
          <w:tcPr>
            <w:tcW w:w="1332" w:type="dxa"/>
            <w:noWrap w:val="0"/>
            <w:vAlign w:val="center"/>
          </w:tcPr>
          <w:p>
            <w:pPr>
              <w:pStyle w:val="17"/>
              <w:rPr>
                <w:sz w:val="18"/>
                <w:szCs w:val="18"/>
              </w:rPr>
            </w:pPr>
            <w:r>
              <w:rPr>
                <w:sz w:val="18"/>
                <w:szCs w:val="18"/>
              </w:rPr>
              <w:t>群众满意度</w:t>
            </w:r>
          </w:p>
        </w:tc>
        <w:tc>
          <w:tcPr>
            <w:tcW w:w="2891" w:type="dxa"/>
            <w:noWrap w:val="0"/>
            <w:vAlign w:val="center"/>
          </w:tcPr>
          <w:p>
            <w:pPr>
              <w:pStyle w:val="17"/>
              <w:rPr>
                <w:sz w:val="18"/>
                <w:szCs w:val="18"/>
              </w:rPr>
            </w:pPr>
            <w:r>
              <w:rPr>
                <w:sz w:val="18"/>
                <w:szCs w:val="18"/>
              </w:rPr>
              <w:t>群众满意度</w:t>
            </w:r>
          </w:p>
        </w:tc>
        <w:tc>
          <w:tcPr>
            <w:tcW w:w="1276" w:type="dxa"/>
            <w:noWrap w:val="0"/>
            <w:vAlign w:val="center"/>
          </w:tcPr>
          <w:p>
            <w:pPr>
              <w:pStyle w:val="17"/>
              <w:rPr>
                <w:sz w:val="18"/>
                <w:szCs w:val="18"/>
              </w:rPr>
            </w:pPr>
            <w:r>
              <w:rPr>
                <w:sz w:val="18"/>
                <w:szCs w:val="18"/>
              </w:rPr>
              <w:t>≥90百分比</w:t>
            </w:r>
          </w:p>
        </w:tc>
        <w:tc>
          <w:tcPr>
            <w:tcW w:w="1843" w:type="dxa"/>
            <w:noWrap w:val="0"/>
            <w:vAlign w:val="center"/>
          </w:tcPr>
          <w:p>
            <w:pPr>
              <w:pStyle w:val="17"/>
              <w:rPr>
                <w:sz w:val="18"/>
                <w:szCs w:val="18"/>
              </w:rPr>
            </w:pPr>
            <w:r>
              <w:rPr>
                <w:sz w:val="18"/>
                <w:szCs w:val="18"/>
              </w:rPr>
              <w:t>省院绩效考核标准</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b/>
          <w:bCs/>
        </w:rPr>
      </w:pPr>
      <w:r>
        <w:rPr>
          <w:rFonts w:hint="eastAsia" w:ascii="黑体" w:hAnsi="黑体" w:eastAsia="黑体" w:cs="黑体"/>
          <w:b/>
          <w:bCs/>
          <w:color w:val="000000"/>
          <w:sz w:val="32"/>
        </w:rPr>
        <w:t>六、政府采购预算情况</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年我</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没有安排政府采购</w:t>
      </w:r>
      <w:r>
        <w:rPr>
          <w:rFonts w:hint="eastAsia" w:ascii="仿宋" w:hAnsi="仿宋" w:eastAsia="仿宋" w:cs="仿宋"/>
          <w:b/>
          <w:bCs/>
          <w:sz w:val="32"/>
          <w:szCs w:val="32"/>
          <w:lang w:val="en-US" w:eastAsia="zh-CN"/>
        </w:rPr>
        <w:t>项目，空表列示</w:t>
      </w:r>
      <w:r>
        <w:rPr>
          <w:rFonts w:hint="eastAsia" w:ascii="仿宋" w:hAnsi="仿宋" w:eastAsia="仿宋" w:cs="仿宋"/>
          <w:b/>
          <w:bCs/>
          <w:sz w:val="32"/>
          <w:szCs w:val="32"/>
        </w:rPr>
        <w:t>。</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单位政府采购预算</w:t>
      </w:r>
    </w:p>
    <w:tbl>
      <w:tblPr>
        <w:tblStyle w:val="8"/>
        <w:tblW w:w="14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848"/>
        <w:gridCol w:w="996"/>
        <w:gridCol w:w="996"/>
        <w:gridCol w:w="623"/>
        <w:gridCol w:w="746"/>
        <w:gridCol w:w="750"/>
        <w:gridCol w:w="846"/>
        <w:gridCol w:w="846"/>
        <w:gridCol w:w="846"/>
        <w:gridCol w:w="846"/>
        <w:gridCol w:w="846"/>
        <w:gridCol w:w="846"/>
        <w:gridCol w:w="846"/>
        <w:gridCol w:w="856"/>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3" w:hRule="atLeast"/>
          <w:tblHeader/>
          <w:jc w:val="center"/>
        </w:trPr>
        <w:tc>
          <w:tcPr>
            <w:tcW w:w="6453"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161001涞水县人民法院</w:t>
            </w:r>
            <w:r>
              <w:rPr>
                <w:rFonts w:hint="eastAsia"/>
              </w:rPr>
              <w:t>（本级）</w:t>
            </w:r>
          </w:p>
        </w:tc>
        <w:tc>
          <w:tcPr>
            <w:tcW w:w="7626"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tblHeader/>
          <w:jc w:val="center"/>
        </w:trPr>
        <w:tc>
          <w:tcPr>
            <w:tcW w:w="2342" w:type="dxa"/>
            <w:gridSpan w:val="2"/>
            <w:vAlign w:val="center"/>
          </w:tcPr>
          <w:p>
            <w:pPr>
              <w:pStyle w:val="15"/>
            </w:pPr>
            <w:r>
              <w:rPr>
                <w:rFonts w:hint="eastAsia"/>
              </w:rPr>
              <w:t>政府采购项目来源</w:t>
            </w:r>
          </w:p>
        </w:tc>
        <w:tc>
          <w:tcPr>
            <w:tcW w:w="996" w:type="dxa"/>
            <w:vMerge w:val="restart"/>
            <w:vAlign w:val="center"/>
          </w:tcPr>
          <w:p>
            <w:pPr>
              <w:pStyle w:val="15"/>
            </w:pPr>
            <w:r>
              <w:rPr>
                <w:rFonts w:hint="eastAsia"/>
              </w:rPr>
              <w:t>采购物品名称</w:t>
            </w:r>
          </w:p>
        </w:tc>
        <w:tc>
          <w:tcPr>
            <w:tcW w:w="996" w:type="dxa"/>
            <w:vMerge w:val="restart"/>
            <w:vAlign w:val="center"/>
          </w:tcPr>
          <w:p>
            <w:pPr>
              <w:pStyle w:val="15"/>
            </w:pPr>
            <w:r>
              <w:rPr>
                <w:rFonts w:hint="eastAsia"/>
              </w:rPr>
              <w:t>政府采购目录序号</w:t>
            </w:r>
          </w:p>
        </w:tc>
        <w:tc>
          <w:tcPr>
            <w:tcW w:w="623" w:type="dxa"/>
            <w:vMerge w:val="restart"/>
            <w:vAlign w:val="center"/>
          </w:tcPr>
          <w:p>
            <w:pPr>
              <w:pStyle w:val="15"/>
            </w:pPr>
            <w:r>
              <w:rPr>
                <w:rFonts w:hint="eastAsia"/>
              </w:rPr>
              <w:t>计量</w:t>
            </w:r>
            <w:r>
              <w:t xml:space="preserve">  </w:t>
            </w:r>
            <w:r>
              <w:rPr>
                <w:rFonts w:hint="eastAsia"/>
              </w:rPr>
              <w:t>单位</w:t>
            </w:r>
          </w:p>
        </w:tc>
        <w:tc>
          <w:tcPr>
            <w:tcW w:w="746" w:type="dxa"/>
            <w:vMerge w:val="restart"/>
            <w:vAlign w:val="center"/>
          </w:tcPr>
          <w:p>
            <w:pPr>
              <w:pStyle w:val="15"/>
            </w:pPr>
            <w:r>
              <w:rPr>
                <w:rFonts w:hint="eastAsia"/>
              </w:rPr>
              <w:t>数量</w:t>
            </w:r>
          </w:p>
        </w:tc>
        <w:tc>
          <w:tcPr>
            <w:tcW w:w="750" w:type="dxa"/>
            <w:vMerge w:val="restart"/>
            <w:vAlign w:val="center"/>
          </w:tcPr>
          <w:p>
            <w:pPr>
              <w:pStyle w:val="15"/>
            </w:pPr>
            <w:r>
              <w:rPr>
                <w:rFonts w:hint="eastAsia"/>
              </w:rPr>
              <w:t>单价</w:t>
            </w:r>
          </w:p>
        </w:tc>
        <w:tc>
          <w:tcPr>
            <w:tcW w:w="6778" w:type="dxa"/>
            <w:gridSpan w:val="8"/>
            <w:vAlign w:val="center"/>
          </w:tcPr>
          <w:p>
            <w:pPr>
              <w:pStyle w:val="15"/>
            </w:pPr>
            <w:r>
              <w:rPr>
                <w:rFonts w:hint="eastAsia"/>
              </w:rPr>
              <w:t>政府采购金额（当年部门预算安排资金）</w:t>
            </w:r>
          </w:p>
        </w:tc>
        <w:tc>
          <w:tcPr>
            <w:tcW w:w="848"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5" w:hRule="atLeast"/>
          <w:tblHeader/>
          <w:jc w:val="center"/>
        </w:trPr>
        <w:tc>
          <w:tcPr>
            <w:tcW w:w="1494" w:type="dxa"/>
            <w:vAlign w:val="center"/>
          </w:tcPr>
          <w:p>
            <w:pPr>
              <w:pStyle w:val="15"/>
            </w:pPr>
            <w:r>
              <w:rPr>
                <w:rFonts w:hint="eastAsia"/>
              </w:rPr>
              <w:t>项目名称</w:t>
            </w:r>
          </w:p>
        </w:tc>
        <w:tc>
          <w:tcPr>
            <w:tcW w:w="848" w:type="dxa"/>
            <w:vAlign w:val="center"/>
          </w:tcPr>
          <w:p>
            <w:pPr>
              <w:pStyle w:val="15"/>
            </w:pPr>
            <w:r>
              <w:rPr>
                <w:rFonts w:hint="eastAsia"/>
              </w:rPr>
              <w:t>预算</w:t>
            </w:r>
            <w:r>
              <w:t xml:space="preserve">    </w:t>
            </w:r>
            <w:r>
              <w:rPr>
                <w:rFonts w:hint="eastAsia"/>
              </w:rPr>
              <w:t>资金</w:t>
            </w:r>
          </w:p>
        </w:tc>
        <w:tc>
          <w:tcPr>
            <w:tcW w:w="996" w:type="dxa"/>
            <w:vMerge w:val="continue"/>
          </w:tcPr>
          <w:p/>
        </w:tc>
        <w:tc>
          <w:tcPr>
            <w:tcW w:w="996" w:type="dxa"/>
            <w:vMerge w:val="continue"/>
          </w:tcPr>
          <w:p/>
        </w:tc>
        <w:tc>
          <w:tcPr>
            <w:tcW w:w="623" w:type="dxa"/>
            <w:vMerge w:val="continue"/>
          </w:tcPr>
          <w:p/>
        </w:tc>
        <w:tc>
          <w:tcPr>
            <w:tcW w:w="746" w:type="dxa"/>
            <w:vMerge w:val="continue"/>
          </w:tcPr>
          <w:p/>
        </w:tc>
        <w:tc>
          <w:tcPr>
            <w:tcW w:w="750" w:type="dxa"/>
            <w:vMerge w:val="continue"/>
          </w:tcPr>
          <w:p/>
        </w:tc>
        <w:tc>
          <w:tcPr>
            <w:tcW w:w="846" w:type="dxa"/>
            <w:vAlign w:val="center"/>
          </w:tcPr>
          <w:p>
            <w:pPr>
              <w:pStyle w:val="15"/>
            </w:pPr>
            <w:r>
              <w:rPr>
                <w:rFonts w:hint="eastAsia"/>
              </w:rPr>
              <w:t>合计</w:t>
            </w:r>
          </w:p>
        </w:tc>
        <w:tc>
          <w:tcPr>
            <w:tcW w:w="846" w:type="dxa"/>
            <w:vAlign w:val="center"/>
          </w:tcPr>
          <w:p>
            <w:pPr>
              <w:pStyle w:val="15"/>
            </w:pPr>
            <w:r>
              <w:rPr>
                <w:rFonts w:hint="eastAsia"/>
              </w:rPr>
              <w:t>一般公共预算拨款</w:t>
            </w:r>
          </w:p>
        </w:tc>
        <w:tc>
          <w:tcPr>
            <w:tcW w:w="846" w:type="dxa"/>
            <w:vAlign w:val="center"/>
          </w:tcPr>
          <w:p>
            <w:pPr>
              <w:pStyle w:val="15"/>
            </w:pPr>
            <w:r>
              <w:rPr>
                <w:rFonts w:hint="eastAsia"/>
              </w:rPr>
              <w:t>基金预算拨款</w:t>
            </w:r>
          </w:p>
        </w:tc>
        <w:tc>
          <w:tcPr>
            <w:tcW w:w="846" w:type="dxa"/>
            <w:vAlign w:val="center"/>
          </w:tcPr>
          <w:p>
            <w:pPr>
              <w:pStyle w:val="15"/>
            </w:pPr>
            <w:r>
              <w:rPr>
                <w:rFonts w:hint="eastAsia"/>
              </w:rPr>
              <w:t>国有资本经营预算拨款</w:t>
            </w:r>
          </w:p>
        </w:tc>
        <w:tc>
          <w:tcPr>
            <w:tcW w:w="846" w:type="dxa"/>
            <w:vAlign w:val="center"/>
          </w:tcPr>
          <w:p>
            <w:pPr>
              <w:pStyle w:val="15"/>
            </w:pPr>
            <w:r>
              <w:rPr>
                <w:rFonts w:hint="eastAsia"/>
              </w:rPr>
              <w:t>财政专户核拨</w:t>
            </w:r>
          </w:p>
        </w:tc>
        <w:tc>
          <w:tcPr>
            <w:tcW w:w="846" w:type="dxa"/>
            <w:vAlign w:val="center"/>
          </w:tcPr>
          <w:p>
            <w:pPr>
              <w:pStyle w:val="15"/>
            </w:pPr>
            <w:r>
              <w:rPr>
                <w:rFonts w:hint="eastAsia"/>
              </w:rPr>
              <w:t>单位</w:t>
            </w:r>
            <w:r>
              <w:t xml:space="preserve">    </w:t>
            </w:r>
            <w:r>
              <w:rPr>
                <w:rFonts w:hint="eastAsia"/>
              </w:rPr>
              <w:t>资金</w:t>
            </w:r>
          </w:p>
        </w:tc>
        <w:tc>
          <w:tcPr>
            <w:tcW w:w="846" w:type="dxa"/>
            <w:vAlign w:val="center"/>
          </w:tcPr>
          <w:p>
            <w:pPr>
              <w:pStyle w:val="15"/>
            </w:pPr>
            <w:r>
              <w:rPr>
                <w:rFonts w:hint="eastAsia"/>
              </w:rPr>
              <w:t>财政拨</w:t>
            </w:r>
            <w:r>
              <w:t xml:space="preserve">    </w:t>
            </w:r>
            <w:r>
              <w:rPr>
                <w:rFonts w:hint="eastAsia"/>
              </w:rPr>
              <w:t>款结转</w:t>
            </w:r>
          </w:p>
        </w:tc>
        <w:tc>
          <w:tcPr>
            <w:tcW w:w="856"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8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3" w:hRule="atLeast"/>
          <w:jc w:val="center"/>
        </w:trPr>
        <w:tc>
          <w:tcPr>
            <w:tcW w:w="1494" w:type="dxa"/>
            <w:vAlign w:val="center"/>
          </w:tcPr>
          <w:p>
            <w:pPr>
              <w:pStyle w:val="19"/>
            </w:pPr>
            <w:r>
              <w:rPr>
                <w:rFonts w:hint="eastAsia"/>
              </w:rPr>
              <w:t>合</w:t>
            </w:r>
            <w:r>
              <w:t xml:space="preserve">  </w:t>
            </w:r>
            <w:r>
              <w:rPr>
                <w:rFonts w:hint="eastAsia"/>
              </w:rPr>
              <w:t>计</w:t>
            </w:r>
          </w:p>
        </w:tc>
        <w:tc>
          <w:tcPr>
            <w:tcW w:w="848" w:type="dxa"/>
            <w:vAlign w:val="center"/>
          </w:tcPr>
          <w:p>
            <w:pPr>
              <w:pStyle w:val="20"/>
            </w:pPr>
          </w:p>
        </w:tc>
        <w:tc>
          <w:tcPr>
            <w:tcW w:w="996" w:type="dxa"/>
            <w:vAlign w:val="center"/>
          </w:tcPr>
          <w:p>
            <w:pPr>
              <w:pStyle w:val="21"/>
            </w:pPr>
          </w:p>
        </w:tc>
        <w:tc>
          <w:tcPr>
            <w:tcW w:w="996" w:type="dxa"/>
            <w:vAlign w:val="center"/>
          </w:tcPr>
          <w:p>
            <w:pPr>
              <w:pStyle w:val="21"/>
            </w:pPr>
          </w:p>
        </w:tc>
        <w:tc>
          <w:tcPr>
            <w:tcW w:w="623" w:type="dxa"/>
            <w:vAlign w:val="center"/>
          </w:tcPr>
          <w:p>
            <w:pPr>
              <w:pStyle w:val="19"/>
            </w:pPr>
          </w:p>
        </w:tc>
        <w:tc>
          <w:tcPr>
            <w:tcW w:w="746" w:type="dxa"/>
            <w:vAlign w:val="center"/>
          </w:tcPr>
          <w:p>
            <w:pPr>
              <w:pStyle w:val="20"/>
            </w:pPr>
          </w:p>
        </w:tc>
        <w:tc>
          <w:tcPr>
            <w:tcW w:w="750" w:type="dxa"/>
            <w:vAlign w:val="center"/>
          </w:tcPr>
          <w:p>
            <w:pPr>
              <w:pStyle w:val="20"/>
            </w:pPr>
          </w:p>
        </w:tc>
        <w:tc>
          <w:tcPr>
            <w:tcW w:w="846" w:type="dxa"/>
            <w:vAlign w:val="center"/>
          </w:tcPr>
          <w:p>
            <w:pPr>
              <w:pStyle w:val="20"/>
            </w:pPr>
          </w:p>
        </w:tc>
        <w:tc>
          <w:tcPr>
            <w:tcW w:w="846" w:type="dxa"/>
            <w:vAlign w:val="center"/>
          </w:tcPr>
          <w:p>
            <w:pPr>
              <w:pStyle w:val="20"/>
            </w:pPr>
          </w:p>
        </w:tc>
        <w:tc>
          <w:tcPr>
            <w:tcW w:w="846" w:type="dxa"/>
            <w:vAlign w:val="center"/>
          </w:tcPr>
          <w:p>
            <w:pPr>
              <w:pStyle w:val="20"/>
            </w:pPr>
          </w:p>
        </w:tc>
        <w:tc>
          <w:tcPr>
            <w:tcW w:w="846" w:type="dxa"/>
            <w:vAlign w:val="center"/>
          </w:tcPr>
          <w:p>
            <w:pPr>
              <w:pStyle w:val="20"/>
            </w:pPr>
          </w:p>
        </w:tc>
        <w:tc>
          <w:tcPr>
            <w:tcW w:w="846" w:type="dxa"/>
            <w:vAlign w:val="center"/>
          </w:tcPr>
          <w:p>
            <w:pPr>
              <w:pStyle w:val="20"/>
            </w:pPr>
          </w:p>
        </w:tc>
        <w:tc>
          <w:tcPr>
            <w:tcW w:w="846" w:type="dxa"/>
            <w:vAlign w:val="center"/>
          </w:tcPr>
          <w:p>
            <w:pPr>
              <w:pStyle w:val="20"/>
            </w:pPr>
          </w:p>
        </w:tc>
        <w:tc>
          <w:tcPr>
            <w:tcW w:w="846" w:type="dxa"/>
            <w:vAlign w:val="center"/>
          </w:tcPr>
          <w:p>
            <w:pPr>
              <w:pStyle w:val="20"/>
            </w:pPr>
          </w:p>
        </w:tc>
        <w:tc>
          <w:tcPr>
            <w:tcW w:w="856" w:type="dxa"/>
            <w:vAlign w:val="center"/>
          </w:tcPr>
          <w:p>
            <w:pPr>
              <w:pStyle w:val="20"/>
            </w:pPr>
          </w:p>
        </w:tc>
        <w:tc>
          <w:tcPr>
            <w:tcW w:w="848" w:type="dxa"/>
            <w:vAlign w:val="center"/>
          </w:tcPr>
          <w:p>
            <w:pPr>
              <w:pStyle w:val="20"/>
            </w:pPr>
          </w:p>
        </w:tc>
      </w:tr>
    </w:tbl>
    <w:p>
      <w:pPr>
        <w:spacing w:before="10" w:after="10"/>
        <w:outlineLvl w:val="5"/>
        <w:rPr>
          <w:rFonts w:hint="eastAsia" w:ascii="黑体" w:hAnsi="黑体" w:eastAsia="黑体" w:cs="黑体"/>
          <w:color w:val="000000"/>
          <w:sz w:val="32"/>
          <w:lang w:eastAsia="zh-CN"/>
        </w:rPr>
      </w:pPr>
    </w:p>
    <w:p>
      <w:pPr>
        <w:ind w:firstLine="301" w:firstLineChars="100"/>
        <w:rPr>
          <w:rFonts w:hint="eastAsia" w:ascii="仿宋" w:hAnsi="仿宋" w:eastAsia="仿宋"/>
          <w:sz w:val="32"/>
          <w:szCs w:val="32"/>
        </w:rPr>
      </w:pPr>
      <w:r>
        <w:rPr>
          <w:rFonts w:hint="eastAsia" w:ascii="仿宋_GB2312" w:hAnsi="仿宋_GB2312" w:eastAsia="仿宋_GB2312" w:cs="仿宋_GB2312"/>
          <w:b/>
          <w:bCs/>
          <w:sz w:val="30"/>
          <w:szCs w:val="30"/>
        </w:rPr>
        <w:t>注：无政府采购预算，空表列示。</w:t>
      </w: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b/>
          <w:bCs/>
        </w:rPr>
      </w:pPr>
      <w:r>
        <w:rPr>
          <w:rFonts w:hint="eastAsia" w:ascii="黑体" w:hAnsi="黑体" w:eastAsia="黑体" w:cs="黑体"/>
          <w:b/>
          <w:bCs/>
          <w:color w:val="000000"/>
          <w:sz w:val="32"/>
        </w:rPr>
        <w:t>七、国有资产信息</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截止到202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年年底我院国有资产总额2</w:t>
      </w:r>
      <w:r>
        <w:rPr>
          <w:rFonts w:hint="eastAsia" w:ascii="仿宋" w:hAnsi="仿宋" w:eastAsia="仿宋" w:cs="仿宋"/>
          <w:b/>
          <w:bCs/>
          <w:sz w:val="32"/>
          <w:szCs w:val="32"/>
          <w:lang w:val="en-US" w:eastAsia="zh-CN"/>
        </w:rPr>
        <w:t>289.32</w:t>
      </w:r>
      <w:r>
        <w:rPr>
          <w:rFonts w:hint="eastAsia" w:ascii="仿宋" w:hAnsi="仿宋" w:eastAsia="仿宋" w:cs="仿宋"/>
          <w:b/>
          <w:bCs/>
          <w:sz w:val="32"/>
          <w:szCs w:val="32"/>
        </w:rPr>
        <w:t>万元，其中业务用房(包括7个基层人民法庭)共计92</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平米，价值</w:t>
      </w:r>
      <w:r>
        <w:rPr>
          <w:rFonts w:hint="eastAsia" w:ascii="仿宋" w:hAnsi="仿宋" w:eastAsia="仿宋" w:cs="仿宋"/>
          <w:b/>
          <w:bCs/>
          <w:sz w:val="32"/>
          <w:szCs w:val="32"/>
          <w:lang w:val="en-US" w:eastAsia="zh-CN"/>
        </w:rPr>
        <w:t>798.67</w:t>
      </w:r>
      <w:r>
        <w:rPr>
          <w:rFonts w:hint="eastAsia" w:ascii="仿宋" w:hAnsi="仿宋" w:eastAsia="仿宋" w:cs="仿宋"/>
          <w:b/>
          <w:bCs/>
          <w:sz w:val="32"/>
          <w:szCs w:val="32"/>
        </w:rPr>
        <w:t>万元；车辆共计18辆，价值200.2</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万元;单价在20万元以上的设备16件，436.40万元，其他资产</w:t>
      </w:r>
      <w:r>
        <w:rPr>
          <w:rFonts w:hint="eastAsia" w:ascii="仿宋" w:hAnsi="仿宋" w:eastAsia="仿宋" w:cs="仿宋"/>
          <w:b/>
          <w:bCs/>
          <w:sz w:val="32"/>
          <w:szCs w:val="32"/>
          <w:lang w:val="en-US" w:eastAsia="zh-CN"/>
        </w:rPr>
        <w:t>854</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万元。202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年我院拟增固定资产</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0万元，包括</w:t>
      </w:r>
      <w:r>
        <w:rPr>
          <w:rFonts w:hint="eastAsia" w:ascii="仿宋" w:hAnsi="仿宋" w:eastAsia="仿宋" w:cs="仿宋"/>
          <w:b/>
          <w:bCs/>
          <w:sz w:val="32"/>
          <w:szCs w:val="32"/>
          <w:lang w:val="en-US" w:eastAsia="zh-CN"/>
        </w:rPr>
        <w:t>信息</w:t>
      </w:r>
      <w:r>
        <w:rPr>
          <w:rFonts w:hint="eastAsia" w:ascii="仿宋" w:hAnsi="仿宋" w:eastAsia="仿宋" w:cs="仿宋"/>
          <w:b/>
          <w:bCs/>
          <w:sz w:val="32"/>
          <w:szCs w:val="32"/>
        </w:rPr>
        <w:t>中心升级改造</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0</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万元；法警装备1批，</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0</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科技法庭升级改造30.00万元</w:t>
      </w:r>
      <w:r>
        <w:rPr>
          <w:rFonts w:hint="eastAsia" w:ascii="仿宋" w:hAnsi="仿宋" w:eastAsia="仿宋" w:cs="仿宋"/>
          <w:b/>
          <w:bCs/>
          <w:sz w:val="32"/>
          <w:szCs w:val="32"/>
        </w:rPr>
        <w:t>。</w:t>
      </w:r>
    </w:p>
    <w:p>
      <w:pPr>
        <w:jc w:val="center"/>
      </w:pPr>
      <w:r>
        <w:rPr>
          <w:rFonts w:hint="eastAsia" w:ascii="方正小标宋_GBK" w:hAnsi="方正小标宋_GBK" w:eastAsia="方正小标宋_GBK" w:cs="方正小标宋_GBK"/>
          <w:color w:val="000000"/>
          <w:sz w:val="36"/>
        </w:rPr>
        <w:t>单位固定资产占用情况表</w:t>
      </w:r>
    </w:p>
    <w:p>
      <w:pPr>
        <w:ind w:firstLine="640"/>
      </w:pPr>
      <w:r>
        <w:rPr>
          <w:rFonts w:eastAsia="方正仿宋_GBK"/>
          <w:color w:val="000000"/>
          <w:sz w:val="32"/>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1467"/>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25"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项　　目</w:t>
            </w:r>
          </w:p>
        </w:tc>
        <w:tc>
          <w:tcPr>
            <w:tcW w:w="1467"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数量</w:t>
            </w:r>
          </w:p>
        </w:tc>
        <w:tc>
          <w:tcPr>
            <w:tcW w:w="4086"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25"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固定资产总额</w:t>
            </w:r>
          </w:p>
        </w:tc>
        <w:tc>
          <w:tcPr>
            <w:tcW w:w="1467"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w:t>
            </w:r>
          </w:p>
        </w:tc>
        <w:tc>
          <w:tcPr>
            <w:tcW w:w="4086" w:type="dxa"/>
            <w:noWrap w:val="0"/>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2289.32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25" w:type="dxa"/>
            <w:noWrap w:val="0"/>
            <w:vAlign w:val="center"/>
          </w:tcPr>
          <w:p>
            <w:pPr>
              <w:widowControl/>
              <w:jc w:val="left"/>
              <w:rPr>
                <w:rFonts w:hint="eastAsia" w:ascii="宋体" w:hAnsi="宋体" w:cs="宋体"/>
                <w:sz w:val="20"/>
                <w:szCs w:val="20"/>
              </w:rPr>
            </w:pPr>
            <w:r>
              <w:rPr>
                <w:rFonts w:hint="eastAsia" w:ascii="宋体" w:hAnsi="宋体" w:cs="宋体"/>
                <w:color w:val="000000"/>
                <w:kern w:val="0"/>
                <w:sz w:val="20"/>
                <w:szCs w:val="20"/>
              </w:rPr>
              <w:t xml:space="preserve">  1、房屋（平方米）</w:t>
            </w:r>
          </w:p>
        </w:tc>
        <w:tc>
          <w:tcPr>
            <w:tcW w:w="1467" w:type="dxa"/>
            <w:noWrap w:val="0"/>
            <w:vAlign w:val="center"/>
          </w:tcPr>
          <w:p>
            <w:pPr>
              <w:widowControl/>
              <w:jc w:val="center"/>
              <w:rPr>
                <w:rFonts w:hint="eastAsia" w:ascii="宋体" w:hAnsi="宋体" w:cs="宋体"/>
                <w:sz w:val="20"/>
                <w:szCs w:val="20"/>
              </w:rPr>
            </w:pPr>
            <w:r>
              <w:rPr>
                <w:rFonts w:hint="eastAsia" w:ascii="宋体" w:hAnsi="宋体" w:cs="宋体"/>
                <w:sz w:val="20"/>
                <w:szCs w:val="20"/>
              </w:rPr>
              <w:t>92</w:t>
            </w:r>
            <w:r>
              <w:rPr>
                <w:rFonts w:hint="eastAsia" w:ascii="宋体" w:hAnsi="宋体" w:cs="宋体"/>
                <w:sz w:val="20"/>
                <w:szCs w:val="20"/>
                <w:lang w:val="en-US" w:eastAsia="zh-CN"/>
              </w:rPr>
              <w:t>00</w:t>
            </w:r>
            <w:r>
              <w:rPr>
                <w:rFonts w:hint="eastAsia" w:ascii="宋体" w:hAnsi="宋体" w:cs="宋体"/>
                <w:sz w:val="20"/>
                <w:szCs w:val="20"/>
              </w:rPr>
              <w:t>.3</w:t>
            </w:r>
          </w:p>
        </w:tc>
        <w:tc>
          <w:tcPr>
            <w:tcW w:w="4086" w:type="dxa"/>
            <w:noWrap w:val="0"/>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25" w:type="dxa"/>
            <w:noWrap w:val="0"/>
            <w:vAlign w:val="center"/>
          </w:tcPr>
          <w:p>
            <w:pPr>
              <w:jc w:val="left"/>
              <w:rPr>
                <w:rFonts w:hint="eastAsia" w:ascii="宋体" w:hAnsi="宋体" w:cs="宋体"/>
                <w:sz w:val="20"/>
                <w:szCs w:val="20"/>
              </w:rPr>
            </w:pPr>
            <w:r>
              <w:rPr>
                <w:rFonts w:hint="eastAsia" w:ascii="宋体" w:hAnsi="宋体" w:cs="宋体"/>
                <w:color w:val="000000"/>
                <w:kern w:val="0"/>
                <w:sz w:val="20"/>
                <w:szCs w:val="20"/>
              </w:rPr>
              <w:t xml:space="preserve">   其中：办公用房（平方米）</w:t>
            </w:r>
          </w:p>
        </w:tc>
        <w:tc>
          <w:tcPr>
            <w:tcW w:w="1467" w:type="dxa"/>
            <w:noWrap w:val="0"/>
            <w:vAlign w:val="center"/>
          </w:tcPr>
          <w:p>
            <w:pPr>
              <w:jc w:val="center"/>
              <w:rPr>
                <w:rFonts w:hint="eastAsia" w:ascii="宋体" w:hAnsi="宋体" w:cs="宋体"/>
                <w:sz w:val="20"/>
                <w:szCs w:val="20"/>
              </w:rPr>
            </w:pPr>
            <w:r>
              <w:rPr>
                <w:rFonts w:hint="eastAsia" w:ascii="宋体" w:hAnsi="宋体" w:cs="宋体"/>
                <w:sz w:val="20"/>
                <w:szCs w:val="20"/>
              </w:rPr>
              <w:t>864.40</w:t>
            </w:r>
          </w:p>
        </w:tc>
        <w:tc>
          <w:tcPr>
            <w:tcW w:w="4086" w:type="dxa"/>
            <w:noWrap w:val="0"/>
            <w:vAlign w:val="center"/>
          </w:tcPr>
          <w:p>
            <w:pPr>
              <w:jc w:val="center"/>
              <w:rPr>
                <w:rFonts w:hint="eastAsia" w:ascii="宋体" w:hAnsi="宋体" w:cs="宋体"/>
                <w:sz w:val="20"/>
                <w:szCs w:val="20"/>
              </w:rPr>
            </w:pPr>
            <w:r>
              <w:rPr>
                <w:rFonts w:hint="eastAsia" w:ascii="宋体" w:hAnsi="宋体" w:cs="宋体"/>
                <w:sz w:val="20"/>
                <w:szCs w:val="2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25" w:type="dxa"/>
            <w:noWrap w:val="0"/>
            <w:vAlign w:val="center"/>
          </w:tcPr>
          <w:p>
            <w:pPr>
              <w:widowControl/>
              <w:jc w:val="left"/>
              <w:rPr>
                <w:rFonts w:hint="eastAsia" w:ascii="宋体" w:hAnsi="宋体" w:cs="宋体"/>
                <w:sz w:val="20"/>
                <w:szCs w:val="20"/>
              </w:rPr>
            </w:pPr>
            <w:r>
              <w:rPr>
                <w:rFonts w:hint="eastAsia" w:ascii="宋体" w:hAnsi="宋体" w:cs="宋体"/>
                <w:color w:val="000000"/>
                <w:kern w:val="0"/>
                <w:sz w:val="20"/>
                <w:szCs w:val="20"/>
              </w:rPr>
              <w:t xml:space="preserve">  2、车辆（台、辆）</w:t>
            </w:r>
          </w:p>
        </w:tc>
        <w:tc>
          <w:tcPr>
            <w:tcW w:w="1467"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18</w:t>
            </w:r>
          </w:p>
        </w:tc>
        <w:tc>
          <w:tcPr>
            <w:tcW w:w="4086" w:type="dxa"/>
            <w:noWrap w:val="0"/>
            <w:vAlign w:val="center"/>
          </w:tcPr>
          <w:p>
            <w:pPr>
              <w:widowControl/>
              <w:jc w:val="center"/>
              <w:rPr>
                <w:rFonts w:hint="eastAsia" w:ascii="宋体" w:hAnsi="宋体" w:eastAsia="宋体" w:cs="宋体"/>
                <w:sz w:val="20"/>
                <w:szCs w:val="20"/>
                <w:lang w:eastAsia="zh-CN"/>
              </w:rPr>
            </w:pPr>
            <w:r>
              <w:rPr>
                <w:rFonts w:hint="eastAsia" w:ascii="宋体" w:hAnsi="宋体" w:cs="宋体"/>
                <w:color w:val="000000"/>
                <w:kern w:val="0"/>
                <w:sz w:val="20"/>
                <w:szCs w:val="20"/>
              </w:rPr>
              <w:t>200.2</w:t>
            </w:r>
            <w:r>
              <w:rPr>
                <w:rFonts w:hint="eastAsia" w:ascii="宋体" w:hAnsi="宋体" w:cs="宋体"/>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25" w:type="dxa"/>
            <w:noWrap w:val="0"/>
            <w:vAlign w:val="center"/>
          </w:tcPr>
          <w:p>
            <w:pPr>
              <w:widowControl/>
              <w:jc w:val="left"/>
              <w:rPr>
                <w:rFonts w:hint="eastAsia" w:ascii="宋体" w:hAnsi="宋体" w:cs="宋体"/>
                <w:sz w:val="20"/>
                <w:szCs w:val="20"/>
              </w:rPr>
            </w:pPr>
            <w:r>
              <w:rPr>
                <w:rFonts w:hint="eastAsia" w:ascii="宋体" w:hAnsi="宋体" w:cs="宋体"/>
                <w:color w:val="000000"/>
                <w:kern w:val="0"/>
                <w:sz w:val="20"/>
                <w:szCs w:val="20"/>
              </w:rPr>
              <w:t xml:space="preserve">  3、单价在20万元以上的设备</w:t>
            </w:r>
          </w:p>
        </w:tc>
        <w:tc>
          <w:tcPr>
            <w:tcW w:w="1467"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16</w:t>
            </w:r>
          </w:p>
        </w:tc>
        <w:tc>
          <w:tcPr>
            <w:tcW w:w="4086"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436.40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325" w:type="dxa"/>
            <w:noWrap w:val="0"/>
            <w:vAlign w:val="center"/>
          </w:tcPr>
          <w:p>
            <w:pPr>
              <w:jc w:val="left"/>
              <w:rPr>
                <w:rFonts w:hint="eastAsia" w:ascii="宋体" w:hAnsi="宋体" w:cs="宋体"/>
                <w:sz w:val="20"/>
                <w:szCs w:val="20"/>
              </w:rPr>
            </w:pPr>
            <w:r>
              <w:rPr>
                <w:rFonts w:hint="eastAsia" w:ascii="宋体" w:hAnsi="宋体" w:cs="宋体"/>
                <w:color w:val="000000"/>
                <w:kern w:val="0"/>
                <w:sz w:val="20"/>
                <w:szCs w:val="20"/>
              </w:rPr>
              <w:t xml:space="preserve">  4、其他固定资产</w:t>
            </w:r>
          </w:p>
        </w:tc>
        <w:tc>
          <w:tcPr>
            <w:tcW w:w="1467" w:type="dxa"/>
            <w:noWrap w:val="0"/>
            <w:vAlign w:val="center"/>
          </w:tcPr>
          <w:p>
            <w:pPr>
              <w:jc w:val="center"/>
              <w:rPr>
                <w:rFonts w:hint="eastAsia" w:ascii="宋体" w:hAnsi="宋体" w:cs="宋体"/>
                <w:sz w:val="20"/>
                <w:szCs w:val="20"/>
              </w:rPr>
            </w:pPr>
            <w:r>
              <w:rPr>
                <w:rFonts w:hint="eastAsia" w:ascii="宋体" w:hAnsi="宋体" w:cs="宋体"/>
                <w:color w:val="000000"/>
                <w:kern w:val="0"/>
                <w:sz w:val="20"/>
                <w:szCs w:val="20"/>
              </w:rPr>
              <w:t>—</w:t>
            </w:r>
          </w:p>
        </w:tc>
        <w:tc>
          <w:tcPr>
            <w:tcW w:w="4086" w:type="dxa"/>
            <w:noWrap w:val="0"/>
            <w:vAlign w:val="center"/>
          </w:tcPr>
          <w:p>
            <w:pPr>
              <w:jc w:val="center"/>
              <w:rPr>
                <w:rFonts w:hint="eastAsia" w:ascii="宋体" w:hAnsi="宋体" w:cs="宋体"/>
                <w:sz w:val="20"/>
                <w:szCs w:val="20"/>
              </w:rPr>
            </w:pPr>
            <w:r>
              <w:rPr>
                <w:rFonts w:hint="eastAsia" w:ascii="宋体" w:hAnsi="宋体" w:cs="宋体"/>
                <w:sz w:val="20"/>
                <w:szCs w:val="20"/>
                <w:lang w:val="en-US" w:eastAsia="zh-CN"/>
              </w:rPr>
              <w:t>854.05</w:t>
            </w:r>
          </w:p>
        </w:tc>
      </w:tr>
    </w:tbl>
    <w:p>
      <w:pPr>
        <w:ind w:firstLine="640"/>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b/>
          <w:bCs/>
        </w:rPr>
      </w:pPr>
      <w:r>
        <w:rPr>
          <w:rFonts w:hint="eastAsia" w:ascii="黑体" w:hAnsi="黑体" w:eastAsia="黑体" w:cs="黑体"/>
          <w:b/>
          <w:bCs/>
          <w:color w:val="000000"/>
          <w:sz w:val="32"/>
        </w:rPr>
        <w:t>八、名词解释</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1、一般公共预算拨款收入：指省级财政当年拨付的资金。</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2、事业收入：指事业单位开展专业业务活动及辅助活动所取得的收入。</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3、其他收入：指除“一般公共预算拨款收入”、“事业收入”等以外的收入。主要是按规定动用的租房收入、存款利息收入等。</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4、基本支出：指为保障机构正常运转、完成日常工作任务而发生的人员支出和公用支出。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5、项目支出：指在基本支出之外为完成特定行政任务和事业发展目标所发生的支出。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6、上缴上级支出：指下级单位上缴上级的支出。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7、“三公”经费：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9、上年结转：指以前年度尚未完成、结转到本年仍按原规定用途继续使用的资金。</w:t>
      </w:r>
    </w:p>
    <w:p>
      <w:pPr>
        <w:spacing w:line="500" w:lineRule="exact"/>
        <w:ind w:firstLine="560"/>
      </w:pPr>
      <w:r>
        <w:rPr>
          <w:rFonts w:hint="eastAsia" w:ascii="仿宋" w:hAnsi="仿宋" w:eastAsia="仿宋" w:cs="仿宋"/>
          <w:b/>
          <w:bCs/>
          <w:color w:val="000000"/>
          <w:sz w:val="32"/>
          <w:szCs w:val="32"/>
        </w:rPr>
        <w:t>10、事业单位经营支出：指事业单位在专业业务活动及其辅助活动之外开展非独立核算经营活动发生的支出。</w:t>
      </w:r>
    </w:p>
    <w:p>
      <w:pPr>
        <w:spacing w:before="10" w:after="10"/>
        <w:ind w:firstLine="640"/>
        <w:outlineLvl w:val="5"/>
        <w:rPr>
          <w:b/>
          <w:bCs/>
        </w:rPr>
      </w:pPr>
      <w:r>
        <w:rPr>
          <w:rFonts w:hint="eastAsia" w:ascii="黑体" w:hAnsi="黑体" w:eastAsia="黑体" w:cs="黑体"/>
          <w:b/>
          <w:bCs/>
          <w:color w:val="000000"/>
          <w:sz w:val="32"/>
        </w:rPr>
        <w:t>九、其他需要说明的事项</w:t>
      </w:r>
    </w:p>
    <w:p>
      <w:pPr>
        <w:spacing w:line="500" w:lineRule="exact"/>
        <w:ind w:firstLine="560"/>
        <w:rPr>
          <w:rFonts w:hint="eastAsia" w:ascii="仿宋" w:hAnsi="仿宋" w:eastAsia="仿宋" w:cs="仿宋"/>
          <w:b/>
          <w:bCs/>
          <w:sz w:val="32"/>
          <w:szCs w:val="32"/>
          <w:lang w:eastAsia="zh-CN"/>
        </w:rPr>
      </w:pPr>
      <w:r>
        <w:rPr>
          <w:rFonts w:hint="eastAsia" w:ascii="仿宋" w:hAnsi="仿宋" w:eastAsia="仿宋" w:cs="仿宋"/>
          <w:b/>
          <w:bCs/>
          <w:color w:val="000000"/>
          <w:sz w:val="32"/>
          <w:szCs w:val="32"/>
        </w:rPr>
        <w:t>我单位无其他需要说明的事</w:t>
      </w:r>
      <w:r>
        <w:rPr>
          <w:rFonts w:hint="eastAsia" w:ascii="仿宋" w:hAnsi="仿宋" w:eastAsia="仿宋" w:cs="仿宋"/>
          <w:b/>
          <w:bCs/>
          <w:color w:val="000000"/>
          <w:sz w:val="32"/>
          <w:szCs w:val="32"/>
          <w:lang w:eastAsia="zh-CN"/>
        </w:rPr>
        <w:t>项。</w:t>
      </w: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方正书宋_GBK">
    <w:altName w:val="微软雅黑"/>
    <w:panose1 w:val="02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D7CF"/>
    <w:multiLevelType w:val="singleLevel"/>
    <w:tmpl w:val="1A39D7C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OTI5MThlM2MyODBjMGE2MzUzNTc0NjJjMDM0NDVjMG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E096E3F"/>
    <w:rsid w:val="158F5031"/>
    <w:rsid w:val="1EB57380"/>
    <w:rsid w:val="22090B6C"/>
    <w:rsid w:val="2310123B"/>
    <w:rsid w:val="2B0B2850"/>
    <w:rsid w:val="2D613BE2"/>
    <w:rsid w:val="30FD1DFE"/>
    <w:rsid w:val="391B70EA"/>
    <w:rsid w:val="3A4B0C5C"/>
    <w:rsid w:val="3B8F458E"/>
    <w:rsid w:val="3F033BBB"/>
    <w:rsid w:val="478A5E39"/>
    <w:rsid w:val="48390A7E"/>
    <w:rsid w:val="4D7C3C42"/>
    <w:rsid w:val="5475541A"/>
    <w:rsid w:val="562A7E7A"/>
    <w:rsid w:val="74173933"/>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6178</Words>
  <Characters>7804</Characters>
  <Lines>127</Lines>
  <Paragraphs>36</Paragraphs>
  <TotalTime>0</TotalTime>
  <ScaleCrop>false</ScaleCrop>
  <LinksUpToDate>false</LinksUpToDate>
  <CharactersWithSpaces>7964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Administrator</cp:lastModifiedBy>
  <cp:lastPrinted>2022-06-22T03:39:00Z</cp:lastPrinted>
  <dcterms:modified xsi:type="dcterms:W3CDTF">2022-06-26T03:00:34Z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46ED276FE4EF4CE3A3626E9D681ADC56</vt:lpwstr>
  </property>
</Properties>
</file>