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4212"/>
      <w:r>
        <w:rPr>
          <w:rFonts w:ascii="黑体" w:hAnsi="黑体" w:eastAsia="黑体" w:cs="黑体"/>
          <w:b/>
          <w:color w:val="000000"/>
          <w:sz w:val="44"/>
        </w:rPr>
        <w:t>2022年</w:t>
      </w:r>
      <w:r>
        <w:rPr>
          <w:rFonts w:hint="eastAsia" w:ascii="黑体" w:hAnsi="黑体" w:eastAsia="黑体" w:cs="黑体"/>
          <w:b/>
          <w:color w:val="000000"/>
          <w:sz w:val="44"/>
          <w:lang w:eastAsia="zh-CN"/>
        </w:rPr>
        <w:t>涞水县人民法院</w:t>
      </w:r>
      <w:r>
        <w:rPr>
          <w:rFonts w:ascii="黑体" w:hAnsi="黑体" w:eastAsia="黑体" w:cs="黑体"/>
          <w:b/>
          <w:color w:val="000000"/>
          <w:sz w:val="44"/>
        </w:rPr>
        <w:t>部门预算信息公开目录</w:t>
      </w:r>
      <w:bookmarkEnd w:id="0"/>
    </w:p>
    <w:p>
      <w:pPr>
        <w:jc w:val="center"/>
      </w:pPr>
      <w:r>
        <w:rPr>
          <w:rFonts w:ascii="黑体" w:hAnsi="黑体" w:eastAsia="黑体" w:cs="黑体"/>
          <w:b/>
          <w:color w:val="000000"/>
          <w:sz w:val="30"/>
        </w:rPr>
        <w:t xml:space="preserve"> </w:t>
      </w:r>
    </w:p>
    <w:p>
      <w:r>
        <w:rPr>
          <w:rFonts w:ascii="方正新楷体_GBK" w:hAnsi="方正新楷体_GBK" w:eastAsia="方正新楷体_GBK" w:cs="方正新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5</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11</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13</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14</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15</w:t>
      </w:r>
      <w:r>
        <w:rPr>
          <w:rFonts w:hint="eastAsia" w:eastAsiaTheme="minorEastAsia"/>
          <w:lang w:eastAsia="zh-CN"/>
        </w:rPr>
        <w:fldChar w:fldCharType="end"/>
      </w:r>
    </w:p>
    <w:p>
      <w:r>
        <w:fldChar w:fldCharType="end"/>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方正书宋_GBK" w:hAnsi="方正书宋_GBK" w:eastAsia="方正书宋_GBK" w:cs="方正书宋_GBK"/>
        </w:rPr>
      </w:pPr>
      <w:r>
        <w:rPr>
          <w:rFonts w:ascii="方正新楷体_GBK" w:hAnsi="方正新楷体_GBK" w:eastAsia="方正新楷体_GBK" w:cs="方正新楷体_GBK"/>
          <w:b/>
          <w:color w:val="000000"/>
          <w:sz w:val="28"/>
        </w:rPr>
        <w:t>部门预算信息公开情况说明</w:t>
      </w:r>
    </w:p>
    <w:sdt>
      <w:sdtPr>
        <w:rPr>
          <w:rFonts w:ascii="宋体" w:hAnsi="宋体" w:eastAsia="宋体" w:cs="Times New Roman"/>
          <w:sz w:val="21"/>
          <w:szCs w:val="24"/>
          <w:lang w:val="en-US" w:eastAsia="uk-UA" w:bidi="ar-SA"/>
        </w:rPr>
        <w:id w:val="147453152"/>
        <w15:color w:val="DBDBDB"/>
        <w:docPartObj>
          <w:docPartGallery w:val="Table of Contents"/>
          <w:docPartUnique/>
        </w:docPartObj>
      </w:sdtPr>
      <w:sdtEndPr>
        <w:rPr>
          <w:rFonts w:ascii="方正新楷体_GBK" w:hAnsi="方正新楷体_GBK" w:eastAsia="方正新楷体_GBK" w:cs="方正新楷体_GBK"/>
          <w:b w:val="0"/>
          <w:bCs w:val="0"/>
          <w:color w:val="000000"/>
          <w:sz w:val="32"/>
          <w:szCs w:val="32"/>
          <w:lang w:val="en-US" w:eastAsia="zh-CN" w:bidi="ar-SA"/>
        </w:rPr>
      </w:sdtEndPr>
      <w:sdtContent>
        <w:p>
          <w:pPr>
            <w:keepNext w:val="0"/>
            <w:keepLines w:val="0"/>
            <w:pageBreakBefore w:val="0"/>
            <w:widowControl/>
            <w:kinsoku/>
            <w:wordWrap/>
            <w:overflowPunct/>
            <w:topLinePunct w:val="0"/>
            <w:autoSpaceDE/>
            <w:autoSpaceDN/>
            <w:bidi w:val="0"/>
            <w:adjustRightInd/>
            <w:snapToGrid/>
            <w:spacing w:line="520" w:lineRule="exact"/>
            <w:textAlignment w:val="auto"/>
            <w:rPr>
              <w:b w:val="0"/>
              <w:bCs w:val="0"/>
              <w:sz w:val="32"/>
              <w:szCs w:val="32"/>
            </w:rPr>
          </w:pPr>
          <w:r>
            <w:rPr>
              <w:rFonts w:ascii="方正新楷体_GBK" w:hAnsi="方正新楷体_GBK" w:eastAsia="方正新楷体_GBK" w:cs="方正新楷体_GBK"/>
              <w:b w:val="0"/>
              <w:bCs w:val="0"/>
              <w:color w:val="000000"/>
              <w:sz w:val="32"/>
              <w:szCs w:val="32"/>
              <w:lang w:eastAsia="zh-CN"/>
            </w:rPr>
            <w:fldChar w:fldCharType="begin"/>
          </w:r>
          <w:r>
            <w:rPr>
              <w:rFonts w:ascii="方正新楷体_GBK" w:hAnsi="方正新楷体_GBK" w:eastAsia="方正新楷体_GBK" w:cs="方正新楷体_GBK"/>
              <w:b w:val="0"/>
              <w:bCs w:val="0"/>
              <w:color w:val="000000"/>
              <w:sz w:val="32"/>
              <w:szCs w:val="32"/>
              <w:lang w:eastAsia="zh-CN"/>
            </w:rPr>
            <w:instrText xml:space="preserve">TOC \o "1-1" \h \u </w:instrText>
          </w:r>
          <w:r>
            <w:rPr>
              <w:rFonts w:ascii="方正新楷体_GBK" w:hAnsi="方正新楷体_GBK" w:eastAsia="方正新楷体_GBK" w:cs="方正新楷体_GBK"/>
              <w:b w:val="0"/>
              <w:bCs w:val="0"/>
              <w:color w:val="000000"/>
              <w:sz w:val="32"/>
              <w:szCs w:val="32"/>
              <w:lang w:eastAsia="zh-CN"/>
            </w:rPr>
            <w:fldChar w:fldCharType="separate"/>
          </w:r>
        </w:p>
        <w:p>
          <w:pPr>
            <w:pStyle w:val="36"/>
            <w:keepNext w:val="0"/>
            <w:keepLines w:val="0"/>
            <w:pageBreakBefore w:val="0"/>
            <w:widowControl/>
            <w:tabs>
              <w:tab w:val="right" w:leader="dot" w:pos="14800"/>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z w:val="28"/>
              <w:szCs w:val="28"/>
              <w:lang w:eastAsia="zh-CN"/>
            </w:rPr>
            <w:fldChar w:fldCharType="begin"/>
          </w:r>
          <w:r>
            <w:rPr>
              <w:rFonts w:hint="eastAsia" w:ascii="仿宋_GB2312" w:hAnsi="仿宋_GB2312" w:eastAsia="仿宋_GB2312" w:cs="仿宋_GB2312"/>
              <w:b w:val="0"/>
              <w:bCs w:val="0"/>
              <w:sz w:val="28"/>
              <w:szCs w:val="28"/>
              <w:lang w:eastAsia="zh-CN"/>
            </w:rPr>
            <w:instrText xml:space="preserve"> HYPERLINK \l _Toc1825 </w:instrText>
          </w:r>
          <w:r>
            <w:rPr>
              <w:rFonts w:hint="eastAsia" w:ascii="仿宋_GB2312" w:hAnsi="仿宋_GB2312" w:eastAsia="仿宋_GB2312" w:cs="仿宋_GB2312"/>
              <w:b w:val="0"/>
              <w:bCs w:val="0"/>
              <w:sz w:val="28"/>
              <w:szCs w:val="28"/>
              <w:lang w:eastAsia="zh-CN"/>
            </w:rPr>
            <w:fldChar w:fldCharType="separate"/>
          </w:r>
          <w:r>
            <w:rPr>
              <w:rFonts w:hint="eastAsia" w:ascii="仿宋_GB2312" w:hAnsi="仿宋_GB2312" w:eastAsia="仿宋_GB2312" w:cs="仿宋_GB2312"/>
              <w:b w:val="0"/>
              <w:bCs w:val="0"/>
              <w:sz w:val="28"/>
              <w:szCs w:val="28"/>
            </w:rPr>
            <w:t>一、部门职责及机构设置情况</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_Toc1825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15</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color w:val="000000"/>
              <w:sz w:val="28"/>
              <w:szCs w:val="28"/>
              <w:lang w:eastAsia="zh-CN"/>
            </w:rPr>
            <w:fldChar w:fldCharType="end"/>
          </w:r>
        </w:p>
        <w:p>
          <w:pPr>
            <w:pStyle w:val="36"/>
            <w:keepNext w:val="0"/>
            <w:keepLines w:val="0"/>
            <w:pageBreakBefore w:val="0"/>
            <w:widowControl/>
            <w:tabs>
              <w:tab w:val="right" w:leader="dot" w:pos="14800"/>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z w:val="28"/>
              <w:szCs w:val="28"/>
              <w:lang w:eastAsia="zh-CN"/>
            </w:rPr>
            <w:fldChar w:fldCharType="begin"/>
          </w:r>
          <w:r>
            <w:rPr>
              <w:rFonts w:hint="eastAsia" w:ascii="仿宋_GB2312" w:hAnsi="仿宋_GB2312" w:eastAsia="仿宋_GB2312" w:cs="仿宋_GB2312"/>
              <w:b w:val="0"/>
              <w:bCs w:val="0"/>
              <w:sz w:val="28"/>
              <w:szCs w:val="28"/>
              <w:lang w:eastAsia="zh-CN"/>
            </w:rPr>
            <w:instrText xml:space="preserve"> HYPERLINK \l _Toc20741 </w:instrText>
          </w:r>
          <w:r>
            <w:rPr>
              <w:rFonts w:hint="eastAsia" w:ascii="仿宋_GB2312" w:hAnsi="仿宋_GB2312" w:eastAsia="仿宋_GB2312" w:cs="仿宋_GB2312"/>
              <w:b w:val="0"/>
              <w:bCs w:val="0"/>
              <w:sz w:val="28"/>
              <w:szCs w:val="28"/>
              <w:lang w:eastAsia="zh-CN"/>
            </w:rPr>
            <w:fldChar w:fldCharType="separate"/>
          </w:r>
          <w:r>
            <w:rPr>
              <w:rFonts w:hint="eastAsia" w:ascii="仿宋_GB2312" w:hAnsi="仿宋_GB2312" w:eastAsia="仿宋_GB2312" w:cs="仿宋_GB2312"/>
              <w:b w:val="0"/>
              <w:bCs w:val="0"/>
              <w:sz w:val="28"/>
              <w:szCs w:val="28"/>
              <w:lang w:val="en-US" w:eastAsia="zh-CN"/>
            </w:rPr>
            <w:t>二、</w:t>
          </w:r>
          <w:r>
            <w:rPr>
              <w:rFonts w:hint="eastAsia" w:ascii="仿宋_GB2312" w:hAnsi="仿宋_GB2312" w:eastAsia="仿宋_GB2312" w:cs="仿宋_GB2312"/>
              <w:b w:val="0"/>
              <w:bCs w:val="0"/>
              <w:sz w:val="28"/>
              <w:szCs w:val="28"/>
            </w:rPr>
            <w:t>部门预算安排的总体情况</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_Toc20741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18</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color w:val="000000"/>
              <w:sz w:val="28"/>
              <w:szCs w:val="28"/>
              <w:lang w:eastAsia="zh-CN"/>
            </w:rPr>
            <w:fldChar w:fldCharType="end"/>
          </w:r>
        </w:p>
        <w:p>
          <w:pPr>
            <w:pStyle w:val="36"/>
            <w:keepNext w:val="0"/>
            <w:keepLines w:val="0"/>
            <w:pageBreakBefore w:val="0"/>
            <w:widowControl/>
            <w:tabs>
              <w:tab w:val="right" w:leader="dot" w:pos="14800"/>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z w:val="28"/>
              <w:szCs w:val="28"/>
              <w:lang w:eastAsia="zh-CN"/>
            </w:rPr>
            <w:fldChar w:fldCharType="begin"/>
          </w:r>
          <w:r>
            <w:rPr>
              <w:rFonts w:hint="eastAsia" w:ascii="仿宋_GB2312" w:hAnsi="仿宋_GB2312" w:eastAsia="仿宋_GB2312" w:cs="仿宋_GB2312"/>
              <w:b w:val="0"/>
              <w:bCs w:val="0"/>
              <w:sz w:val="28"/>
              <w:szCs w:val="28"/>
              <w:lang w:eastAsia="zh-CN"/>
            </w:rPr>
            <w:instrText xml:space="preserve"> HYPERLINK \l _Toc29633 </w:instrText>
          </w:r>
          <w:r>
            <w:rPr>
              <w:rFonts w:hint="eastAsia" w:ascii="仿宋_GB2312" w:hAnsi="仿宋_GB2312" w:eastAsia="仿宋_GB2312" w:cs="仿宋_GB2312"/>
              <w:b w:val="0"/>
              <w:bCs w:val="0"/>
              <w:sz w:val="28"/>
              <w:szCs w:val="28"/>
              <w:lang w:eastAsia="zh-CN"/>
            </w:rPr>
            <w:fldChar w:fldCharType="separate"/>
          </w:r>
          <w:r>
            <w:rPr>
              <w:rFonts w:hint="eastAsia" w:ascii="仿宋_GB2312" w:hAnsi="仿宋_GB2312" w:eastAsia="仿宋_GB2312" w:cs="仿宋_GB2312"/>
              <w:b w:val="0"/>
              <w:bCs w:val="0"/>
              <w:sz w:val="28"/>
              <w:szCs w:val="28"/>
            </w:rPr>
            <w:t>三、机关运行经费安排情况</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_Toc29633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18</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color w:val="000000"/>
              <w:sz w:val="28"/>
              <w:szCs w:val="28"/>
              <w:lang w:eastAsia="zh-CN"/>
            </w:rPr>
            <w:fldChar w:fldCharType="end"/>
          </w:r>
        </w:p>
        <w:p>
          <w:pPr>
            <w:pStyle w:val="36"/>
            <w:keepNext w:val="0"/>
            <w:keepLines w:val="0"/>
            <w:pageBreakBefore w:val="0"/>
            <w:widowControl/>
            <w:tabs>
              <w:tab w:val="right" w:leader="dot" w:pos="14800"/>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z w:val="28"/>
              <w:szCs w:val="28"/>
              <w:lang w:eastAsia="zh-CN"/>
            </w:rPr>
            <w:fldChar w:fldCharType="begin"/>
          </w:r>
          <w:r>
            <w:rPr>
              <w:rFonts w:hint="eastAsia" w:ascii="仿宋_GB2312" w:hAnsi="仿宋_GB2312" w:eastAsia="仿宋_GB2312" w:cs="仿宋_GB2312"/>
              <w:b w:val="0"/>
              <w:bCs w:val="0"/>
              <w:sz w:val="28"/>
              <w:szCs w:val="28"/>
              <w:lang w:eastAsia="zh-CN"/>
            </w:rPr>
            <w:instrText xml:space="preserve"> HYPERLINK \l _Toc2176 </w:instrText>
          </w:r>
          <w:r>
            <w:rPr>
              <w:rFonts w:hint="eastAsia" w:ascii="仿宋_GB2312" w:hAnsi="仿宋_GB2312" w:eastAsia="仿宋_GB2312" w:cs="仿宋_GB2312"/>
              <w:b w:val="0"/>
              <w:bCs w:val="0"/>
              <w:sz w:val="28"/>
              <w:szCs w:val="28"/>
              <w:lang w:eastAsia="zh-CN"/>
            </w:rPr>
            <w:fldChar w:fldCharType="separate"/>
          </w:r>
          <w:r>
            <w:rPr>
              <w:rFonts w:hint="eastAsia" w:ascii="仿宋_GB2312" w:hAnsi="仿宋_GB2312" w:eastAsia="仿宋_GB2312" w:cs="仿宋_GB2312"/>
              <w:b w:val="0"/>
              <w:bCs w:val="0"/>
              <w:sz w:val="28"/>
              <w:szCs w:val="28"/>
              <w:lang w:val="en-US" w:eastAsia="zh-CN"/>
            </w:rPr>
            <w:t>四、</w:t>
          </w:r>
          <w:r>
            <w:rPr>
              <w:rFonts w:hint="eastAsia" w:ascii="仿宋_GB2312" w:hAnsi="仿宋_GB2312" w:eastAsia="仿宋_GB2312" w:cs="仿宋_GB2312"/>
              <w:b w:val="0"/>
              <w:bCs w:val="0"/>
              <w:sz w:val="28"/>
              <w:szCs w:val="28"/>
            </w:rPr>
            <w:t>财政拨款“三公”经费预算情况及增减变化原因</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_Toc2176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19</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color w:val="000000"/>
              <w:sz w:val="28"/>
              <w:szCs w:val="28"/>
              <w:lang w:eastAsia="zh-CN"/>
            </w:rPr>
            <w:fldChar w:fldCharType="end"/>
          </w:r>
        </w:p>
        <w:p>
          <w:pPr>
            <w:pStyle w:val="36"/>
            <w:keepNext w:val="0"/>
            <w:keepLines w:val="0"/>
            <w:pageBreakBefore w:val="0"/>
            <w:widowControl/>
            <w:tabs>
              <w:tab w:val="right" w:leader="dot" w:pos="14800"/>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z w:val="28"/>
              <w:szCs w:val="28"/>
              <w:lang w:eastAsia="zh-CN"/>
            </w:rPr>
            <w:fldChar w:fldCharType="begin"/>
          </w:r>
          <w:r>
            <w:rPr>
              <w:rFonts w:hint="eastAsia" w:ascii="仿宋_GB2312" w:hAnsi="仿宋_GB2312" w:eastAsia="仿宋_GB2312" w:cs="仿宋_GB2312"/>
              <w:b w:val="0"/>
              <w:bCs w:val="0"/>
              <w:sz w:val="28"/>
              <w:szCs w:val="28"/>
              <w:lang w:eastAsia="zh-CN"/>
            </w:rPr>
            <w:instrText xml:space="preserve"> HYPERLINK \l _Toc6364 </w:instrText>
          </w:r>
          <w:r>
            <w:rPr>
              <w:rFonts w:hint="eastAsia" w:ascii="仿宋_GB2312" w:hAnsi="仿宋_GB2312" w:eastAsia="仿宋_GB2312" w:cs="仿宋_GB2312"/>
              <w:b w:val="0"/>
              <w:bCs w:val="0"/>
              <w:sz w:val="28"/>
              <w:szCs w:val="28"/>
              <w:lang w:eastAsia="zh-CN"/>
            </w:rPr>
            <w:fldChar w:fldCharType="separate"/>
          </w:r>
          <w:r>
            <w:rPr>
              <w:rFonts w:hint="eastAsia" w:ascii="仿宋_GB2312" w:hAnsi="仿宋_GB2312" w:eastAsia="仿宋_GB2312" w:cs="仿宋_GB2312"/>
              <w:b w:val="0"/>
              <w:bCs w:val="0"/>
              <w:sz w:val="28"/>
              <w:szCs w:val="28"/>
            </w:rPr>
            <w:t>五、预算绩效信息</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_Toc6364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20</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color w:val="000000"/>
              <w:sz w:val="28"/>
              <w:szCs w:val="28"/>
              <w:lang w:eastAsia="zh-CN"/>
            </w:rPr>
            <w:fldChar w:fldCharType="end"/>
          </w:r>
        </w:p>
        <w:p>
          <w:pPr>
            <w:pStyle w:val="36"/>
            <w:keepNext w:val="0"/>
            <w:keepLines w:val="0"/>
            <w:pageBreakBefore w:val="0"/>
            <w:widowControl/>
            <w:tabs>
              <w:tab w:val="right" w:leader="dot" w:pos="14800"/>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z w:val="28"/>
              <w:szCs w:val="28"/>
              <w:lang w:eastAsia="zh-CN"/>
            </w:rPr>
            <w:fldChar w:fldCharType="begin"/>
          </w:r>
          <w:r>
            <w:rPr>
              <w:rFonts w:hint="eastAsia" w:ascii="仿宋_GB2312" w:hAnsi="仿宋_GB2312" w:eastAsia="仿宋_GB2312" w:cs="仿宋_GB2312"/>
              <w:b w:val="0"/>
              <w:bCs w:val="0"/>
              <w:sz w:val="28"/>
              <w:szCs w:val="28"/>
              <w:lang w:eastAsia="zh-CN"/>
            </w:rPr>
            <w:instrText xml:space="preserve"> HYPERLINK \l _Toc27566 </w:instrText>
          </w:r>
          <w:r>
            <w:rPr>
              <w:rFonts w:hint="eastAsia" w:ascii="仿宋_GB2312" w:hAnsi="仿宋_GB2312" w:eastAsia="仿宋_GB2312" w:cs="仿宋_GB2312"/>
              <w:b w:val="0"/>
              <w:bCs w:val="0"/>
              <w:sz w:val="28"/>
              <w:szCs w:val="28"/>
              <w:lang w:eastAsia="zh-CN"/>
            </w:rPr>
            <w:fldChar w:fldCharType="separate"/>
          </w:r>
          <w:r>
            <w:rPr>
              <w:rFonts w:hint="eastAsia" w:ascii="仿宋_GB2312" w:hAnsi="仿宋_GB2312" w:eastAsia="仿宋_GB2312" w:cs="仿宋_GB2312"/>
              <w:b w:val="0"/>
              <w:bCs w:val="0"/>
              <w:sz w:val="28"/>
              <w:szCs w:val="28"/>
            </w:rPr>
            <w:t>六、政府采购预算情况</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_Toc27566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26</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color w:val="000000"/>
              <w:sz w:val="28"/>
              <w:szCs w:val="28"/>
              <w:lang w:eastAsia="zh-CN"/>
            </w:rPr>
            <w:fldChar w:fldCharType="end"/>
          </w:r>
        </w:p>
        <w:p>
          <w:pPr>
            <w:pStyle w:val="36"/>
            <w:keepNext w:val="0"/>
            <w:keepLines w:val="0"/>
            <w:pageBreakBefore w:val="0"/>
            <w:widowControl/>
            <w:tabs>
              <w:tab w:val="right" w:leader="dot" w:pos="14800"/>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z w:val="28"/>
              <w:szCs w:val="28"/>
              <w:lang w:eastAsia="zh-CN"/>
            </w:rPr>
            <w:fldChar w:fldCharType="begin"/>
          </w:r>
          <w:r>
            <w:rPr>
              <w:rFonts w:hint="eastAsia" w:ascii="仿宋_GB2312" w:hAnsi="仿宋_GB2312" w:eastAsia="仿宋_GB2312" w:cs="仿宋_GB2312"/>
              <w:b w:val="0"/>
              <w:bCs w:val="0"/>
              <w:sz w:val="28"/>
              <w:szCs w:val="28"/>
              <w:lang w:eastAsia="zh-CN"/>
            </w:rPr>
            <w:instrText xml:space="preserve"> HYPERLINK \l _Toc20395 </w:instrText>
          </w:r>
          <w:r>
            <w:rPr>
              <w:rFonts w:hint="eastAsia" w:ascii="仿宋_GB2312" w:hAnsi="仿宋_GB2312" w:eastAsia="仿宋_GB2312" w:cs="仿宋_GB2312"/>
              <w:b w:val="0"/>
              <w:bCs w:val="0"/>
              <w:sz w:val="28"/>
              <w:szCs w:val="28"/>
              <w:lang w:eastAsia="zh-CN"/>
            </w:rPr>
            <w:fldChar w:fldCharType="separate"/>
          </w:r>
          <w:r>
            <w:rPr>
              <w:rFonts w:hint="eastAsia" w:ascii="仿宋_GB2312" w:hAnsi="仿宋_GB2312" w:eastAsia="仿宋_GB2312" w:cs="仿宋_GB2312"/>
              <w:b w:val="0"/>
              <w:bCs w:val="0"/>
              <w:sz w:val="28"/>
              <w:szCs w:val="28"/>
            </w:rPr>
            <w:t>七、国有资产信息</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_Toc20395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27</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color w:val="000000"/>
              <w:sz w:val="28"/>
              <w:szCs w:val="28"/>
              <w:lang w:eastAsia="zh-CN"/>
            </w:rPr>
            <w:fldChar w:fldCharType="end"/>
          </w:r>
        </w:p>
        <w:p>
          <w:pPr>
            <w:pStyle w:val="36"/>
            <w:keepNext w:val="0"/>
            <w:keepLines w:val="0"/>
            <w:pageBreakBefore w:val="0"/>
            <w:widowControl/>
            <w:tabs>
              <w:tab w:val="right" w:leader="dot" w:pos="14800"/>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z w:val="28"/>
              <w:szCs w:val="28"/>
              <w:lang w:eastAsia="zh-CN"/>
            </w:rPr>
            <w:fldChar w:fldCharType="begin"/>
          </w:r>
          <w:r>
            <w:rPr>
              <w:rFonts w:hint="eastAsia" w:ascii="仿宋_GB2312" w:hAnsi="仿宋_GB2312" w:eastAsia="仿宋_GB2312" w:cs="仿宋_GB2312"/>
              <w:b w:val="0"/>
              <w:bCs w:val="0"/>
              <w:sz w:val="28"/>
              <w:szCs w:val="28"/>
              <w:lang w:eastAsia="zh-CN"/>
            </w:rPr>
            <w:instrText xml:space="preserve"> HYPERLINK \l _Toc12851 </w:instrText>
          </w:r>
          <w:r>
            <w:rPr>
              <w:rFonts w:hint="eastAsia" w:ascii="仿宋_GB2312" w:hAnsi="仿宋_GB2312" w:eastAsia="仿宋_GB2312" w:cs="仿宋_GB2312"/>
              <w:b w:val="0"/>
              <w:bCs w:val="0"/>
              <w:sz w:val="28"/>
              <w:szCs w:val="28"/>
              <w:lang w:eastAsia="zh-CN"/>
            </w:rPr>
            <w:fldChar w:fldCharType="separate"/>
          </w:r>
          <w:r>
            <w:rPr>
              <w:rFonts w:hint="eastAsia" w:ascii="仿宋_GB2312" w:hAnsi="仿宋_GB2312" w:eastAsia="仿宋_GB2312" w:cs="仿宋_GB2312"/>
              <w:b w:val="0"/>
              <w:bCs w:val="0"/>
              <w:sz w:val="28"/>
              <w:szCs w:val="28"/>
            </w:rPr>
            <w:t>八、名词解释</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_Toc12851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28</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color w:val="000000"/>
              <w:sz w:val="28"/>
              <w:szCs w:val="28"/>
              <w:lang w:eastAsia="zh-CN"/>
            </w:rPr>
            <w:fldChar w:fldCharType="end"/>
          </w:r>
        </w:p>
        <w:p>
          <w:pPr>
            <w:pStyle w:val="36"/>
            <w:keepNext w:val="0"/>
            <w:keepLines w:val="0"/>
            <w:pageBreakBefore w:val="0"/>
            <w:widowControl/>
            <w:tabs>
              <w:tab w:val="right" w:leader="dot" w:pos="14800"/>
            </w:tabs>
            <w:kinsoku/>
            <w:wordWrap/>
            <w:overflowPunct/>
            <w:topLinePunct w:val="0"/>
            <w:autoSpaceDE/>
            <w:autoSpaceDN/>
            <w:bidi w:val="0"/>
            <w:adjustRightInd/>
            <w:snapToGrid/>
            <w:spacing w:line="520" w:lineRule="exact"/>
            <w:ind w:firstLine="560" w:firstLineChars="200"/>
            <w:textAlignment w:val="auto"/>
            <w:rPr>
              <w:b w:val="0"/>
              <w:bCs w:val="0"/>
              <w:sz w:val="32"/>
              <w:szCs w:val="32"/>
            </w:rPr>
          </w:pPr>
          <w:r>
            <w:rPr>
              <w:rFonts w:hint="eastAsia" w:ascii="仿宋_GB2312" w:hAnsi="仿宋_GB2312" w:eastAsia="仿宋_GB2312" w:cs="仿宋_GB2312"/>
              <w:b w:val="0"/>
              <w:bCs w:val="0"/>
              <w:color w:val="000000"/>
              <w:sz w:val="28"/>
              <w:szCs w:val="28"/>
              <w:lang w:eastAsia="zh-CN"/>
            </w:rPr>
            <w:fldChar w:fldCharType="begin"/>
          </w:r>
          <w:r>
            <w:rPr>
              <w:rFonts w:hint="eastAsia" w:ascii="仿宋_GB2312" w:hAnsi="仿宋_GB2312" w:eastAsia="仿宋_GB2312" w:cs="仿宋_GB2312"/>
              <w:b w:val="0"/>
              <w:bCs w:val="0"/>
              <w:sz w:val="28"/>
              <w:szCs w:val="28"/>
              <w:lang w:eastAsia="zh-CN"/>
            </w:rPr>
            <w:instrText xml:space="preserve"> HYPERLINK \l _Toc4159 </w:instrText>
          </w:r>
          <w:r>
            <w:rPr>
              <w:rFonts w:hint="eastAsia" w:ascii="仿宋_GB2312" w:hAnsi="仿宋_GB2312" w:eastAsia="仿宋_GB2312" w:cs="仿宋_GB2312"/>
              <w:b w:val="0"/>
              <w:bCs w:val="0"/>
              <w:sz w:val="28"/>
              <w:szCs w:val="28"/>
              <w:lang w:eastAsia="zh-CN"/>
            </w:rPr>
            <w:fldChar w:fldCharType="separate"/>
          </w:r>
          <w:r>
            <w:rPr>
              <w:rFonts w:hint="eastAsia" w:ascii="仿宋_GB2312" w:hAnsi="仿宋_GB2312" w:eastAsia="仿宋_GB2312" w:cs="仿宋_GB2312"/>
              <w:b w:val="0"/>
              <w:bCs w:val="0"/>
              <w:sz w:val="28"/>
              <w:szCs w:val="28"/>
            </w:rPr>
            <w:t>九、其他需要说明的事项</w:t>
          </w:r>
          <w:r>
            <w:rPr>
              <w:rFonts w:hint="eastAsia" w:ascii="仿宋_GB2312" w:hAnsi="仿宋_GB2312" w:eastAsia="仿宋_GB2312" w:cs="仿宋_GB2312"/>
              <w:b w:val="0"/>
              <w:bCs w:val="0"/>
              <w:sz w:val="28"/>
              <w:szCs w:val="28"/>
            </w:rPr>
            <w:tab/>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PAGEREF _Toc4159 \h </w:instrText>
          </w:r>
          <w:r>
            <w:rPr>
              <w:rFonts w:hint="eastAsia" w:ascii="仿宋_GB2312" w:hAnsi="仿宋_GB2312" w:eastAsia="仿宋_GB2312" w:cs="仿宋_GB2312"/>
              <w:b w:val="0"/>
              <w:bCs w:val="0"/>
              <w:sz w:val="28"/>
              <w:szCs w:val="28"/>
            </w:rPr>
            <w:fldChar w:fldCharType="separate"/>
          </w:r>
          <w:r>
            <w:rPr>
              <w:rFonts w:hint="eastAsia" w:ascii="仿宋_GB2312" w:hAnsi="仿宋_GB2312" w:eastAsia="仿宋_GB2312" w:cs="仿宋_GB2312"/>
              <w:b w:val="0"/>
              <w:bCs w:val="0"/>
              <w:sz w:val="28"/>
              <w:szCs w:val="28"/>
            </w:rPr>
            <w:t>29</w:t>
          </w:r>
          <w:r>
            <w:rPr>
              <w:rFonts w:hint="eastAsia" w:ascii="仿宋_GB2312" w:hAnsi="仿宋_GB2312" w:eastAsia="仿宋_GB2312" w:cs="仿宋_GB2312"/>
              <w:b w:val="0"/>
              <w:bCs w:val="0"/>
              <w:sz w:val="28"/>
              <w:szCs w:val="28"/>
            </w:rPr>
            <w:fldChar w:fldCharType="end"/>
          </w:r>
          <w:r>
            <w:rPr>
              <w:rFonts w:hint="eastAsia" w:ascii="仿宋_GB2312" w:hAnsi="仿宋_GB2312" w:eastAsia="仿宋_GB2312" w:cs="仿宋_GB2312"/>
              <w:b w:val="0"/>
              <w:bCs w:val="0"/>
              <w:color w:val="000000"/>
              <w:sz w:val="28"/>
              <w:szCs w:val="28"/>
              <w:lang w:eastAsia="zh-CN"/>
            </w:rPr>
            <w:fldChar w:fldCharType="end"/>
          </w:r>
        </w:p>
        <w:p>
          <w:pPr>
            <w:keepNext w:val="0"/>
            <w:keepLines w:val="0"/>
            <w:pageBreakBefore w:val="0"/>
            <w:widowControl/>
            <w:kinsoku/>
            <w:wordWrap/>
            <w:overflowPunct/>
            <w:topLinePunct w:val="0"/>
            <w:autoSpaceDE/>
            <w:autoSpaceDN/>
            <w:bidi w:val="0"/>
            <w:adjustRightInd/>
            <w:snapToGrid/>
            <w:spacing w:line="520" w:lineRule="exact"/>
            <w:textAlignment w:val="auto"/>
            <w:rPr>
              <w:rFonts w:ascii="方正新楷体_GBK" w:hAnsi="方正新楷体_GBK" w:eastAsia="方正新楷体_GBK" w:cs="方正新楷体_GBK"/>
              <w:b w:val="0"/>
              <w:bCs w:val="0"/>
              <w:color w:val="000000"/>
              <w:sz w:val="32"/>
              <w:szCs w:val="32"/>
              <w:lang w:eastAsia="zh-CN"/>
            </w:rPr>
          </w:pPr>
          <w:r>
            <w:rPr>
              <w:rFonts w:ascii="方正新楷体_GBK" w:hAnsi="方正新楷体_GBK" w:eastAsia="方正新楷体_GBK" w:cs="方正新楷体_GBK"/>
              <w:b w:val="0"/>
              <w:bCs w:val="0"/>
              <w:color w:val="000000"/>
              <w:sz w:val="32"/>
              <w:szCs w:val="32"/>
              <w:lang w:eastAsia="zh-CN"/>
            </w:rPr>
            <w:fldChar w:fldCharType="end"/>
          </w:r>
        </w:p>
      </w:sdtContent>
    </w:sdt>
    <w:p>
      <w:pPr>
        <w:jc w:val="center"/>
        <w:outlineLvl w:val="9"/>
        <w:rPr>
          <w:rFonts w:ascii="方正小标宋_GBK" w:hAnsi="方正小标宋_GBK" w:eastAsia="方正小标宋_GBK" w:cs="方正小标宋_GBK"/>
          <w:color w:val="000000"/>
          <w:sz w:val="36"/>
        </w:rPr>
      </w:pPr>
    </w:p>
    <w:p>
      <w:pPr>
        <w:jc w:val="center"/>
        <w:outlineLvl w:val="9"/>
        <w:rPr>
          <w:rFonts w:ascii="方正小标宋_GBK" w:hAnsi="方正小标宋_GBK" w:eastAsia="方正小标宋_GBK" w:cs="方正小标宋_GBK"/>
          <w:color w:val="000000"/>
          <w:sz w:val="36"/>
        </w:rPr>
      </w:pPr>
    </w:p>
    <w:p>
      <w:pPr>
        <w:jc w:val="center"/>
        <w:outlineLvl w:val="9"/>
        <w:rPr>
          <w:rFonts w:ascii="方正小标宋_GBK" w:hAnsi="方正小标宋_GBK" w:eastAsia="方正小标宋_GBK" w:cs="方正小标宋_GBK"/>
          <w:color w:val="000000"/>
          <w:sz w:val="36"/>
        </w:rPr>
      </w:pPr>
    </w:p>
    <w:p>
      <w:pPr>
        <w:jc w:val="center"/>
        <w:outlineLvl w:val="9"/>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161涞水县人民法院</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2"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1842.11</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rPr>
                <w:rFonts w:hint="default" w:eastAsia="方正书宋_GBK"/>
                <w:lang w:val="en-US" w:eastAsia="zh-CN"/>
              </w:rPr>
            </w:pPr>
            <w:r>
              <w:rPr>
                <w:rFonts w:hint="eastAsia"/>
                <w:lang w:val="en-US" w:eastAsia="zh-CN"/>
              </w:rPr>
              <w:t>1842.11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rPr>
                <w:rFonts w:hint="default" w:eastAsia="方正书宋_GBK"/>
                <w:lang w:val="en-US" w:eastAsia="zh-CN"/>
              </w:rPr>
            </w:pPr>
            <w:r>
              <w:rPr>
                <w:rFonts w:hint="eastAsia"/>
                <w:lang w:val="en-US" w:eastAsia="zh-CN"/>
              </w:rPr>
              <w:t>79.58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rPr>
                <w:rFonts w:hint="default" w:eastAsia="方正书宋_GBK"/>
                <w:lang w:val="en-US" w:eastAsia="zh-CN"/>
              </w:rPr>
            </w:pPr>
            <w:r>
              <w:rPr>
                <w:rFonts w:hint="eastAsia"/>
                <w:lang w:val="en-US" w:eastAsia="zh-CN"/>
              </w:rPr>
              <w:t>33.47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522.00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rPr>
                <w:rFonts w:hint="default" w:eastAsia="方正书宋_GBK"/>
                <w:lang w:val="en-US" w:eastAsia="zh-CN"/>
              </w:rPr>
            </w:pPr>
            <w:r>
              <w:rPr>
                <w:rFonts w:hint="eastAsia"/>
                <w:lang w:val="en-US" w:eastAsia="zh-CN"/>
              </w:rPr>
              <w:t>52.52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9"/>
            </w:pPr>
            <w:r>
              <w:t>本年收入合计</w:t>
            </w:r>
          </w:p>
        </w:tc>
        <w:tc>
          <w:tcPr>
            <w:tcW w:w="2126" w:type="dxa"/>
            <w:vAlign w:val="center"/>
          </w:tcPr>
          <w:p>
            <w:pPr>
              <w:pStyle w:val="20"/>
              <w:rPr>
                <w:rFonts w:hint="default" w:eastAsia="方正书宋_GBK"/>
                <w:lang w:val="en-US" w:eastAsia="zh-CN"/>
              </w:rPr>
            </w:pPr>
            <w:r>
              <w:rPr>
                <w:rFonts w:hint="eastAsia"/>
                <w:lang w:val="en-US" w:eastAsia="zh-CN"/>
              </w:rPr>
              <w:t>1842..11</w:t>
            </w:r>
          </w:p>
        </w:tc>
        <w:tc>
          <w:tcPr>
            <w:tcW w:w="4535" w:type="dxa"/>
            <w:vAlign w:val="center"/>
          </w:tcPr>
          <w:p>
            <w:pPr>
              <w:pStyle w:val="19"/>
            </w:pPr>
            <w:r>
              <w:t>本年支出合计</w:t>
            </w:r>
          </w:p>
        </w:tc>
        <w:tc>
          <w:tcPr>
            <w:tcW w:w="2126" w:type="dxa"/>
            <w:vAlign w:val="center"/>
          </w:tcPr>
          <w:p>
            <w:pPr>
              <w:pStyle w:val="20"/>
              <w:rPr>
                <w:rFonts w:hint="default" w:eastAsia="方正书宋_GBK"/>
                <w:lang w:val="en-US" w:eastAsia="zh-CN"/>
              </w:rPr>
            </w:pPr>
            <w:r>
              <w:rPr>
                <w:rFonts w:hint="eastAsia"/>
                <w:lang w:val="en-US" w:eastAsia="zh-CN"/>
              </w:rPr>
              <w:t>1842.11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9"/>
            </w:pPr>
            <w:r>
              <w:t>收入总计</w:t>
            </w:r>
          </w:p>
        </w:tc>
        <w:tc>
          <w:tcPr>
            <w:tcW w:w="2126" w:type="dxa"/>
            <w:vAlign w:val="center"/>
          </w:tcPr>
          <w:p>
            <w:pPr>
              <w:pStyle w:val="20"/>
              <w:rPr>
                <w:rFonts w:hint="default" w:eastAsia="方正书宋_GBK"/>
                <w:lang w:val="en-US" w:eastAsia="zh-CN"/>
              </w:rPr>
            </w:pPr>
            <w:r>
              <w:rPr>
                <w:rFonts w:hint="eastAsia"/>
                <w:lang w:val="en-US" w:eastAsia="zh-CN"/>
              </w:rPr>
              <w:t>1842.11</w:t>
            </w:r>
          </w:p>
        </w:tc>
        <w:tc>
          <w:tcPr>
            <w:tcW w:w="4535" w:type="dxa"/>
            <w:vAlign w:val="center"/>
          </w:tcPr>
          <w:p>
            <w:pPr>
              <w:pStyle w:val="19"/>
            </w:pPr>
            <w:r>
              <w:t>支出总计</w:t>
            </w:r>
          </w:p>
        </w:tc>
        <w:tc>
          <w:tcPr>
            <w:tcW w:w="2126" w:type="dxa"/>
            <w:vAlign w:val="center"/>
          </w:tcPr>
          <w:p>
            <w:pPr>
              <w:pStyle w:val="20"/>
              <w:rPr>
                <w:rFonts w:hint="default" w:eastAsia="方正书宋_GBK"/>
                <w:lang w:val="en-US" w:eastAsia="zh-CN"/>
              </w:rPr>
            </w:pPr>
            <w:r>
              <w:rPr>
                <w:rFonts w:hint="eastAsia"/>
                <w:lang w:val="en-US" w:eastAsia="zh-CN"/>
              </w:rPr>
              <w:t>1842.11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161涞水县人民法院</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rPr>
                <w:rFonts w:hint="default" w:eastAsia="方正书宋_GBK"/>
                <w:lang w:val="en-US" w:eastAsia="zh-CN"/>
              </w:rPr>
            </w:pPr>
            <w:r>
              <w:rPr>
                <w:rFonts w:hint="eastAsia"/>
                <w:lang w:val="en-US" w:eastAsia="zh-CN"/>
              </w:rPr>
              <w:t>1842.11</w:t>
            </w:r>
          </w:p>
        </w:tc>
        <w:tc>
          <w:tcPr>
            <w:tcW w:w="1134" w:type="dxa"/>
            <w:vAlign w:val="center"/>
          </w:tcPr>
          <w:p>
            <w:pPr>
              <w:pStyle w:val="20"/>
            </w:pPr>
            <w:r>
              <w:rPr>
                <w:rFonts w:hint="eastAsia"/>
                <w:lang w:val="en-US" w:eastAsia="zh-CN"/>
              </w:rPr>
              <w:t>1842.11</w:t>
            </w:r>
          </w:p>
        </w:tc>
        <w:tc>
          <w:tcPr>
            <w:tcW w:w="1134" w:type="dxa"/>
            <w:vAlign w:val="center"/>
          </w:tcPr>
          <w:p>
            <w:pPr>
              <w:pStyle w:val="20"/>
            </w:pPr>
            <w:r>
              <w:rPr>
                <w:rFonts w:hint="eastAsia"/>
                <w:lang w:val="en-US" w:eastAsia="zh-CN"/>
              </w:rPr>
              <w:t>1842.11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rPr>
                <w:rFonts w:hint="default" w:eastAsia="方正书宋_GBK"/>
                <w:lang w:val="en-US" w:eastAsia="zh-CN"/>
              </w:rPr>
            </w:pPr>
            <w:r>
              <w:rPr>
                <w:rFonts w:hint="eastAsia"/>
                <w:lang w:val="en-US" w:eastAsia="zh-CN"/>
              </w:rPr>
              <w:t>204</w:t>
            </w:r>
          </w:p>
        </w:tc>
        <w:tc>
          <w:tcPr>
            <w:tcW w:w="1559" w:type="dxa"/>
            <w:vAlign w:val="center"/>
          </w:tcPr>
          <w:p>
            <w:pPr>
              <w:pStyle w:val="17"/>
            </w:pPr>
            <w:r>
              <w:t>公共</w:t>
            </w:r>
            <w:r>
              <w:rPr>
                <w:rFonts w:hint="eastAsia"/>
                <w:lang w:val="en-US" w:eastAsia="zh-CN"/>
              </w:rPr>
              <w:t>安全</w:t>
            </w:r>
            <w:r>
              <w:t>支出</w:t>
            </w:r>
          </w:p>
        </w:tc>
        <w:tc>
          <w:tcPr>
            <w:tcW w:w="1134" w:type="dxa"/>
            <w:vAlign w:val="center"/>
          </w:tcPr>
          <w:p>
            <w:pPr>
              <w:pStyle w:val="16"/>
              <w:rPr>
                <w:rFonts w:hint="default" w:eastAsia="方正书宋_GBK"/>
                <w:lang w:val="en-US" w:eastAsia="zh-CN"/>
              </w:rPr>
            </w:pPr>
            <w:r>
              <w:rPr>
                <w:rFonts w:hint="eastAsia"/>
                <w:lang w:val="en-US" w:eastAsia="zh-CN"/>
              </w:rPr>
              <w:t>1676.54</w:t>
            </w:r>
          </w:p>
        </w:tc>
        <w:tc>
          <w:tcPr>
            <w:tcW w:w="1134" w:type="dxa"/>
            <w:vAlign w:val="center"/>
          </w:tcPr>
          <w:p>
            <w:pPr>
              <w:pStyle w:val="16"/>
            </w:pPr>
            <w:r>
              <w:rPr>
                <w:rFonts w:hint="eastAsia"/>
                <w:lang w:val="en-US" w:eastAsia="zh-CN"/>
              </w:rPr>
              <w:t>1676.54</w:t>
            </w:r>
          </w:p>
        </w:tc>
        <w:tc>
          <w:tcPr>
            <w:tcW w:w="1134" w:type="dxa"/>
            <w:vAlign w:val="center"/>
          </w:tcPr>
          <w:p>
            <w:pPr>
              <w:pStyle w:val="16"/>
            </w:pPr>
            <w:r>
              <w:rPr>
                <w:rFonts w:hint="eastAsia"/>
                <w:lang w:val="en-US" w:eastAsia="zh-CN"/>
              </w:rPr>
              <w:t>1676.54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rPr>
                <w:rFonts w:hint="default" w:eastAsia="方正书宋_GBK"/>
                <w:lang w:val="en-US" w:eastAsia="zh-CN"/>
              </w:rPr>
            </w:pPr>
            <w:r>
              <w:rPr>
                <w:rFonts w:hint="eastAsia"/>
                <w:lang w:val="en-US" w:eastAsia="zh-CN"/>
              </w:rPr>
              <w:t>20405</w:t>
            </w:r>
          </w:p>
        </w:tc>
        <w:tc>
          <w:tcPr>
            <w:tcW w:w="1559" w:type="dxa"/>
            <w:vAlign w:val="center"/>
          </w:tcPr>
          <w:p>
            <w:pPr>
              <w:pStyle w:val="17"/>
              <w:rPr>
                <w:rFonts w:hint="eastAsia" w:eastAsia="方正书宋_GBK"/>
                <w:lang w:eastAsia="zh-CN"/>
              </w:rPr>
            </w:pPr>
            <w:r>
              <w:rPr>
                <w:rFonts w:hint="eastAsia"/>
                <w:lang w:val="en-US" w:eastAsia="zh-CN"/>
              </w:rPr>
              <w:t>法院</w:t>
            </w:r>
          </w:p>
        </w:tc>
        <w:tc>
          <w:tcPr>
            <w:tcW w:w="1134" w:type="dxa"/>
            <w:vAlign w:val="center"/>
          </w:tcPr>
          <w:p>
            <w:pPr>
              <w:pStyle w:val="16"/>
              <w:rPr>
                <w:rFonts w:hint="default" w:eastAsia="方正书宋_GBK"/>
                <w:lang w:val="en-US" w:eastAsia="zh-CN"/>
              </w:rPr>
            </w:pPr>
            <w:r>
              <w:rPr>
                <w:rFonts w:hint="eastAsia"/>
                <w:lang w:val="en-US" w:eastAsia="zh-CN"/>
              </w:rPr>
              <w:t>1676.54</w:t>
            </w:r>
          </w:p>
        </w:tc>
        <w:tc>
          <w:tcPr>
            <w:tcW w:w="1134" w:type="dxa"/>
            <w:vAlign w:val="center"/>
          </w:tcPr>
          <w:p>
            <w:pPr>
              <w:pStyle w:val="16"/>
            </w:pPr>
            <w:r>
              <w:rPr>
                <w:rFonts w:hint="eastAsia"/>
                <w:lang w:val="en-US" w:eastAsia="zh-CN"/>
              </w:rPr>
              <w:t>1676.54</w:t>
            </w:r>
          </w:p>
        </w:tc>
        <w:tc>
          <w:tcPr>
            <w:tcW w:w="1134" w:type="dxa"/>
            <w:vAlign w:val="center"/>
          </w:tcPr>
          <w:p>
            <w:pPr>
              <w:pStyle w:val="16"/>
            </w:pPr>
            <w:r>
              <w:rPr>
                <w:rFonts w:hint="eastAsia"/>
                <w:lang w:val="en-US" w:eastAsia="zh-CN"/>
              </w:rPr>
              <w:t>1676.54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rPr>
                <w:rFonts w:hint="default" w:eastAsia="方正书宋_GBK"/>
                <w:lang w:val="en-US" w:eastAsia="zh-CN"/>
              </w:rPr>
            </w:pPr>
            <w:r>
              <w:rPr>
                <w:rFonts w:hint="eastAsia"/>
                <w:lang w:val="en-US" w:eastAsia="zh-CN"/>
              </w:rPr>
              <w:t>2040501</w:t>
            </w:r>
          </w:p>
        </w:tc>
        <w:tc>
          <w:tcPr>
            <w:tcW w:w="1559" w:type="dxa"/>
            <w:vAlign w:val="center"/>
          </w:tcPr>
          <w:p>
            <w:pPr>
              <w:pStyle w:val="17"/>
            </w:pPr>
            <w:r>
              <w:t>行政运行</w:t>
            </w:r>
          </w:p>
        </w:tc>
        <w:tc>
          <w:tcPr>
            <w:tcW w:w="1134" w:type="dxa"/>
            <w:vAlign w:val="center"/>
          </w:tcPr>
          <w:p>
            <w:pPr>
              <w:pStyle w:val="16"/>
              <w:rPr>
                <w:rFonts w:hint="default" w:eastAsia="方正书宋_GBK"/>
                <w:lang w:val="en-US" w:eastAsia="zh-CN"/>
              </w:rPr>
            </w:pPr>
            <w:r>
              <w:rPr>
                <w:rFonts w:hint="eastAsia"/>
                <w:lang w:val="en-US" w:eastAsia="zh-CN"/>
              </w:rPr>
              <w:t>1052.54</w:t>
            </w:r>
          </w:p>
        </w:tc>
        <w:tc>
          <w:tcPr>
            <w:tcW w:w="1134" w:type="dxa"/>
            <w:vAlign w:val="center"/>
          </w:tcPr>
          <w:p>
            <w:pPr>
              <w:pStyle w:val="16"/>
            </w:pPr>
            <w:r>
              <w:rPr>
                <w:rFonts w:hint="eastAsia"/>
                <w:lang w:val="en-US" w:eastAsia="zh-CN"/>
              </w:rPr>
              <w:t>1052.54</w:t>
            </w:r>
          </w:p>
        </w:tc>
        <w:tc>
          <w:tcPr>
            <w:tcW w:w="1134" w:type="dxa"/>
            <w:vAlign w:val="center"/>
          </w:tcPr>
          <w:p>
            <w:pPr>
              <w:pStyle w:val="16"/>
            </w:pPr>
            <w:r>
              <w:rPr>
                <w:rFonts w:hint="eastAsia"/>
                <w:lang w:val="en-US" w:eastAsia="zh-CN"/>
              </w:rPr>
              <w:t>1052.54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rPr>
                <w:rFonts w:hint="default" w:eastAsia="方正书宋_GBK"/>
                <w:lang w:val="en-US" w:eastAsia="zh-CN"/>
              </w:rPr>
            </w:pPr>
            <w:r>
              <w:rPr>
                <w:rFonts w:hint="eastAsia"/>
                <w:lang w:val="en-US" w:eastAsia="zh-CN"/>
              </w:rPr>
              <w:t>2040502</w:t>
            </w:r>
          </w:p>
        </w:tc>
        <w:tc>
          <w:tcPr>
            <w:tcW w:w="1559" w:type="dxa"/>
            <w:vAlign w:val="center"/>
          </w:tcPr>
          <w:p>
            <w:pPr>
              <w:pStyle w:val="17"/>
            </w:pPr>
            <w:r>
              <w:t>一般行政管理事务</w:t>
            </w:r>
          </w:p>
        </w:tc>
        <w:tc>
          <w:tcPr>
            <w:tcW w:w="1134" w:type="dxa"/>
            <w:vAlign w:val="center"/>
          </w:tcPr>
          <w:p>
            <w:pPr>
              <w:pStyle w:val="16"/>
              <w:rPr>
                <w:rFonts w:hint="default" w:eastAsia="方正书宋_GBK"/>
                <w:lang w:val="en-US" w:eastAsia="zh-CN"/>
              </w:rPr>
            </w:pPr>
            <w:r>
              <w:rPr>
                <w:rFonts w:hint="eastAsia"/>
                <w:lang w:val="en-US" w:eastAsia="zh-CN"/>
              </w:rPr>
              <w:t>624.00</w:t>
            </w:r>
          </w:p>
        </w:tc>
        <w:tc>
          <w:tcPr>
            <w:tcW w:w="1134" w:type="dxa"/>
            <w:vAlign w:val="center"/>
          </w:tcPr>
          <w:p>
            <w:pPr>
              <w:pStyle w:val="16"/>
            </w:pPr>
            <w:r>
              <w:rPr>
                <w:rFonts w:hint="eastAsia"/>
                <w:lang w:val="en-US" w:eastAsia="zh-CN"/>
              </w:rPr>
              <w:t>624.00</w:t>
            </w:r>
          </w:p>
        </w:tc>
        <w:tc>
          <w:tcPr>
            <w:tcW w:w="1134" w:type="dxa"/>
            <w:vAlign w:val="center"/>
          </w:tcPr>
          <w:p>
            <w:pPr>
              <w:pStyle w:val="16"/>
            </w:pPr>
            <w:r>
              <w:rPr>
                <w:rFonts w:hint="eastAsia"/>
                <w:lang w:val="en-US" w:eastAsia="zh-CN"/>
              </w:rPr>
              <w:t>624.00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rPr>
                <w:rFonts w:hint="default" w:eastAsia="方正书宋_GBK"/>
                <w:lang w:val="en-US" w:eastAsia="zh-CN"/>
              </w:rPr>
            </w:pPr>
            <w:r>
              <w:rPr>
                <w:rFonts w:hint="eastAsia"/>
                <w:lang w:val="en-US" w:eastAsia="zh-CN"/>
              </w:rPr>
              <w:t>208</w:t>
            </w:r>
          </w:p>
        </w:tc>
        <w:tc>
          <w:tcPr>
            <w:tcW w:w="1559" w:type="dxa"/>
            <w:vAlign w:val="center"/>
          </w:tcPr>
          <w:p>
            <w:pPr>
              <w:pStyle w:val="17"/>
            </w:pPr>
            <w:r>
              <w:t>社会保障和就业支出</w:t>
            </w:r>
          </w:p>
        </w:tc>
        <w:tc>
          <w:tcPr>
            <w:tcW w:w="1134" w:type="dxa"/>
            <w:vAlign w:val="center"/>
          </w:tcPr>
          <w:p>
            <w:pPr>
              <w:pStyle w:val="16"/>
              <w:rPr>
                <w:rFonts w:hint="default" w:eastAsia="方正书宋_GBK"/>
                <w:lang w:val="en-US" w:eastAsia="zh-CN"/>
              </w:rPr>
            </w:pPr>
            <w:r>
              <w:rPr>
                <w:rFonts w:hint="eastAsia"/>
                <w:lang w:val="en-US" w:eastAsia="zh-CN"/>
              </w:rPr>
              <w:t>79.58</w:t>
            </w:r>
          </w:p>
        </w:tc>
        <w:tc>
          <w:tcPr>
            <w:tcW w:w="1134" w:type="dxa"/>
            <w:vAlign w:val="center"/>
          </w:tcPr>
          <w:p>
            <w:pPr>
              <w:pStyle w:val="16"/>
            </w:pPr>
            <w:r>
              <w:rPr>
                <w:rFonts w:hint="eastAsia"/>
                <w:lang w:val="en-US" w:eastAsia="zh-CN"/>
              </w:rPr>
              <w:t>79.58</w:t>
            </w:r>
          </w:p>
        </w:tc>
        <w:tc>
          <w:tcPr>
            <w:tcW w:w="1134" w:type="dxa"/>
            <w:vAlign w:val="center"/>
          </w:tcPr>
          <w:p>
            <w:pPr>
              <w:pStyle w:val="16"/>
            </w:pPr>
            <w:r>
              <w:rPr>
                <w:rFonts w:hint="eastAsia"/>
                <w:lang w:val="en-US" w:eastAsia="zh-CN"/>
              </w:rPr>
              <w:t>79.58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rPr>
                <w:rFonts w:hint="default" w:eastAsia="方正书宋_GBK"/>
                <w:lang w:val="en-US" w:eastAsia="zh-CN"/>
              </w:rPr>
            </w:pPr>
            <w:r>
              <w:rPr>
                <w:rFonts w:hint="eastAsia"/>
                <w:lang w:val="en-US" w:eastAsia="zh-CN"/>
              </w:rPr>
              <w:t>20805</w:t>
            </w:r>
          </w:p>
        </w:tc>
        <w:tc>
          <w:tcPr>
            <w:tcW w:w="1559" w:type="dxa"/>
            <w:vAlign w:val="center"/>
          </w:tcPr>
          <w:p>
            <w:pPr>
              <w:pStyle w:val="17"/>
            </w:pPr>
            <w:r>
              <w:t>行政事业单位养老支出</w:t>
            </w:r>
          </w:p>
        </w:tc>
        <w:tc>
          <w:tcPr>
            <w:tcW w:w="1134" w:type="dxa"/>
            <w:vAlign w:val="center"/>
          </w:tcPr>
          <w:p>
            <w:pPr>
              <w:pStyle w:val="16"/>
              <w:rPr>
                <w:rFonts w:hint="default" w:eastAsia="方正书宋_GBK"/>
                <w:lang w:val="en-US" w:eastAsia="zh-CN"/>
              </w:rPr>
            </w:pPr>
            <w:r>
              <w:rPr>
                <w:rFonts w:hint="eastAsia"/>
                <w:lang w:val="en-US" w:eastAsia="zh-CN"/>
              </w:rPr>
              <w:t>79.58</w:t>
            </w:r>
          </w:p>
        </w:tc>
        <w:tc>
          <w:tcPr>
            <w:tcW w:w="1134" w:type="dxa"/>
            <w:vAlign w:val="center"/>
          </w:tcPr>
          <w:p>
            <w:pPr>
              <w:pStyle w:val="16"/>
            </w:pPr>
            <w:r>
              <w:rPr>
                <w:rFonts w:hint="eastAsia"/>
                <w:lang w:val="en-US" w:eastAsia="zh-CN"/>
              </w:rPr>
              <w:t>79.58</w:t>
            </w:r>
          </w:p>
        </w:tc>
        <w:tc>
          <w:tcPr>
            <w:tcW w:w="1134" w:type="dxa"/>
            <w:vAlign w:val="center"/>
          </w:tcPr>
          <w:p>
            <w:pPr>
              <w:pStyle w:val="16"/>
            </w:pPr>
            <w:r>
              <w:rPr>
                <w:rFonts w:hint="eastAsia"/>
                <w:lang w:val="en-US" w:eastAsia="zh-CN"/>
              </w:rPr>
              <w:t>79.58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rPr>
                <w:rFonts w:hint="default" w:eastAsia="方正书宋_GBK"/>
                <w:lang w:val="en-US" w:eastAsia="zh-CN"/>
              </w:rPr>
            </w:pPr>
            <w:r>
              <w:rPr>
                <w:rFonts w:hint="eastAsia"/>
                <w:lang w:val="en-US" w:eastAsia="zh-CN"/>
              </w:rPr>
              <w:t>2080505</w:t>
            </w:r>
          </w:p>
        </w:tc>
        <w:tc>
          <w:tcPr>
            <w:tcW w:w="1559" w:type="dxa"/>
            <w:vAlign w:val="center"/>
          </w:tcPr>
          <w:p>
            <w:pPr>
              <w:pStyle w:val="17"/>
              <w:rPr>
                <w:rFonts w:ascii="方正书宋_GBK" w:hAnsi="方正书宋_GBK" w:eastAsia="方正书宋_GBK" w:cs="方正书宋_GBK"/>
                <w:sz w:val="21"/>
                <w:szCs w:val="24"/>
                <w:lang w:val="en-US" w:eastAsia="uk-UA" w:bidi="ar-SA"/>
              </w:rPr>
            </w:pPr>
            <w:r>
              <w:t>机关事业单位基本养老保险缴费支出</w:t>
            </w:r>
          </w:p>
        </w:tc>
        <w:tc>
          <w:tcPr>
            <w:tcW w:w="1134" w:type="dxa"/>
            <w:vAlign w:val="center"/>
          </w:tcPr>
          <w:p>
            <w:pPr>
              <w:pStyle w:val="16"/>
              <w:rPr>
                <w:rFonts w:hint="default" w:eastAsia="方正书宋_GBK"/>
                <w:lang w:val="en-US" w:eastAsia="zh-CN"/>
              </w:rPr>
            </w:pPr>
            <w:r>
              <w:rPr>
                <w:rFonts w:hint="eastAsia"/>
                <w:lang w:val="en-US" w:eastAsia="zh-CN"/>
              </w:rPr>
              <w:t>79.58</w:t>
            </w:r>
          </w:p>
        </w:tc>
        <w:tc>
          <w:tcPr>
            <w:tcW w:w="1134" w:type="dxa"/>
            <w:vAlign w:val="center"/>
          </w:tcPr>
          <w:p>
            <w:pPr>
              <w:pStyle w:val="16"/>
            </w:pPr>
            <w:r>
              <w:rPr>
                <w:rFonts w:hint="eastAsia"/>
                <w:lang w:val="en-US" w:eastAsia="zh-CN"/>
              </w:rPr>
              <w:t>79.58</w:t>
            </w:r>
          </w:p>
        </w:tc>
        <w:tc>
          <w:tcPr>
            <w:tcW w:w="1134" w:type="dxa"/>
            <w:vAlign w:val="center"/>
          </w:tcPr>
          <w:p>
            <w:pPr>
              <w:pStyle w:val="16"/>
            </w:pPr>
            <w:r>
              <w:rPr>
                <w:rFonts w:hint="eastAsia"/>
                <w:lang w:val="en-US" w:eastAsia="zh-CN"/>
              </w:rPr>
              <w:t>79.58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rPr>
                <w:rFonts w:hint="default" w:eastAsia="方正书宋_GBK"/>
                <w:lang w:val="en-US" w:eastAsia="zh-CN"/>
              </w:rPr>
            </w:pPr>
            <w:r>
              <w:rPr>
                <w:rFonts w:hint="eastAsia"/>
                <w:lang w:val="en-US" w:eastAsia="zh-CN"/>
              </w:rPr>
              <w:t>210</w:t>
            </w:r>
          </w:p>
        </w:tc>
        <w:tc>
          <w:tcPr>
            <w:tcW w:w="1559" w:type="dxa"/>
            <w:vAlign w:val="center"/>
          </w:tcPr>
          <w:p>
            <w:pPr>
              <w:pStyle w:val="17"/>
              <w:rPr>
                <w:rFonts w:hint="default" w:eastAsia="方正书宋_GBK"/>
                <w:lang w:val="en-US" w:eastAsia="zh-CN"/>
              </w:rPr>
            </w:pPr>
            <w:r>
              <w:rPr>
                <w:rFonts w:hint="eastAsia"/>
                <w:lang w:val="en-US" w:eastAsia="zh-CN"/>
              </w:rPr>
              <w:t>卫生健康支出</w:t>
            </w:r>
          </w:p>
        </w:tc>
        <w:tc>
          <w:tcPr>
            <w:tcW w:w="1134" w:type="dxa"/>
            <w:vAlign w:val="center"/>
          </w:tcPr>
          <w:p>
            <w:pPr>
              <w:pStyle w:val="16"/>
              <w:rPr>
                <w:rFonts w:hint="default" w:eastAsia="方正书宋_GBK"/>
                <w:lang w:val="en-US" w:eastAsia="zh-CN"/>
              </w:rPr>
            </w:pPr>
            <w:r>
              <w:rPr>
                <w:rFonts w:hint="eastAsia"/>
                <w:lang w:eastAsia="zh-CN"/>
              </w:rPr>
              <w:t>3</w:t>
            </w:r>
            <w:r>
              <w:rPr>
                <w:rFonts w:hint="eastAsia"/>
                <w:lang w:val="en-US" w:eastAsia="zh-CN"/>
              </w:rPr>
              <w:t>3.47</w:t>
            </w:r>
          </w:p>
        </w:tc>
        <w:tc>
          <w:tcPr>
            <w:tcW w:w="1134" w:type="dxa"/>
            <w:vAlign w:val="center"/>
          </w:tcPr>
          <w:p>
            <w:pPr>
              <w:pStyle w:val="16"/>
            </w:pPr>
            <w:r>
              <w:rPr>
                <w:rFonts w:hint="eastAsia"/>
                <w:lang w:eastAsia="zh-CN"/>
              </w:rPr>
              <w:t>3</w:t>
            </w:r>
            <w:r>
              <w:rPr>
                <w:rFonts w:hint="eastAsia"/>
                <w:lang w:val="en-US" w:eastAsia="zh-CN"/>
              </w:rPr>
              <w:t>3.47</w:t>
            </w:r>
          </w:p>
        </w:tc>
        <w:tc>
          <w:tcPr>
            <w:tcW w:w="1134" w:type="dxa"/>
            <w:vAlign w:val="center"/>
          </w:tcPr>
          <w:p>
            <w:pPr>
              <w:pStyle w:val="16"/>
            </w:pPr>
            <w:r>
              <w:rPr>
                <w:rFonts w:hint="eastAsia"/>
                <w:lang w:eastAsia="zh-CN"/>
              </w:rPr>
              <w:t>3</w:t>
            </w:r>
            <w:r>
              <w:rPr>
                <w:rFonts w:hint="eastAsia"/>
                <w:lang w:val="en-US" w:eastAsia="zh-CN"/>
              </w:rPr>
              <w:t>3.47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rPr>
                <w:rFonts w:hint="default" w:eastAsia="方正书宋_GBK"/>
                <w:lang w:val="en-US" w:eastAsia="zh-CN"/>
              </w:rPr>
            </w:pPr>
            <w:r>
              <w:rPr>
                <w:rFonts w:hint="eastAsia"/>
                <w:lang w:val="en-US" w:eastAsia="zh-CN"/>
              </w:rPr>
              <w:t>21011</w:t>
            </w:r>
          </w:p>
        </w:tc>
        <w:tc>
          <w:tcPr>
            <w:tcW w:w="1559" w:type="dxa"/>
            <w:vAlign w:val="center"/>
          </w:tcPr>
          <w:p>
            <w:pPr>
              <w:pStyle w:val="17"/>
              <w:rPr>
                <w:rFonts w:hint="default" w:eastAsia="方正书宋_GBK"/>
                <w:lang w:val="en-US" w:eastAsia="zh-CN"/>
              </w:rPr>
            </w:pPr>
            <w:r>
              <w:rPr>
                <w:rFonts w:hint="eastAsia"/>
                <w:lang w:val="en-US" w:eastAsia="zh-CN"/>
              </w:rPr>
              <w:t>行政事业单位医疗</w:t>
            </w:r>
          </w:p>
        </w:tc>
        <w:tc>
          <w:tcPr>
            <w:tcW w:w="1134" w:type="dxa"/>
            <w:vAlign w:val="center"/>
          </w:tcPr>
          <w:p>
            <w:pPr>
              <w:pStyle w:val="16"/>
              <w:rPr>
                <w:rFonts w:hint="default" w:eastAsia="方正书宋_GBK"/>
                <w:lang w:val="en-US" w:eastAsia="zh-CN"/>
              </w:rPr>
            </w:pPr>
            <w:r>
              <w:rPr>
                <w:rFonts w:hint="eastAsia"/>
                <w:lang w:val="en-US" w:eastAsia="zh-CN"/>
              </w:rPr>
              <w:t>33.47</w:t>
            </w:r>
          </w:p>
        </w:tc>
        <w:tc>
          <w:tcPr>
            <w:tcW w:w="1134" w:type="dxa"/>
            <w:vAlign w:val="center"/>
          </w:tcPr>
          <w:p>
            <w:pPr>
              <w:pStyle w:val="16"/>
            </w:pPr>
            <w:r>
              <w:rPr>
                <w:rFonts w:hint="eastAsia"/>
                <w:lang w:val="en-US" w:eastAsia="zh-CN"/>
              </w:rPr>
              <w:t>33.47</w:t>
            </w:r>
          </w:p>
        </w:tc>
        <w:tc>
          <w:tcPr>
            <w:tcW w:w="1134" w:type="dxa"/>
            <w:vAlign w:val="center"/>
          </w:tcPr>
          <w:p>
            <w:pPr>
              <w:pStyle w:val="16"/>
            </w:pPr>
            <w:r>
              <w:rPr>
                <w:rFonts w:hint="eastAsia"/>
                <w:lang w:val="en-US" w:eastAsia="zh-CN"/>
              </w:rPr>
              <w:t>33.47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rPr>
                <w:rFonts w:hint="default" w:eastAsia="方正书宋_GBK"/>
                <w:lang w:val="en-US" w:eastAsia="zh-CN"/>
              </w:rPr>
            </w:pPr>
            <w:r>
              <w:rPr>
                <w:rFonts w:hint="eastAsia"/>
                <w:lang w:val="en-US" w:eastAsia="zh-CN"/>
              </w:rPr>
              <w:t>2101101</w:t>
            </w:r>
          </w:p>
        </w:tc>
        <w:tc>
          <w:tcPr>
            <w:tcW w:w="1559" w:type="dxa"/>
            <w:vAlign w:val="center"/>
          </w:tcPr>
          <w:p>
            <w:pPr>
              <w:pStyle w:val="17"/>
              <w:rPr>
                <w:rFonts w:hint="eastAsia" w:eastAsia="方正书宋_GBK"/>
                <w:lang w:eastAsia="zh-CN"/>
              </w:rPr>
            </w:pPr>
            <w:r>
              <w:t>行政单位</w:t>
            </w:r>
            <w:r>
              <w:rPr>
                <w:rFonts w:hint="eastAsia"/>
                <w:lang w:val="en-US" w:eastAsia="zh-CN"/>
              </w:rPr>
              <w:t>医疗</w:t>
            </w:r>
          </w:p>
        </w:tc>
        <w:tc>
          <w:tcPr>
            <w:tcW w:w="1134" w:type="dxa"/>
            <w:vAlign w:val="center"/>
          </w:tcPr>
          <w:p>
            <w:pPr>
              <w:pStyle w:val="16"/>
              <w:rPr>
                <w:rFonts w:hint="default" w:eastAsia="方正书宋_GBK"/>
                <w:lang w:val="en-US" w:eastAsia="zh-CN"/>
              </w:rPr>
            </w:pPr>
            <w:r>
              <w:rPr>
                <w:rFonts w:hint="eastAsia"/>
                <w:lang w:val="en-US" w:eastAsia="zh-CN"/>
              </w:rPr>
              <w:t>33.47</w:t>
            </w:r>
          </w:p>
        </w:tc>
        <w:tc>
          <w:tcPr>
            <w:tcW w:w="1134" w:type="dxa"/>
            <w:vAlign w:val="center"/>
          </w:tcPr>
          <w:p>
            <w:pPr>
              <w:pStyle w:val="16"/>
            </w:pPr>
            <w:r>
              <w:rPr>
                <w:rFonts w:hint="eastAsia"/>
                <w:lang w:val="en-US" w:eastAsia="zh-CN"/>
              </w:rPr>
              <w:t>33.47</w:t>
            </w:r>
          </w:p>
        </w:tc>
        <w:tc>
          <w:tcPr>
            <w:tcW w:w="1134" w:type="dxa"/>
            <w:vAlign w:val="center"/>
          </w:tcPr>
          <w:p>
            <w:pPr>
              <w:pStyle w:val="16"/>
            </w:pPr>
            <w:r>
              <w:rPr>
                <w:rFonts w:hint="eastAsia"/>
                <w:lang w:val="en-US" w:eastAsia="zh-CN"/>
              </w:rPr>
              <w:t>33.47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rPr>
                <w:rFonts w:hint="default" w:eastAsia="方正书宋_GBK"/>
                <w:lang w:val="en-US" w:eastAsia="zh-CN"/>
              </w:rPr>
            </w:pPr>
            <w:r>
              <w:rPr>
                <w:rFonts w:hint="eastAsia"/>
                <w:lang w:val="en-US" w:eastAsia="zh-CN"/>
              </w:rPr>
              <w:t>221</w:t>
            </w:r>
          </w:p>
        </w:tc>
        <w:tc>
          <w:tcPr>
            <w:tcW w:w="1559" w:type="dxa"/>
            <w:vAlign w:val="center"/>
          </w:tcPr>
          <w:p>
            <w:pPr>
              <w:pStyle w:val="17"/>
              <w:rPr>
                <w:rFonts w:hint="default" w:eastAsia="方正书宋_GBK"/>
                <w:lang w:val="en-US" w:eastAsia="zh-CN"/>
              </w:rPr>
            </w:pPr>
            <w:r>
              <w:rPr>
                <w:rFonts w:hint="eastAsia"/>
                <w:lang w:val="en-US" w:eastAsia="zh-CN"/>
              </w:rPr>
              <w:t>住房保障支出</w:t>
            </w:r>
          </w:p>
        </w:tc>
        <w:tc>
          <w:tcPr>
            <w:tcW w:w="1134" w:type="dxa"/>
            <w:vAlign w:val="center"/>
          </w:tcPr>
          <w:p>
            <w:pPr>
              <w:pStyle w:val="16"/>
              <w:rPr>
                <w:rFonts w:hint="default" w:eastAsia="方正书宋_GBK"/>
                <w:lang w:val="en-US" w:eastAsia="zh-CN"/>
              </w:rPr>
            </w:pPr>
            <w:r>
              <w:rPr>
                <w:rFonts w:hint="eastAsia"/>
                <w:lang w:val="en-US" w:eastAsia="zh-CN"/>
              </w:rPr>
              <w:t>52.52</w:t>
            </w:r>
          </w:p>
        </w:tc>
        <w:tc>
          <w:tcPr>
            <w:tcW w:w="1134" w:type="dxa"/>
            <w:vAlign w:val="center"/>
          </w:tcPr>
          <w:p>
            <w:pPr>
              <w:pStyle w:val="16"/>
            </w:pPr>
            <w:r>
              <w:rPr>
                <w:rFonts w:hint="eastAsia"/>
                <w:lang w:val="en-US" w:eastAsia="zh-CN"/>
              </w:rPr>
              <w:t>52.52</w:t>
            </w:r>
          </w:p>
        </w:tc>
        <w:tc>
          <w:tcPr>
            <w:tcW w:w="1134" w:type="dxa"/>
            <w:vAlign w:val="center"/>
          </w:tcPr>
          <w:p>
            <w:pPr>
              <w:pStyle w:val="16"/>
            </w:pPr>
            <w:r>
              <w:rPr>
                <w:rFonts w:hint="eastAsia"/>
                <w:lang w:val="en-US" w:eastAsia="zh-CN"/>
              </w:rPr>
              <w:t>52.52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rPr>
                <w:rFonts w:hint="default" w:eastAsia="方正书宋_GBK"/>
                <w:lang w:val="en-US" w:eastAsia="zh-CN"/>
              </w:rPr>
            </w:pPr>
            <w:r>
              <w:rPr>
                <w:rFonts w:hint="eastAsia"/>
                <w:lang w:val="en-US" w:eastAsia="zh-CN"/>
              </w:rPr>
              <w:t>22102</w:t>
            </w:r>
          </w:p>
        </w:tc>
        <w:tc>
          <w:tcPr>
            <w:tcW w:w="1559" w:type="dxa"/>
            <w:vAlign w:val="center"/>
          </w:tcPr>
          <w:p>
            <w:pPr>
              <w:pStyle w:val="17"/>
              <w:rPr>
                <w:rFonts w:hint="default" w:eastAsia="方正书宋_GBK"/>
                <w:lang w:val="en-US" w:eastAsia="zh-CN"/>
              </w:rPr>
            </w:pPr>
            <w:r>
              <w:rPr>
                <w:rFonts w:hint="eastAsia"/>
                <w:lang w:val="en-US" w:eastAsia="zh-CN"/>
              </w:rPr>
              <w:t>住房改革支出</w:t>
            </w:r>
          </w:p>
        </w:tc>
        <w:tc>
          <w:tcPr>
            <w:tcW w:w="1134" w:type="dxa"/>
            <w:vAlign w:val="center"/>
          </w:tcPr>
          <w:p>
            <w:pPr>
              <w:pStyle w:val="16"/>
            </w:pPr>
            <w:r>
              <w:rPr>
                <w:rFonts w:hint="eastAsia"/>
                <w:lang w:val="en-US" w:eastAsia="zh-CN"/>
              </w:rPr>
              <w:t>52.52</w:t>
            </w:r>
          </w:p>
        </w:tc>
        <w:tc>
          <w:tcPr>
            <w:tcW w:w="1134" w:type="dxa"/>
            <w:vAlign w:val="center"/>
          </w:tcPr>
          <w:p>
            <w:pPr>
              <w:pStyle w:val="16"/>
            </w:pPr>
            <w:r>
              <w:rPr>
                <w:rFonts w:hint="eastAsia"/>
                <w:lang w:val="en-US" w:eastAsia="zh-CN"/>
              </w:rPr>
              <w:t>52.52</w:t>
            </w:r>
          </w:p>
        </w:tc>
        <w:tc>
          <w:tcPr>
            <w:tcW w:w="1134" w:type="dxa"/>
            <w:vAlign w:val="center"/>
          </w:tcPr>
          <w:p>
            <w:pPr>
              <w:pStyle w:val="16"/>
            </w:pPr>
            <w:r>
              <w:rPr>
                <w:rFonts w:hint="eastAsia"/>
                <w:lang w:val="en-US" w:eastAsia="zh-CN"/>
              </w:rPr>
              <w:t>52.52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rPr>
                <w:rFonts w:hint="default" w:eastAsia="方正书宋_GBK"/>
                <w:lang w:val="en-US" w:eastAsia="zh-CN"/>
              </w:rPr>
            </w:pPr>
            <w:r>
              <w:rPr>
                <w:rFonts w:hint="eastAsia"/>
                <w:lang w:val="en-US" w:eastAsia="zh-CN"/>
              </w:rPr>
              <w:t>2210201</w:t>
            </w:r>
          </w:p>
        </w:tc>
        <w:tc>
          <w:tcPr>
            <w:tcW w:w="1559" w:type="dxa"/>
            <w:vAlign w:val="center"/>
          </w:tcPr>
          <w:p>
            <w:pPr>
              <w:pStyle w:val="17"/>
              <w:rPr>
                <w:rFonts w:hint="eastAsia" w:eastAsia="方正书宋_GBK"/>
                <w:lang w:eastAsia="zh-CN"/>
              </w:rPr>
            </w:pPr>
            <w:r>
              <w:rPr>
                <w:rFonts w:hint="eastAsia"/>
                <w:lang w:val="en-US" w:eastAsia="zh-CN"/>
              </w:rPr>
              <w:t>住房公积金</w:t>
            </w:r>
          </w:p>
        </w:tc>
        <w:tc>
          <w:tcPr>
            <w:tcW w:w="1134" w:type="dxa"/>
            <w:vAlign w:val="center"/>
          </w:tcPr>
          <w:p>
            <w:pPr>
              <w:pStyle w:val="16"/>
            </w:pPr>
            <w:r>
              <w:rPr>
                <w:rFonts w:hint="eastAsia"/>
                <w:lang w:val="en-US" w:eastAsia="zh-CN"/>
              </w:rPr>
              <w:t>52.52</w:t>
            </w:r>
          </w:p>
        </w:tc>
        <w:tc>
          <w:tcPr>
            <w:tcW w:w="1134" w:type="dxa"/>
            <w:vAlign w:val="center"/>
          </w:tcPr>
          <w:p>
            <w:pPr>
              <w:pStyle w:val="16"/>
            </w:pPr>
            <w:r>
              <w:rPr>
                <w:rFonts w:hint="eastAsia"/>
                <w:lang w:val="en-US" w:eastAsia="zh-CN"/>
              </w:rPr>
              <w:t>52.52</w:t>
            </w:r>
          </w:p>
        </w:tc>
        <w:tc>
          <w:tcPr>
            <w:tcW w:w="1134" w:type="dxa"/>
            <w:vAlign w:val="center"/>
          </w:tcPr>
          <w:p>
            <w:pPr>
              <w:pStyle w:val="16"/>
            </w:pPr>
            <w:r>
              <w:rPr>
                <w:rFonts w:hint="eastAsia"/>
                <w:lang w:val="en-US" w:eastAsia="zh-CN"/>
              </w:rPr>
              <w:t>52.52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jc w:val="center"/>
        <w:outlineLvl w:val="9"/>
        <w:rPr>
          <w:rFonts w:ascii="方正小标宋_GBK" w:hAnsi="方正小标宋_GBK" w:eastAsia="方正小标宋_GBK" w:cs="方正小标宋_GBK"/>
          <w:color w:val="000000"/>
          <w:sz w:val="36"/>
        </w:rPr>
      </w:pPr>
      <w:bookmarkStart w:id="2" w:name="_Toc_2_2_0000000003"/>
    </w:p>
    <w:p>
      <w:pPr>
        <w:jc w:val="center"/>
        <w:outlineLvl w:val="1"/>
      </w:pPr>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161涞水县人民法院</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pPr>
            <w:r>
              <w:rPr>
                <w:rFonts w:hint="eastAsia"/>
                <w:lang w:val="en-US" w:eastAsia="zh-CN"/>
              </w:rPr>
              <w:t>1842.11</w:t>
            </w:r>
          </w:p>
        </w:tc>
        <w:tc>
          <w:tcPr>
            <w:tcW w:w="1361" w:type="dxa"/>
            <w:vAlign w:val="center"/>
          </w:tcPr>
          <w:p>
            <w:pPr>
              <w:pStyle w:val="20"/>
              <w:rPr>
                <w:rFonts w:hint="default"/>
                <w:lang w:val="en-US"/>
              </w:rPr>
            </w:pPr>
            <w:r>
              <w:rPr>
                <w:rFonts w:hint="eastAsia"/>
                <w:lang w:val="en-US" w:eastAsia="zh-CN"/>
              </w:rPr>
              <w:t>1218.11</w:t>
            </w:r>
          </w:p>
        </w:tc>
        <w:tc>
          <w:tcPr>
            <w:tcW w:w="1361" w:type="dxa"/>
            <w:vAlign w:val="center"/>
          </w:tcPr>
          <w:p>
            <w:pPr>
              <w:pStyle w:val="20"/>
            </w:pPr>
            <w:r>
              <w:rPr>
                <w:rFonts w:hint="eastAsia"/>
                <w:lang w:val="en-US" w:eastAsia="zh-CN"/>
              </w:rPr>
              <w:t>624.00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rPr>
                <w:rFonts w:hint="eastAsia" w:eastAsia="方正书宋_GBK"/>
                <w:lang w:eastAsia="zh-CN"/>
              </w:rPr>
            </w:pPr>
            <w:r>
              <w:t>20</w:t>
            </w:r>
            <w:r>
              <w:rPr>
                <w:rFonts w:hint="eastAsia"/>
                <w:lang w:val="en-US" w:eastAsia="zh-CN"/>
              </w:rPr>
              <w:t>4</w:t>
            </w:r>
          </w:p>
        </w:tc>
        <w:tc>
          <w:tcPr>
            <w:tcW w:w="4536" w:type="dxa"/>
            <w:vAlign w:val="center"/>
          </w:tcPr>
          <w:p>
            <w:pPr>
              <w:pStyle w:val="17"/>
            </w:pPr>
            <w:r>
              <w:t>公共</w:t>
            </w:r>
            <w:r>
              <w:rPr>
                <w:rFonts w:hint="eastAsia"/>
                <w:lang w:val="en-US" w:eastAsia="zh-CN"/>
              </w:rPr>
              <w:t>安全</w:t>
            </w:r>
            <w:r>
              <w:t>支出</w:t>
            </w:r>
          </w:p>
        </w:tc>
        <w:tc>
          <w:tcPr>
            <w:tcW w:w="1361" w:type="dxa"/>
            <w:vAlign w:val="center"/>
          </w:tcPr>
          <w:p>
            <w:pPr>
              <w:pStyle w:val="16"/>
            </w:pPr>
            <w:r>
              <w:rPr>
                <w:rFonts w:hint="eastAsia"/>
                <w:lang w:val="en-US" w:eastAsia="zh-CN"/>
              </w:rPr>
              <w:t>1676.54</w:t>
            </w:r>
          </w:p>
        </w:tc>
        <w:tc>
          <w:tcPr>
            <w:tcW w:w="1361" w:type="dxa"/>
            <w:vAlign w:val="center"/>
          </w:tcPr>
          <w:p>
            <w:pPr>
              <w:pStyle w:val="16"/>
            </w:pPr>
            <w:r>
              <w:rPr>
                <w:rFonts w:hint="eastAsia"/>
                <w:lang w:val="en-US" w:eastAsia="zh-CN"/>
              </w:rPr>
              <w:t>1676.54</w:t>
            </w:r>
          </w:p>
        </w:tc>
        <w:tc>
          <w:tcPr>
            <w:tcW w:w="1361" w:type="dxa"/>
            <w:vAlign w:val="center"/>
          </w:tcPr>
          <w:p>
            <w:pPr>
              <w:pStyle w:val="16"/>
            </w:pPr>
            <w:r>
              <w:rPr>
                <w:rFonts w:hint="eastAsia"/>
                <w:lang w:val="en-US" w:eastAsia="zh-CN"/>
              </w:rPr>
              <w:t>624.00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rPr>
                <w:rFonts w:hint="default" w:eastAsia="方正书宋_GBK"/>
                <w:lang w:val="en-US" w:eastAsia="zh-CN"/>
              </w:rPr>
            </w:pPr>
            <w:r>
              <w:t>20</w:t>
            </w:r>
            <w:r>
              <w:rPr>
                <w:rFonts w:hint="eastAsia"/>
                <w:lang w:val="en-US" w:eastAsia="zh-CN"/>
              </w:rPr>
              <w:t>405</w:t>
            </w:r>
          </w:p>
        </w:tc>
        <w:tc>
          <w:tcPr>
            <w:tcW w:w="4536" w:type="dxa"/>
            <w:vAlign w:val="center"/>
          </w:tcPr>
          <w:p>
            <w:pPr>
              <w:pStyle w:val="17"/>
            </w:pPr>
            <w:r>
              <w:rPr>
                <w:rFonts w:hint="eastAsia"/>
                <w:lang w:val="en-US" w:eastAsia="zh-CN"/>
              </w:rPr>
              <w:t>法院</w:t>
            </w:r>
          </w:p>
        </w:tc>
        <w:tc>
          <w:tcPr>
            <w:tcW w:w="1361" w:type="dxa"/>
            <w:vAlign w:val="center"/>
          </w:tcPr>
          <w:p>
            <w:pPr>
              <w:pStyle w:val="16"/>
            </w:pPr>
            <w:r>
              <w:rPr>
                <w:rFonts w:hint="eastAsia"/>
                <w:lang w:val="en-US" w:eastAsia="zh-CN"/>
              </w:rPr>
              <w:t>1676.54</w:t>
            </w:r>
          </w:p>
        </w:tc>
        <w:tc>
          <w:tcPr>
            <w:tcW w:w="1361" w:type="dxa"/>
            <w:vAlign w:val="center"/>
          </w:tcPr>
          <w:p>
            <w:pPr>
              <w:pStyle w:val="16"/>
            </w:pPr>
            <w:r>
              <w:rPr>
                <w:rFonts w:hint="eastAsia"/>
                <w:lang w:val="en-US" w:eastAsia="zh-CN"/>
              </w:rPr>
              <w:t>1676.54</w:t>
            </w:r>
          </w:p>
        </w:tc>
        <w:tc>
          <w:tcPr>
            <w:tcW w:w="1361" w:type="dxa"/>
            <w:vAlign w:val="center"/>
          </w:tcPr>
          <w:p>
            <w:pPr>
              <w:pStyle w:val="16"/>
            </w:pPr>
            <w:r>
              <w:rPr>
                <w:rFonts w:hint="eastAsia"/>
                <w:lang w:val="en-US" w:eastAsia="zh-CN"/>
              </w:rPr>
              <w:t>624.00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rPr>
                <w:rFonts w:hint="eastAsia"/>
                <w:lang w:val="en-US" w:eastAsia="zh-CN"/>
              </w:rPr>
              <w:t>20405</w:t>
            </w:r>
            <w:r>
              <w:t>01</w:t>
            </w:r>
          </w:p>
        </w:tc>
        <w:tc>
          <w:tcPr>
            <w:tcW w:w="4536" w:type="dxa"/>
            <w:vAlign w:val="center"/>
          </w:tcPr>
          <w:p>
            <w:pPr>
              <w:pStyle w:val="17"/>
            </w:pPr>
            <w:r>
              <w:t>行政运行</w:t>
            </w:r>
          </w:p>
        </w:tc>
        <w:tc>
          <w:tcPr>
            <w:tcW w:w="1361" w:type="dxa"/>
            <w:vAlign w:val="center"/>
          </w:tcPr>
          <w:p>
            <w:pPr>
              <w:pStyle w:val="16"/>
            </w:pPr>
            <w:r>
              <w:rPr>
                <w:rFonts w:hint="eastAsia"/>
                <w:lang w:val="en-US" w:eastAsia="zh-CN"/>
              </w:rPr>
              <w:t>1052.54</w:t>
            </w:r>
          </w:p>
        </w:tc>
        <w:tc>
          <w:tcPr>
            <w:tcW w:w="1361" w:type="dxa"/>
            <w:vAlign w:val="center"/>
          </w:tcPr>
          <w:p>
            <w:pPr>
              <w:pStyle w:val="16"/>
            </w:pPr>
            <w:r>
              <w:rPr>
                <w:rFonts w:hint="eastAsia"/>
                <w:lang w:val="en-US" w:eastAsia="zh-CN"/>
              </w:rPr>
              <w:t>1052.54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rPr>
                <w:rFonts w:hint="eastAsia"/>
                <w:lang w:val="en-US" w:eastAsia="zh-CN"/>
              </w:rPr>
              <w:t>20405</w:t>
            </w:r>
            <w:r>
              <w:t>02</w:t>
            </w:r>
          </w:p>
        </w:tc>
        <w:tc>
          <w:tcPr>
            <w:tcW w:w="4536" w:type="dxa"/>
            <w:vAlign w:val="center"/>
          </w:tcPr>
          <w:p>
            <w:pPr>
              <w:pStyle w:val="17"/>
            </w:pPr>
            <w:r>
              <w:t>一般行政管理事务</w:t>
            </w:r>
          </w:p>
        </w:tc>
        <w:tc>
          <w:tcPr>
            <w:tcW w:w="1361" w:type="dxa"/>
            <w:vAlign w:val="center"/>
          </w:tcPr>
          <w:p>
            <w:pPr>
              <w:pStyle w:val="16"/>
            </w:pPr>
            <w:r>
              <w:rPr>
                <w:rFonts w:hint="eastAsia"/>
                <w:lang w:val="en-US" w:eastAsia="zh-CN"/>
              </w:rPr>
              <w:t>624.00</w:t>
            </w:r>
          </w:p>
        </w:tc>
        <w:tc>
          <w:tcPr>
            <w:tcW w:w="1361" w:type="dxa"/>
            <w:vAlign w:val="center"/>
          </w:tcPr>
          <w:p>
            <w:pPr>
              <w:pStyle w:val="16"/>
            </w:pPr>
          </w:p>
        </w:tc>
        <w:tc>
          <w:tcPr>
            <w:tcW w:w="1361" w:type="dxa"/>
            <w:vAlign w:val="center"/>
          </w:tcPr>
          <w:p>
            <w:pPr>
              <w:pStyle w:val="16"/>
            </w:pPr>
            <w:r>
              <w:rPr>
                <w:rFonts w:hint="eastAsia"/>
                <w:lang w:val="en-US" w:eastAsia="zh-CN"/>
              </w:rPr>
              <w:t>624.00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rPr>
                <w:rFonts w:hint="default" w:eastAsia="方正书宋_GBK"/>
                <w:lang w:val="en-US" w:eastAsia="zh-CN"/>
              </w:rPr>
            </w:pPr>
            <w:r>
              <w:rPr>
                <w:rFonts w:hint="eastAsia"/>
                <w:lang w:val="en-US" w:eastAsia="zh-CN"/>
              </w:rPr>
              <w:t>208</w:t>
            </w:r>
          </w:p>
        </w:tc>
        <w:tc>
          <w:tcPr>
            <w:tcW w:w="4536" w:type="dxa"/>
            <w:vAlign w:val="center"/>
          </w:tcPr>
          <w:p>
            <w:pPr>
              <w:pStyle w:val="17"/>
            </w:pPr>
            <w:r>
              <w:t>社会保障和就业支出</w:t>
            </w:r>
          </w:p>
        </w:tc>
        <w:tc>
          <w:tcPr>
            <w:tcW w:w="1361" w:type="dxa"/>
            <w:vAlign w:val="center"/>
          </w:tcPr>
          <w:p>
            <w:pPr>
              <w:pStyle w:val="16"/>
            </w:pPr>
            <w:r>
              <w:rPr>
                <w:rFonts w:hint="eastAsia"/>
                <w:lang w:val="en-US" w:eastAsia="zh-CN"/>
              </w:rPr>
              <w:t>79.58</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79.58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rPr>
                <w:rFonts w:hint="default" w:eastAsia="方正书宋_GBK"/>
                <w:lang w:val="en-US" w:eastAsia="zh-CN"/>
              </w:rPr>
            </w:pPr>
            <w:r>
              <w:rPr>
                <w:rFonts w:hint="eastAsia"/>
                <w:lang w:val="en-US" w:eastAsia="zh-CN"/>
              </w:rPr>
              <w:t>20805</w:t>
            </w:r>
          </w:p>
        </w:tc>
        <w:tc>
          <w:tcPr>
            <w:tcW w:w="4536" w:type="dxa"/>
            <w:vAlign w:val="center"/>
          </w:tcPr>
          <w:p>
            <w:pPr>
              <w:pStyle w:val="17"/>
            </w:pPr>
            <w:r>
              <w:t>行政事业单位养老支出</w:t>
            </w:r>
          </w:p>
        </w:tc>
        <w:tc>
          <w:tcPr>
            <w:tcW w:w="1361" w:type="dxa"/>
            <w:vAlign w:val="center"/>
          </w:tcPr>
          <w:p>
            <w:pPr>
              <w:pStyle w:val="16"/>
            </w:pPr>
            <w:r>
              <w:rPr>
                <w:rFonts w:hint="eastAsia"/>
                <w:lang w:val="en-US" w:eastAsia="zh-CN"/>
              </w:rPr>
              <w:t>79.58</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79.58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rPr>
                <w:rFonts w:hint="default" w:eastAsia="方正书宋_GBK"/>
                <w:lang w:val="en-US" w:eastAsia="zh-CN"/>
              </w:rPr>
            </w:pPr>
            <w:r>
              <w:rPr>
                <w:rFonts w:hint="eastAsia"/>
                <w:lang w:val="en-US" w:eastAsia="zh-CN"/>
              </w:rPr>
              <w:t>2080505</w:t>
            </w:r>
          </w:p>
        </w:tc>
        <w:tc>
          <w:tcPr>
            <w:tcW w:w="4536" w:type="dxa"/>
            <w:vAlign w:val="center"/>
          </w:tcPr>
          <w:p>
            <w:pPr>
              <w:pStyle w:val="17"/>
            </w:pPr>
            <w:r>
              <w:t>机关事业单位基本养老保险缴费支出</w:t>
            </w:r>
          </w:p>
        </w:tc>
        <w:tc>
          <w:tcPr>
            <w:tcW w:w="1361" w:type="dxa"/>
            <w:vAlign w:val="center"/>
          </w:tcPr>
          <w:p>
            <w:pPr>
              <w:pStyle w:val="16"/>
            </w:pPr>
            <w:r>
              <w:rPr>
                <w:rFonts w:hint="eastAsia"/>
                <w:lang w:val="en-US" w:eastAsia="zh-CN"/>
              </w:rPr>
              <w:t>79.58</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79.58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rPr>
                <w:rFonts w:hint="default" w:eastAsia="方正书宋_GBK"/>
                <w:lang w:val="en-US" w:eastAsia="zh-CN"/>
              </w:rPr>
            </w:pPr>
            <w:r>
              <w:rPr>
                <w:rFonts w:hint="eastAsia"/>
                <w:lang w:val="en-US" w:eastAsia="zh-CN"/>
              </w:rPr>
              <w:t>210</w:t>
            </w:r>
          </w:p>
        </w:tc>
        <w:tc>
          <w:tcPr>
            <w:tcW w:w="4536" w:type="dxa"/>
            <w:vAlign w:val="center"/>
          </w:tcPr>
          <w:p>
            <w:pPr>
              <w:pStyle w:val="17"/>
            </w:pPr>
            <w:r>
              <w:rPr>
                <w:rFonts w:hint="eastAsia"/>
                <w:lang w:val="en-US" w:eastAsia="zh-CN"/>
              </w:rPr>
              <w:t>卫生健康支出</w:t>
            </w:r>
          </w:p>
        </w:tc>
        <w:tc>
          <w:tcPr>
            <w:tcW w:w="1361" w:type="dxa"/>
            <w:vAlign w:val="center"/>
          </w:tcPr>
          <w:p>
            <w:pPr>
              <w:pStyle w:val="16"/>
            </w:pPr>
            <w:r>
              <w:rPr>
                <w:rFonts w:hint="eastAsia"/>
                <w:lang w:eastAsia="zh-CN"/>
              </w:rPr>
              <w:t>3</w:t>
            </w:r>
            <w:r>
              <w:rPr>
                <w:rFonts w:hint="eastAsia"/>
                <w:lang w:val="en-US" w:eastAsia="zh-CN"/>
              </w:rPr>
              <w:t>3.47</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eastAsia="zh-CN"/>
              </w:rPr>
              <w:t>3</w:t>
            </w:r>
            <w:r>
              <w:rPr>
                <w:rFonts w:hint="eastAsia"/>
                <w:lang w:val="en-US" w:eastAsia="zh-CN"/>
              </w:rPr>
              <w:t>3.47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rPr>
                <w:rFonts w:hint="default" w:eastAsia="方正书宋_GBK"/>
                <w:lang w:val="en-US" w:eastAsia="zh-CN"/>
              </w:rPr>
            </w:pPr>
            <w:r>
              <w:rPr>
                <w:rFonts w:hint="eastAsia"/>
                <w:lang w:val="en-US" w:eastAsia="zh-CN"/>
              </w:rPr>
              <w:t>21011</w:t>
            </w:r>
          </w:p>
        </w:tc>
        <w:tc>
          <w:tcPr>
            <w:tcW w:w="4536" w:type="dxa"/>
            <w:vAlign w:val="center"/>
          </w:tcPr>
          <w:p>
            <w:pPr>
              <w:pStyle w:val="17"/>
            </w:pPr>
            <w:r>
              <w:rPr>
                <w:rFonts w:hint="eastAsia"/>
                <w:lang w:val="en-US" w:eastAsia="zh-CN"/>
              </w:rPr>
              <w:t>行政事业单位医疗</w:t>
            </w:r>
          </w:p>
        </w:tc>
        <w:tc>
          <w:tcPr>
            <w:tcW w:w="1361" w:type="dxa"/>
            <w:vAlign w:val="center"/>
          </w:tcPr>
          <w:p>
            <w:pPr>
              <w:pStyle w:val="16"/>
            </w:pPr>
            <w:r>
              <w:rPr>
                <w:rFonts w:hint="eastAsia"/>
                <w:lang w:val="en-US" w:eastAsia="zh-CN"/>
              </w:rPr>
              <w:t>33.47</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33.47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rPr>
                <w:rFonts w:hint="default" w:eastAsia="方正书宋_GBK"/>
                <w:lang w:val="en-US" w:eastAsia="zh-CN"/>
              </w:rPr>
            </w:pPr>
            <w:r>
              <w:rPr>
                <w:rFonts w:hint="eastAsia"/>
                <w:lang w:val="en-US" w:eastAsia="zh-CN"/>
              </w:rPr>
              <w:t>2101101</w:t>
            </w:r>
          </w:p>
        </w:tc>
        <w:tc>
          <w:tcPr>
            <w:tcW w:w="4536" w:type="dxa"/>
            <w:vAlign w:val="center"/>
          </w:tcPr>
          <w:p>
            <w:pPr>
              <w:pStyle w:val="17"/>
            </w:pPr>
            <w:r>
              <w:t>行政单位</w:t>
            </w:r>
            <w:r>
              <w:rPr>
                <w:rFonts w:hint="eastAsia"/>
                <w:lang w:val="en-US" w:eastAsia="zh-CN"/>
              </w:rPr>
              <w:t>医疗</w:t>
            </w:r>
          </w:p>
        </w:tc>
        <w:tc>
          <w:tcPr>
            <w:tcW w:w="1361" w:type="dxa"/>
            <w:vAlign w:val="center"/>
          </w:tcPr>
          <w:p>
            <w:pPr>
              <w:pStyle w:val="16"/>
            </w:pPr>
            <w:r>
              <w:rPr>
                <w:rFonts w:hint="eastAsia"/>
                <w:lang w:val="en-US" w:eastAsia="zh-CN"/>
              </w:rPr>
              <w:t>33.47</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33.47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rPr>
                <w:rFonts w:hint="default" w:eastAsia="方正书宋_GBK"/>
                <w:lang w:val="en-US" w:eastAsia="zh-CN"/>
              </w:rPr>
            </w:pPr>
            <w:r>
              <w:rPr>
                <w:rFonts w:hint="eastAsia"/>
                <w:lang w:val="en-US" w:eastAsia="zh-CN"/>
              </w:rPr>
              <w:t>221</w:t>
            </w:r>
          </w:p>
        </w:tc>
        <w:tc>
          <w:tcPr>
            <w:tcW w:w="4536" w:type="dxa"/>
            <w:vAlign w:val="center"/>
          </w:tcPr>
          <w:p>
            <w:pPr>
              <w:pStyle w:val="17"/>
            </w:pPr>
            <w:r>
              <w:rPr>
                <w:rFonts w:hint="eastAsia"/>
                <w:lang w:val="en-US" w:eastAsia="zh-CN"/>
              </w:rPr>
              <w:t>住房保障支出</w:t>
            </w:r>
          </w:p>
        </w:tc>
        <w:tc>
          <w:tcPr>
            <w:tcW w:w="1361" w:type="dxa"/>
            <w:vAlign w:val="center"/>
          </w:tcPr>
          <w:p>
            <w:pPr>
              <w:pStyle w:val="16"/>
            </w:pPr>
            <w:r>
              <w:rPr>
                <w:rFonts w:hint="eastAsia"/>
                <w:lang w:val="en-US" w:eastAsia="zh-CN"/>
              </w:rPr>
              <w:t>52.52</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52.52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rPr>
                <w:rFonts w:hint="default" w:eastAsia="方正书宋_GBK"/>
                <w:lang w:val="en-US" w:eastAsia="zh-CN"/>
              </w:rPr>
            </w:pPr>
            <w:r>
              <w:rPr>
                <w:rFonts w:hint="eastAsia"/>
                <w:lang w:val="en-US" w:eastAsia="zh-CN"/>
              </w:rPr>
              <w:t>22102</w:t>
            </w:r>
          </w:p>
        </w:tc>
        <w:tc>
          <w:tcPr>
            <w:tcW w:w="4536" w:type="dxa"/>
            <w:vAlign w:val="center"/>
          </w:tcPr>
          <w:p>
            <w:pPr>
              <w:pStyle w:val="17"/>
            </w:pPr>
            <w:r>
              <w:rPr>
                <w:rFonts w:hint="eastAsia"/>
                <w:lang w:val="en-US" w:eastAsia="zh-CN"/>
              </w:rPr>
              <w:t>住房改革支出</w:t>
            </w:r>
          </w:p>
        </w:tc>
        <w:tc>
          <w:tcPr>
            <w:tcW w:w="1361" w:type="dxa"/>
            <w:vAlign w:val="center"/>
          </w:tcPr>
          <w:p>
            <w:pPr>
              <w:pStyle w:val="16"/>
            </w:pPr>
            <w:r>
              <w:rPr>
                <w:rFonts w:hint="eastAsia"/>
                <w:lang w:val="en-US" w:eastAsia="zh-CN"/>
              </w:rPr>
              <w:t>52.52</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52.52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rPr>
                <w:rFonts w:hint="default" w:eastAsia="方正书宋_GBK"/>
                <w:lang w:val="en-US" w:eastAsia="zh-CN"/>
              </w:rPr>
            </w:pPr>
            <w:r>
              <w:rPr>
                <w:rFonts w:hint="eastAsia"/>
                <w:lang w:val="en-US" w:eastAsia="zh-CN"/>
              </w:rPr>
              <w:t>2210201</w:t>
            </w:r>
          </w:p>
        </w:tc>
        <w:tc>
          <w:tcPr>
            <w:tcW w:w="4536" w:type="dxa"/>
            <w:vAlign w:val="center"/>
          </w:tcPr>
          <w:p>
            <w:pPr>
              <w:pStyle w:val="17"/>
            </w:pPr>
            <w:r>
              <w:rPr>
                <w:rFonts w:hint="eastAsia"/>
                <w:lang w:val="en-US" w:eastAsia="zh-CN"/>
              </w:rPr>
              <w:t>住房公积金</w:t>
            </w:r>
          </w:p>
        </w:tc>
        <w:tc>
          <w:tcPr>
            <w:tcW w:w="1361" w:type="dxa"/>
            <w:vAlign w:val="center"/>
          </w:tcPr>
          <w:p>
            <w:pPr>
              <w:pStyle w:val="16"/>
            </w:pPr>
            <w:r>
              <w:rPr>
                <w:rFonts w:hint="eastAsia"/>
                <w:lang w:val="en-US" w:eastAsia="zh-CN"/>
              </w:rPr>
              <w:t>52.52</w:t>
            </w:r>
          </w:p>
        </w:tc>
        <w:tc>
          <w:tcPr>
            <w:tcW w:w="136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52.52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161涞水县人民法院</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1842.11</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rPr>
                <w:rFonts w:hint="default" w:eastAsia="方正书宋_GBK"/>
                <w:lang w:val="en-US" w:eastAsia="zh-CN"/>
              </w:rPr>
            </w:pPr>
            <w:r>
              <w:rPr>
                <w:rFonts w:hint="eastAsia"/>
                <w:lang w:val="en-US" w:eastAsia="zh-CN"/>
              </w:rPr>
              <w:t>1676.54</w:t>
            </w:r>
          </w:p>
        </w:tc>
        <w:tc>
          <w:tcPr>
            <w:tcW w:w="1474" w:type="dxa"/>
            <w:vAlign w:val="center"/>
          </w:tcPr>
          <w:p>
            <w:pPr>
              <w:pStyle w:val="16"/>
              <w:rPr>
                <w:rFonts w:hint="default" w:eastAsia="方正书宋_GBK"/>
                <w:lang w:val="en-US" w:eastAsia="zh-CN"/>
              </w:rPr>
            </w:pPr>
            <w:r>
              <w:rPr>
                <w:rFonts w:hint="eastAsia"/>
                <w:lang w:val="en-US" w:eastAsia="zh-CN"/>
              </w:rPr>
              <w:t>1676.54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rPr>
                <w:rFonts w:hint="default" w:eastAsia="方正书宋_GBK"/>
                <w:lang w:val="en-US" w:eastAsia="zh-CN"/>
              </w:rPr>
            </w:pPr>
            <w:r>
              <w:rPr>
                <w:rFonts w:hint="eastAsia"/>
                <w:lang w:val="en-US" w:eastAsia="zh-CN"/>
              </w:rPr>
              <w:t>79.58</w:t>
            </w:r>
          </w:p>
        </w:tc>
        <w:tc>
          <w:tcPr>
            <w:tcW w:w="1474" w:type="dxa"/>
            <w:vAlign w:val="center"/>
          </w:tcPr>
          <w:p>
            <w:pPr>
              <w:pStyle w:val="16"/>
              <w:rPr>
                <w:rFonts w:hint="default" w:eastAsia="方正书宋_GBK"/>
                <w:lang w:val="en-US" w:eastAsia="zh-CN"/>
              </w:rPr>
            </w:pPr>
            <w:r>
              <w:rPr>
                <w:rFonts w:hint="eastAsia"/>
                <w:lang w:val="en-US" w:eastAsia="zh-CN"/>
              </w:rPr>
              <w:t>79.58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rPr>
                <w:rFonts w:hint="default" w:eastAsia="方正书宋_GBK"/>
                <w:lang w:val="en-US" w:eastAsia="zh-CN"/>
              </w:rPr>
            </w:pPr>
            <w:r>
              <w:rPr>
                <w:rFonts w:hint="eastAsia"/>
                <w:lang w:val="en-US" w:eastAsia="zh-CN"/>
              </w:rPr>
              <w:t>33.47</w:t>
            </w:r>
          </w:p>
        </w:tc>
        <w:tc>
          <w:tcPr>
            <w:tcW w:w="1474" w:type="dxa"/>
            <w:vAlign w:val="center"/>
          </w:tcPr>
          <w:p>
            <w:pPr>
              <w:pStyle w:val="16"/>
              <w:rPr>
                <w:rFonts w:hint="default" w:eastAsia="方正书宋_GBK"/>
                <w:lang w:val="en-US" w:eastAsia="zh-CN"/>
              </w:rPr>
            </w:pPr>
            <w:r>
              <w:rPr>
                <w:rFonts w:hint="eastAsia"/>
                <w:lang w:val="en-US" w:eastAsia="zh-CN"/>
              </w:rPr>
              <w:t>33.47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rPr>
                <w:rFonts w:hint="default" w:eastAsia="方正书宋_GBK"/>
                <w:lang w:val="en-US" w:eastAsia="zh-CN"/>
              </w:rPr>
            </w:pPr>
            <w:r>
              <w:rPr>
                <w:rFonts w:hint="eastAsia"/>
                <w:lang w:val="en-US" w:eastAsia="zh-CN"/>
              </w:rPr>
              <w:t>52.52</w:t>
            </w:r>
          </w:p>
        </w:tc>
        <w:tc>
          <w:tcPr>
            <w:tcW w:w="1474" w:type="dxa"/>
            <w:vAlign w:val="center"/>
          </w:tcPr>
          <w:p>
            <w:pPr>
              <w:pStyle w:val="16"/>
              <w:rPr>
                <w:rFonts w:hint="default" w:eastAsia="方正书宋_GBK"/>
                <w:lang w:val="en-US" w:eastAsia="zh-CN"/>
              </w:rPr>
            </w:pPr>
            <w:r>
              <w:rPr>
                <w:rFonts w:hint="eastAsia"/>
                <w:lang w:val="en-US" w:eastAsia="zh-CN"/>
              </w:rPr>
              <w:t>52.52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t>本年收入合计</w:t>
            </w:r>
          </w:p>
        </w:tc>
        <w:tc>
          <w:tcPr>
            <w:tcW w:w="1474" w:type="dxa"/>
            <w:vAlign w:val="center"/>
          </w:tcPr>
          <w:p>
            <w:pPr>
              <w:pStyle w:val="20"/>
              <w:rPr>
                <w:rFonts w:hint="default" w:eastAsia="方正书宋_GBK"/>
                <w:lang w:val="en-US" w:eastAsia="zh-CN"/>
              </w:rPr>
            </w:pPr>
            <w:r>
              <w:rPr>
                <w:rFonts w:hint="eastAsia"/>
                <w:lang w:val="en-US" w:eastAsia="zh-CN"/>
              </w:rPr>
              <w:t>1842.11</w:t>
            </w:r>
          </w:p>
        </w:tc>
        <w:tc>
          <w:tcPr>
            <w:tcW w:w="3402" w:type="dxa"/>
            <w:vAlign w:val="center"/>
          </w:tcPr>
          <w:p>
            <w:pPr>
              <w:pStyle w:val="19"/>
            </w:pPr>
            <w:r>
              <w:t>本年支出合计</w:t>
            </w:r>
          </w:p>
        </w:tc>
        <w:tc>
          <w:tcPr>
            <w:tcW w:w="1474" w:type="dxa"/>
            <w:vAlign w:val="center"/>
          </w:tcPr>
          <w:p>
            <w:pPr>
              <w:pStyle w:val="20"/>
              <w:rPr>
                <w:rFonts w:hint="default" w:eastAsia="方正书宋_GBK"/>
                <w:lang w:val="en-US" w:eastAsia="zh-CN"/>
              </w:rPr>
            </w:pPr>
            <w:r>
              <w:rPr>
                <w:rFonts w:hint="eastAsia"/>
                <w:lang w:val="en-US" w:eastAsia="zh-CN"/>
              </w:rPr>
              <w:t>1842.11</w:t>
            </w:r>
          </w:p>
        </w:tc>
        <w:tc>
          <w:tcPr>
            <w:tcW w:w="1474" w:type="dxa"/>
            <w:vAlign w:val="center"/>
          </w:tcPr>
          <w:p>
            <w:pPr>
              <w:pStyle w:val="20"/>
              <w:rPr>
                <w:rFonts w:hint="default" w:eastAsia="方正书宋_GBK"/>
                <w:lang w:val="en-US" w:eastAsia="zh-CN"/>
              </w:rPr>
            </w:pPr>
            <w:r>
              <w:rPr>
                <w:rFonts w:hint="eastAsia"/>
                <w:lang w:val="en-US" w:eastAsia="zh-CN"/>
              </w:rPr>
              <w:t>1842.11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t>收入总计</w:t>
            </w:r>
          </w:p>
        </w:tc>
        <w:tc>
          <w:tcPr>
            <w:tcW w:w="1474" w:type="dxa"/>
            <w:vAlign w:val="center"/>
          </w:tcPr>
          <w:p>
            <w:pPr>
              <w:pStyle w:val="20"/>
              <w:rPr>
                <w:rFonts w:hint="default" w:eastAsia="方正书宋_GBK"/>
                <w:lang w:val="en-US" w:eastAsia="zh-CN"/>
              </w:rPr>
            </w:pPr>
            <w:r>
              <w:rPr>
                <w:rFonts w:hint="eastAsia"/>
                <w:lang w:val="en-US" w:eastAsia="zh-CN"/>
              </w:rPr>
              <w:t>1842.11</w:t>
            </w:r>
          </w:p>
        </w:tc>
        <w:tc>
          <w:tcPr>
            <w:tcW w:w="3402" w:type="dxa"/>
            <w:vAlign w:val="center"/>
          </w:tcPr>
          <w:p>
            <w:pPr>
              <w:pStyle w:val="19"/>
            </w:pPr>
            <w:r>
              <w:t>支出总计</w:t>
            </w:r>
          </w:p>
        </w:tc>
        <w:tc>
          <w:tcPr>
            <w:tcW w:w="1474" w:type="dxa"/>
            <w:vAlign w:val="center"/>
          </w:tcPr>
          <w:p>
            <w:pPr>
              <w:pStyle w:val="20"/>
              <w:rPr>
                <w:rFonts w:hint="default" w:eastAsia="方正书宋_GBK"/>
                <w:lang w:val="en-US" w:eastAsia="zh-CN"/>
              </w:rPr>
            </w:pPr>
            <w:r>
              <w:rPr>
                <w:rFonts w:hint="eastAsia"/>
                <w:lang w:val="en-US" w:eastAsia="zh-CN"/>
              </w:rPr>
              <w:t>1842.11</w:t>
            </w:r>
          </w:p>
        </w:tc>
        <w:tc>
          <w:tcPr>
            <w:tcW w:w="1474" w:type="dxa"/>
            <w:vAlign w:val="center"/>
          </w:tcPr>
          <w:p>
            <w:pPr>
              <w:pStyle w:val="20"/>
              <w:rPr>
                <w:rFonts w:hint="default" w:eastAsia="方正书宋_GBK"/>
                <w:lang w:val="en-US" w:eastAsia="zh-CN"/>
              </w:rPr>
            </w:pPr>
            <w:r>
              <w:rPr>
                <w:rFonts w:hint="eastAsia"/>
                <w:lang w:val="en-US" w:eastAsia="zh-CN"/>
              </w:rPr>
              <w:t>1842.11</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161涞水县人民法院</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rPr>
                <w:rFonts w:hint="eastAsia"/>
                <w:lang w:val="en-US" w:eastAsia="zh-CN"/>
              </w:rPr>
              <w:t>1842.11</w:t>
            </w:r>
          </w:p>
        </w:tc>
        <w:tc>
          <w:tcPr>
            <w:tcW w:w="2551" w:type="dxa"/>
            <w:vAlign w:val="center"/>
          </w:tcPr>
          <w:p>
            <w:pPr>
              <w:pStyle w:val="20"/>
              <w:rPr>
                <w:rFonts w:hint="default"/>
                <w:lang w:val="en-US"/>
              </w:rPr>
            </w:pPr>
            <w:r>
              <w:rPr>
                <w:rFonts w:hint="eastAsia"/>
                <w:lang w:val="en-US" w:eastAsia="zh-CN"/>
              </w:rPr>
              <w:t>1218.11</w:t>
            </w:r>
          </w:p>
        </w:tc>
        <w:tc>
          <w:tcPr>
            <w:tcW w:w="2551" w:type="dxa"/>
            <w:vAlign w:val="center"/>
          </w:tcPr>
          <w:p>
            <w:pPr>
              <w:pStyle w:val="20"/>
            </w:pPr>
            <w:r>
              <w:rPr>
                <w:rFonts w:hint="eastAsia"/>
                <w:lang w:val="en-US" w:eastAsia="zh-CN"/>
              </w:rPr>
              <w:t>624.00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w:t>
            </w:r>
            <w:r>
              <w:rPr>
                <w:rFonts w:hint="eastAsia"/>
                <w:lang w:val="en-US" w:eastAsia="zh-CN"/>
              </w:rPr>
              <w:t>4</w:t>
            </w:r>
          </w:p>
        </w:tc>
        <w:tc>
          <w:tcPr>
            <w:tcW w:w="4535" w:type="dxa"/>
            <w:vAlign w:val="center"/>
          </w:tcPr>
          <w:p>
            <w:pPr>
              <w:pStyle w:val="17"/>
            </w:pPr>
            <w:r>
              <w:t>公共</w:t>
            </w:r>
            <w:r>
              <w:rPr>
                <w:rFonts w:hint="eastAsia"/>
                <w:lang w:val="en-US" w:eastAsia="zh-CN"/>
              </w:rPr>
              <w:t>安全</w:t>
            </w:r>
            <w:r>
              <w:t>支出</w:t>
            </w:r>
          </w:p>
        </w:tc>
        <w:tc>
          <w:tcPr>
            <w:tcW w:w="2551" w:type="dxa"/>
            <w:vAlign w:val="center"/>
          </w:tcPr>
          <w:p>
            <w:pPr>
              <w:pStyle w:val="16"/>
            </w:pPr>
            <w:r>
              <w:rPr>
                <w:rFonts w:hint="eastAsia"/>
                <w:lang w:val="en-US" w:eastAsia="zh-CN"/>
              </w:rPr>
              <w:t>1676.54</w:t>
            </w:r>
          </w:p>
        </w:tc>
        <w:tc>
          <w:tcPr>
            <w:tcW w:w="2551" w:type="dxa"/>
            <w:vAlign w:val="center"/>
          </w:tcPr>
          <w:p>
            <w:pPr>
              <w:pStyle w:val="16"/>
            </w:pPr>
            <w:r>
              <w:rPr>
                <w:rFonts w:hint="eastAsia"/>
                <w:lang w:val="en-US" w:eastAsia="zh-CN"/>
              </w:rPr>
              <w:t>1676.54</w:t>
            </w:r>
          </w:p>
        </w:tc>
        <w:tc>
          <w:tcPr>
            <w:tcW w:w="2551" w:type="dxa"/>
            <w:vAlign w:val="center"/>
          </w:tcPr>
          <w:p>
            <w:pPr>
              <w:pStyle w:val="16"/>
            </w:pPr>
            <w:r>
              <w:rPr>
                <w:rFonts w:hint="eastAsia"/>
                <w:lang w:val="en-US" w:eastAsia="zh-CN"/>
              </w:rPr>
              <w:t>624.00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w:t>
            </w:r>
            <w:r>
              <w:rPr>
                <w:rFonts w:hint="eastAsia"/>
                <w:lang w:val="en-US" w:eastAsia="zh-CN"/>
              </w:rPr>
              <w:t>405</w:t>
            </w:r>
          </w:p>
        </w:tc>
        <w:tc>
          <w:tcPr>
            <w:tcW w:w="4535" w:type="dxa"/>
            <w:vAlign w:val="center"/>
          </w:tcPr>
          <w:p>
            <w:pPr>
              <w:pStyle w:val="17"/>
            </w:pPr>
            <w:r>
              <w:rPr>
                <w:rFonts w:hint="eastAsia"/>
                <w:lang w:val="en-US" w:eastAsia="zh-CN"/>
              </w:rPr>
              <w:t>法院</w:t>
            </w:r>
          </w:p>
        </w:tc>
        <w:tc>
          <w:tcPr>
            <w:tcW w:w="2551" w:type="dxa"/>
            <w:vAlign w:val="center"/>
          </w:tcPr>
          <w:p>
            <w:pPr>
              <w:pStyle w:val="16"/>
            </w:pPr>
            <w:r>
              <w:rPr>
                <w:rFonts w:hint="eastAsia"/>
                <w:lang w:val="en-US" w:eastAsia="zh-CN"/>
              </w:rPr>
              <w:t>1676.54</w:t>
            </w:r>
          </w:p>
        </w:tc>
        <w:tc>
          <w:tcPr>
            <w:tcW w:w="2551" w:type="dxa"/>
            <w:vAlign w:val="center"/>
          </w:tcPr>
          <w:p>
            <w:pPr>
              <w:pStyle w:val="16"/>
            </w:pPr>
            <w:r>
              <w:rPr>
                <w:rFonts w:hint="eastAsia"/>
                <w:lang w:val="en-US" w:eastAsia="zh-CN"/>
              </w:rPr>
              <w:t>1676.54</w:t>
            </w:r>
          </w:p>
        </w:tc>
        <w:tc>
          <w:tcPr>
            <w:tcW w:w="2551" w:type="dxa"/>
            <w:vAlign w:val="center"/>
          </w:tcPr>
          <w:p>
            <w:pPr>
              <w:pStyle w:val="16"/>
            </w:pPr>
            <w:r>
              <w:rPr>
                <w:rFonts w:hint="eastAsia"/>
                <w:lang w:val="en-US" w:eastAsia="zh-CN"/>
              </w:rPr>
              <w:t>624.00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rPr>
                <w:rFonts w:hint="eastAsia"/>
                <w:lang w:val="en-US" w:eastAsia="zh-CN"/>
              </w:rPr>
              <w:t>20405</w:t>
            </w:r>
            <w:r>
              <w:t>01</w:t>
            </w:r>
          </w:p>
        </w:tc>
        <w:tc>
          <w:tcPr>
            <w:tcW w:w="4535" w:type="dxa"/>
            <w:vAlign w:val="center"/>
          </w:tcPr>
          <w:p>
            <w:pPr>
              <w:pStyle w:val="17"/>
            </w:pPr>
            <w:r>
              <w:t>行政运行</w:t>
            </w:r>
          </w:p>
        </w:tc>
        <w:tc>
          <w:tcPr>
            <w:tcW w:w="2551" w:type="dxa"/>
            <w:vAlign w:val="center"/>
          </w:tcPr>
          <w:p>
            <w:pPr>
              <w:pStyle w:val="16"/>
            </w:pPr>
            <w:r>
              <w:rPr>
                <w:rFonts w:hint="eastAsia"/>
                <w:lang w:val="en-US" w:eastAsia="zh-CN"/>
              </w:rPr>
              <w:t>1052.54</w:t>
            </w:r>
          </w:p>
        </w:tc>
        <w:tc>
          <w:tcPr>
            <w:tcW w:w="2551" w:type="dxa"/>
            <w:vAlign w:val="center"/>
          </w:tcPr>
          <w:p>
            <w:pPr>
              <w:pStyle w:val="16"/>
            </w:pPr>
            <w:r>
              <w:rPr>
                <w:rFonts w:hint="eastAsia"/>
                <w:lang w:val="en-US" w:eastAsia="zh-CN"/>
              </w:rPr>
              <w:t>1052.54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rPr>
                <w:rFonts w:hint="eastAsia"/>
                <w:lang w:val="en-US" w:eastAsia="zh-CN"/>
              </w:rPr>
              <w:t>20405</w:t>
            </w:r>
            <w:r>
              <w:t>02</w:t>
            </w:r>
          </w:p>
        </w:tc>
        <w:tc>
          <w:tcPr>
            <w:tcW w:w="4535" w:type="dxa"/>
            <w:vAlign w:val="center"/>
          </w:tcPr>
          <w:p>
            <w:pPr>
              <w:pStyle w:val="17"/>
            </w:pPr>
            <w:r>
              <w:t>一般行政管理事务</w:t>
            </w:r>
          </w:p>
        </w:tc>
        <w:tc>
          <w:tcPr>
            <w:tcW w:w="2551" w:type="dxa"/>
            <w:vAlign w:val="center"/>
          </w:tcPr>
          <w:p>
            <w:pPr>
              <w:pStyle w:val="16"/>
            </w:pPr>
            <w:r>
              <w:rPr>
                <w:rFonts w:hint="eastAsia"/>
                <w:lang w:val="en-US" w:eastAsia="zh-CN"/>
              </w:rPr>
              <w:t>624.00</w:t>
            </w:r>
          </w:p>
        </w:tc>
        <w:tc>
          <w:tcPr>
            <w:tcW w:w="2551" w:type="dxa"/>
            <w:vAlign w:val="center"/>
          </w:tcPr>
          <w:p>
            <w:pPr>
              <w:pStyle w:val="16"/>
            </w:pPr>
          </w:p>
        </w:tc>
        <w:tc>
          <w:tcPr>
            <w:tcW w:w="2551" w:type="dxa"/>
            <w:vAlign w:val="center"/>
          </w:tcPr>
          <w:p>
            <w:pPr>
              <w:pStyle w:val="16"/>
              <w:rPr>
                <w:rFonts w:hint="default" w:eastAsia="方正书宋_GBK"/>
                <w:lang w:val="en-US" w:eastAsia="zh-CN"/>
              </w:rPr>
            </w:pPr>
            <w:r>
              <w:rPr>
                <w:rFonts w:hint="eastAsia"/>
                <w:lang w:val="en-US" w:eastAsia="zh-CN"/>
              </w:rPr>
              <w:t>624.00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rPr>
                <w:rFonts w:hint="eastAsia"/>
                <w:lang w:val="en-US" w:eastAsia="zh-CN"/>
              </w:rPr>
              <w:t>208</w:t>
            </w:r>
          </w:p>
        </w:tc>
        <w:tc>
          <w:tcPr>
            <w:tcW w:w="4535" w:type="dxa"/>
            <w:vAlign w:val="center"/>
          </w:tcPr>
          <w:p>
            <w:pPr>
              <w:pStyle w:val="17"/>
            </w:pPr>
            <w:r>
              <w:t>社会保障和就业支出</w:t>
            </w:r>
          </w:p>
        </w:tc>
        <w:tc>
          <w:tcPr>
            <w:tcW w:w="2551" w:type="dxa"/>
            <w:vAlign w:val="center"/>
          </w:tcPr>
          <w:p>
            <w:pPr>
              <w:pStyle w:val="16"/>
            </w:pPr>
            <w:r>
              <w:rPr>
                <w:rFonts w:hint="eastAsia"/>
                <w:lang w:val="en-US" w:eastAsia="zh-CN"/>
              </w:rPr>
              <w:t>79.58</w:t>
            </w:r>
          </w:p>
        </w:tc>
        <w:tc>
          <w:tcPr>
            <w:tcW w:w="2551" w:type="dxa"/>
            <w:vAlign w:val="center"/>
          </w:tcPr>
          <w:p>
            <w:pPr>
              <w:pStyle w:val="16"/>
            </w:pPr>
            <w:r>
              <w:rPr>
                <w:rFonts w:hint="eastAsia"/>
                <w:lang w:val="en-US" w:eastAsia="zh-CN"/>
              </w:rPr>
              <w:t>79.58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rPr>
                <w:rFonts w:hint="eastAsia"/>
                <w:lang w:val="en-US" w:eastAsia="zh-CN"/>
              </w:rPr>
              <w:t>20805</w:t>
            </w:r>
          </w:p>
        </w:tc>
        <w:tc>
          <w:tcPr>
            <w:tcW w:w="4535" w:type="dxa"/>
            <w:vAlign w:val="center"/>
          </w:tcPr>
          <w:p>
            <w:pPr>
              <w:pStyle w:val="17"/>
            </w:pPr>
            <w:r>
              <w:t>行政事业单位养老支出</w:t>
            </w:r>
          </w:p>
        </w:tc>
        <w:tc>
          <w:tcPr>
            <w:tcW w:w="2551" w:type="dxa"/>
            <w:vAlign w:val="center"/>
          </w:tcPr>
          <w:p>
            <w:pPr>
              <w:pStyle w:val="16"/>
            </w:pPr>
            <w:r>
              <w:rPr>
                <w:rFonts w:hint="eastAsia"/>
                <w:lang w:val="en-US" w:eastAsia="zh-CN"/>
              </w:rPr>
              <w:t>79.58</w:t>
            </w:r>
          </w:p>
        </w:tc>
        <w:tc>
          <w:tcPr>
            <w:tcW w:w="2551" w:type="dxa"/>
            <w:vAlign w:val="center"/>
          </w:tcPr>
          <w:p>
            <w:pPr>
              <w:pStyle w:val="16"/>
            </w:pPr>
            <w:r>
              <w:rPr>
                <w:rFonts w:hint="eastAsia"/>
                <w:lang w:val="en-US" w:eastAsia="zh-CN"/>
              </w:rPr>
              <w:t>79.58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rPr>
                <w:rFonts w:hint="eastAsia"/>
                <w:lang w:val="en-US" w:eastAsia="zh-CN"/>
              </w:rPr>
              <w:t>2080505</w:t>
            </w:r>
          </w:p>
        </w:tc>
        <w:tc>
          <w:tcPr>
            <w:tcW w:w="4535" w:type="dxa"/>
            <w:vAlign w:val="center"/>
          </w:tcPr>
          <w:p>
            <w:pPr>
              <w:pStyle w:val="17"/>
            </w:pPr>
            <w:r>
              <w:t>机关事业单位基本养老保险缴费支出</w:t>
            </w:r>
          </w:p>
        </w:tc>
        <w:tc>
          <w:tcPr>
            <w:tcW w:w="2551" w:type="dxa"/>
            <w:vAlign w:val="center"/>
          </w:tcPr>
          <w:p>
            <w:pPr>
              <w:pStyle w:val="16"/>
            </w:pPr>
            <w:r>
              <w:rPr>
                <w:rFonts w:hint="eastAsia"/>
                <w:lang w:val="en-US" w:eastAsia="zh-CN"/>
              </w:rPr>
              <w:t>79.58</w:t>
            </w:r>
          </w:p>
        </w:tc>
        <w:tc>
          <w:tcPr>
            <w:tcW w:w="2551" w:type="dxa"/>
            <w:vAlign w:val="center"/>
          </w:tcPr>
          <w:p>
            <w:pPr>
              <w:pStyle w:val="16"/>
            </w:pPr>
            <w:r>
              <w:rPr>
                <w:rFonts w:hint="eastAsia"/>
                <w:lang w:val="en-US" w:eastAsia="zh-CN"/>
              </w:rPr>
              <w:t>79.58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rPr>
                <w:rFonts w:hint="eastAsia"/>
                <w:lang w:val="en-US" w:eastAsia="zh-CN"/>
              </w:rPr>
              <w:t>210</w:t>
            </w:r>
          </w:p>
        </w:tc>
        <w:tc>
          <w:tcPr>
            <w:tcW w:w="4535" w:type="dxa"/>
            <w:vAlign w:val="center"/>
          </w:tcPr>
          <w:p>
            <w:pPr>
              <w:pStyle w:val="17"/>
            </w:pPr>
            <w:r>
              <w:rPr>
                <w:rFonts w:hint="eastAsia"/>
                <w:lang w:val="en-US" w:eastAsia="zh-CN"/>
              </w:rPr>
              <w:t>卫生健康支出</w:t>
            </w:r>
          </w:p>
        </w:tc>
        <w:tc>
          <w:tcPr>
            <w:tcW w:w="2551" w:type="dxa"/>
            <w:vAlign w:val="center"/>
          </w:tcPr>
          <w:p>
            <w:pPr>
              <w:pStyle w:val="16"/>
            </w:pPr>
            <w:r>
              <w:rPr>
                <w:rFonts w:hint="eastAsia"/>
                <w:lang w:eastAsia="zh-CN"/>
              </w:rPr>
              <w:t>3</w:t>
            </w:r>
            <w:r>
              <w:rPr>
                <w:rFonts w:hint="eastAsia"/>
                <w:lang w:val="en-US" w:eastAsia="zh-CN"/>
              </w:rPr>
              <w:t>3.47</w:t>
            </w:r>
          </w:p>
        </w:tc>
        <w:tc>
          <w:tcPr>
            <w:tcW w:w="2551" w:type="dxa"/>
            <w:vAlign w:val="center"/>
          </w:tcPr>
          <w:p>
            <w:pPr>
              <w:pStyle w:val="16"/>
            </w:pPr>
            <w:r>
              <w:rPr>
                <w:rFonts w:hint="eastAsia"/>
                <w:lang w:eastAsia="zh-CN"/>
              </w:rPr>
              <w:t>3</w:t>
            </w:r>
            <w:r>
              <w:rPr>
                <w:rFonts w:hint="eastAsia"/>
                <w:lang w:val="en-US" w:eastAsia="zh-CN"/>
              </w:rPr>
              <w:t>3.47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rPr>
                <w:rFonts w:hint="eastAsia"/>
                <w:lang w:val="en-US" w:eastAsia="zh-CN"/>
              </w:rPr>
              <w:t>21011</w:t>
            </w:r>
          </w:p>
        </w:tc>
        <w:tc>
          <w:tcPr>
            <w:tcW w:w="4535" w:type="dxa"/>
            <w:vAlign w:val="center"/>
          </w:tcPr>
          <w:p>
            <w:pPr>
              <w:pStyle w:val="17"/>
            </w:pPr>
            <w:r>
              <w:rPr>
                <w:rFonts w:hint="eastAsia"/>
                <w:lang w:val="en-US" w:eastAsia="zh-CN"/>
              </w:rPr>
              <w:t>行政事业单位医疗</w:t>
            </w:r>
          </w:p>
        </w:tc>
        <w:tc>
          <w:tcPr>
            <w:tcW w:w="2551" w:type="dxa"/>
            <w:vAlign w:val="center"/>
          </w:tcPr>
          <w:p>
            <w:pPr>
              <w:pStyle w:val="16"/>
            </w:pPr>
            <w:r>
              <w:rPr>
                <w:rFonts w:hint="eastAsia"/>
                <w:lang w:val="en-US" w:eastAsia="zh-CN"/>
              </w:rPr>
              <w:t>33.47</w:t>
            </w:r>
          </w:p>
        </w:tc>
        <w:tc>
          <w:tcPr>
            <w:tcW w:w="2551" w:type="dxa"/>
            <w:vAlign w:val="center"/>
          </w:tcPr>
          <w:p>
            <w:pPr>
              <w:pStyle w:val="16"/>
            </w:pPr>
            <w:r>
              <w:rPr>
                <w:rFonts w:hint="eastAsia"/>
                <w:lang w:val="en-US" w:eastAsia="zh-CN"/>
              </w:rPr>
              <w:t>33.47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rPr>
                <w:rFonts w:hint="eastAsia"/>
                <w:lang w:val="en-US" w:eastAsia="zh-CN"/>
              </w:rPr>
              <w:t>2101101</w:t>
            </w:r>
          </w:p>
        </w:tc>
        <w:tc>
          <w:tcPr>
            <w:tcW w:w="4535" w:type="dxa"/>
            <w:vAlign w:val="center"/>
          </w:tcPr>
          <w:p>
            <w:pPr>
              <w:pStyle w:val="17"/>
            </w:pPr>
            <w:r>
              <w:t>行政单位</w:t>
            </w:r>
            <w:r>
              <w:rPr>
                <w:rFonts w:hint="eastAsia"/>
                <w:lang w:val="en-US" w:eastAsia="zh-CN"/>
              </w:rPr>
              <w:t>医疗</w:t>
            </w:r>
          </w:p>
        </w:tc>
        <w:tc>
          <w:tcPr>
            <w:tcW w:w="2551" w:type="dxa"/>
            <w:vAlign w:val="center"/>
          </w:tcPr>
          <w:p>
            <w:pPr>
              <w:pStyle w:val="16"/>
            </w:pPr>
            <w:r>
              <w:rPr>
                <w:rFonts w:hint="eastAsia"/>
                <w:lang w:val="en-US" w:eastAsia="zh-CN"/>
              </w:rPr>
              <w:t>33.47</w:t>
            </w:r>
          </w:p>
        </w:tc>
        <w:tc>
          <w:tcPr>
            <w:tcW w:w="2551" w:type="dxa"/>
            <w:vAlign w:val="center"/>
          </w:tcPr>
          <w:p>
            <w:pPr>
              <w:pStyle w:val="16"/>
            </w:pPr>
            <w:r>
              <w:rPr>
                <w:rFonts w:hint="eastAsia"/>
                <w:lang w:val="en-US" w:eastAsia="zh-CN"/>
              </w:rPr>
              <w:t>33.47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rPr>
                <w:rFonts w:hint="eastAsia"/>
                <w:lang w:val="en-US" w:eastAsia="zh-CN"/>
              </w:rPr>
              <w:t>221</w:t>
            </w:r>
          </w:p>
        </w:tc>
        <w:tc>
          <w:tcPr>
            <w:tcW w:w="4535" w:type="dxa"/>
            <w:vAlign w:val="center"/>
          </w:tcPr>
          <w:p>
            <w:pPr>
              <w:pStyle w:val="17"/>
            </w:pPr>
            <w:r>
              <w:rPr>
                <w:rFonts w:hint="eastAsia"/>
                <w:lang w:val="en-US" w:eastAsia="zh-CN"/>
              </w:rPr>
              <w:t>住房保障支出</w:t>
            </w:r>
          </w:p>
        </w:tc>
        <w:tc>
          <w:tcPr>
            <w:tcW w:w="2551" w:type="dxa"/>
            <w:vAlign w:val="center"/>
          </w:tcPr>
          <w:p>
            <w:pPr>
              <w:pStyle w:val="16"/>
            </w:pPr>
            <w:r>
              <w:rPr>
                <w:rFonts w:hint="eastAsia"/>
                <w:lang w:val="en-US" w:eastAsia="zh-CN"/>
              </w:rPr>
              <w:t>52.52</w:t>
            </w:r>
          </w:p>
        </w:tc>
        <w:tc>
          <w:tcPr>
            <w:tcW w:w="2551" w:type="dxa"/>
            <w:vAlign w:val="center"/>
          </w:tcPr>
          <w:p>
            <w:pPr>
              <w:pStyle w:val="16"/>
            </w:pPr>
            <w:r>
              <w:rPr>
                <w:rFonts w:hint="eastAsia"/>
                <w:lang w:val="en-US" w:eastAsia="zh-CN"/>
              </w:rPr>
              <w:t>52.52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rPr>
                <w:rFonts w:hint="eastAsia"/>
                <w:lang w:val="en-US" w:eastAsia="zh-CN"/>
              </w:rPr>
              <w:t>22102</w:t>
            </w:r>
          </w:p>
        </w:tc>
        <w:tc>
          <w:tcPr>
            <w:tcW w:w="4535" w:type="dxa"/>
            <w:vAlign w:val="center"/>
          </w:tcPr>
          <w:p>
            <w:pPr>
              <w:pStyle w:val="17"/>
            </w:pPr>
            <w:r>
              <w:rPr>
                <w:rFonts w:hint="eastAsia"/>
                <w:lang w:val="en-US" w:eastAsia="zh-CN"/>
              </w:rPr>
              <w:t>住房改革支出</w:t>
            </w:r>
          </w:p>
        </w:tc>
        <w:tc>
          <w:tcPr>
            <w:tcW w:w="2551" w:type="dxa"/>
            <w:vAlign w:val="center"/>
          </w:tcPr>
          <w:p>
            <w:pPr>
              <w:pStyle w:val="16"/>
            </w:pPr>
            <w:r>
              <w:rPr>
                <w:rFonts w:hint="eastAsia"/>
                <w:lang w:val="en-US" w:eastAsia="zh-CN"/>
              </w:rPr>
              <w:t>52.52</w:t>
            </w:r>
          </w:p>
        </w:tc>
        <w:tc>
          <w:tcPr>
            <w:tcW w:w="2551" w:type="dxa"/>
            <w:vAlign w:val="center"/>
          </w:tcPr>
          <w:p>
            <w:pPr>
              <w:pStyle w:val="16"/>
            </w:pPr>
            <w:r>
              <w:rPr>
                <w:rFonts w:hint="eastAsia"/>
                <w:lang w:val="en-US" w:eastAsia="zh-CN"/>
              </w:rPr>
              <w:t>52.52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rPr>
                <w:rFonts w:hint="eastAsia"/>
                <w:lang w:val="en-US" w:eastAsia="zh-CN"/>
              </w:rPr>
              <w:t>2210201</w:t>
            </w:r>
          </w:p>
        </w:tc>
        <w:tc>
          <w:tcPr>
            <w:tcW w:w="4535" w:type="dxa"/>
            <w:vAlign w:val="center"/>
          </w:tcPr>
          <w:p>
            <w:pPr>
              <w:pStyle w:val="17"/>
            </w:pPr>
            <w:r>
              <w:rPr>
                <w:rFonts w:hint="eastAsia"/>
                <w:lang w:val="en-US" w:eastAsia="zh-CN"/>
              </w:rPr>
              <w:t>住房公积金</w:t>
            </w:r>
          </w:p>
        </w:tc>
        <w:tc>
          <w:tcPr>
            <w:tcW w:w="2551" w:type="dxa"/>
            <w:vAlign w:val="center"/>
          </w:tcPr>
          <w:p>
            <w:pPr>
              <w:pStyle w:val="16"/>
            </w:pPr>
            <w:r>
              <w:rPr>
                <w:rFonts w:hint="eastAsia"/>
                <w:lang w:val="en-US" w:eastAsia="zh-CN"/>
              </w:rPr>
              <w:t>52.52</w:t>
            </w:r>
          </w:p>
        </w:tc>
        <w:tc>
          <w:tcPr>
            <w:tcW w:w="2551" w:type="dxa"/>
            <w:vAlign w:val="center"/>
          </w:tcPr>
          <w:p>
            <w:pPr>
              <w:pStyle w:val="16"/>
            </w:pPr>
            <w:r>
              <w:rPr>
                <w:rFonts w:hint="eastAsia"/>
                <w:lang w:val="en-US" w:eastAsia="zh-CN"/>
              </w:rPr>
              <w:t>52.52</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161涞水县人民法院</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rFonts w:hint="default" w:eastAsia="方正书宋_GBK"/>
                <w:lang w:val="en-US" w:eastAsia="zh-CN"/>
              </w:rPr>
            </w:pPr>
            <w:r>
              <w:rPr>
                <w:rFonts w:hint="eastAsia"/>
                <w:lang w:val="en-US" w:eastAsia="zh-CN"/>
              </w:rPr>
              <w:t>1218.11</w:t>
            </w:r>
          </w:p>
        </w:tc>
        <w:tc>
          <w:tcPr>
            <w:tcW w:w="2551" w:type="dxa"/>
            <w:vAlign w:val="center"/>
          </w:tcPr>
          <w:p>
            <w:pPr>
              <w:pStyle w:val="20"/>
              <w:rPr>
                <w:rFonts w:hint="default" w:eastAsia="方正书宋_GBK"/>
                <w:lang w:val="en-US" w:eastAsia="zh-CN"/>
              </w:rPr>
            </w:pPr>
            <w:r>
              <w:rPr>
                <w:rFonts w:hint="eastAsia"/>
                <w:lang w:val="en-US" w:eastAsia="zh-CN"/>
              </w:rPr>
              <w:t>939.07</w:t>
            </w:r>
          </w:p>
        </w:tc>
        <w:tc>
          <w:tcPr>
            <w:tcW w:w="2552" w:type="dxa"/>
            <w:vAlign w:val="center"/>
          </w:tcPr>
          <w:p>
            <w:pPr>
              <w:pStyle w:val="20"/>
              <w:rPr>
                <w:rFonts w:hint="default" w:eastAsia="方正书宋_GBK"/>
                <w:lang w:val="en-US" w:eastAsia="zh-CN"/>
              </w:rPr>
            </w:pPr>
            <w:r>
              <w:rPr>
                <w:rFonts w:hint="eastAsia"/>
                <w:lang w:val="en-US" w:eastAsia="zh-CN"/>
              </w:rPr>
              <w:t>279.04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rPr>
                <w:rFonts w:hint="default" w:eastAsia="方正书宋_GBK"/>
                <w:lang w:val="en-US" w:eastAsia="zh-CN"/>
              </w:rPr>
            </w:pPr>
            <w:r>
              <w:rPr>
                <w:rFonts w:hint="eastAsia"/>
                <w:lang w:val="en-US" w:eastAsia="zh-CN"/>
              </w:rPr>
              <w:t>934.71</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934.71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rPr>
                <w:rFonts w:hint="default" w:eastAsia="方正书宋_GBK"/>
                <w:lang w:val="en-US" w:eastAsia="zh-CN"/>
              </w:rPr>
            </w:pPr>
            <w:r>
              <w:rPr>
                <w:rFonts w:hint="eastAsia"/>
                <w:lang w:val="en-US" w:eastAsia="zh-CN"/>
              </w:rPr>
              <w:t>332.04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332.04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rPr>
                <w:rFonts w:hint="default" w:eastAsia="方正书宋_GBK"/>
                <w:lang w:val="en-US" w:eastAsia="zh-CN"/>
              </w:rPr>
            </w:pPr>
            <w:r>
              <w:rPr>
                <w:rFonts w:hint="eastAsia"/>
                <w:lang w:val="en-US" w:eastAsia="zh-CN"/>
              </w:rPr>
              <w:t>403.83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403.83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rPr>
                <w:rFonts w:hint="default" w:eastAsia="方正书宋_GBK"/>
                <w:lang w:val="en-US" w:eastAsia="zh-CN"/>
              </w:rPr>
            </w:pPr>
            <w:r>
              <w:rPr>
                <w:rFonts w:hint="eastAsia"/>
                <w:lang w:val="en-US" w:eastAsia="zh-CN"/>
              </w:rPr>
              <w:t>27.10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27.10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rPr>
                <w:rFonts w:hint="default" w:eastAsia="方正书宋_GBK"/>
                <w:lang w:val="en-US" w:eastAsia="zh-CN"/>
              </w:rPr>
            </w:pPr>
            <w:r>
              <w:rPr>
                <w:rFonts w:hint="eastAsia"/>
                <w:lang w:val="en-US" w:eastAsia="zh-CN"/>
              </w:rPr>
              <w:t>3.64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3.64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rPr>
                <w:rFonts w:hint="default" w:eastAsia="方正书宋_GBK"/>
                <w:lang w:val="en-US" w:eastAsia="zh-CN"/>
              </w:rPr>
            </w:pPr>
            <w:r>
              <w:rPr>
                <w:rFonts w:hint="eastAsia"/>
                <w:lang w:val="en-US" w:eastAsia="zh-CN"/>
              </w:rPr>
              <w:t>79.58</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79.58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城镇职工基本医疗保险缴费</w:t>
            </w:r>
          </w:p>
        </w:tc>
        <w:tc>
          <w:tcPr>
            <w:tcW w:w="2551" w:type="dxa"/>
            <w:vAlign w:val="center"/>
          </w:tcPr>
          <w:p>
            <w:pPr>
              <w:pStyle w:val="16"/>
              <w:rPr>
                <w:rFonts w:hint="default" w:eastAsia="方正书宋_GBK"/>
                <w:lang w:val="en-US" w:eastAsia="zh-CN"/>
              </w:rPr>
            </w:pPr>
            <w:r>
              <w:rPr>
                <w:rFonts w:hint="eastAsia"/>
                <w:lang w:val="en-US" w:eastAsia="zh-CN"/>
              </w:rPr>
              <w:t>33.47</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33.47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rPr>
                <w:rFonts w:hint="eastAsia" w:eastAsia="方正书宋_GBK"/>
                <w:lang w:eastAsia="zh-CN"/>
              </w:rPr>
            </w:pPr>
            <w:r>
              <w:t>3011</w:t>
            </w:r>
            <w:r>
              <w:rPr>
                <w:rFonts w:hint="eastAsia"/>
                <w:lang w:val="en-US" w:eastAsia="zh-CN"/>
              </w:rPr>
              <w:t>2</w:t>
            </w:r>
          </w:p>
        </w:tc>
        <w:tc>
          <w:tcPr>
            <w:tcW w:w="4535" w:type="dxa"/>
            <w:vAlign w:val="center"/>
          </w:tcPr>
          <w:p>
            <w:pPr>
              <w:pStyle w:val="17"/>
            </w:pPr>
            <w:r>
              <w:t>其他社会保障缴费</w:t>
            </w:r>
          </w:p>
        </w:tc>
        <w:tc>
          <w:tcPr>
            <w:tcW w:w="2551" w:type="dxa"/>
            <w:vAlign w:val="center"/>
          </w:tcPr>
          <w:p>
            <w:pPr>
              <w:pStyle w:val="16"/>
              <w:rPr>
                <w:rFonts w:hint="default" w:eastAsia="方正书宋_GBK"/>
                <w:lang w:val="en-US" w:eastAsia="zh-CN"/>
              </w:rPr>
            </w:pPr>
            <w:r>
              <w:rPr>
                <w:rFonts w:hint="eastAsia"/>
                <w:lang w:val="en-US" w:eastAsia="zh-CN"/>
              </w:rPr>
              <w:t>2.53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2.53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rPr>
                <w:rFonts w:hint="eastAsia" w:eastAsia="方正书宋_GBK"/>
                <w:lang w:eastAsia="zh-CN"/>
              </w:rPr>
            </w:pPr>
            <w:r>
              <w:t>3011</w:t>
            </w:r>
            <w:r>
              <w:rPr>
                <w:rFonts w:hint="eastAsia"/>
                <w:lang w:val="en-US" w:eastAsia="zh-CN"/>
              </w:rPr>
              <w:t>3</w:t>
            </w:r>
          </w:p>
        </w:tc>
        <w:tc>
          <w:tcPr>
            <w:tcW w:w="4535" w:type="dxa"/>
            <w:vAlign w:val="center"/>
          </w:tcPr>
          <w:p>
            <w:pPr>
              <w:pStyle w:val="17"/>
              <w:rPr>
                <w:rFonts w:hint="eastAsia" w:eastAsia="方正书宋_GBK"/>
                <w:lang w:val="en-US" w:eastAsia="zh-CN"/>
              </w:rPr>
            </w:pPr>
            <w:r>
              <w:rPr>
                <w:rFonts w:hint="eastAsia"/>
                <w:lang w:val="en-US" w:eastAsia="zh-CN"/>
              </w:rPr>
              <w:t>住房公积金</w:t>
            </w:r>
          </w:p>
        </w:tc>
        <w:tc>
          <w:tcPr>
            <w:tcW w:w="2551" w:type="dxa"/>
            <w:vAlign w:val="center"/>
          </w:tcPr>
          <w:p>
            <w:pPr>
              <w:pStyle w:val="16"/>
              <w:rPr>
                <w:rFonts w:hint="default" w:eastAsia="方正书宋_GBK"/>
                <w:lang w:val="en-US" w:eastAsia="zh-CN"/>
              </w:rPr>
            </w:pPr>
            <w:r>
              <w:rPr>
                <w:rFonts w:hint="eastAsia"/>
                <w:lang w:val="en-US" w:eastAsia="zh-CN"/>
              </w:rPr>
              <w:t>52.52</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52.52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rPr>
                <w:rFonts w:hint="default" w:eastAsia="方正书宋_GBK"/>
                <w:lang w:val="en-US" w:eastAsia="zh-CN"/>
              </w:rPr>
            </w:pPr>
            <w:r>
              <w:rPr>
                <w:rFonts w:hint="eastAsia"/>
                <w:lang w:val="en-US" w:eastAsia="zh-CN"/>
              </w:rPr>
              <w:t>279.04</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279.04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rPr>
                <w:rFonts w:hint="default" w:eastAsia="方正书宋_GBK"/>
                <w:lang w:val="en-US" w:eastAsia="zh-CN"/>
              </w:rPr>
            </w:pPr>
            <w:r>
              <w:rPr>
                <w:rFonts w:hint="eastAsia"/>
                <w:lang w:val="en-US" w:eastAsia="zh-CN"/>
              </w:rPr>
              <w:t>74.52</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rPr>
                <w:rFonts w:hint="default" w:eastAsia="方正书宋_GBK"/>
                <w:lang w:val="en-US" w:eastAsia="zh-CN"/>
              </w:rPr>
            </w:pPr>
            <w:r>
              <w:rPr>
                <w:rFonts w:hint="eastAsia"/>
                <w:lang w:val="en-US" w:eastAsia="zh-CN"/>
              </w:rPr>
              <w:t>0.36</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w:t>
            </w:r>
            <w:r>
              <w:rPr>
                <w:rFonts w:hint="eastAsia"/>
                <w:lang w:val="en-US" w:eastAsia="zh-CN"/>
              </w:rPr>
              <w:t>0</w:t>
            </w:r>
            <w:r>
              <w:t>8</w:t>
            </w:r>
          </w:p>
        </w:tc>
        <w:tc>
          <w:tcPr>
            <w:tcW w:w="4535" w:type="dxa"/>
            <w:vAlign w:val="center"/>
          </w:tcPr>
          <w:p>
            <w:pPr>
              <w:pStyle w:val="17"/>
              <w:rPr>
                <w:rFonts w:hint="eastAsia" w:eastAsia="方正书宋_GBK"/>
                <w:lang w:eastAsia="zh-CN"/>
              </w:rPr>
            </w:pPr>
            <w:r>
              <w:rPr>
                <w:rFonts w:hint="eastAsia"/>
                <w:lang w:val="en-US" w:eastAsia="zh-CN"/>
              </w:rPr>
              <w:t>取暖费</w:t>
            </w:r>
          </w:p>
        </w:tc>
        <w:tc>
          <w:tcPr>
            <w:tcW w:w="2551" w:type="dxa"/>
            <w:vAlign w:val="center"/>
          </w:tcPr>
          <w:p>
            <w:pPr>
              <w:pStyle w:val="16"/>
              <w:rPr>
                <w:rFonts w:hint="default" w:eastAsia="方正书宋_GBK"/>
                <w:lang w:val="en-US" w:eastAsia="zh-CN"/>
              </w:rPr>
            </w:pPr>
            <w:r>
              <w:rPr>
                <w:rFonts w:hint="eastAsia"/>
                <w:lang w:val="en-US" w:eastAsia="zh-CN"/>
              </w:rPr>
              <w:t>7.41</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rPr>
                <w:rFonts w:hint="default" w:eastAsia="方正书宋_GBK"/>
                <w:lang w:val="en-US" w:eastAsia="zh-CN"/>
              </w:rPr>
            </w:pPr>
            <w:r>
              <w:t>302</w:t>
            </w:r>
            <w:r>
              <w:rPr>
                <w:rFonts w:hint="eastAsia"/>
                <w:lang w:val="en-US" w:eastAsia="zh-CN"/>
              </w:rPr>
              <w:t>11</w:t>
            </w:r>
          </w:p>
        </w:tc>
        <w:tc>
          <w:tcPr>
            <w:tcW w:w="4535" w:type="dxa"/>
            <w:vAlign w:val="center"/>
          </w:tcPr>
          <w:p>
            <w:pPr>
              <w:pStyle w:val="17"/>
              <w:rPr>
                <w:rFonts w:hint="eastAsia" w:eastAsia="方正书宋_GBK"/>
                <w:lang w:eastAsia="zh-CN"/>
              </w:rPr>
            </w:pPr>
            <w:r>
              <w:rPr>
                <w:rFonts w:hint="eastAsia"/>
                <w:lang w:val="en-US" w:eastAsia="zh-CN"/>
              </w:rPr>
              <w:t>差旅费</w:t>
            </w:r>
          </w:p>
        </w:tc>
        <w:tc>
          <w:tcPr>
            <w:tcW w:w="2551" w:type="dxa"/>
            <w:vAlign w:val="center"/>
          </w:tcPr>
          <w:p>
            <w:pPr>
              <w:pStyle w:val="16"/>
              <w:rPr>
                <w:rFonts w:hint="default" w:eastAsia="方正书宋_GBK"/>
                <w:lang w:val="en-US" w:eastAsia="zh-CN"/>
              </w:rPr>
            </w:pPr>
            <w:r>
              <w:rPr>
                <w:rFonts w:hint="eastAsia"/>
                <w:lang w:val="en-US" w:eastAsia="zh-CN"/>
              </w:rPr>
              <w:t>8.00</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rPr>
                <w:rFonts w:hint="default" w:eastAsia="方正书宋_GBK"/>
                <w:lang w:val="en-US" w:eastAsia="zh-CN"/>
              </w:rPr>
            </w:pPr>
            <w:r>
              <w:t>302</w:t>
            </w:r>
            <w:r>
              <w:rPr>
                <w:rFonts w:hint="eastAsia"/>
                <w:lang w:val="en-US" w:eastAsia="zh-CN"/>
              </w:rPr>
              <w:t>17</w:t>
            </w:r>
          </w:p>
        </w:tc>
        <w:tc>
          <w:tcPr>
            <w:tcW w:w="4535" w:type="dxa"/>
            <w:vAlign w:val="center"/>
          </w:tcPr>
          <w:p>
            <w:pPr>
              <w:pStyle w:val="17"/>
              <w:rPr>
                <w:rFonts w:hint="eastAsia" w:eastAsia="方正书宋_GBK"/>
                <w:lang w:eastAsia="zh-CN"/>
              </w:rPr>
            </w:pPr>
            <w:r>
              <w:rPr>
                <w:rFonts w:hint="eastAsia"/>
                <w:lang w:val="en-US" w:eastAsia="zh-CN"/>
              </w:rPr>
              <w:t>公务接待费</w:t>
            </w:r>
          </w:p>
        </w:tc>
        <w:tc>
          <w:tcPr>
            <w:tcW w:w="2551" w:type="dxa"/>
            <w:vAlign w:val="center"/>
          </w:tcPr>
          <w:p>
            <w:pPr>
              <w:pStyle w:val="16"/>
              <w:rPr>
                <w:rFonts w:hint="default" w:eastAsia="方正书宋_GBK"/>
                <w:lang w:val="en-US" w:eastAsia="zh-CN"/>
              </w:rPr>
            </w:pPr>
            <w:r>
              <w:rPr>
                <w:rFonts w:hint="eastAsia"/>
                <w:lang w:val="en-US" w:eastAsia="zh-CN"/>
              </w:rPr>
              <w:t>0.05</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rPr>
                <w:rFonts w:hint="default" w:eastAsia="方正书宋_GBK"/>
                <w:lang w:val="en-US" w:eastAsia="zh-CN"/>
              </w:rPr>
            </w:pPr>
            <w:r>
              <w:t>302</w:t>
            </w:r>
            <w:r>
              <w:rPr>
                <w:rFonts w:hint="eastAsia"/>
                <w:lang w:val="en-US" w:eastAsia="zh-CN"/>
              </w:rPr>
              <w:t>26</w:t>
            </w:r>
          </w:p>
        </w:tc>
        <w:tc>
          <w:tcPr>
            <w:tcW w:w="4535" w:type="dxa"/>
            <w:vAlign w:val="center"/>
          </w:tcPr>
          <w:p>
            <w:pPr>
              <w:pStyle w:val="17"/>
              <w:rPr>
                <w:rFonts w:hint="eastAsia" w:eastAsia="方正书宋_GBK"/>
                <w:lang w:eastAsia="zh-CN"/>
              </w:rPr>
            </w:pPr>
            <w:r>
              <w:rPr>
                <w:rFonts w:hint="eastAsia"/>
                <w:lang w:val="en-US" w:eastAsia="zh-CN"/>
              </w:rPr>
              <w:t>劳务费</w:t>
            </w:r>
          </w:p>
        </w:tc>
        <w:tc>
          <w:tcPr>
            <w:tcW w:w="2551" w:type="dxa"/>
            <w:vAlign w:val="center"/>
          </w:tcPr>
          <w:p>
            <w:pPr>
              <w:pStyle w:val="16"/>
              <w:rPr>
                <w:rFonts w:hint="default" w:eastAsia="方正书宋_GBK"/>
                <w:lang w:val="en-US" w:eastAsia="zh-CN"/>
              </w:rPr>
            </w:pPr>
            <w:r>
              <w:rPr>
                <w:rFonts w:hint="eastAsia"/>
                <w:lang w:val="en-US" w:eastAsia="zh-CN"/>
              </w:rPr>
              <w:t>83.52</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rPr>
                <w:rFonts w:hint="default" w:eastAsia="方正书宋_GBK"/>
                <w:lang w:val="en-US" w:eastAsia="zh-CN"/>
              </w:rPr>
            </w:pPr>
            <w:r>
              <w:t>30</w:t>
            </w:r>
            <w:r>
              <w:rPr>
                <w:rFonts w:hint="eastAsia"/>
                <w:lang w:val="en-US" w:eastAsia="zh-CN"/>
              </w:rPr>
              <w:t>228</w:t>
            </w:r>
          </w:p>
        </w:tc>
        <w:tc>
          <w:tcPr>
            <w:tcW w:w="4535" w:type="dxa"/>
            <w:vAlign w:val="center"/>
          </w:tcPr>
          <w:p>
            <w:pPr>
              <w:pStyle w:val="17"/>
              <w:rPr>
                <w:rFonts w:hint="default" w:eastAsia="方正书宋_GBK"/>
                <w:lang w:val="en-US" w:eastAsia="zh-CN"/>
              </w:rPr>
            </w:pPr>
            <w:r>
              <w:rPr>
                <w:rFonts w:hint="eastAsia"/>
                <w:lang w:val="en-US" w:eastAsia="zh-CN"/>
              </w:rPr>
              <w:t>工会经费</w:t>
            </w:r>
          </w:p>
        </w:tc>
        <w:tc>
          <w:tcPr>
            <w:tcW w:w="2551" w:type="dxa"/>
            <w:vAlign w:val="center"/>
          </w:tcPr>
          <w:p>
            <w:pPr>
              <w:pStyle w:val="16"/>
              <w:rPr>
                <w:rFonts w:hint="default" w:eastAsia="方正书宋_GBK"/>
                <w:lang w:val="en-US" w:eastAsia="zh-CN"/>
              </w:rPr>
            </w:pPr>
            <w:r>
              <w:rPr>
                <w:rFonts w:hint="eastAsia"/>
                <w:lang w:val="en-US" w:eastAsia="zh-CN"/>
              </w:rPr>
              <w:t>5.99</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rPr>
                <w:rFonts w:hint="default" w:eastAsia="方正书宋_GBK"/>
                <w:lang w:val="en-US" w:eastAsia="zh-CN"/>
              </w:rPr>
            </w:pPr>
            <w:r>
              <w:t>30</w:t>
            </w:r>
            <w:r>
              <w:rPr>
                <w:rFonts w:hint="eastAsia"/>
                <w:lang w:val="en-US" w:eastAsia="zh-CN"/>
              </w:rPr>
              <w:t>229</w:t>
            </w:r>
          </w:p>
        </w:tc>
        <w:tc>
          <w:tcPr>
            <w:tcW w:w="4535" w:type="dxa"/>
            <w:vAlign w:val="center"/>
          </w:tcPr>
          <w:p>
            <w:pPr>
              <w:pStyle w:val="17"/>
              <w:rPr>
                <w:rFonts w:hint="eastAsia" w:eastAsia="方正书宋_GBK"/>
                <w:lang w:eastAsia="zh-CN"/>
              </w:rPr>
            </w:pPr>
            <w:r>
              <w:rPr>
                <w:rFonts w:hint="eastAsia"/>
                <w:lang w:val="en-US" w:eastAsia="zh-CN"/>
              </w:rPr>
              <w:t>福利费</w:t>
            </w:r>
          </w:p>
        </w:tc>
        <w:tc>
          <w:tcPr>
            <w:tcW w:w="2551" w:type="dxa"/>
            <w:vAlign w:val="center"/>
          </w:tcPr>
          <w:p>
            <w:pPr>
              <w:pStyle w:val="16"/>
              <w:rPr>
                <w:rFonts w:hint="default" w:eastAsia="方正书宋_GBK"/>
                <w:lang w:val="en-US" w:eastAsia="zh-CN"/>
              </w:rPr>
            </w:pPr>
            <w:r>
              <w:rPr>
                <w:rFonts w:hint="eastAsia"/>
                <w:lang w:val="en-US" w:eastAsia="zh-CN"/>
              </w:rPr>
              <w:t>12.52</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rPr>
                <w:rFonts w:hint="default" w:eastAsia="方正书宋_GBK"/>
                <w:lang w:val="en-US" w:eastAsia="zh-CN"/>
              </w:rPr>
            </w:pPr>
            <w:r>
              <w:t>30</w:t>
            </w:r>
            <w:r>
              <w:rPr>
                <w:rFonts w:hint="eastAsia"/>
                <w:lang w:val="en-US" w:eastAsia="zh-CN"/>
              </w:rPr>
              <w:t>231</w:t>
            </w:r>
          </w:p>
        </w:tc>
        <w:tc>
          <w:tcPr>
            <w:tcW w:w="4535" w:type="dxa"/>
            <w:vAlign w:val="center"/>
          </w:tcPr>
          <w:p>
            <w:pPr>
              <w:pStyle w:val="17"/>
              <w:rPr>
                <w:rFonts w:hint="eastAsia" w:eastAsia="方正书宋_GBK"/>
                <w:lang w:eastAsia="zh-CN"/>
              </w:rPr>
            </w:pPr>
            <w:r>
              <w:rPr>
                <w:rFonts w:hint="eastAsia"/>
                <w:lang w:val="en-US" w:eastAsia="zh-CN"/>
              </w:rPr>
              <w:t>公务用车运行维护费</w:t>
            </w:r>
          </w:p>
        </w:tc>
        <w:tc>
          <w:tcPr>
            <w:tcW w:w="2551" w:type="dxa"/>
            <w:vAlign w:val="center"/>
          </w:tcPr>
          <w:p>
            <w:pPr>
              <w:pStyle w:val="16"/>
              <w:rPr>
                <w:rFonts w:hint="default" w:eastAsia="方正书宋_GBK"/>
                <w:lang w:val="en-US" w:eastAsia="zh-CN"/>
              </w:rPr>
            </w:pPr>
            <w:r>
              <w:rPr>
                <w:rFonts w:hint="eastAsia"/>
                <w:lang w:val="en-US" w:eastAsia="zh-CN"/>
              </w:rPr>
              <w:t>36.00</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rPr>
                <w:rFonts w:hint="default" w:eastAsia="方正书宋_GBK"/>
                <w:lang w:val="en-US" w:eastAsia="zh-CN"/>
              </w:rPr>
            </w:pPr>
            <w:r>
              <w:rPr>
                <w:rFonts w:hint="eastAsia"/>
                <w:lang w:val="en-US" w:eastAsia="zh-CN"/>
              </w:rPr>
              <w:t>30239</w:t>
            </w:r>
          </w:p>
        </w:tc>
        <w:tc>
          <w:tcPr>
            <w:tcW w:w="4535" w:type="dxa"/>
            <w:vAlign w:val="center"/>
          </w:tcPr>
          <w:p>
            <w:pPr>
              <w:pStyle w:val="17"/>
              <w:rPr>
                <w:rFonts w:hint="eastAsia" w:eastAsia="方正书宋_GBK"/>
                <w:lang w:val="en-US" w:eastAsia="zh-CN"/>
              </w:rPr>
            </w:pPr>
            <w:r>
              <w:rPr>
                <w:rFonts w:hint="eastAsia"/>
                <w:lang w:val="en-US" w:eastAsia="zh-CN"/>
              </w:rPr>
              <w:t>其他交通费用</w:t>
            </w:r>
          </w:p>
        </w:tc>
        <w:tc>
          <w:tcPr>
            <w:tcW w:w="2551" w:type="dxa"/>
            <w:vAlign w:val="center"/>
          </w:tcPr>
          <w:p>
            <w:pPr>
              <w:pStyle w:val="16"/>
              <w:rPr>
                <w:rFonts w:hint="default" w:eastAsia="方正书宋_GBK"/>
                <w:lang w:val="en-US" w:eastAsia="zh-CN"/>
              </w:rPr>
            </w:pPr>
            <w:r>
              <w:rPr>
                <w:rFonts w:hint="eastAsia"/>
                <w:lang w:val="en-US" w:eastAsia="zh-CN"/>
              </w:rPr>
              <w:t>48.95</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22</w:t>
            </w:r>
          </w:p>
        </w:tc>
        <w:tc>
          <w:tcPr>
            <w:tcW w:w="1191" w:type="dxa"/>
            <w:vAlign w:val="center"/>
          </w:tcPr>
          <w:p>
            <w:pPr>
              <w:pStyle w:val="17"/>
              <w:rPr>
                <w:rFonts w:hint="default"/>
                <w:lang w:val="en-US" w:eastAsia="zh-CN"/>
              </w:rPr>
            </w:pPr>
            <w:r>
              <w:rPr>
                <w:rFonts w:hint="eastAsia"/>
                <w:lang w:val="en-US" w:eastAsia="zh-CN"/>
              </w:rPr>
              <w:t>30299</w:t>
            </w:r>
          </w:p>
        </w:tc>
        <w:tc>
          <w:tcPr>
            <w:tcW w:w="4535" w:type="dxa"/>
            <w:vAlign w:val="center"/>
          </w:tcPr>
          <w:p>
            <w:pPr>
              <w:pStyle w:val="17"/>
              <w:rPr>
                <w:rFonts w:hint="default" w:eastAsia="方正书宋_GBK"/>
                <w:lang w:val="en-US" w:eastAsia="zh-CN"/>
              </w:rPr>
            </w:pPr>
            <w:r>
              <w:rPr>
                <w:rFonts w:hint="eastAsia"/>
                <w:lang w:val="en-US" w:eastAsia="zh-CN"/>
              </w:rPr>
              <w:t>其他商品和服务支出</w:t>
            </w:r>
          </w:p>
        </w:tc>
        <w:tc>
          <w:tcPr>
            <w:tcW w:w="2551" w:type="dxa"/>
            <w:vAlign w:val="center"/>
          </w:tcPr>
          <w:p>
            <w:pPr>
              <w:pStyle w:val="16"/>
              <w:rPr>
                <w:rFonts w:hint="default" w:eastAsia="方正书宋_GBK"/>
                <w:lang w:val="en-US" w:eastAsia="zh-CN"/>
              </w:rPr>
            </w:pPr>
            <w:r>
              <w:rPr>
                <w:rFonts w:hint="eastAsia"/>
                <w:lang w:val="en-US" w:eastAsia="zh-CN"/>
              </w:rPr>
              <w:t>1.72</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lang w:val="en-US" w:eastAsia="zh-CN"/>
              </w:rPr>
            </w:pPr>
            <w:r>
              <w:rPr>
                <w:rFonts w:hint="eastAsia"/>
                <w:lang w:val="en-US" w:eastAsia="zh-CN"/>
              </w:rPr>
              <w:t>23</w:t>
            </w:r>
          </w:p>
        </w:tc>
        <w:tc>
          <w:tcPr>
            <w:tcW w:w="1191" w:type="dxa"/>
            <w:vAlign w:val="center"/>
          </w:tcPr>
          <w:p>
            <w:pPr>
              <w:pStyle w:val="17"/>
              <w:rPr>
                <w:rFonts w:hint="default"/>
                <w:lang w:val="en-US" w:eastAsia="zh-CN"/>
              </w:rPr>
            </w:pPr>
            <w:r>
              <w:rPr>
                <w:rFonts w:hint="eastAsia"/>
                <w:lang w:val="en-US" w:eastAsia="zh-CN"/>
              </w:rPr>
              <w:t>303</w:t>
            </w:r>
          </w:p>
        </w:tc>
        <w:tc>
          <w:tcPr>
            <w:tcW w:w="4535" w:type="dxa"/>
            <w:vAlign w:val="center"/>
          </w:tcPr>
          <w:p>
            <w:pPr>
              <w:pStyle w:val="17"/>
              <w:rPr>
                <w:rFonts w:hint="default" w:eastAsia="方正书宋_GBK"/>
                <w:lang w:val="en-US" w:eastAsia="zh-CN"/>
              </w:rPr>
            </w:pPr>
            <w:r>
              <w:rPr>
                <w:rFonts w:hint="eastAsia"/>
                <w:lang w:val="en-US" w:eastAsia="zh-CN"/>
              </w:rPr>
              <w:t>对个人和家庭的补助</w:t>
            </w:r>
          </w:p>
        </w:tc>
        <w:tc>
          <w:tcPr>
            <w:tcW w:w="2551" w:type="dxa"/>
            <w:vAlign w:val="center"/>
          </w:tcPr>
          <w:p>
            <w:pPr>
              <w:pStyle w:val="16"/>
              <w:rPr>
                <w:rFonts w:hint="default" w:eastAsia="方正书宋_GBK"/>
                <w:lang w:val="en-US" w:eastAsia="zh-CN"/>
              </w:rPr>
            </w:pPr>
            <w:r>
              <w:rPr>
                <w:rFonts w:hint="eastAsia"/>
                <w:lang w:val="en-US" w:eastAsia="zh-CN"/>
              </w:rPr>
              <w:t>4.36</w:t>
            </w:r>
          </w:p>
        </w:tc>
        <w:tc>
          <w:tcPr>
            <w:tcW w:w="2551" w:type="dxa"/>
            <w:vAlign w:val="center"/>
          </w:tcPr>
          <w:p>
            <w:pPr>
              <w:pStyle w:val="16"/>
              <w:rPr>
                <w:rFonts w:hint="default" w:eastAsia="方正书宋_GBK"/>
                <w:lang w:val="en-US" w:eastAsia="zh-CN"/>
              </w:rPr>
            </w:pPr>
            <w:r>
              <w:rPr>
                <w:rFonts w:hint="eastAsia"/>
                <w:lang w:val="en-US" w:eastAsia="zh-CN"/>
              </w:rPr>
              <w:t>4.36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lang w:val="en-US" w:eastAsia="zh-CN"/>
              </w:rPr>
            </w:pPr>
            <w:r>
              <w:rPr>
                <w:rFonts w:hint="eastAsia"/>
                <w:lang w:val="en-US" w:eastAsia="zh-CN"/>
              </w:rPr>
              <w:t>24</w:t>
            </w:r>
          </w:p>
        </w:tc>
        <w:tc>
          <w:tcPr>
            <w:tcW w:w="1191" w:type="dxa"/>
            <w:vAlign w:val="center"/>
          </w:tcPr>
          <w:p>
            <w:pPr>
              <w:pStyle w:val="17"/>
              <w:rPr>
                <w:rFonts w:hint="default"/>
                <w:lang w:val="en-US" w:eastAsia="zh-CN"/>
              </w:rPr>
            </w:pPr>
            <w:r>
              <w:rPr>
                <w:rFonts w:hint="eastAsia"/>
                <w:lang w:val="en-US" w:eastAsia="zh-CN"/>
              </w:rPr>
              <w:t>30305</w:t>
            </w:r>
          </w:p>
        </w:tc>
        <w:tc>
          <w:tcPr>
            <w:tcW w:w="4535" w:type="dxa"/>
            <w:vAlign w:val="center"/>
          </w:tcPr>
          <w:p>
            <w:pPr>
              <w:pStyle w:val="17"/>
              <w:rPr>
                <w:rFonts w:hint="eastAsia" w:eastAsia="方正书宋_GBK"/>
                <w:lang w:val="en-US" w:eastAsia="zh-CN"/>
              </w:rPr>
            </w:pPr>
            <w:r>
              <w:rPr>
                <w:rFonts w:hint="eastAsia"/>
                <w:lang w:val="en-US" w:eastAsia="zh-CN"/>
              </w:rPr>
              <w:t>生活补助</w:t>
            </w:r>
          </w:p>
        </w:tc>
        <w:tc>
          <w:tcPr>
            <w:tcW w:w="2551" w:type="dxa"/>
            <w:vAlign w:val="center"/>
          </w:tcPr>
          <w:p>
            <w:pPr>
              <w:pStyle w:val="16"/>
              <w:rPr>
                <w:rFonts w:hint="default" w:eastAsia="方正书宋_GBK"/>
                <w:lang w:val="en-US" w:eastAsia="zh-CN"/>
              </w:rPr>
            </w:pPr>
            <w:r>
              <w:rPr>
                <w:rFonts w:hint="eastAsia"/>
                <w:lang w:val="en-US" w:eastAsia="zh-CN"/>
              </w:rPr>
              <w:t>4.36</w:t>
            </w:r>
          </w:p>
        </w:tc>
        <w:tc>
          <w:tcPr>
            <w:tcW w:w="2551" w:type="dxa"/>
            <w:vAlign w:val="center"/>
          </w:tcPr>
          <w:p>
            <w:pPr>
              <w:pStyle w:val="16"/>
              <w:rPr>
                <w:rFonts w:hint="default" w:eastAsia="方正书宋_GBK"/>
                <w:lang w:val="en-US" w:eastAsia="zh-CN"/>
              </w:rPr>
            </w:pPr>
            <w:r>
              <w:rPr>
                <w:rFonts w:hint="eastAsia"/>
                <w:lang w:val="en-US" w:eastAsia="zh-CN"/>
              </w:rPr>
              <w:t>4.36</w:t>
            </w:r>
          </w:p>
        </w:tc>
        <w:tc>
          <w:tcPr>
            <w:tcW w:w="255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161涞水县人民法院</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161涞水县人民法院</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161涞水县人民法院</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bookmarkStart w:id="24" w:name="_GoBack" w:colFirst="2" w:colLast="3"/>
            <w:r>
              <w:t>1</w:t>
            </w:r>
          </w:p>
        </w:tc>
        <w:tc>
          <w:tcPr>
            <w:tcW w:w="3798" w:type="dxa"/>
            <w:vAlign w:val="center"/>
          </w:tcPr>
          <w:p>
            <w:pPr>
              <w:pStyle w:val="19"/>
            </w:pPr>
            <w:r>
              <w:t>合计</w:t>
            </w:r>
          </w:p>
        </w:tc>
        <w:tc>
          <w:tcPr>
            <w:tcW w:w="2382" w:type="dxa"/>
            <w:vAlign w:val="center"/>
          </w:tcPr>
          <w:p>
            <w:pPr>
              <w:jc w:val="right"/>
              <w:rPr>
                <w:rFonts w:hint="default" w:eastAsia="方正书宋_GBK"/>
                <w:lang w:val="en-US" w:eastAsia="zh-CN"/>
              </w:rPr>
            </w:pPr>
            <w:r>
              <w:rPr>
                <w:rFonts w:hint="eastAsia"/>
                <w:lang w:val="en-US" w:eastAsia="zh-CN"/>
              </w:rPr>
              <w:t>36.05</w:t>
            </w:r>
          </w:p>
        </w:tc>
        <w:tc>
          <w:tcPr>
            <w:tcW w:w="2381" w:type="dxa"/>
            <w:vAlign w:val="center"/>
          </w:tcPr>
          <w:p>
            <w:pPr>
              <w:jc w:val="right"/>
            </w:pPr>
            <w:r>
              <w:rPr>
                <w:rFonts w:hint="eastAsia"/>
                <w:lang w:val="en-US" w:eastAsia="zh-CN"/>
              </w:rPr>
              <w:t>36.05</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“三公”经费小计</w:t>
            </w:r>
          </w:p>
        </w:tc>
        <w:tc>
          <w:tcPr>
            <w:tcW w:w="2382" w:type="dxa"/>
            <w:vAlign w:val="center"/>
          </w:tcPr>
          <w:p>
            <w:pPr>
              <w:jc w:val="right"/>
            </w:pPr>
            <w:r>
              <w:rPr>
                <w:rFonts w:hint="eastAsia"/>
                <w:lang w:val="en-US" w:eastAsia="zh-CN"/>
              </w:rPr>
              <w:t>36.05</w:t>
            </w:r>
          </w:p>
        </w:tc>
        <w:tc>
          <w:tcPr>
            <w:tcW w:w="2381" w:type="dxa"/>
            <w:vAlign w:val="center"/>
          </w:tcPr>
          <w:p>
            <w:pPr>
              <w:jc w:val="right"/>
            </w:pPr>
            <w:r>
              <w:rPr>
                <w:rFonts w:hint="eastAsia"/>
                <w:lang w:val="en-US" w:eastAsia="zh-CN"/>
              </w:rPr>
              <w:t>36.05</w:t>
            </w:r>
          </w:p>
        </w:tc>
        <w:tc>
          <w:tcPr>
            <w:tcW w:w="2381" w:type="dxa"/>
            <w:vAlign w:val="center"/>
          </w:tcPr>
          <w:p>
            <w:pPr>
              <w:pStyle w:val="16"/>
            </w:pPr>
          </w:p>
        </w:tc>
        <w:tc>
          <w:tcPr>
            <w:tcW w:w="2381" w:type="dxa"/>
            <w:vAlign w:val="center"/>
          </w:tcPr>
          <w:p>
            <w:pPr>
              <w:pStyle w:val="16"/>
            </w:pPr>
          </w:p>
        </w:tc>
      </w:tr>
      <w:bookmarkEnd w:id="2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其中：教学科研人员因公出国（境）费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其他因公出国（境）费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二、公务用车购置及运维费</w:t>
            </w:r>
          </w:p>
        </w:tc>
        <w:tc>
          <w:tcPr>
            <w:tcW w:w="2382"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36</w:t>
            </w:r>
            <w:r>
              <w:t>.00</w:t>
            </w:r>
          </w:p>
        </w:tc>
        <w:tc>
          <w:tcPr>
            <w:tcW w:w="238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36</w:t>
            </w:r>
            <w:r>
              <w:t>.00</w:t>
            </w:r>
          </w:p>
        </w:tc>
        <w:tc>
          <w:tcPr>
            <w:tcW w:w="2381" w:type="dxa"/>
            <w:vAlign w:val="center"/>
          </w:tcPr>
          <w:p>
            <w:pPr>
              <w:pStyle w:val="16"/>
              <w:rPr>
                <w:rFonts w:ascii="方正书宋_GBK" w:hAnsi="方正书宋_GBK" w:eastAsia="方正书宋_GBK" w:cs="方正书宋_GBK"/>
                <w:sz w:val="21"/>
                <w:szCs w:val="24"/>
                <w:lang w:val="en-US" w:eastAsia="uk-UA" w:bidi="ar-SA"/>
              </w:rPr>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其中：公务用车购置费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公务用车运行维护费</w:t>
            </w:r>
          </w:p>
        </w:tc>
        <w:tc>
          <w:tcPr>
            <w:tcW w:w="2382" w:type="dxa"/>
            <w:vAlign w:val="center"/>
          </w:tcPr>
          <w:p>
            <w:pPr>
              <w:pStyle w:val="16"/>
            </w:pPr>
            <w:r>
              <w:rPr>
                <w:rFonts w:hint="eastAsia"/>
                <w:lang w:val="en-US" w:eastAsia="zh-CN"/>
              </w:rPr>
              <w:t>36</w:t>
            </w:r>
            <w:r>
              <w:t>.00</w:t>
            </w:r>
          </w:p>
        </w:tc>
        <w:tc>
          <w:tcPr>
            <w:tcW w:w="2381" w:type="dxa"/>
            <w:vAlign w:val="center"/>
          </w:tcPr>
          <w:p>
            <w:pPr>
              <w:pStyle w:val="16"/>
            </w:pPr>
            <w:r>
              <w:rPr>
                <w:rFonts w:hint="eastAsia"/>
                <w:lang w:val="en-US" w:eastAsia="zh-CN"/>
              </w:rPr>
              <w:t>36</w:t>
            </w:r>
            <w:r>
              <w:t>.00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t>三、公务接待费</w:t>
            </w:r>
          </w:p>
        </w:tc>
        <w:tc>
          <w:tcPr>
            <w:tcW w:w="2382" w:type="dxa"/>
            <w:vAlign w:val="center"/>
          </w:tcPr>
          <w:p>
            <w:pPr>
              <w:pStyle w:val="16"/>
              <w:rPr>
                <w:rFonts w:hint="default" w:eastAsia="方正书宋_GBK"/>
                <w:lang w:val="en-US" w:eastAsia="zh-CN"/>
              </w:rPr>
            </w:pPr>
            <w:r>
              <w:rPr>
                <w:rFonts w:hint="eastAsia"/>
                <w:lang w:val="en-US" w:eastAsia="zh-CN"/>
              </w:rPr>
              <w:t>0.05</w:t>
            </w:r>
          </w:p>
        </w:tc>
        <w:tc>
          <w:tcPr>
            <w:tcW w:w="2381" w:type="dxa"/>
            <w:vAlign w:val="center"/>
          </w:tcPr>
          <w:p>
            <w:pPr>
              <w:pStyle w:val="16"/>
              <w:rPr>
                <w:rFonts w:hint="default" w:eastAsia="方正书宋_GBK"/>
                <w:lang w:val="en-US" w:eastAsia="zh-CN"/>
              </w:rPr>
            </w:pPr>
            <w:r>
              <w:rPr>
                <w:rFonts w:hint="eastAsia"/>
                <w:lang w:val="en-US" w:eastAsia="zh-CN"/>
              </w:rPr>
              <w:t>0.05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10</w:t>
            </w:r>
          </w:p>
        </w:tc>
        <w:tc>
          <w:tcPr>
            <w:tcW w:w="3798" w:type="dxa"/>
            <w:vAlign w:val="center"/>
          </w:tcPr>
          <w:p>
            <w:pPr>
              <w:pStyle w:val="17"/>
            </w:pPr>
            <w:r>
              <w:t>四、会议费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11</w:t>
            </w:r>
          </w:p>
        </w:tc>
        <w:tc>
          <w:tcPr>
            <w:tcW w:w="3798" w:type="dxa"/>
            <w:vAlign w:val="center"/>
          </w:tcPr>
          <w:p>
            <w:pPr>
              <w:pStyle w:val="17"/>
            </w:pPr>
            <w:r>
              <w:t>五、培训费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pPr>
      <w:r>
        <w:rPr>
          <w:rFonts w:hint="eastAsia" w:ascii="方正小标宋_GBK" w:hAnsi="方正小标宋_GBK" w:eastAsia="方正小标宋_GBK" w:cs="方正小标宋_GBK"/>
          <w:color w:val="000000"/>
          <w:sz w:val="44"/>
          <w:lang w:val="en-US" w:eastAsia="zh-CN"/>
        </w:rPr>
        <w:t>涞水县人民法院</w:t>
      </w:r>
      <w:r>
        <w:rPr>
          <w:rFonts w:ascii="方正小标宋_GBK" w:hAnsi="方正小标宋_GBK" w:eastAsia="方正小标宋_GBK" w:cs="方正小标宋_GBK"/>
          <w:color w:val="000000"/>
          <w:sz w:val="44"/>
        </w:rPr>
        <w:t>2022年部门预算信息公开情况说明</w:t>
      </w:r>
    </w:p>
    <w:p>
      <w:pPr>
        <w:spacing w:line="500" w:lineRule="exact"/>
        <w:ind w:firstLine="560"/>
        <w:rPr>
          <w:rFonts w:hint="eastAsia" w:ascii="仿宋" w:hAnsi="仿宋" w:eastAsia="仿宋" w:cs="仿宋"/>
          <w:b/>
          <w:bCs/>
          <w:sz w:val="32"/>
          <w:szCs w:val="32"/>
        </w:rPr>
      </w:pPr>
      <w:r>
        <w:rPr>
          <w:rFonts w:hint="eastAsia" w:ascii="仿宋" w:hAnsi="仿宋" w:eastAsia="仿宋" w:cs="仿宋"/>
          <w:b/>
          <w:bCs/>
          <w:sz w:val="32"/>
          <w:szCs w:val="32"/>
        </w:rPr>
        <w:t>按照《预算法》、《地方预决算公开操作规程》和《河北省省级预算公开办法》规定，现将涞水县人民法院202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年部门预算公开如下：</w:t>
      </w:r>
    </w:p>
    <w:p>
      <w:pPr>
        <w:spacing w:before="10" w:after="10" w:line="360" w:lineRule="auto"/>
        <w:ind w:firstLine="640"/>
        <w:outlineLvl w:val="0"/>
        <w:rPr>
          <w:rFonts w:hint="eastAsia" w:ascii="黑体" w:hAnsi="黑体" w:eastAsia="黑体" w:cs="黑体"/>
          <w:b/>
          <w:bCs/>
          <w:sz w:val="32"/>
          <w:szCs w:val="32"/>
        </w:rPr>
      </w:pPr>
      <w:bookmarkStart w:id="9" w:name="_Toc1825"/>
      <w:r>
        <w:rPr>
          <w:rFonts w:hint="eastAsia" w:ascii="黑体" w:hAnsi="黑体" w:eastAsia="黑体" w:cs="黑体"/>
          <w:b/>
          <w:bCs/>
          <w:color w:val="000000"/>
          <w:sz w:val="32"/>
          <w:szCs w:val="32"/>
        </w:rPr>
        <w:t>一、部门职责及机构设置情况</w:t>
      </w:r>
      <w:bookmarkEnd w:id="9"/>
    </w:p>
    <w:p>
      <w:pPr>
        <w:ind w:firstLine="640"/>
        <w:rPr>
          <w:rFonts w:hint="eastAsia" w:ascii="楷体" w:hAnsi="楷体" w:eastAsia="楷体" w:cs="楷体"/>
          <w:b/>
          <w:bCs/>
          <w:color w:val="000000"/>
          <w:sz w:val="32"/>
          <w:szCs w:val="32"/>
        </w:rPr>
      </w:pPr>
      <w:r>
        <w:rPr>
          <w:rFonts w:hint="eastAsia" w:ascii="楷体" w:hAnsi="楷体" w:eastAsia="楷体" w:cs="楷体"/>
          <w:b/>
          <w:bCs/>
          <w:color w:val="000000"/>
          <w:sz w:val="32"/>
          <w:szCs w:val="32"/>
          <w:lang w:val="en-US" w:eastAsia="zh-CN"/>
        </w:rPr>
        <w:t>（一）部门</w:t>
      </w:r>
      <w:r>
        <w:rPr>
          <w:rFonts w:hint="eastAsia" w:ascii="楷体" w:hAnsi="楷体" w:eastAsia="楷体" w:cs="楷体"/>
          <w:b/>
          <w:bCs/>
          <w:color w:val="000000"/>
          <w:sz w:val="32"/>
          <w:szCs w:val="32"/>
        </w:rPr>
        <w:t>职责：</w:t>
      </w:r>
    </w:p>
    <w:p>
      <w:pPr>
        <w:keepNext w:val="0"/>
        <w:keepLines w:val="0"/>
        <w:pageBreakBefore w:val="0"/>
        <w:widowControl/>
        <w:kinsoku/>
        <w:wordWrap/>
        <w:overflowPunct/>
        <w:topLinePunct w:val="0"/>
        <w:autoSpaceDE/>
        <w:autoSpaceDN/>
        <w:bidi w:val="0"/>
        <w:adjustRightInd/>
        <w:snapToGrid w:val="0"/>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涞水县人民法院是国家的审判机关，依法独立行使审判权，对涞水县人民代表大会及其常务委员会负责并报告工作。其主要职责是：</w:t>
      </w:r>
    </w:p>
    <w:p>
      <w:pPr>
        <w:keepNext w:val="0"/>
        <w:keepLines w:val="0"/>
        <w:pageBreakBefore w:val="0"/>
        <w:widowControl/>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1、依法审判法律规定由基层人民法院管辖的刑事、民事、行政等第一审案件。</w:t>
      </w:r>
    </w:p>
    <w:p>
      <w:pPr>
        <w:keepNext w:val="0"/>
        <w:keepLines w:val="0"/>
        <w:pageBreakBefore w:val="0"/>
        <w:widowControl/>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2、依法审判上级人民法院指定、同级人民法院移送的刑事、民事、行政等第一审案件。</w:t>
      </w:r>
    </w:p>
    <w:p>
      <w:pPr>
        <w:keepNext w:val="0"/>
        <w:keepLines w:val="0"/>
        <w:pageBreakBefore w:val="0"/>
        <w:widowControl/>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3、审查和受理各类申诉案件，审判各类再审案件，处理来信来访。</w:t>
      </w:r>
    </w:p>
    <w:p>
      <w:pPr>
        <w:keepNext w:val="0"/>
        <w:keepLines w:val="0"/>
        <w:pageBreakBefore w:val="0"/>
        <w:widowControl/>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4、依法办理发生法律效力的民事、行政案件判决和裁定执行事项及刑事案件判决和裁定中关于财产部分的执行事项；办理法律规定由基层人民法院执行的其他法律文书的执行事项。</w:t>
      </w:r>
    </w:p>
    <w:p>
      <w:pPr>
        <w:keepNext w:val="0"/>
        <w:keepLines w:val="0"/>
        <w:pageBreakBefore w:val="0"/>
        <w:widowControl/>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5、负责本院审判工作的调查研究，总结审判工作经验。</w:t>
      </w:r>
    </w:p>
    <w:p>
      <w:pPr>
        <w:keepNext w:val="0"/>
        <w:keepLines w:val="0"/>
        <w:pageBreakBefore w:val="0"/>
        <w:widowControl/>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6、负责本院干警思想政治教育和业务培训工作；按照权限管理法官和其他工作人员；协同上级法院及县主管部门管理全院的机构设置、人员编制工作。</w:t>
      </w:r>
    </w:p>
    <w:p>
      <w:pPr>
        <w:keepNext w:val="0"/>
        <w:keepLines w:val="0"/>
        <w:pageBreakBefore w:val="0"/>
        <w:widowControl/>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7、管理本院的有关经费及物资装备。</w:t>
      </w:r>
    </w:p>
    <w:p>
      <w:pPr>
        <w:keepNext w:val="0"/>
        <w:keepLines w:val="0"/>
        <w:pageBreakBefore w:val="0"/>
        <w:widowControl/>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8、负责本院司法技术鉴定、通讯、计算机等技术管理工作。</w:t>
      </w:r>
    </w:p>
    <w:p>
      <w:pPr>
        <w:keepNext w:val="0"/>
        <w:keepLines w:val="0"/>
        <w:pageBreakBefore w:val="0"/>
        <w:widowControl/>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9、在审判工作中宣传法制，教育公民忠于社会主义祖国，自觉遵守宪法、法律和社会公德。</w:t>
      </w:r>
    </w:p>
    <w:p>
      <w:pPr>
        <w:keepNext w:val="0"/>
        <w:keepLines w:val="0"/>
        <w:pageBreakBefore w:val="0"/>
        <w:widowControl/>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10、完成上级法院和县委、县人大交办的其他工作。</w:t>
      </w:r>
    </w:p>
    <w:p>
      <w:pPr>
        <w:keepNext w:val="0"/>
        <w:keepLines w:val="0"/>
        <w:pageBreakBefore w:val="0"/>
        <w:widowControl/>
        <w:kinsoku/>
        <w:wordWrap/>
        <w:overflowPunct/>
        <w:topLinePunct w:val="0"/>
        <w:autoSpaceDE/>
        <w:autoSpaceDN/>
        <w:bidi w:val="0"/>
        <w:adjustRightInd/>
        <w:spacing w:line="50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11、承办其他应由基层人民法院负责的工作。</w:t>
      </w:r>
    </w:p>
    <w:p>
      <w:pPr>
        <w:ind w:firstLine="640"/>
        <w:rPr>
          <w:rFonts w:hint="eastAsia" w:ascii="楷体" w:hAnsi="楷体" w:eastAsia="楷体" w:cs="楷体"/>
          <w:b/>
          <w:bCs/>
          <w:color w:val="000000"/>
          <w:sz w:val="32"/>
        </w:rPr>
      </w:pPr>
      <w:r>
        <w:rPr>
          <w:rFonts w:hint="eastAsia" w:ascii="楷体" w:hAnsi="楷体" w:eastAsia="楷体" w:cs="楷体"/>
          <w:b/>
          <w:bCs/>
          <w:color w:val="000000"/>
          <w:sz w:val="32"/>
          <w:lang w:eastAsia="zh-CN"/>
        </w:rPr>
        <w:t>（</w:t>
      </w:r>
      <w:r>
        <w:rPr>
          <w:rFonts w:hint="eastAsia" w:ascii="楷体" w:hAnsi="楷体" w:eastAsia="楷体" w:cs="楷体"/>
          <w:b/>
          <w:bCs/>
          <w:color w:val="000000"/>
          <w:sz w:val="32"/>
          <w:lang w:val="en-US" w:eastAsia="zh-CN"/>
        </w:rPr>
        <w:t>二</w:t>
      </w:r>
      <w:r>
        <w:rPr>
          <w:rFonts w:hint="eastAsia" w:ascii="楷体" w:hAnsi="楷体" w:eastAsia="楷体" w:cs="楷体"/>
          <w:b/>
          <w:bCs/>
          <w:color w:val="000000"/>
          <w:sz w:val="32"/>
          <w:lang w:eastAsia="zh-CN"/>
        </w:rPr>
        <w:t>）</w:t>
      </w:r>
      <w:r>
        <w:rPr>
          <w:rFonts w:hint="eastAsia" w:ascii="楷体" w:hAnsi="楷体" w:eastAsia="楷体" w:cs="楷体"/>
          <w:b/>
          <w:bCs/>
          <w:color w:val="000000"/>
          <w:sz w:val="32"/>
        </w:rPr>
        <w:t>机构设置：</w:t>
      </w:r>
    </w:p>
    <w:p>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涞水县人民法院下设9个部门，各部门职责如下：</w:t>
      </w:r>
    </w:p>
    <w:p>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1、立案庭（诉讼服务中心）。负责立案登记、涉诉信访、诉前调解、小额速裁等相关工作。</w:t>
      </w:r>
    </w:p>
    <w:p>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2、刑事审判庭。负责依法审理本院管辖的各类刑事案件及相关工作。</w:t>
      </w:r>
    </w:p>
    <w:p>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3、民事审判庭。负责依法审理本院管辖的各类民事案件及相关工作。</w:t>
      </w:r>
    </w:p>
    <w:p>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4、行政审判庭（综合审判庭）。负责依法审理由本院管辖的各类行政案件及相关工作，依法办理国家赔偿案件，根据需要办理本院管辖的其他类型案件。</w:t>
      </w:r>
    </w:p>
    <w:p>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5、执行局。负责执行法律规定的由本院执行的已生效且具有支付内容的各种法律文书及其他执行案件；负责本院管辖案件的诉前保全、诉讼保全及司法救助等工作。</w:t>
      </w:r>
    </w:p>
    <w:p>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6、政治部。负责思想政治工作；负责机构编制、干部人事、目标绩效考核工作；负责机关党建及工青妇工作；负责宣传和教育培训工作；配合开展纪检监察工作。</w:t>
      </w:r>
    </w:p>
    <w:p>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7、综合办公室。负责协助院领导组织、协调处理公务；负责党组会、院务会和院长办公会的组织安排及决定事项的督办；负责综合性材料起草和信息简报的编写工作；负责文秘、印鉴、督查、保密、机要、档案工作；负责国有资产、物资装备管理和计划财务工作；负责院领导交办的其他事项。</w:t>
      </w:r>
    </w:p>
    <w:p>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8、审判管理办公室（研究室）。负责审判流程、案件质量管理、案件评查、审判运行态势分析、司法统计、司法调研、司法公开工作；负责审委会会务等工作；负责司法辅助技术和信息化建设工作。</w:t>
      </w:r>
    </w:p>
    <w:p>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9、司法警察大队。负责司法警察警务工作；负责警卫、押解、送达工作；配合有关审判、执行事项。</w:t>
      </w:r>
    </w:p>
    <w:p>
      <w:pPr>
        <w:snapToGrid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w:t>
      </w:r>
      <w:r>
        <w:rPr>
          <w:rFonts w:hint="eastAsia" w:ascii="楷体" w:hAnsi="楷体" w:eastAsia="楷体" w:cs="楷体"/>
          <w:b/>
          <w:bCs/>
          <w:sz w:val="32"/>
          <w:szCs w:val="32"/>
          <w:lang w:val="en-US" w:eastAsia="zh-CN"/>
        </w:rPr>
        <w:t>部门</w:t>
      </w:r>
      <w:r>
        <w:rPr>
          <w:rFonts w:hint="eastAsia" w:ascii="楷体" w:hAnsi="楷体" w:eastAsia="楷体" w:cs="楷体"/>
          <w:b/>
          <w:bCs/>
          <w:sz w:val="32"/>
          <w:szCs w:val="32"/>
        </w:rPr>
        <w:t>编制情况</w:t>
      </w:r>
    </w:p>
    <w:p>
      <w:pPr>
        <w:spacing w:line="560" w:lineRule="exact"/>
        <w:ind w:firstLine="643" w:firstLineChars="200"/>
        <w:rPr>
          <w:rFonts w:hint="eastAsia" w:ascii="仿宋" w:hAnsi="仿宋" w:eastAsia="仿宋" w:cs="仿宋"/>
          <w:b/>
          <w:bCs/>
          <w:sz w:val="32"/>
        </w:rPr>
      </w:pPr>
      <w:r>
        <w:rPr>
          <w:rFonts w:hint="eastAsia" w:ascii="仿宋" w:hAnsi="仿宋" w:eastAsia="仿宋" w:cs="仿宋"/>
          <w:b/>
          <w:bCs/>
          <w:sz w:val="32"/>
          <w:szCs w:val="32"/>
        </w:rPr>
        <w:t>我院编制81人，在职人员7</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人（含两名工勤人员），退休人员4</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人。另有自收自支人员1人，聘任制法警22人，领取遗属补助人员6名。</w:t>
      </w:r>
      <w:r>
        <w:rPr>
          <w:rFonts w:hint="eastAsia" w:ascii="仿宋" w:hAnsi="仿宋" w:eastAsia="仿宋" w:cs="仿宋"/>
          <w:b/>
          <w:bCs/>
          <w:color w:val="000000"/>
          <w:kern w:val="0"/>
          <w:sz w:val="32"/>
          <w:szCs w:val="32"/>
        </w:rPr>
        <w:t xml:space="preserve"> </w:t>
      </w:r>
      <w:bookmarkStart w:id="10" w:name="_Toc536088156"/>
    </w:p>
    <w:p>
      <w:pPr>
        <w:spacing w:line="560" w:lineRule="exact"/>
        <w:jc w:val="center"/>
        <w:outlineLvl w:val="0"/>
        <w:rPr>
          <w:rFonts w:hint="eastAsia" w:ascii="宋体" w:hAnsi="宋体" w:cs="宋体"/>
          <w:b/>
          <w:bCs/>
          <w:sz w:val="32"/>
          <w:szCs w:val="32"/>
        </w:rPr>
      </w:pPr>
      <w:r>
        <w:rPr>
          <w:rFonts w:hint="eastAsia" w:ascii="宋体" w:hAnsi="宋体" w:cs="宋体"/>
          <w:b/>
          <w:bCs/>
          <w:sz w:val="32"/>
          <w:szCs w:val="32"/>
        </w:rPr>
        <w:t>部门基本情况表</w:t>
      </w:r>
      <w:bookmarkEnd w:id="1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260"/>
        <w:gridCol w:w="1080"/>
        <w:gridCol w:w="1663"/>
        <w:gridCol w:w="677"/>
        <w:gridCol w:w="525"/>
        <w:gridCol w:w="478"/>
        <w:gridCol w:w="453"/>
        <w:gridCol w:w="506"/>
        <w:gridCol w:w="478"/>
        <w:gridCol w:w="456"/>
        <w:gridCol w:w="4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7005"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hint="eastAsia" w:ascii="宋体" w:hAnsi="宋体" w:cs="宋体"/>
                <w:sz w:val="20"/>
                <w:szCs w:val="20"/>
              </w:rPr>
            </w:pPr>
            <w:r>
              <w:rPr>
                <w:rFonts w:hint="eastAsia" w:ascii="宋体" w:hAnsi="宋体" w:cs="宋体"/>
                <w:sz w:val="20"/>
                <w:szCs w:val="20"/>
              </w:rPr>
              <w:t>161涞水县人民法院</w:t>
            </w:r>
          </w:p>
        </w:tc>
        <w:tc>
          <w:tcPr>
            <w:tcW w:w="285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hint="eastAsia" w:ascii="宋体" w:hAnsi="宋体" w:cs="宋体"/>
                <w:sz w:val="20"/>
                <w:szCs w:val="20"/>
              </w:rPr>
            </w:pPr>
            <w:r>
              <w:rPr>
                <w:rFonts w:hint="eastAsia" w:ascii="宋体" w:hAnsi="宋体" w:cs="宋体"/>
                <w:sz w:val="20"/>
                <w:szCs w:val="20"/>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1800" w:type="dxa"/>
            <w:vMerge w:val="restart"/>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单位名称</w:t>
            </w:r>
          </w:p>
        </w:tc>
        <w:tc>
          <w:tcPr>
            <w:tcW w:w="1260" w:type="dxa"/>
            <w:vMerge w:val="restart"/>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单位性质</w:t>
            </w:r>
          </w:p>
        </w:tc>
        <w:tc>
          <w:tcPr>
            <w:tcW w:w="1080" w:type="dxa"/>
            <w:vMerge w:val="restart"/>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单位规格</w:t>
            </w:r>
          </w:p>
        </w:tc>
        <w:tc>
          <w:tcPr>
            <w:tcW w:w="1663" w:type="dxa"/>
            <w:vMerge w:val="restart"/>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经费保障形式</w:t>
            </w:r>
          </w:p>
        </w:tc>
        <w:tc>
          <w:tcPr>
            <w:tcW w:w="677" w:type="dxa"/>
            <w:vMerge w:val="restart"/>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车辆实有数</w:t>
            </w:r>
          </w:p>
        </w:tc>
        <w:tc>
          <w:tcPr>
            <w:tcW w:w="1003" w:type="dxa"/>
            <w:gridSpan w:val="2"/>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编制人数</w:t>
            </w:r>
          </w:p>
        </w:tc>
        <w:tc>
          <w:tcPr>
            <w:tcW w:w="959" w:type="dxa"/>
            <w:gridSpan w:val="2"/>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在职人数</w:t>
            </w:r>
          </w:p>
        </w:tc>
        <w:tc>
          <w:tcPr>
            <w:tcW w:w="1417" w:type="dxa"/>
            <w:gridSpan w:val="3"/>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8" w:hRule="atLeast"/>
          <w:tblHeader/>
          <w:jc w:val="center"/>
        </w:trPr>
        <w:tc>
          <w:tcPr>
            <w:tcW w:w="1800" w:type="dxa"/>
            <w:vMerge w:val="continue"/>
            <w:noWrap w:val="0"/>
            <w:vAlign w:val="center"/>
          </w:tcPr>
          <w:p>
            <w:pPr>
              <w:spacing w:line="300" w:lineRule="exact"/>
              <w:jc w:val="left"/>
              <w:outlineLvl w:val="0"/>
              <w:rPr>
                <w:rFonts w:hint="eastAsia" w:ascii="宋体" w:hAnsi="宋体" w:cs="宋体"/>
                <w:sz w:val="20"/>
                <w:szCs w:val="20"/>
              </w:rPr>
            </w:pPr>
          </w:p>
        </w:tc>
        <w:tc>
          <w:tcPr>
            <w:tcW w:w="1260" w:type="dxa"/>
            <w:vMerge w:val="continue"/>
            <w:noWrap w:val="0"/>
            <w:vAlign w:val="center"/>
          </w:tcPr>
          <w:p>
            <w:pPr>
              <w:spacing w:line="300" w:lineRule="exact"/>
              <w:jc w:val="left"/>
              <w:outlineLvl w:val="0"/>
              <w:rPr>
                <w:rFonts w:hint="eastAsia" w:ascii="宋体" w:hAnsi="宋体" w:cs="宋体"/>
                <w:sz w:val="20"/>
                <w:szCs w:val="20"/>
              </w:rPr>
            </w:pPr>
          </w:p>
        </w:tc>
        <w:tc>
          <w:tcPr>
            <w:tcW w:w="1080" w:type="dxa"/>
            <w:vMerge w:val="continue"/>
            <w:noWrap w:val="0"/>
            <w:vAlign w:val="center"/>
          </w:tcPr>
          <w:p>
            <w:pPr>
              <w:spacing w:line="300" w:lineRule="exact"/>
              <w:jc w:val="left"/>
              <w:outlineLvl w:val="0"/>
              <w:rPr>
                <w:rFonts w:hint="eastAsia" w:ascii="宋体" w:hAnsi="宋体" w:cs="宋体"/>
                <w:sz w:val="20"/>
                <w:szCs w:val="20"/>
              </w:rPr>
            </w:pPr>
          </w:p>
        </w:tc>
        <w:tc>
          <w:tcPr>
            <w:tcW w:w="1663" w:type="dxa"/>
            <w:vMerge w:val="continue"/>
            <w:noWrap w:val="0"/>
            <w:vAlign w:val="center"/>
          </w:tcPr>
          <w:p>
            <w:pPr>
              <w:spacing w:line="300" w:lineRule="exact"/>
              <w:jc w:val="left"/>
              <w:outlineLvl w:val="0"/>
              <w:rPr>
                <w:rFonts w:hint="eastAsia" w:ascii="宋体" w:hAnsi="宋体" w:cs="宋体"/>
                <w:sz w:val="20"/>
                <w:szCs w:val="20"/>
              </w:rPr>
            </w:pPr>
          </w:p>
        </w:tc>
        <w:tc>
          <w:tcPr>
            <w:tcW w:w="677" w:type="dxa"/>
            <w:vMerge w:val="continue"/>
            <w:noWrap w:val="0"/>
            <w:vAlign w:val="center"/>
          </w:tcPr>
          <w:p>
            <w:pPr>
              <w:spacing w:line="300" w:lineRule="exact"/>
              <w:jc w:val="left"/>
              <w:outlineLvl w:val="0"/>
              <w:rPr>
                <w:rFonts w:hint="eastAsia" w:ascii="宋体" w:hAnsi="宋体" w:cs="宋体"/>
                <w:sz w:val="20"/>
                <w:szCs w:val="20"/>
              </w:rPr>
            </w:pPr>
          </w:p>
        </w:tc>
        <w:tc>
          <w:tcPr>
            <w:tcW w:w="525" w:type="dxa"/>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行政</w:t>
            </w:r>
          </w:p>
        </w:tc>
        <w:tc>
          <w:tcPr>
            <w:tcW w:w="478" w:type="dxa"/>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事业</w:t>
            </w:r>
          </w:p>
        </w:tc>
        <w:tc>
          <w:tcPr>
            <w:tcW w:w="453" w:type="dxa"/>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行政</w:t>
            </w:r>
          </w:p>
        </w:tc>
        <w:tc>
          <w:tcPr>
            <w:tcW w:w="506" w:type="dxa"/>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事业</w:t>
            </w:r>
          </w:p>
        </w:tc>
        <w:tc>
          <w:tcPr>
            <w:tcW w:w="478" w:type="dxa"/>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离休</w:t>
            </w:r>
          </w:p>
        </w:tc>
        <w:tc>
          <w:tcPr>
            <w:tcW w:w="456" w:type="dxa"/>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退休</w:t>
            </w:r>
          </w:p>
        </w:tc>
        <w:tc>
          <w:tcPr>
            <w:tcW w:w="483" w:type="dxa"/>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jc w:val="center"/>
        </w:trPr>
        <w:tc>
          <w:tcPr>
            <w:tcW w:w="1800" w:type="dxa"/>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合    计</w:t>
            </w:r>
          </w:p>
        </w:tc>
        <w:tc>
          <w:tcPr>
            <w:tcW w:w="1260" w:type="dxa"/>
            <w:noWrap w:val="0"/>
            <w:vAlign w:val="center"/>
          </w:tcPr>
          <w:p>
            <w:pPr>
              <w:spacing w:line="300" w:lineRule="exact"/>
              <w:jc w:val="center"/>
              <w:rPr>
                <w:rFonts w:hint="eastAsia" w:ascii="宋体" w:hAnsi="宋体" w:cs="宋体"/>
                <w:b/>
                <w:sz w:val="20"/>
                <w:szCs w:val="20"/>
              </w:rPr>
            </w:pPr>
          </w:p>
        </w:tc>
        <w:tc>
          <w:tcPr>
            <w:tcW w:w="1080" w:type="dxa"/>
            <w:noWrap w:val="0"/>
            <w:vAlign w:val="center"/>
          </w:tcPr>
          <w:p>
            <w:pPr>
              <w:spacing w:line="300" w:lineRule="exact"/>
              <w:jc w:val="center"/>
              <w:rPr>
                <w:rFonts w:hint="eastAsia" w:ascii="宋体" w:hAnsi="宋体" w:cs="宋体"/>
                <w:b/>
                <w:sz w:val="20"/>
                <w:szCs w:val="20"/>
              </w:rPr>
            </w:pPr>
          </w:p>
        </w:tc>
        <w:tc>
          <w:tcPr>
            <w:tcW w:w="1663" w:type="dxa"/>
            <w:noWrap w:val="0"/>
            <w:vAlign w:val="center"/>
          </w:tcPr>
          <w:p>
            <w:pPr>
              <w:spacing w:line="300" w:lineRule="exact"/>
              <w:jc w:val="center"/>
              <w:rPr>
                <w:rFonts w:hint="eastAsia" w:ascii="宋体" w:hAnsi="宋体" w:cs="宋体"/>
                <w:b/>
                <w:sz w:val="20"/>
                <w:szCs w:val="20"/>
              </w:rPr>
            </w:pPr>
          </w:p>
        </w:tc>
        <w:tc>
          <w:tcPr>
            <w:tcW w:w="677" w:type="dxa"/>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18</w:t>
            </w:r>
          </w:p>
        </w:tc>
        <w:tc>
          <w:tcPr>
            <w:tcW w:w="525" w:type="dxa"/>
            <w:noWrap w:val="0"/>
            <w:vAlign w:val="center"/>
          </w:tcPr>
          <w:p>
            <w:pPr>
              <w:spacing w:line="300" w:lineRule="exact"/>
              <w:jc w:val="center"/>
              <w:rPr>
                <w:rFonts w:hint="eastAsia" w:ascii="宋体" w:hAnsi="宋体" w:cs="宋体"/>
                <w:b/>
                <w:sz w:val="20"/>
                <w:szCs w:val="20"/>
              </w:rPr>
            </w:pPr>
            <w:r>
              <w:rPr>
                <w:rFonts w:hint="eastAsia" w:ascii="宋体" w:hAnsi="宋体" w:cs="宋体"/>
                <w:b/>
                <w:sz w:val="20"/>
                <w:szCs w:val="20"/>
              </w:rPr>
              <w:t>81</w:t>
            </w:r>
          </w:p>
        </w:tc>
        <w:tc>
          <w:tcPr>
            <w:tcW w:w="478" w:type="dxa"/>
            <w:noWrap w:val="0"/>
            <w:vAlign w:val="center"/>
          </w:tcPr>
          <w:p>
            <w:pPr>
              <w:spacing w:line="300" w:lineRule="exact"/>
              <w:jc w:val="center"/>
              <w:rPr>
                <w:rFonts w:hint="eastAsia" w:ascii="宋体" w:hAnsi="宋体" w:cs="宋体"/>
                <w:b/>
                <w:sz w:val="20"/>
                <w:szCs w:val="20"/>
              </w:rPr>
            </w:pPr>
          </w:p>
        </w:tc>
        <w:tc>
          <w:tcPr>
            <w:tcW w:w="453" w:type="dxa"/>
            <w:noWrap w:val="0"/>
            <w:vAlign w:val="center"/>
          </w:tcPr>
          <w:p>
            <w:pPr>
              <w:spacing w:line="300" w:lineRule="exact"/>
              <w:jc w:val="center"/>
              <w:rPr>
                <w:rFonts w:hint="eastAsia" w:ascii="宋体" w:hAnsi="宋体" w:eastAsia="宋体" w:cs="宋体"/>
                <w:b/>
                <w:sz w:val="20"/>
                <w:szCs w:val="20"/>
                <w:lang w:eastAsia="zh-CN"/>
              </w:rPr>
            </w:pPr>
            <w:r>
              <w:rPr>
                <w:rFonts w:hint="eastAsia" w:ascii="宋体" w:hAnsi="宋体" w:cs="宋体"/>
                <w:b/>
                <w:sz w:val="20"/>
                <w:szCs w:val="20"/>
              </w:rPr>
              <w:t>7</w:t>
            </w:r>
            <w:r>
              <w:rPr>
                <w:rFonts w:hint="eastAsia" w:ascii="宋体" w:hAnsi="宋体" w:cs="宋体"/>
                <w:b/>
                <w:sz w:val="20"/>
                <w:szCs w:val="20"/>
                <w:lang w:val="en-US" w:eastAsia="zh-CN"/>
              </w:rPr>
              <w:t>9</w:t>
            </w:r>
          </w:p>
        </w:tc>
        <w:tc>
          <w:tcPr>
            <w:tcW w:w="506" w:type="dxa"/>
            <w:noWrap w:val="0"/>
            <w:vAlign w:val="center"/>
          </w:tcPr>
          <w:p>
            <w:pPr>
              <w:spacing w:line="300" w:lineRule="exact"/>
              <w:jc w:val="center"/>
              <w:rPr>
                <w:rFonts w:hint="eastAsia" w:ascii="宋体" w:hAnsi="宋体" w:cs="宋体"/>
                <w:b/>
                <w:sz w:val="20"/>
                <w:szCs w:val="20"/>
              </w:rPr>
            </w:pPr>
          </w:p>
        </w:tc>
        <w:tc>
          <w:tcPr>
            <w:tcW w:w="478" w:type="dxa"/>
            <w:noWrap w:val="0"/>
            <w:vAlign w:val="center"/>
          </w:tcPr>
          <w:p>
            <w:pPr>
              <w:spacing w:line="300" w:lineRule="exact"/>
              <w:jc w:val="center"/>
              <w:rPr>
                <w:rFonts w:hint="eastAsia" w:ascii="宋体" w:hAnsi="宋体" w:cs="宋体"/>
                <w:b/>
                <w:sz w:val="20"/>
                <w:szCs w:val="20"/>
              </w:rPr>
            </w:pPr>
          </w:p>
        </w:tc>
        <w:tc>
          <w:tcPr>
            <w:tcW w:w="456" w:type="dxa"/>
            <w:noWrap w:val="0"/>
            <w:vAlign w:val="center"/>
          </w:tcPr>
          <w:p>
            <w:pPr>
              <w:spacing w:line="300" w:lineRule="exact"/>
              <w:jc w:val="center"/>
              <w:rPr>
                <w:rFonts w:hint="default" w:ascii="宋体" w:hAnsi="宋体" w:eastAsia="宋体" w:cs="宋体"/>
                <w:b/>
                <w:sz w:val="20"/>
                <w:szCs w:val="20"/>
                <w:lang w:val="en-US" w:eastAsia="zh-CN"/>
              </w:rPr>
            </w:pPr>
            <w:r>
              <w:rPr>
                <w:rFonts w:hint="eastAsia" w:ascii="宋体" w:hAnsi="宋体" w:cs="宋体"/>
                <w:b/>
                <w:sz w:val="20"/>
                <w:szCs w:val="20"/>
                <w:lang w:val="en-US" w:eastAsia="zh-CN"/>
              </w:rPr>
              <w:t>43</w:t>
            </w:r>
          </w:p>
        </w:tc>
        <w:tc>
          <w:tcPr>
            <w:tcW w:w="483" w:type="dxa"/>
            <w:noWrap w:val="0"/>
            <w:vAlign w:val="center"/>
          </w:tcPr>
          <w:p>
            <w:pPr>
              <w:spacing w:line="300" w:lineRule="exact"/>
              <w:jc w:val="center"/>
              <w:rPr>
                <w:rFonts w:hint="eastAsia" w:ascii="宋体" w:hAnsi="宋体" w:cs="宋体"/>
                <w:b/>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800" w:type="dxa"/>
            <w:noWrap w:val="0"/>
            <w:vAlign w:val="center"/>
          </w:tcPr>
          <w:p>
            <w:pPr>
              <w:spacing w:line="300" w:lineRule="exact"/>
              <w:jc w:val="left"/>
              <w:rPr>
                <w:rFonts w:hint="eastAsia" w:ascii="宋体" w:hAnsi="宋体" w:cs="宋体"/>
                <w:sz w:val="20"/>
                <w:szCs w:val="20"/>
              </w:rPr>
            </w:pPr>
            <w:r>
              <w:rPr>
                <w:rFonts w:hint="eastAsia" w:ascii="宋体" w:hAnsi="宋体" w:cs="宋体"/>
                <w:sz w:val="20"/>
                <w:szCs w:val="20"/>
              </w:rPr>
              <w:t>涞水县人民法院</w:t>
            </w:r>
          </w:p>
        </w:tc>
        <w:tc>
          <w:tcPr>
            <w:tcW w:w="1260" w:type="dxa"/>
            <w:noWrap w:val="0"/>
            <w:vAlign w:val="center"/>
          </w:tcPr>
          <w:p>
            <w:pPr>
              <w:spacing w:line="300" w:lineRule="exact"/>
              <w:jc w:val="center"/>
              <w:rPr>
                <w:rFonts w:hint="eastAsia" w:ascii="宋体" w:hAnsi="宋体" w:cs="宋体"/>
                <w:sz w:val="20"/>
                <w:szCs w:val="20"/>
              </w:rPr>
            </w:pPr>
            <w:r>
              <w:rPr>
                <w:rFonts w:hint="eastAsia" w:ascii="宋体" w:hAnsi="宋体" w:cs="宋体"/>
                <w:sz w:val="20"/>
                <w:szCs w:val="20"/>
              </w:rPr>
              <w:t>行政</w:t>
            </w:r>
          </w:p>
        </w:tc>
        <w:tc>
          <w:tcPr>
            <w:tcW w:w="1080" w:type="dxa"/>
            <w:noWrap w:val="0"/>
            <w:vAlign w:val="center"/>
          </w:tcPr>
          <w:p>
            <w:pPr>
              <w:spacing w:line="300" w:lineRule="exact"/>
              <w:jc w:val="center"/>
              <w:rPr>
                <w:rFonts w:hint="eastAsia" w:ascii="宋体" w:hAnsi="宋体" w:cs="宋体"/>
                <w:sz w:val="20"/>
                <w:szCs w:val="20"/>
              </w:rPr>
            </w:pPr>
            <w:r>
              <w:rPr>
                <w:rFonts w:hint="eastAsia" w:ascii="宋体" w:hAnsi="宋体" w:cs="宋体"/>
                <w:sz w:val="20"/>
                <w:szCs w:val="20"/>
              </w:rPr>
              <w:t>副处级</w:t>
            </w:r>
          </w:p>
        </w:tc>
        <w:tc>
          <w:tcPr>
            <w:tcW w:w="1663" w:type="dxa"/>
            <w:noWrap w:val="0"/>
            <w:vAlign w:val="center"/>
          </w:tcPr>
          <w:p>
            <w:pPr>
              <w:spacing w:line="300" w:lineRule="exact"/>
              <w:jc w:val="center"/>
              <w:rPr>
                <w:rFonts w:hint="eastAsia" w:ascii="宋体" w:hAnsi="宋体" w:cs="宋体"/>
                <w:sz w:val="20"/>
                <w:szCs w:val="20"/>
              </w:rPr>
            </w:pPr>
            <w:r>
              <w:rPr>
                <w:rFonts w:hint="eastAsia" w:ascii="宋体" w:hAnsi="宋体" w:cs="宋体"/>
                <w:sz w:val="20"/>
                <w:szCs w:val="20"/>
              </w:rPr>
              <w:t>财政拨款</w:t>
            </w:r>
          </w:p>
        </w:tc>
        <w:tc>
          <w:tcPr>
            <w:tcW w:w="677" w:type="dxa"/>
            <w:noWrap w:val="0"/>
            <w:vAlign w:val="center"/>
          </w:tcPr>
          <w:p>
            <w:pPr>
              <w:spacing w:line="300" w:lineRule="exact"/>
              <w:jc w:val="center"/>
              <w:rPr>
                <w:rFonts w:hint="eastAsia" w:ascii="宋体" w:hAnsi="宋体" w:cs="宋体"/>
                <w:sz w:val="20"/>
                <w:szCs w:val="20"/>
              </w:rPr>
            </w:pPr>
            <w:r>
              <w:rPr>
                <w:rFonts w:hint="eastAsia" w:ascii="宋体" w:hAnsi="宋体" w:cs="宋体"/>
                <w:sz w:val="20"/>
                <w:szCs w:val="20"/>
              </w:rPr>
              <w:t>18</w:t>
            </w:r>
          </w:p>
        </w:tc>
        <w:tc>
          <w:tcPr>
            <w:tcW w:w="525" w:type="dxa"/>
            <w:noWrap w:val="0"/>
            <w:vAlign w:val="center"/>
          </w:tcPr>
          <w:p>
            <w:pPr>
              <w:spacing w:line="300" w:lineRule="exact"/>
              <w:jc w:val="center"/>
              <w:rPr>
                <w:rFonts w:hint="eastAsia" w:ascii="宋体" w:hAnsi="宋体" w:cs="宋体"/>
                <w:sz w:val="20"/>
                <w:szCs w:val="20"/>
              </w:rPr>
            </w:pPr>
            <w:r>
              <w:rPr>
                <w:rFonts w:hint="eastAsia" w:ascii="宋体" w:hAnsi="宋体" w:cs="宋体"/>
                <w:sz w:val="20"/>
                <w:szCs w:val="20"/>
              </w:rPr>
              <w:t>81</w:t>
            </w:r>
          </w:p>
        </w:tc>
        <w:tc>
          <w:tcPr>
            <w:tcW w:w="478" w:type="dxa"/>
            <w:noWrap w:val="0"/>
            <w:vAlign w:val="center"/>
          </w:tcPr>
          <w:p>
            <w:pPr>
              <w:spacing w:line="300" w:lineRule="exact"/>
              <w:jc w:val="center"/>
              <w:rPr>
                <w:rFonts w:hint="eastAsia" w:ascii="宋体" w:hAnsi="宋体" w:cs="宋体"/>
                <w:sz w:val="20"/>
                <w:szCs w:val="20"/>
              </w:rPr>
            </w:pPr>
          </w:p>
        </w:tc>
        <w:tc>
          <w:tcPr>
            <w:tcW w:w="453" w:type="dxa"/>
            <w:noWrap w:val="0"/>
            <w:vAlign w:val="center"/>
          </w:tcPr>
          <w:p>
            <w:pPr>
              <w:spacing w:line="300" w:lineRule="exact"/>
              <w:jc w:val="center"/>
              <w:rPr>
                <w:rFonts w:hint="eastAsia" w:ascii="宋体" w:hAnsi="宋体" w:eastAsia="宋体" w:cs="宋体"/>
                <w:sz w:val="20"/>
                <w:szCs w:val="20"/>
                <w:lang w:eastAsia="zh-CN"/>
              </w:rPr>
            </w:pPr>
            <w:r>
              <w:rPr>
                <w:rFonts w:hint="eastAsia" w:ascii="宋体" w:hAnsi="宋体" w:cs="宋体"/>
                <w:sz w:val="20"/>
                <w:szCs w:val="20"/>
              </w:rPr>
              <w:t>7</w:t>
            </w:r>
            <w:r>
              <w:rPr>
                <w:rFonts w:hint="eastAsia" w:ascii="宋体" w:hAnsi="宋体" w:cs="宋体"/>
                <w:sz w:val="20"/>
                <w:szCs w:val="20"/>
                <w:lang w:val="en-US" w:eastAsia="zh-CN"/>
              </w:rPr>
              <w:t>9</w:t>
            </w:r>
          </w:p>
        </w:tc>
        <w:tc>
          <w:tcPr>
            <w:tcW w:w="506" w:type="dxa"/>
            <w:noWrap w:val="0"/>
            <w:vAlign w:val="center"/>
          </w:tcPr>
          <w:p>
            <w:pPr>
              <w:spacing w:line="300" w:lineRule="exact"/>
              <w:jc w:val="center"/>
              <w:rPr>
                <w:rFonts w:hint="eastAsia" w:ascii="宋体" w:hAnsi="宋体" w:cs="宋体"/>
                <w:sz w:val="20"/>
                <w:szCs w:val="20"/>
              </w:rPr>
            </w:pPr>
          </w:p>
        </w:tc>
        <w:tc>
          <w:tcPr>
            <w:tcW w:w="478" w:type="dxa"/>
            <w:noWrap w:val="0"/>
            <w:vAlign w:val="center"/>
          </w:tcPr>
          <w:p>
            <w:pPr>
              <w:spacing w:line="300" w:lineRule="exact"/>
              <w:jc w:val="center"/>
              <w:rPr>
                <w:rFonts w:hint="eastAsia" w:ascii="宋体" w:hAnsi="宋体" w:cs="宋体"/>
                <w:sz w:val="20"/>
                <w:szCs w:val="20"/>
              </w:rPr>
            </w:pPr>
          </w:p>
        </w:tc>
        <w:tc>
          <w:tcPr>
            <w:tcW w:w="456" w:type="dxa"/>
            <w:noWrap w:val="0"/>
            <w:vAlign w:val="center"/>
          </w:tcPr>
          <w:p>
            <w:pPr>
              <w:spacing w:line="300" w:lineRule="exact"/>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43</w:t>
            </w:r>
          </w:p>
        </w:tc>
        <w:tc>
          <w:tcPr>
            <w:tcW w:w="483" w:type="dxa"/>
            <w:noWrap w:val="0"/>
            <w:vAlign w:val="center"/>
          </w:tcPr>
          <w:p>
            <w:pPr>
              <w:spacing w:line="300" w:lineRule="exact"/>
              <w:jc w:val="center"/>
              <w:rPr>
                <w:rFonts w:hint="eastAsia" w:ascii="宋体" w:hAnsi="宋体" w:cs="宋体"/>
                <w:sz w:val="20"/>
                <w:szCs w:val="20"/>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firstLine="640" w:firstLineChars="200"/>
        <w:textAlignment w:val="auto"/>
        <w:outlineLvl w:val="0"/>
        <w:rPr>
          <w:rFonts w:hint="eastAsia" w:ascii="黑体" w:hAnsi="黑体" w:eastAsia="黑体" w:cs="黑体"/>
          <w:color w:val="000000"/>
          <w:sz w:val="32"/>
          <w:lang w:val="en-US" w:eastAsia="zh-CN"/>
        </w:rPr>
      </w:pPr>
      <w:bookmarkStart w:id="11" w:name="_Toc20741"/>
    </w:p>
    <w:p>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firstLine="640" w:firstLineChars="200"/>
        <w:textAlignment w:val="auto"/>
        <w:outlineLvl w:val="0"/>
        <w:rPr>
          <w:rFonts w:hint="eastAsia" w:ascii="黑体" w:hAnsi="黑体" w:eastAsia="黑体" w:cs="黑体"/>
          <w:color w:val="000000"/>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firstLine="640" w:firstLineChars="200"/>
        <w:textAlignment w:val="auto"/>
        <w:outlineLvl w:val="0"/>
        <w:rPr>
          <w:rFonts w:hint="eastAsia" w:ascii="黑体" w:hAnsi="黑体" w:eastAsia="黑体" w:cs="黑体"/>
          <w:color w:val="000000"/>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firstLine="640" w:firstLineChars="200"/>
        <w:textAlignment w:val="auto"/>
        <w:outlineLvl w:val="0"/>
        <w:rPr>
          <w:rFonts w:hint="eastAsia" w:ascii="黑体" w:hAnsi="黑体" w:eastAsia="黑体" w:cs="黑体"/>
          <w:color w:val="000000"/>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firstLine="643" w:firstLineChars="200"/>
        <w:textAlignment w:val="auto"/>
        <w:outlineLvl w:val="0"/>
        <w:rPr>
          <w:rFonts w:ascii="黑体" w:hAnsi="黑体" w:eastAsia="黑体" w:cs="黑体"/>
          <w:b/>
          <w:bCs/>
          <w:color w:val="000000"/>
          <w:sz w:val="32"/>
        </w:rPr>
      </w:pPr>
      <w:r>
        <w:rPr>
          <w:rFonts w:hint="eastAsia" w:ascii="黑体" w:hAnsi="黑体" w:eastAsia="黑体" w:cs="黑体"/>
          <w:b/>
          <w:bCs/>
          <w:color w:val="000000"/>
          <w:sz w:val="32"/>
          <w:lang w:val="en-US" w:eastAsia="zh-CN"/>
        </w:rPr>
        <w:t>二、</w:t>
      </w:r>
      <w:r>
        <w:rPr>
          <w:rFonts w:ascii="黑体" w:hAnsi="黑体" w:eastAsia="黑体" w:cs="黑体"/>
          <w:b/>
          <w:bCs/>
          <w:color w:val="000000"/>
          <w:sz w:val="32"/>
        </w:rPr>
        <w:t>部门预算安排的总体情况</w:t>
      </w:r>
      <w:bookmarkEnd w:id="11"/>
    </w:p>
    <w:p>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firstLine="643" w:firstLineChars="200"/>
        <w:textAlignment w:val="auto"/>
        <w:outlineLvl w:val="2"/>
        <w:rPr>
          <w:rFonts w:hint="eastAsia" w:ascii="仿宋" w:hAnsi="仿宋" w:eastAsia="仿宋" w:cs="仿宋"/>
          <w:b/>
          <w:bCs/>
          <w:sz w:val="32"/>
          <w:szCs w:val="32"/>
        </w:rPr>
      </w:pPr>
      <w:bookmarkStart w:id="12" w:name="_Toc29659"/>
      <w:r>
        <w:rPr>
          <w:rFonts w:hint="eastAsia" w:ascii="仿宋" w:hAnsi="仿宋" w:eastAsia="仿宋" w:cs="仿宋"/>
          <w:b/>
          <w:bCs/>
          <w:sz w:val="32"/>
          <w:szCs w:val="32"/>
        </w:rPr>
        <w:t>按照部门预算管理有关规定，目前我县部门预算的编制实行综合预算制度，即全部收入和支出都反映在预算中，我单位的收支包括在部门预算中。</w:t>
      </w:r>
      <w:bookmarkEnd w:id="12"/>
    </w:p>
    <w:p>
      <w:pPr>
        <w:snapToGrid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（一）收入说明</w:t>
      </w:r>
    </w:p>
    <w:p>
      <w:pPr>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年我院预算收入总额为</w:t>
      </w:r>
      <w:r>
        <w:rPr>
          <w:rFonts w:hint="eastAsia" w:ascii="仿宋" w:hAnsi="仿宋" w:eastAsia="仿宋" w:cs="仿宋"/>
          <w:b/>
          <w:bCs/>
          <w:sz w:val="32"/>
          <w:szCs w:val="32"/>
          <w:lang w:val="en-US" w:eastAsia="zh-CN"/>
        </w:rPr>
        <w:t>1842.11</w:t>
      </w:r>
      <w:r>
        <w:rPr>
          <w:rFonts w:hint="eastAsia" w:ascii="仿宋" w:hAnsi="仿宋" w:eastAsia="仿宋" w:cs="仿宋"/>
          <w:b/>
          <w:bCs/>
          <w:sz w:val="32"/>
          <w:szCs w:val="32"/>
        </w:rPr>
        <w:t>万元，其中：财政拨款12</w:t>
      </w:r>
      <w:r>
        <w:rPr>
          <w:rFonts w:hint="eastAsia" w:ascii="仿宋" w:hAnsi="仿宋" w:eastAsia="仿宋" w:cs="仿宋"/>
          <w:b/>
          <w:bCs/>
          <w:sz w:val="32"/>
          <w:szCs w:val="32"/>
          <w:lang w:val="en-US" w:eastAsia="zh-CN"/>
        </w:rPr>
        <w:t>18</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万元，行政事业性收费3</w:t>
      </w:r>
      <w:r>
        <w:rPr>
          <w:rFonts w:hint="eastAsia" w:ascii="仿宋" w:hAnsi="仿宋" w:eastAsia="仿宋" w:cs="仿宋"/>
          <w:b/>
          <w:bCs/>
          <w:sz w:val="32"/>
          <w:szCs w:val="32"/>
          <w:lang w:val="en-US" w:eastAsia="zh-CN"/>
        </w:rPr>
        <w:t>84</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0万元，其他</w:t>
      </w:r>
      <w:r>
        <w:rPr>
          <w:rFonts w:hint="eastAsia" w:ascii="仿宋" w:hAnsi="仿宋" w:eastAsia="仿宋" w:cs="仿宋"/>
          <w:b/>
          <w:bCs/>
          <w:sz w:val="32"/>
          <w:szCs w:val="32"/>
          <w:lang w:val="en-US" w:eastAsia="zh-CN"/>
        </w:rPr>
        <w:t>240</w:t>
      </w:r>
      <w:r>
        <w:rPr>
          <w:rFonts w:hint="eastAsia" w:ascii="仿宋" w:hAnsi="仿宋" w:eastAsia="仿宋" w:cs="仿宋"/>
          <w:b/>
          <w:bCs/>
          <w:sz w:val="32"/>
          <w:szCs w:val="32"/>
        </w:rPr>
        <w:t>.00万元。</w:t>
      </w:r>
    </w:p>
    <w:p>
      <w:pPr>
        <w:snapToGrid w:val="0"/>
        <w:spacing w:line="560" w:lineRule="exact"/>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（二）支出说明</w:t>
      </w:r>
    </w:p>
    <w:p>
      <w:pPr>
        <w:snapToGrid w:val="0"/>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收支预算总表</w:t>
      </w:r>
      <w:r>
        <w:rPr>
          <w:rFonts w:hint="eastAsia" w:ascii="仿宋" w:hAnsi="仿宋" w:eastAsia="仿宋" w:cs="仿宋"/>
          <w:b/>
          <w:bCs/>
          <w:sz w:val="32"/>
          <w:szCs w:val="32"/>
          <w:lang w:val="en-US" w:eastAsia="zh-CN"/>
        </w:rPr>
        <w:t>支</w:t>
      </w:r>
      <w:r>
        <w:rPr>
          <w:rFonts w:hint="eastAsia" w:ascii="仿宋" w:hAnsi="仿宋" w:eastAsia="仿宋" w:cs="仿宋"/>
          <w:b/>
          <w:bCs/>
          <w:sz w:val="32"/>
          <w:szCs w:val="32"/>
          <w:lang w:eastAsia="zh-CN"/>
        </w:rPr>
        <w:t>出栏、基本支出表、项目支出表按经济分类和支出功能分类科目编制，反映我</w:t>
      </w:r>
      <w:r>
        <w:rPr>
          <w:rFonts w:hint="eastAsia" w:ascii="仿宋" w:hAnsi="仿宋" w:eastAsia="仿宋" w:cs="仿宋"/>
          <w:b/>
          <w:bCs/>
          <w:sz w:val="32"/>
          <w:szCs w:val="32"/>
          <w:lang w:val="en-US" w:eastAsia="zh-CN"/>
        </w:rPr>
        <w:t>部门</w:t>
      </w:r>
      <w:r>
        <w:rPr>
          <w:rFonts w:hint="eastAsia" w:ascii="仿宋" w:hAnsi="仿宋" w:eastAsia="仿宋" w:cs="仿宋"/>
          <w:b/>
          <w:bCs/>
          <w:sz w:val="32"/>
          <w:szCs w:val="32"/>
          <w:lang w:eastAsia="zh-CN"/>
        </w:rPr>
        <w:t>预算中支出预算的总体情况。</w:t>
      </w: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w:t>
      </w:r>
      <w:r>
        <w:rPr>
          <w:rFonts w:hint="eastAsia" w:ascii="仿宋" w:hAnsi="仿宋" w:eastAsia="仿宋" w:cs="仿宋"/>
          <w:b/>
          <w:bCs/>
          <w:sz w:val="32"/>
          <w:szCs w:val="32"/>
          <w:lang w:eastAsia="zh-CN"/>
        </w:rPr>
        <w:t>涞水县人民法院</w:t>
      </w:r>
      <w:r>
        <w:rPr>
          <w:rFonts w:hint="eastAsia" w:ascii="仿宋" w:hAnsi="仿宋" w:eastAsia="仿宋" w:cs="仿宋"/>
          <w:b/>
          <w:bCs/>
          <w:sz w:val="32"/>
          <w:szCs w:val="32"/>
        </w:rPr>
        <w:t>预算支出</w:t>
      </w:r>
      <w:r>
        <w:rPr>
          <w:rFonts w:hint="eastAsia" w:ascii="仿宋" w:hAnsi="仿宋" w:eastAsia="仿宋" w:cs="仿宋"/>
          <w:b/>
          <w:bCs/>
          <w:sz w:val="32"/>
          <w:szCs w:val="32"/>
          <w:lang w:val="en-US" w:eastAsia="zh-CN"/>
        </w:rPr>
        <w:t>1842.11</w:t>
      </w:r>
      <w:r>
        <w:rPr>
          <w:rFonts w:hint="eastAsia" w:ascii="仿宋" w:hAnsi="仿宋" w:eastAsia="仿宋" w:cs="仿宋"/>
          <w:b/>
          <w:bCs/>
          <w:sz w:val="32"/>
          <w:szCs w:val="32"/>
        </w:rPr>
        <w:t>万元，其中</w:t>
      </w:r>
      <w:r>
        <w:rPr>
          <w:rFonts w:hint="eastAsia" w:ascii="仿宋" w:hAnsi="仿宋" w:eastAsia="仿宋" w:cs="仿宋"/>
          <w:b/>
          <w:bCs/>
          <w:sz w:val="32"/>
          <w:szCs w:val="32"/>
          <w:lang w:eastAsia="zh-CN"/>
        </w:rPr>
        <w:t>基本支出总计</w:t>
      </w:r>
      <w:r>
        <w:rPr>
          <w:rFonts w:hint="eastAsia" w:ascii="仿宋" w:hAnsi="仿宋" w:eastAsia="仿宋" w:cs="仿宋"/>
          <w:b/>
          <w:bCs/>
          <w:sz w:val="32"/>
          <w:szCs w:val="32"/>
          <w:lang w:val="en-US" w:eastAsia="zh-CN"/>
        </w:rPr>
        <w:t>1218.11万元(</w:t>
      </w:r>
      <w:r>
        <w:rPr>
          <w:rFonts w:hint="eastAsia" w:ascii="仿宋" w:hAnsi="仿宋" w:eastAsia="仿宋" w:cs="仿宋"/>
          <w:b/>
          <w:bCs/>
          <w:sz w:val="32"/>
          <w:szCs w:val="32"/>
        </w:rPr>
        <w:t>人员支出9</w:t>
      </w:r>
      <w:r>
        <w:rPr>
          <w:rFonts w:hint="eastAsia" w:ascii="仿宋" w:hAnsi="仿宋" w:eastAsia="仿宋" w:cs="仿宋"/>
          <w:b/>
          <w:bCs/>
          <w:sz w:val="32"/>
          <w:szCs w:val="32"/>
          <w:lang w:val="en-US" w:eastAsia="zh-CN"/>
        </w:rPr>
        <w:t>39.07</w:t>
      </w:r>
      <w:r>
        <w:rPr>
          <w:rFonts w:hint="eastAsia" w:ascii="仿宋" w:hAnsi="仿宋" w:eastAsia="仿宋" w:cs="仿宋"/>
          <w:b/>
          <w:bCs/>
          <w:sz w:val="32"/>
          <w:szCs w:val="32"/>
        </w:rPr>
        <w:t>万元</w:t>
      </w:r>
      <w:r>
        <w:rPr>
          <w:rFonts w:hint="eastAsia" w:ascii="仿宋" w:hAnsi="仿宋" w:eastAsia="仿宋" w:cs="仿宋"/>
          <w:b/>
          <w:bCs/>
          <w:sz w:val="32"/>
          <w:szCs w:val="32"/>
          <w:lang w:eastAsia="zh-CN"/>
        </w:rPr>
        <w:t>、</w:t>
      </w:r>
      <w:r>
        <w:rPr>
          <w:rFonts w:hint="eastAsia" w:ascii="仿宋" w:hAnsi="仿宋" w:eastAsia="仿宋" w:cs="仿宋"/>
          <w:b/>
          <w:bCs/>
          <w:sz w:val="32"/>
          <w:szCs w:val="32"/>
        </w:rPr>
        <w:t>日常公用支出2</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9.</w:t>
      </w:r>
      <w:r>
        <w:rPr>
          <w:rFonts w:hint="eastAsia" w:ascii="仿宋" w:hAnsi="仿宋" w:eastAsia="仿宋" w:cs="仿宋"/>
          <w:b/>
          <w:bCs/>
          <w:sz w:val="32"/>
          <w:szCs w:val="32"/>
          <w:lang w:val="en-US" w:eastAsia="zh-CN"/>
        </w:rPr>
        <w:t>04</w:t>
      </w:r>
      <w:r>
        <w:rPr>
          <w:rFonts w:hint="eastAsia" w:ascii="仿宋" w:hAnsi="仿宋" w:eastAsia="仿宋" w:cs="仿宋"/>
          <w:b/>
          <w:bCs/>
          <w:sz w:val="32"/>
          <w:szCs w:val="32"/>
        </w:rPr>
        <w:t>万元</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专项支出</w:t>
      </w:r>
      <w:r>
        <w:rPr>
          <w:rFonts w:hint="eastAsia" w:ascii="仿宋" w:hAnsi="仿宋" w:eastAsia="仿宋" w:cs="仿宋"/>
          <w:b/>
          <w:bCs/>
          <w:sz w:val="32"/>
          <w:szCs w:val="32"/>
          <w:lang w:val="en-US" w:eastAsia="zh-CN"/>
        </w:rPr>
        <w:t>624.00</w:t>
      </w:r>
      <w:r>
        <w:rPr>
          <w:rFonts w:hint="eastAsia" w:ascii="仿宋" w:hAnsi="仿宋" w:eastAsia="仿宋" w:cs="仿宋"/>
          <w:b/>
          <w:bCs/>
          <w:sz w:val="32"/>
          <w:szCs w:val="32"/>
        </w:rPr>
        <w:t>万元</w:t>
      </w:r>
      <w:r>
        <w:rPr>
          <w:rFonts w:hint="eastAsia" w:ascii="仿宋" w:hAnsi="仿宋" w:eastAsia="仿宋" w:cs="仿宋"/>
          <w:b/>
          <w:bCs/>
          <w:sz w:val="32"/>
          <w:szCs w:val="32"/>
          <w:lang w:eastAsia="zh-CN"/>
        </w:rPr>
        <w:t>（主要包括：诉讼费罚没返还安排的经费支出</w:t>
      </w:r>
      <w:r>
        <w:rPr>
          <w:rFonts w:hint="eastAsia" w:ascii="仿宋" w:hAnsi="仿宋" w:eastAsia="仿宋" w:cs="仿宋"/>
          <w:b/>
          <w:bCs/>
          <w:sz w:val="32"/>
          <w:szCs w:val="32"/>
          <w:lang w:val="en-US" w:eastAsia="zh-CN"/>
        </w:rPr>
        <w:t>624.00万元</w:t>
      </w:r>
      <w:r>
        <w:rPr>
          <w:rFonts w:hint="eastAsia" w:ascii="仿宋" w:hAnsi="仿宋" w:eastAsia="仿宋" w:cs="仿宋"/>
          <w:b/>
          <w:bCs/>
          <w:sz w:val="32"/>
          <w:szCs w:val="32"/>
          <w:lang w:eastAsia="zh-CN"/>
        </w:rPr>
        <w:t>）</w:t>
      </w:r>
      <w:r>
        <w:rPr>
          <w:rFonts w:hint="eastAsia" w:ascii="仿宋" w:hAnsi="仿宋" w:eastAsia="仿宋" w:cs="仿宋"/>
          <w:b/>
          <w:bCs/>
          <w:sz w:val="32"/>
          <w:szCs w:val="32"/>
        </w:rPr>
        <w:t>。</w:t>
      </w:r>
    </w:p>
    <w:p>
      <w:pPr>
        <w:snapToGrid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（三）比上年增减情况</w:t>
      </w:r>
    </w:p>
    <w:p>
      <w:pPr>
        <w:snapToGrid w:val="0"/>
        <w:spacing w:line="560" w:lineRule="exact"/>
        <w:ind w:firstLine="643" w:firstLineChars="200"/>
        <w:rPr>
          <w:rFonts w:hint="eastAsia" w:ascii="方正仿宋_GBK" w:hAnsi="方正仿宋_GBK" w:eastAsia="方正仿宋_GBK" w:cs="方正仿宋_GBK"/>
          <w:b/>
          <w:bCs/>
          <w:sz w:val="28"/>
          <w:szCs w:val="28"/>
        </w:rPr>
      </w:pPr>
      <w:r>
        <w:rPr>
          <w:rFonts w:hint="eastAsia" w:ascii="仿宋" w:hAnsi="仿宋" w:eastAsia="仿宋" w:cs="仿宋"/>
          <w:b/>
          <w:bCs/>
          <w:sz w:val="32"/>
          <w:szCs w:val="32"/>
          <w:lang w:val="en-US" w:eastAsia="zh-CN"/>
        </w:rPr>
        <w:t>2022</w:t>
      </w:r>
      <w:r>
        <w:rPr>
          <w:rFonts w:hint="eastAsia" w:ascii="仿宋" w:hAnsi="仿宋" w:eastAsia="仿宋" w:cs="仿宋"/>
          <w:b/>
          <w:bCs/>
          <w:sz w:val="32"/>
          <w:szCs w:val="32"/>
        </w:rPr>
        <w:t>年度预算收支安排</w:t>
      </w:r>
      <w:r>
        <w:rPr>
          <w:rFonts w:hint="eastAsia" w:ascii="仿宋" w:hAnsi="仿宋" w:eastAsia="仿宋" w:cs="仿宋"/>
          <w:b/>
          <w:bCs/>
          <w:sz w:val="32"/>
          <w:szCs w:val="32"/>
          <w:lang w:val="en-US" w:eastAsia="zh-CN"/>
        </w:rPr>
        <w:t>1842.11</w:t>
      </w:r>
      <w:r>
        <w:rPr>
          <w:rFonts w:hint="eastAsia" w:ascii="仿宋" w:hAnsi="仿宋" w:eastAsia="仿宋" w:cs="仿宋"/>
          <w:b/>
          <w:bCs/>
          <w:sz w:val="32"/>
          <w:szCs w:val="32"/>
        </w:rPr>
        <w:t>万元，较上年</w:t>
      </w:r>
      <w:r>
        <w:rPr>
          <w:rFonts w:hint="eastAsia" w:ascii="仿宋" w:hAnsi="仿宋" w:eastAsia="仿宋" w:cs="仿宋"/>
          <w:b/>
          <w:bCs/>
          <w:sz w:val="32"/>
          <w:szCs w:val="32"/>
          <w:lang w:val="en-US" w:eastAsia="zh-CN"/>
        </w:rPr>
        <w:t>减少144.33</w:t>
      </w:r>
      <w:r>
        <w:rPr>
          <w:rFonts w:hint="eastAsia" w:ascii="仿宋" w:hAnsi="仿宋" w:eastAsia="仿宋" w:cs="仿宋"/>
          <w:b/>
          <w:bCs/>
          <w:sz w:val="32"/>
          <w:szCs w:val="32"/>
        </w:rPr>
        <w:t>万元。</w:t>
      </w:r>
      <w:r>
        <w:rPr>
          <w:rFonts w:hint="eastAsia" w:ascii="仿宋" w:hAnsi="仿宋" w:eastAsia="仿宋" w:cs="仿宋"/>
          <w:b/>
          <w:bCs/>
          <w:sz w:val="32"/>
          <w:szCs w:val="32"/>
          <w:lang w:val="en-US" w:eastAsia="zh-CN"/>
        </w:rPr>
        <w:t>2021年我部门基本支出为1165.75万元，2022年比2021年增加了52.36万元，主要增加变动原因为人员工资调整，新增公务员工资落实；项目支出2021年是820.69万元，2022年比2021年减少了196.69万元，主要增加变动原因是上级转移支付资金的变化。</w:t>
      </w:r>
    </w:p>
    <w:p>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0"/>
        <w:rPr>
          <w:b/>
          <w:bCs/>
        </w:rPr>
      </w:pPr>
      <w:bookmarkStart w:id="13" w:name="_Toc29633"/>
      <w:r>
        <w:rPr>
          <w:rFonts w:ascii="黑体" w:hAnsi="黑体" w:eastAsia="黑体" w:cs="黑体"/>
          <w:b/>
          <w:bCs/>
          <w:color w:val="000000"/>
          <w:sz w:val="32"/>
        </w:rPr>
        <w:t>三、机关运行经费安排情况</w:t>
      </w:r>
      <w:bookmarkEnd w:id="13"/>
    </w:p>
    <w:p>
      <w:pPr>
        <w:keepNext w:val="0"/>
        <w:keepLines w:val="0"/>
        <w:pageBreakBefore w:val="0"/>
        <w:widowControl/>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sz w:val="28"/>
          <w:szCs w:val="28"/>
        </w:rPr>
      </w:pPr>
      <w:r>
        <w:rPr>
          <w:rFonts w:hint="eastAsia" w:ascii="仿宋" w:hAnsi="仿宋" w:eastAsia="仿宋" w:cs="仿宋"/>
          <w:b/>
          <w:bCs/>
          <w:sz w:val="32"/>
          <w:szCs w:val="32"/>
        </w:rPr>
        <w:t>我院部门预算安排财政拨款支出主要用于保障该部门机构正常运转、完成日常工作任务以及法院事业发展相关工作。</w:t>
      </w:r>
      <w:r>
        <w:rPr>
          <w:rFonts w:hint="eastAsia" w:ascii="仿宋" w:hAnsi="仿宋" w:eastAsia="仿宋" w:cs="仿宋"/>
          <w:b/>
          <w:bCs/>
          <w:sz w:val="32"/>
          <w:szCs w:val="32"/>
          <w:lang w:val="en-US" w:eastAsia="zh-CN"/>
        </w:rPr>
        <w:t>日</w:t>
      </w:r>
      <w:r>
        <w:rPr>
          <w:rFonts w:hint="eastAsia" w:ascii="仿宋" w:hAnsi="仿宋" w:eastAsia="仿宋" w:cs="仿宋"/>
          <w:b/>
          <w:bCs/>
          <w:sz w:val="32"/>
          <w:szCs w:val="32"/>
        </w:rPr>
        <w:t>常公用经费</w:t>
      </w:r>
      <w:r>
        <w:rPr>
          <w:rFonts w:hint="eastAsia" w:ascii="仿宋" w:hAnsi="仿宋" w:eastAsia="仿宋" w:cs="仿宋"/>
          <w:b/>
          <w:bCs/>
          <w:sz w:val="32"/>
          <w:szCs w:val="32"/>
          <w:lang w:val="en-US" w:eastAsia="zh-CN"/>
        </w:rPr>
        <w:t>279.04</w:t>
      </w:r>
      <w:r>
        <w:rPr>
          <w:rFonts w:hint="eastAsia" w:ascii="仿宋" w:hAnsi="仿宋" w:eastAsia="仿宋" w:cs="仿宋"/>
          <w:b/>
          <w:bCs/>
          <w:sz w:val="32"/>
          <w:szCs w:val="32"/>
        </w:rPr>
        <w:t>万元，其中：部门办公费</w:t>
      </w:r>
      <w:r>
        <w:rPr>
          <w:rFonts w:hint="eastAsia" w:ascii="仿宋" w:hAnsi="仿宋" w:eastAsia="仿宋" w:cs="仿宋"/>
          <w:b/>
          <w:bCs/>
          <w:sz w:val="32"/>
          <w:szCs w:val="32"/>
          <w:lang w:val="en-US" w:eastAsia="zh-CN"/>
        </w:rPr>
        <w:t>74.52</w:t>
      </w:r>
      <w:r>
        <w:rPr>
          <w:rFonts w:hint="eastAsia" w:ascii="仿宋" w:hAnsi="仿宋" w:eastAsia="仿宋" w:cs="仿宋"/>
          <w:b/>
          <w:bCs/>
          <w:sz w:val="32"/>
          <w:szCs w:val="32"/>
        </w:rPr>
        <w:t>万元，邮电费0.36万元，取暖费7.41万元，差旅费</w:t>
      </w:r>
      <w:r>
        <w:rPr>
          <w:rFonts w:hint="eastAsia" w:ascii="仿宋" w:hAnsi="仿宋" w:eastAsia="仿宋" w:cs="仿宋"/>
          <w:b/>
          <w:bCs/>
          <w:sz w:val="32"/>
          <w:szCs w:val="32"/>
          <w:lang w:val="en-US" w:eastAsia="zh-CN"/>
        </w:rPr>
        <w:t>8.00</w:t>
      </w:r>
      <w:r>
        <w:rPr>
          <w:rFonts w:hint="eastAsia" w:ascii="仿宋" w:hAnsi="仿宋" w:eastAsia="仿宋" w:cs="仿宋"/>
          <w:b/>
          <w:bCs/>
          <w:sz w:val="32"/>
          <w:szCs w:val="32"/>
        </w:rPr>
        <w:t>万元，公务接待费0.</w:t>
      </w:r>
      <w:r>
        <w:rPr>
          <w:rFonts w:hint="eastAsia" w:ascii="仿宋" w:hAnsi="仿宋" w:eastAsia="仿宋" w:cs="仿宋"/>
          <w:b/>
          <w:bCs/>
          <w:sz w:val="32"/>
          <w:szCs w:val="32"/>
          <w:lang w:val="en-US" w:eastAsia="zh-CN"/>
        </w:rPr>
        <w:t>05</w:t>
      </w:r>
      <w:r>
        <w:rPr>
          <w:rFonts w:hint="eastAsia" w:ascii="仿宋" w:hAnsi="仿宋" w:eastAsia="仿宋" w:cs="仿宋"/>
          <w:b/>
          <w:bCs/>
          <w:sz w:val="32"/>
          <w:szCs w:val="32"/>
        </w:rPr>
        <w:t>万元，劳务费8</w:t>
      </w:r>
      <w:r>
        <w:rPr>
          <w:rFonts w:hint="eastAsia" w:ascii="仿宋" w:hAnsi="仿宋" w:eastAsia="仿宋" w:cs="仿宋"/>
          <w:b/>
          <w:bCs/>
          <w:sz w:val="32"/>
          <w:szCs w:val="32"/>
          <w:lang w:val="en-US" w:eastAsia="zh-CN"/>
        </w:rPr>
        <w:t>3.52</w:t>
      </w:r>
      <w:r>
        <w:rPr>
          <w:rFonts w:hint="eastAsia" w:ascii="仿宋" w:hAnsi="仿宋" w:eastAsia="仿宋" w:cs="仿宋"/>
          <w:b/>
          <w:bCs/>
          <w:sz w:val="32"/>
          <w:szCs w:val="32"/>
        </w:rPr>
        <w:t>万元，公务用车运行维护费36.00万元，公务交通补贴48.</w:t>
      </w:r>
      <w:r>
        <w:rPr>
          <w:rFonts w:hint="eastAsia" w:ascii="仿宋" w:hAnsi="仿宋" w:eastAsia="仿宋" w:cs="仿宋"/>
          <w:b/>
          <w:bCs/>
          <w:sz w:val="32"/>
          <w:szCs w:val="32"/>
          <w:lang w:val="en-US" w:eastAsia="zh-CN"/>
        </w:rPr>
        <w:t>95</w:t>
      </w:r>
      <w:r>
        <w:rPr>
          <w:rFonts w:hint="eastAsia" w:ascii="仿宋" w:hAnsi="仿宋" w:eastAsia="仿宋" w:cs="仿宋"/>
          <w:b/>
          <w:bCs/>
          <w:sz w:val="32"/>
          <w:szCs w:val="32"/>
        </w:rPr>
        <w:t>万元，离退休人员公用经费1.</w:t>
      </w:r>
      <w:r>
        <w:rPr>
          <w:rFonts w:hint="eastAsia" w:ascii="仿宋" w:hAnsi="仿宋" w:eastAsia="仿宋" w:cs="仿宋"/>
          <w:b/>
          <w:bCs/>
          <w:sz w:val="32"/>
          <w:szCs w:val="32"/>
          <w:lang w:val="en-US" w:eastAsia="zh-CN"/>
        </w:rPr>
        <w:t>72</w:t>
      </w:r>
      <w:r>
        <w:rPr>
          <w:rFonts w:hint="eastAsia" w:ascii="仿宋" w:hAnsi="仿宋" w:eastAsia="仿宋" w:cs="仿宋"/>
          <w:b/>
          <w:bCs/>
          <w:sz w:val="32"/>
          <w:szCs w:val="32"/>
        </w:rPr>
        <w:t>万元，工会经费5.</w:t>
      </w:r>
      <w:r>
        <w:rPr>
          <w:rFonts w:hint="eastAsia" w:ascii="仿宋" w:hAnsi="仿宋" w:eastAsia="仿宋" w:cs="仿宋"/>
          <w:b/>
          <w:bCs/>
          <w:sz w:val="32"/>
          <w:szCs w:val="32"/>
          <w:lang w:val="en-US" w:eastAsia="zh-CN"/>
        </w:rPr>
        <w:t>99</w:t>
      </w:r>
      <w:r>
        <w:rPr>
          <w:rFonts w:hint="eastAsia" w:ascii="仿宋" w:hAnsi="仿宋" w:eastAsia="仿宋" w:cs="仿宋"/>
          <w:b/>
          <w:bCs/>
          <w:sz w:val="32"/>
          <w:szCs w:val="32"/>
        </w:rPr>
        <w:t>万元，</w:t>
      </w:r>
      <w:r>
        <w:rPr>
          <w:rFonts w:hint="eastAsia" w:ascii="仿宋" w:hAnsi="仿宋" w:eastAsia="仿宋" w:cs="仿宋"/>
          <w:b/>
          <w:bCs/>
          <w:sz w:val="32"/>
          <w:szCs w:val="32"/>
          <w:lang w:eastAsia="zh-CN"/>
        </w:rPr>
        <w:t>职工福利费</w:t>
      </w:r>
      <w:r>
        <w:rPr>
          <w:rFonts w:hint="eastAsia" w:ascii="仿宋" w:hAnsi="仿宋" w:eastAsia="仿宋" w:cs="仿宋"/>
          <w:b/>
          <w:bCs/>
          <w:sz w:val="32"/>
          <w:szCs w:val="32"/>
          <w:lang w:val="en-US" w:eastAsia="zh-CN"/>
        </w:rPr>
        <w:t>12.52</w:t>
      </w:r>
      <w:r>
        <w:rPr>
          <w:rFonts w:hint="eastAsia" w:ascii="仿宋" w:hAnsi="仿宋" w:eastAsia="仿宋" w:cs="仿宋"/>
          <w:b/>
          <w:bCs/>
          <w:sz w:val="32"/>
          <w:szCs w:val="32"/>
        </w:rPr>
        <w:t>万元。</w:t>
      </w:r>
    </w:p>
    <w:p>
      <w:pPr>
        <w:numPr>
          <w:ilvl w:val="0"/>
          <w:numId w:val="0"/>
        </w:numPr>
        <w:spacing w:before="10" w:after="10" w:line="360" w:lineRule="auto"/>
        <w:ind w:left="640" w:leftChars="0"/>
        <w:outlineLvl w:val="0"/>
        <w:rPr>
          <w:rFonts w:hint="eastAsia" w:ascii="黑体" w:hAnsi="黑体" w:eastAsia="黑体" w:cs="黑体"/>
          <w:b/>
          <w:bCs/>
          <w:color w:val="000000"/>
          <w:sz w:val="32"/>
        </w:rPr>
      </w:pPr>
      <w:bookmarkStart w:id="14" w:name="_Toc2176"/>
      <w:r>
        <w:rPr>
          <w:rFonts w:hint="eastAsia" w:ascii="黑体" w:hAnsi="黑体" w:eastAsia="黑体" w:cs="黑体"/>
          <w:b/>
          <w:bCs/>
          <w:color w:val="000000"/>
          <w:sz w:val="32"/>
          <w:lang w:val="en-US" w:eastAsia="zh-CN"/>
        </w:rPr>
        <w:t>四、</w:t>
      </w:r>
      <w:r>
        <w:rPr>
          <w:rFonts w:hint="eastAsia" w:ascii="黑体" w:hAnsi="黑体" w:eastAsia="黑体" w:cs="黑体"/>
          <w:b/>
          <w:bCs/>
          <w:color w:val="000000"/>
          <w:sz w:val="32"/>
        </w:rPr>
        <w:t>财政拨款“三公”经费预算情况及增减变化原因</w:t>
      </w:r>
      <w:bookmarkEnd w:id="14"/>
    </w:p>
    <w:tbl>
      <w:tblPr>
        <w:tblStyle w:val="9"/>
        <w:tblpPr w:leftFromText="180" w:rightFromText="180" w:vertAnchor="text" w:horzAnchor="page" w:tblpX="3603" w:tblpY="1783"/>
        <w:tblOverlap w:val="never"/>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pPr>
              <w:rPr>
                <w:rFonts w:ascii="宋体" w:hAnsi="宋体" w:eastAsia="宋体" w:cs="宋体"/>
              </w:rPr>
            </w:pPr>
          </w:p>
        </w:tc>
        <w:tc>
          <w:tcPr>
            <w:tcW w:w="1717" w:type="dxa"/>
            <w:tcBorders>
              <w:top w:val="nil"/>
              <w:left w:val="nil"/>
              <w:bottom w:val="nil"/>
              <w:right w:val="nil"/>
            </w:tcBorders>
            <w:vAlign w:val="center"/>
          </w:tcPr>
          <w:p>
            <w:pPr>
              <w:rPr>
                <w:rFonts w:ascii="宋体" w:hAnsi="宋体" w:eastAsia="宋体" w:cs="宋体"/>
              </w:rPr>
            </w:pPr>
          </w:p>
        </w:tc>
        <w:tc>
          <w:tcPr>
            <w:tcW w:w="1717" w:type="dxa"/>
            <w:tcBorders>
              <w:top w:val="nil"/>
              <w:left w:val="nil"/>
              <w:bottom w:val="nil"/>
              <w:right w:val="nil"/>
            </w:tcBorders>
            <w:vAlign w:val="center"/>
          </w:tcPr>
          <w:p>
            <w:pPr>
              <w:rPr>
                <w:rFonts w:ascii="宋体" w:hAnsi="宋体" w:eastAsia="宋体" w:cs="宋体"/>
              </w:rPr>
            </w:pPr>
          </w:p>
        </w:tc>
        <w:tc>
          <w:tcPr>
            <w:tcW w:w="1177" w:type="dxa"/>
            <w:tcBorders>
              <w:top w:val="nil"/>
              <w:left w:val="nil"/>
              <w:bottom w:val="nil"/>
              <w:right w:val="nil"/>
            </w:tcBorders>
            <w:vAlign w:val="center"/>
          </w:tcPr>
          <w:p>
            <w:pPr>
              <w:rPr>
                <w:rFonts w:ascii="宋体" w:hAnsi="宋体" w:eastAsia="宋体" w:cs="宋体"/>
              </w:rPr>
            </w:pPr>
          </w:p>
        </w:tc>
        <w:tc>
          <w:tcPr>
            <w:tcW w:w="3108" w:type="dxa"/>
            <w:tcBorders>
              <w:top w:val="nil"/>
              <w:left w:val="nil"/>
              <w:bottom w:val="nil"/>
              <w:right w:val="nil"/>
            </w:tcBorders>
            <w:vAlign w:val="center"/>
          </w:tcPr>
          <w:p>
            <w:pPr>
              <w:jc w:val="right"/>
              <w:rPr>
                <w:rFonts w:ascii="宋体" w:hAnsi="宋体" w:eastAsia="宋体" w:cs="宋体"/>
              </w:rPr>
            </w:pPr>
            <w:r>
              <w:rPr>
                <w:rFonts w:hint="eastAsia" w:ascii="宋体" w:hAnsi="宋体"/>
              </w:rPr>
              <w:t>单位：万元</w:t>
            </w:r>
          </w:p>
        </w:tc>
      </w:tr>
      <w:tr>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36</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36</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0.3</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0.05</w:t>
            </w:r>
          </w:p>
        </w:tc>
        <w:tc>
          <w:tcPr>
            <w:tcW w:w="117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eastAsia="zh-CN"/>
              </w:rPr>
              <w:t>-</w:t>
            </w:r>
            <w:r>
              <w:rPr>
                <w:rFonts w:hint="eastAsia" w:ascii="仿宋_GB2312" w:hAnsi="宋体" w:eastAsia="仿宋_GB2312"/>
                <w:lang w:val="en-US" w:eastAsia="zh-CN"/>
              </w:rPr>
              <w:t>0.25</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宋体" w:hAnsi="宋体" w:cs="宋体"/>
                <w:sz w:val="20"/>
                <w:szCs w:val="20"/>
              </w:rPr>
              <w:t>进一步压减不必要支出，落实中央规定</w:t>
            </w:r>
          </w:p>
        </w:tc>
      </w:tr>
      <w:tr>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36.30</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36.05</w:t>
            </w:r>
          </w:p>
        </w:tc>
        <w:tc>
          <w:tcPr>
            <w:tcW w:w="117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-0.25</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宋体" w:hAnsi="宋体" w:cs="宋体"/>
                <w:sz w:val="20"/>
                <w:szCs w:val="20"/>
              </w:rPr>
              <w:t>进一步压减不必要支出，落实中央规定</w:t>
            </w:r>
          </w:p>
        </w:tc>
      </w:tr>
    </w:tbl>
    <w:p>
      <w:pPr>
        <w:spacing w:line="560" w:lineRule="exact"/>
        <w:ind w:firstLine="643" w:firstLineChars="200"/>
        <w:outlineLvl w:val="0"/>
        <w:rPr>
          <w:rFonts w:hint="eastAsia" w:ascii="仿宋" w:hAnsi="仿宋" w:eastAsia="仿宋"/>
          <w:b/>
          <w:bCs/>
          <w:sz w:val="32"/>
          <w:szCs w:val="32"/>
        </w:rPr>
      </w:pPr>
      <w:r>
        <w:rPr>
          <w:rFonts w:hint="eastAsia" w:ascii="仿宋" w:hAnsi="仿宋" w:eastAsia="仿宋"/>
          <w:b/>
          <w:bCs/>
          <w:sz w:val="32"/>
          <w:szCs w:val="32"/>
        </w:rPr>
        <w:t>2</w:t>
      </w:r>
      <w:r>
        <w:rPr>
          <w:rFonts w:ascii="仿宋" w:hAnsi="仿宋" w:eastAsia="仿宋"/>
          <w:b/>
          <w:bCs/>
          <w:sz w:val="32"/>
          <w:szCs w:val="32"/>
        </w:rPr>
        <w:t>0</w:t>
      </w:r>
      <w:r>
        <w:rPr>
          <w:rFonts w:hint="eastAsia" w:ascii="仿宋" w:hAnsi="仿宋" w:eastAsia="仿宋"/>
          <w:b/>
          <w:bCs/>
          <w:sz w:val="32"/>
          <w:szCs w:val="32"/>
        </w:rPr>
        <w:t>2</w:t>
      </w:r>
      <w:r>
        <w:rPr>
          <w:rFonts w:hint="eastAsia" w:ascii="仿宋" w:hAnsi="仿宋" w:eastAsia="仿宋"/>
          <w:b/>
          <w:bCs/>
          <w:sz w:val="32"/>
          <w:szCs w:val="32"/>
          <w:lang w:val="en-US" w:eastAsia="zh-CN"/>
        </w:rPr>
        <w:t>2</w:t>
      </w:r>
      <w:r>
        <w:rPr>
          <w:rFonts w:hint="eastAsia" w:ascii="仿宋" w:hAnsi="仿宋" w:eastAsia="仿宋"/>
          <w:b/>
          <w:bCs/>
          <w:sz w:val="32"/>
          <w:szCs w:val="32"/>
        </w:rPr>
        <w:t>年我院安排“三公经费”预算36</w:t>
      </w:r>
      <w:r>
        <w:rPr>
          <w:rFonts w:ascii="仿宋" w:hAnsi="仿宋" w:eastAsia="仿宋"/>
          <w:b/>
          <w:bCs/>
          <w:sz w:val="32"/>
          <w:szCs w:val="32"/>
        </w:rPr>
        <w:t>.</w:t>
      </w:r>
      <w:r>
        <w:rPr>
          <w:rFonts w:hint="eastAsia" w:ascii="仿宋" w:hAnsi="仿宋" w:eastAsia="仿宋"/>
          <w:b/>
          <w:bCs/>
          <w:sz w:val="32"/>
          <w:szCs w:val="32"/>
          <w:lang w:val="en-US" w:eastAsia="zh-CN"/>
        </w:rPr>
        <w:t>05</w:t>
      </w:r>
      <w:r>
        <w:rPr>
          <w:rFonts w:hint="eastAsia" w:ascii="仿宋" w:hAnsi="仿宋" w:eastAsia="仿宋"/>
          <w:b/>
          <w:bCs/>
          <w:sz w:val="32"/>
          <w:szCs w:val="32"/>
        </w:rPr>
        <w:t>万元，严格落实“三公经费”管理办法以及中央八项规定。其中，2</w:t>
      </w:r>
      <w:r>
        <w:rPr>
          <w:rFonts w:ascii="仿宋" w:hAnsi="仿宋" w:eastAsia="仿宋"/>
          <w:b/>
          <w:bCs/>
          <w:sz w:val="32"/>
          <w:szCs w:val="32"/>
        </w:rPr>
        <w:t>0</w:t>
      </w:r>
      <w:r>
        <w:rPr>
          <w:rFonts w:hint="eastAsia" w:ascii="仿宋" w:hAnsi="仿宋" w:eastAsia="仿宋"/>
          <w:b/>
          <w:bCs/>
          <w:sz w:val="32"/>
          <w:szCs w:val="32"/>
        </w:rPr>
        <w:t>2</w:t>
      </w:r>
      <w:r>
        <w:rPr>
          <w:rFonts w:hint="eastAsia" w:ascii="仿宋" w:hAnsi="仿宋" w:eastAsia="仿宋"/>
          <w:b/>
          <w:bCs/>
          <w:sz w:val="32"/>
          <w:szCs w:val="32"/>
          <w:lang w:val="en-US" w:eastAsia="zh-CN"/>
        </w:rPr>
        <w:t>2</w:t>
      </w:r>
      <w:r>
        <w:rPr>
          <w:rFonts w:hint="eastAsia" w:ascii="仿宋" w:hAnsi="仿宋" w:eastAsia="仿宋"/>
          <w:b/>
          <w:bCs/>
          <w:sz w:val="32"/>
          <w:szCs w:val="32"/>
        </w:rPr>
        <w:t>年公务用车运行维护费3</w:t>
      </w:r>
      <w:r>
        <w:rPr>
          <w:rFonts w:ascii="仿宋" w:hAnsi="仿宋" w:eastAsia="仿宋"/>
          <w:b/>
          <w:bCs/>
          <w:sz w:val="32"/>
          <w:szCs w:val="32"/>
        </w:rPr>
        <w:t>6</w:t>
      </w:r>
      <w:r>
        <w:rPr>
          <w:rFonts w:hint="eastAsia" w:ascii="仿宋" w:hAnsi="仿宋" w:eastAsia="仿宋"/>
          <w:b/>
          <w:bCs/>
          <w:sz w:val="32"/>
          <w:szCs w:val="32"/>
        </w:rPr>
        <w:t>万元，与2</w:t>
      </w:r>
      <w:r>
        <w:rPr>
          <w:rFonts w:ascii="仿宋" w:hAnsi="仿宋" w:eastAsia="仿宋"/>
          <w:b/>
          <w:bCs/>
          <w:sz w:val="32"/>
          <w:szCs w:val="32"/>
        </w:rPr>
        <w:t>0</w:t>
      </w:r>
      <w:r>
        <w:rPr>
          <w:rFonts w:hint="eastAsia" w:ascii="仿宋" w:hAnsi="仿宋" w:eastAsia="仿宋"/>
          <w:b/>
          <w:bCs/>
          <w:sz w:val="32"/>
          <w:szCs w:val="32"/>
        </w:rPr>
        <w:t>2</w:t>
      </w:r>
      <w:r>
        <w:rPr>
          <w:rFonts w:hint="eastAsia" w:ascii="仿宋" w:hAnsi="仿宋" w:eastAsia="仿宋"/>
          <w:b/>
          <w:bCs/>
          <w:sz w:val="32"/>
          <w:szCs w:val="32"/>
          <w:lang w:val="en-US" w:eastAsia="zh-CN"/>
        </w:rPr>
        <w:t>1</w:t>
      </w:r>
      <w:r>
        <w:rPr>
          <w:rFonts w:hint="eastAsia" w:ascii="仿宋" w:hAnsi="仿宋" w:eastAsia="仿宋"/>
          <w:b/>
          <w:bCs/>
          <w:sz w:val="32"/>
          <w:szCs w:val="32"/>
        </w:rPr>
        <w:t>年相比无变化；2</w:t>
      </w:r>
      <w:r>
        <w:rPr>
          <w:rFonts w:ascii="仿宋" w:hAnsi="仿宋" w:eastAsia="仿宋"/>
          <w:b/>
          <w:bCs/>
          <w:sz w:val="32"/>
          <w:szCs w:val="32"/>
        </w:rPr>
        <w:t>0</w:t>
      </w:r>
      <w:r>
        <w:rPr>
          <w:rFonts w:hint="eastAsia" w:ascii="仿宋" w:hAnsi="仿宋" w:eastAsia="仿宋"/>
          <w:b/>
          <w:bCs/>
          <w:sz w:val="32"/>
          <w:szCs w:val="32"/>
        </w:rPr>
        <w:t>21年公务接待费0</w:t>
      </w:r>
      <w:r>
        <w:rPr>
          <w:rFonts w:ascii="仿宋" w:hAnsi="仿宋" w:eastAsia="仿宋"/>
          <w:b/>
          <w:bCs/>
          <w:sz w:val="32"/>
          <w:szCs w:val="32"/>
        </w:rPr>
        <w:t>.</w:t>
      </w:r>
      <w:r>
        <w:rPr>
          <w:rFonts w:hint="eastAsia" w:ascii="仿宋" w:hAnsi="仿宋" w:eastAsia="仿宋"/>
          <w:b/>
          <w:bCs/>
          <w:sz w:val="32"/>
          <w:szCs w:val="32"/>
          <w:lang w:val="en-US" w:eastAsia="zh-CN"/>
        </w:rPr>
        <w:t>05</w:t>
      </w:r>
      <w:r>
        <w:rPr>
          <w:rFonts w:hint="eastAsia" w:ascii="仿宋" w:hAnsi="仿宋" w:eastAsia="仿宋"/>
          <w:b/>
          <w:bCs/>
          <w:sz w:val="32"/>
          <w:szCs w:val="32"/>
        </w:rPr>
        <w:t>万元（预计</w:t>
      </w:r>
      <w:r>
        <w:rPr>
          <w:rFonts w:hint="eastAsia" w:ascii="仿宋" w:hAnsi="仿宋" w:eastAsia="仿宋"/>
          <w:b/>
          <w:bCs/>
          <w:sz w:val="32"/>
          <w:szCs w:val="32"/>
          <w:lang w:val="en-US" w:eastAsia="zh-CN"/>
        </w:rPr>
        <w:t>2</w:t>
      </w:r>
      <w:r>
        <w:rPr>
          <w:rFonts w:hint="eastAsia" w:ascii="仿宋" w:hAnsi="仿宋" w:eastAsia="仿宋"/>
          <w:b/>
          <w:bCs/>
          <w:sz w:val="32"/>
          <w:szCs w:val="32"/>
        </w:rPr>
        <w:t>批，</w:t>
      </w:r>
      <w:r>
        <w:rPr>
          <w:rFonts w:hint="eastAsia" w:ascii="仿宋" w:hAnsi="仿宋" w:eastAsia="仿宋"/>
          <w:b/>
          <w:bCs/>
          <w:sz w:val="32"/>
          <w:szCs w:val="32"/>
          <w:lang w:val="en-US" w:eastAsia="zh-CN"/>
        </w:rPr>
        <w:t>15</w:t>
      </w:r>
      <w:r>
        <w:rPr>
          <w:rFonts w:hint="eastAsia" w:ascii="仿宋" w:hAnsi="仿宋" w:eastAsia="仿宋"/>
          <w:b/>
          <w:bCs/>
          <w:sz w:val="32"/>
          <w:szCs w:val="32"/>
        </w:rPr>
        <w:t>人次），与2</w:t>
      </w:r>
      <w:r>
        <w:rPr>
          <w:rFonts w:ascii="仿宋" w:hAnsi="仿宋" w:eastAsia="仿宋"/>
          <w:b/>
          <w:bCs/>
          <w:sz w:val="32"/>
          <w:szCs w:val="32"/>
        </w:rPr>
        <w:t>0</w:t>
      </w:r>
      <w:r>
        <w:rPr>
          <w:rFonts w:hint="eastAsia" w:ascii="仿宋" w:hAnsi="仿宋" w:eastAsia="仿宋"/>
          <w:b/>
          <w:bCs/>
          <w:sz w:val="32"/>
          <w:szCs w:val="32"/>
        </w:rPr>
        <w:t>2</w:t>
      </w:r>
      <w:r>
        <w:rPr>
          <w:rFonts w:hint="eastAsia" w:ascii="仿宋" w:hAnsi="仿宋" w:eastAsia="仿宋"/>
          <w:b/>
          <w:bCs/>
          <w:sz w:val="32"/>
          <w:szCs w:val="32"/>
          <w:lang w:val="en-US" w:eastAsia="zh-CN"/>
        </w:rPr>
        <w:t>1</w:t>
      </w:r>
      <w:r>
        <w:rPr>
          <w:rFonts w:hint="eastAsia" w:ascii="仿宋" w:hAnsi="仿宋" w:eastAsia="仿宋"/>
          <w:b/>
          <w:bCs/>
          <w:sz w:val="32"/>
          <w:szCs w:val="32"/>
        </w:rPr>
        <w:t>年相比减少0.</w:t>
      </w:r>
      <w:r>
        <w:rPr>
          <w:rFonts w:hint="eastAsia" w:ascii="仿宋" w:hAnsi="仿宋" w:eastAsia="仿宋"/>
          <w:b/>
          <w:bCs/>
          <w:sz w:val="32"/>
          <w:szCs w:val="32"/>
          <w:lang w:val="en-US" w:eastAsia="zh-CN"/>
        </w:rPr>
        <w:t>2</w:t>
      </w:r>
      <w:r>
        <w:rPr>
          <w:rFonts w:hint="eastAsia" w:ascii="仿宋" w:hAnsi="仿宋" w:eastAsia="仿宋"/>
          <w:b/>
          <w:bCs/>
          <w:sz w:val="32"/>
          <w:szCs w:val="32"/>
        </w:rPr>
        <w:t>5万元；因公出国经费无；公务用车购置经费无。</w:t>
      </w:r>
    </w:p>
    <w:p>
      <w:pPr>
        <w:pStyle w:val="25"/>
      </w:pPr>
    </w:p>
    <w:p>
      <w:pPr>
        <w:spacing w:before="10" w:after="10" w:line="360" w:lineRule="auto"/>
        <w:ind w:firstLine="640"/>
        <w:outlineLvl w:val="9"/>
        <w:rPr>
          <w:rFonts w:ascii="黑体" w:hAnsi="黑体" w:eastAsia="黑体" w:cs="黑体"/>
          <w:color w:val="000000"/>
          <w:sz w:val="32"/>
        </w:rPr>
      </w:pPr>
    </w:p>
    <w:p>
      <w:pPr>
        <w:spacing w:before="10" w:after="10" w:line="360" w:lineRule="auto"/>
        <w:ind w:firstLine="640"/>
        <w:outlineLvl w:val="9"/>
        <w:rPr>
          <w:rFonts w:ascii="黑体" w:hAnsi="黑体" w:eastAsia="黑体" w:cs="黑体"/>
          <w:color w:val="000000"/>
          <w:sz w:val="32"/>
        </w:rPr>
      </w:pPr>
    </w:p>
    <w:p>
      <w:pPr>
        <w:spacing w:before="10" w:after="10" w:line="360" w:lineRule="auto"/>
        <w:ind w:firstLine="640"/>
        <w:outlineLvl w:val="9"/>
        <w:rPr>
          <w:rFonts w:ascii="黑体" w:hAnsi="黑体" w:eastAsia="黑体" w:cs="黑体"/>
          <w:color w:val="000000"/>
          <w:sz w:val="32"/>
        </w:rPr>
      </w:pPr>
    </w:p>
    <w:p>
      <w:pPr>
        <w:spacing w:before="10" w:after="10" w:line="360" w:lineRule="auto"/>
        <w:ind w:firstLine="640"/>
        <w:outlineLvl w:val="9"/>
        <w:rPr>
          <w:rFonts w:ascii="黑体" w:hAnsi="黑体" w:eastAsia="黑体" w:cs="黑体"/>
          <w:color w:val="000000"/>
          <w:sz w:val="32"/>
        </w:rPr>
      </w:pPr>
    </w:p>
    <w:p>
      <w:pPr>
        <w:spacing w:before="10" w:after="10" w:line="360" w:lineRule="auto"/>
        <w:ind w:firstLine="640"/>
        <w:outlineLvl w:val="9"/>
        <w:rPr>
          <w:rFonts w:ascii="黑体" w:hAnsi="黑体" w:eastAsia="黑体" w:cs="黑体"/>
          <w:color w:val="000000"/>
          <w:sz w:val="32"/>
        </w:rPr>
      </w:pPr>
    </w:p>
    <w:p>
      <w:pPr>
        <w:spacing w:before="10" w:after="10" w:line="360" w:lineRule="auto"/>
        <w:ind w:firstLine="640"/>
        <w:outlineLvl w:val="9"/>
        <w:rPr>
          <w:rFonts w:ascii="黑体" w:hAnsi="黑体" w:eastAsia="黑体" w:cs="黑体"/>
          <w:color w:val="000000"/>
          <w:sz w:val="32"/>
        </w:rPr>
      </w:pPr>
    </w:p>
    <w:p>
      <w:pPr>
        <w:spacing w:before="10" w:after="10" w:line="360" w:lineRule="auto"/>
        <w:ind w:firstLine="640"/>
        <w:outlineLvl w:val="0"/>
        <w:rPr>
          <w:rFonts w:hint="eastAsia" w:ascii="方正新楷体_GBK" w:hAnsi="方正新楷体_GBK" w:cs="方正新楷体_GBK" w:eastAsiaTheme="minorEastAsia"/>
          <w:b/>
          <w:bCs/>
          <w:color w:val="000000"/>
          <w:sz w:val="32"/>
          <w:lang w:eastAsia="zh-CN"/>
        </w:rPr>
      </w:pPr>
      <w:bookmarkStart w:id="15" w:name="_Toc6364"/>
      <w:r>
        <w:rPr>
          <w:rFonts w:ascii="黑体" w:hAnsi="黑体" w:eastAsia="黑体" w:cs="黑体"/>
          <w:b/>
          <w:bCs/>
          <w:color w:val="000000"/>
          <w:sz w:val="32"/>
        </w:rPr>
        <w:t>五、预算绩效信息</w:t>
      </w:r>
      <w:bookmarkEnd w:id="15"/>
    </w:p>
    <w:p>
      <w:pPr>
        <w:ind w:firstLine="640"/>
        <w:rPr>
          <w:rFonts w:eastAsia="方正仿宋_GBK"/>
          <w:color w:val="000000"/>
          <w:sz w:val="28"/>
          <w:lang w:eastAsia="zh-CN"/>
        </w:rPr>
      </w:pPr>
      <w:r>
        <w:rPr>
          <w:rFonts w:ascii="方正新楷体_GBK" w:hAnsi="方正新楷体_GBK" w:eastAsia="方正新楷体_GBK" w:cs="方正新楷体_GBK"/>
          <w:b/>
          <w:color w:val="000000"/>
          <w:sz w:val="32"/>
        </w:rPr>
        <w:t>第一部分 部门整体绩效目标</w:t>
      </w:r>
    </w:p>
    <w:p>
      <w:pPr>
        <w:spacing w:line="500" w:lineRule="exact"/>
        <w:ind w:firstLine="560"/>
        <w:rPr>
          <w:rFonts w:hint="eastAsia" w:ascii="楷体" w:hAnsi="楷体" w:eastAsia="楷体" w:cs="楷体"/>
          <w:b/>
          <w:bCs/>
          <w:sz w:val="32"/>
          <w:szCs w:val="32"/>
        </w:rPr>
      </w:pPr>
      <w:r>
        <w:rPr>
          <w:rFonts w:hint="eastAsia" w:ascii="楷体" w:hAnsi="楷体" w:eastAsia="楷体" w:cs="楷体"/>
          <w:b/>
          <w:bCs/>
          <w:color w:val="000000"/>
          <w:sz w:val="32"/>
          <w:szCs w:val="32"/>
        </w:rPr>
        <w:t>（一）总体绩效目标</w:t>
      </w:r>
    </w:p>
    <w:p>
      <w:pPr>
        <w:pStyle w:val="2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坚持以习近平新时代中国特色社会主义思想为指导，深入贯彻习近平法治思想和习近平总书记“七一”重要讲话精神，全面落实党的十九届六中全会精神和省委十届全会精神，紧紧围绕“努力让人民群众在每一个司法案件感受到公平正义”的目标，坚持稳中求进的工作总基调，立足新发展阶段、贯彻新发展理念、构建新发展格局，重点在大力推进一站式建设加强民生司法保障、狠抓执法办案提升审判质效、注重强基导向加强人民法庭建设、推进切实解决执行难健全执行长效机制、加强法院队伍建设提升队伍素质和能力、大力弘扬社会主义核心价值观、深化司法改革和智慧法院建设等方面实现新发展，为新时代建设经济强省美丽河北提供坚强有力的司法服务和保障。</w:t>
      </w:r>
    </w:p>
    <w:p>
      <w:pPr>
        <w:pStyle w:val="2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1、围绕维护和服务社会大局，抓好执法办案这一要务。深入推进扫黑除恶等专项斗争，增强人民群众的安全感、获得感。</w:t>
      </w:r>
    </w:p>
    <w:p>
      <w:pPr>
        <w:pStyle w:val="2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2、围绕公正司法目标，抓好司法为民这一宗旨。深化以人民为中心的发展思想，拓展司法公开的深度和广度。</w:t>
      </w:r>
    </w:p>
    <w:p>
      <w:pPr>
        <w:pStyle w:val="2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3、围绕司法体制改革任务，抓好司法责任制这一关键。健全科学合理的司法人员绩效考评机制，同时规范案件繁简分流、轻重分离、快慢分道，提升审判质效。</w:t>
      </w:r>
    </w:p>
    <w:p>
      <w:pPr>
        <w:pStyle w:val="2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4、围绕“智慧法院”建设，抓好科技支撑这一保障。引入庭审语音识别系统等科技创新成果同司法工作深度融合，加快推进智慧法院升级。</w:t>
      </w:r>
    </w:p>
    <w:p>
      <w:pPr>
        <w:pStyle w:val="2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5、围绕全面从严治党要求，抓好队伍建设这一根本。认真落实全面从严治党责任，牢牢把握司法领域意识形态主导权。</w:t>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TC </w:instrText>
      </w:r>
      <w:bookmarkStart w:id="16" w:name="_Toc30057650"/>
      <w:r>
        <w:rPr>
          <w:rFonts w:hint="eastAsia" w:ascii="仿宋" w:hAnsi="仿宋" w:eastAsia="仿宋" w:cs="仿宋"/>
          <w:b/>
          <w:bCs/>
          <w:sz w:val="32"/>
          <w:szCs w:val="32"/>
        </w:rPr>
        <w:instrText xml:space="preserve">总体绩效目标</w:instrText>
      </w:r>
      <w:bookmarkEnd w:id="16"/>
      <w:r>
        <w:rPr>
          <w:rFonts w:hint="eastAsia" w:ascii="仿宋" w:hAnsi="仿宋" w:eastAsia="仿宋" w:cs="仿宋"/>
          <w:b/>
          <w:bCs/>
          <w:sz w:val="32"/>
          <w:szCs w:val="32"/>
        </w:rPr>
        <w:instrText xml:space="preserve"> \f A \l 1 </w:instrText>
      </w:r>
      <w:r>
        <w:rPr>
          <w:rFonts w:hint="eastAsia" w:ascii="仿宋" w:hAnsi="仿宋" w:eastAsia="仿宋" w:cs="仿宋"/>
          <w:b/>
          <w:bCs/>
          <w:sz w:val="32"/>
          <w:szCs w:val="32"/>
        </w:rPr>
        <w:fldChar w:fldCharType="end"/>
      </w:r>
    </w:p>
    <w:p>
      <w:pPr>
        <w:spacing w:line="500" w:lineRule="exact"/>
        <w:ind w:firstLine="560"/>
        <w:rPr>
          <w:rFonts w:hint="eastAsia" w:ascii="楷体" w:hAnsi="楷体" w:eastAsia="楷体" w:cs="楷体"/>
          <w:b/>
          <w:bCs/>
          <w:sz w:val="32"/>
          <w:szCs w:val="32"/>
        </w:rPr>
      </w:pPr>
      <w:r>
        <w:rPr>
          <w:rFonts w:hint="eastAsia" w:ascii="楷体" w:hAnsi="楷体" w:eastAsia="楷体" w:cs="楷体"/>
          <w:b/>
          <w:bCs/>
          <w:color w:val="000000"/>
          <w:sz w:val="32"/>
          <w:szCs w:val="32"/>
        </w:rPr>
        <w:t>（二）分项绩效目标</w:t>
      </w:r>
    </w:p>
    <w:p>
      <w:pPr>
        <w:pStyle w:val="27"/>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1、全面推进一站式建设</w:t>
      </w:r>
    </w:p>
    <w:p>
      <w:pPr>
        <w:pStyle w:val="27"/>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绩效目标：深化一站式多元解纷机制建设，完善源头治理，非诉挺前，多元化解，繁简分流的分层递进纠纷解决路径，为人民群众提供线上线下分层次，多途径、高效率、低成本的纠纷解决渠道。提供高质量诉讼服务，全面规范并推广在线诉讼活动，完善智慧诉讼平台应用，为当事人提供立案、查询、交费、调解、保全、鉴定、送达等全时空、全流程在线诉讼服务。不断推出一站式便民服务新举措，在推行跨域诉讼服务、增加12368热线办事功能、畅通律师诉讼服务渠道等方面实现新突破，有效满足人民群众多元化</w:t>
      </w:r>
      <w:r>
        <w:rPr>
          <w:rFonts w:hint="eastAsia" w:ascii="仿宋" w:hAnsi="仿宋" w:eastAsia="仿宋" w:cs="仿宋"/>
          <w:b/>
          <w:bCs/>
          <w:sz w:val="32"/>
          <w:szCs w:val="32"/>
          <w:lang w:val="en-US" w:eastAsia="zh-CN"/>
        </w:rPr>
        <w:t>解</w:t>
      </w:r>
      <w:r>
        <w:rPr>
          <w:rFonts w:hint="eastAsia" w:ascii="仿宋" w:hAnsi="仿宋" w:eastAsia="仿宋" w:cs="仿宋"/>
          <w:b/>
          <w:bCs/>
          <w:sz w:val="32"/>
          <w:szCs w:val="32"/>
        </w:rPr>
        <w:t>司法需求。</w:t>
      </w:r>
    </w:p>
    <w:p>
      <w:pPr>
        <w:pStyle w:val="27"/>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绩效指标：立案、调解、交退费，联系法官、速裁庭审、送达文书等诉讼服务事项实现100%全流程在线；跨域立案服务覆盖率100%；诉前调解案件占一审立案数量的比重达到40%以上；分调裁审案件占比60%以上，速裁案件平均办理时长在30日以内；畅通一号通办能力，实现12368热线人工服务接通率、协调办理解决率及服务满意率均达到95%以上；律师服务平台应用率达到70%以上；在线委托鉴定率达到80%以上；在线办理保全率达到80%以上；电子送达率达到60%以上。</w:t>
      </w:r>
    </w:p>
    <w:p>
      <w:pPr>
        <w:pStyle w:val="27"/>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2、各类案件审理更加高质高效</w:t>
      </w:r>
    </w:p>
    <w:p>
      <w:pPr>
        <w:pStyle w:val="27"/>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绩效目标：充分发挥审判职能作用，妥善处理好刑事、民商事、行政审判等各类案件，完善审判质效评估体系，促进审判质效提高，健全司法权力运行机制，提升司法公信力。</w:t>
      </w:r>
    </w:p>
    <w:p>
      <w:pPr>
        <w:pStyle w:val="27"/>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绩效指标：年度审结案件数量占全部审判案件之比稳定在90%以上；在法律规定的期限内审结案件数量占年度审结案件数量之比稳定在98%以上；平均审理天数下降到55个工作日以下。</w:t>
      </w:r>
    </w:p>
    <w:p>
      <w:pPr>
        <w:pStyle w:val="27"/>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3、实现执行工作高效规范开展</w:t>
      </w:r>
    </w:p>
    <w:p>
      <w:pPr>
        <w:pStyle w:val="27"/>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绩效目标：巩固和深化基本解决执行难成果，健全解决执行难长效机制，推广使用终本案件智能核查系统，完善执行案款管理制度；强化执行工作统一管理、统一协调、统一指挥，推进执行工作规范化管理，提升执行质效水平，积极推进我省“352指挥执行模式”改革，向切实解决执行难目标迈进。</w:t>
      </w:r>
    </w:p>
    <w:p>
      <w:pPr>
        <w:pStyle w:val="27"/>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绩效指标：法定期限内结案率达到90%，总体结案率达到80%，执行信访办结率达到90%，失信名单撤销率不高于0.8‰，网络查控措施期限内发起率达到95%。</w:t>
      </w:r>
    </w:p>
    <w:p>
      <w:pPr>
        <w:pStyle w:val="27"/>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4、队伍素质和执法能力稳步提升</w:t>
      </w:r>
    </w:p>
    <w:p>
      <w:pPr>
        <w:pStyle w:val="27"/>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绩效目标：健全人员分类管理制度，完善员额动态管理，完善审判辅助人员招录和管理制度。以提升人民法院服务大局工作能力为切入点，着力点，大力加强教育培训工作，全面提高法院干警服务大局、司法为民、公正司法的实际能力。着力加强司法政务队伍建设，大力推进司法警察改革工作。全面落实从优待警各项政策，完善司法人员职业发展制度、激励关怀机制、履职保障机制，加大司法人员依法履职保护力度，更好保障司法人员职业尊严、荣誉和安全。</w:t>
      </w:r>
    </w:p>
    <w:p>
      <w:pPr>
        <w:pStyle w:val="27"/>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绩效指标：年度教育培训任务全部完成。优化教育培训课程内容体系，分类分级、精准施训。创新法治人才培养机制，不断深化与县委组织部，政法部门合作，进行联合培训。法警训练实现全覆盖，参训人员达标率达到100%。继续推进全省法院系统立功奖励工作，健全完善激励考核机制。</w:t>
      </w:r>
    </w:p>
    <w:p>
      <w:pPr>
        <w:pStyle w:val="27"/>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5、对外宣传及舆论引导，有力有序</w:t>
      </w:r>
    </w:p>
    <w:p>
      <w:pPr>
        <w:pStyle w:val="27"/>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绩效目标：坚持团结稳定鼓励、正面宣传为主，唱响主旋律、弘扬正能量。大力弘扬社会主义核心价值观，以公正裁判树立行为规则、引领社会风尚。坚持正确导向的舆论引导工作机制，构建网上网下一体，内外宣传联动的舆论格局。</w:t>
      </w:r>
    </w:p>
    <w:p>
      <w:pPr>
        <w:pStyle w:val="27"/>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绩效指标：围绕法院的重点工作，结合新媒体宣传手段，宣传法院工作。实现每天24小时全网涉法信息监测，确保重大舆情监测全部覆盖。</w:t>
      </w:r>
    </w:p>
    <w:p>
      <w:pPr>
        <w:pStyle w:val="27"/>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6、智慧法院建设保持领先</w:t>
      </w:r>
    </w:p>
    <w:p>
      <w:pPr>
        <w:pStyle w:val="27"/>
        <w:rPr>
          <w:rFonts w:hint="eastAsia" w:ascii="仿宋" w:hAnsi="仿宋" w:eastAsia="仿宋" w:cs="仿宋"/>
          <w:b/>
          <w:bCs/>
          <w:sz w:val="32"/>
          <w:szCs w:val="32"/>
          <w:lang w:eastAsia="zh-CN"/>
        </w:rPr>
      </w:pPr>
      <w:r>
        <w:rPr>
          <w:rFonts w:hint="eastAsia" w:ascii="仿宋" w:hAnsi="仿宋" w:eastAsia="仿宋" w:cs="仿宋"/>
          <w:b/>
          <w:bCs/>
          <w:sz w:val="32"/>
          <w:szCs w:val="32"/>
        </w:rPr>
        <w:t>绩效目标：积极推进现代科技在司法领域深度应用，不断深化人事、财务、政务等各项管理信息化应用，努力把智慧法院建设提升到新水平。推动一体化监督平台、一步庭审系统、审判质效管理平台等创新成果应用落地落实，努力推进基层执法司法工作现代化。</w:t>
      </w:r>
    </w:p>
    <w:p>
      <w:pPr>
        <w:spacing w:line="500" w:lineRule="exact"/>
        <w:ind w:firstLine="560"/>
        <w:rPr>
          <w:rFonts w:hint="eastAsia" w:ascii="楷体" w:hAnsi="楷体" w:eastAsia="楷体" w:cs="楷体"/>
          <w:b/>
          <w:bCs/>
          <w:sz w:val="32"/>
          <w:szCs w:val="32"/>
        </w:rPr>
      </w:pPr>
      <w:r>
        <w:rPr>
          <w:rFonts w:hint="eastAsia" w:ascii="楷体" w:hAnsi="楷体" w:eastAsia="楷体" w:cs="楷体"/>
          <w:b/>
          <w:bCs/>
          <w:color w:val="000000"/>
          <w:sz w:val="32"/>
          <w:szCs w:val="32"/>
        </w:rPr>
        <w:t>（三）工作保障措施</w:t>
      </w:r>
    </w:p>
    <w:p>
      <w:pPr>
        <w:pStyle w:val="28"/>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完善制度建设。 以抓制度建设为重点,完善了会计人员岗位责任制、财务处理程序制度、原始记录管理制度、财产保管清查制度等相关制度。各项制度明确财务管理的目的、界定财务管理的职责、整合财务管理的程序、统一财务管理的表单，是管理必须遵守的工作规范，也是制订、执行财务管理及相关的工作规程的依据。从而进一步完善了财务管理制度，规范了财务管理行为，为全年预算绩效目标的实现奠定制度基础。</w:t>
      </w:r>
    </w:p>
    <w:p>
      <w:pPr>
        <w:pStyle w:val="28"/>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加强支出管理。优化支出结构，按照财务规定对每一笔收支票据的真实性、完整性，按照《会计法》的有关规定从事会计工作，工作中真正做到报表的及时性，数据的真实性，资料的完整性，分析的针对性，财务的规范性，从而进一步提高工作质量。为了提高财务管理水平和会计核算质量，制订了工作计划，量化、细化计划内容，实行工作计划责任制，确保支出进度达标。</w:t>
      </w:r>
    </w:p>
    <w:p>
      <w:pPr>
        <w:pStyle w:val="28"/>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加强绩效运行监控。严格业务处理程序的管理，严格财务审批制度，保证会计数据正确合法。对当天发生的业务，当天登记入帐，现金和银行存款日记帐做到日清月结。根据各项资金的性质，严格做到专款专用，账目清楚，手续齐全，没有发现挪用、私分等违纪行为。会计报表数据做到了真实准确、内容完整，报送及时并附有财务情况说明书，确保绩效目标如期保质实现。</w:t>
      </w:r>
    </w:p>
    <w:p>
      <w:pPr>
        <w:pStyle w:val="28"/>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4、做好绩效自评。按要求开展上年度部门预算绩效自评和重点评价工作，对评价中发现的问题及时整改，调整优化支出结构，提高财政资金使用效益。</w:t>
      </w:r>
    </w:p>
    <w:p>
      <w:pPr>
        <w:pStyle w:val="28"/>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规范财务资产管理。开展资产清查，是国家规范国有资产管理、保障国有资产安全完整的一项重要举措。我院领导高度重视，按照“统一标准、统一方法、统一步骤、统一要求”的原则，完善财务管理制度，严格审批程序，加强固定资产登记、使用和报废处置管理，做到支出合理，物尽其用。</w:t>
      </w:r>
    </w:p>
    <w:p>
      <w:pPr>
        <w:pStyle w:val="28"/>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8"/>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7、加强宣传培训调研等。加强人员培训，提高本部门职工业务素质；加强调研，提出优化财政资金配置、提高资金使用效益的意见意见；加大宣传力度，强化预算绩效管理意识，促进预算绩效管理水平进一步提升。 </w:t>
      </w:r>
    </w:p>
    <w:p>
      <w:pPr>
        <w:pStyle w:val="28"/>
        <w:rPr>
          <w:rFonts w:hint="eastAsia" w:ascii="方正仿宋_GBK" w:hAnsi="方正仿宋_GBK" w:eastAsia="方正仿宋_GBK" w:cs="方正仿宋_GBK"/>
          <w:b/>
          <w:bCs/>
        </w:rPr>
      </w:pPr>
    </w:p>
    <w:p>
      <w:pPr>
        <w:pStyle w:val="28"/>
      </w:pPr>
    </w:p>
    <w:p/>
    <w:p>
      <w:pPr>
        <w:keepNext w:val="0"/>
        <w:keepLines w:val="0"/>
        <w:pageBreakBefore w:val="0"/>
        <w:widowControl/>
        <w:kinsoku/>
        <w:wordWrap/>
        <w:overflowPunct/>
        <w:topLinePunct w:val="0"/>
        <w:autoSpaceDE/>
        <w:autoSpaceDN/>
        <w:bidi w:val="0"/>
        <w:adjustRightInd/>
        <w:snapToGrid/>
        <w:ind w:firstLine="643" w:firstLineChars="200"/>
        <w:textAlignment w:val="auto"/>
        <w:rPr>
          <w:rFonts w:ascii="方正新楷体_GBK" w:hAnsi="方正新楷体_GBK" w:eastAsia="方正新楷体_GBK" w:cs="方正新楷体_GBK"/>
          <w:b/>
          <w:color w:val="000000"/>
          <w:sz w:val="32"/>
        </w:rPr>
      </w:pPr>
      <w:r>
        <w:rPr>
          <w:rFonts w:ascii="方正新楷体_GBK" w:hAnsi="方正新楷体_GBK" w:eastAsia="方正新楷体_GBK" w:cs="方正新楷体_GBK"/>
          <w:b/>
          <w:color w:val="000000"/>
          <w:sz w:val="32"/>
        </w:rPr>
        <w:t>第</w:t>
      </w:r>
      <w:r>
        <w:rPr>
          <w:rFonts w:hint="eastAsia" w:ascii="方正新楷体_GBK" w:hAnsi="方正新楷体_GBK" w:eastAsia="方正新楷体_GBK" w:cs="方正新楷体_GBK"/>
          <w:b/>
          <w:color w:val="000000"/>
          <w:sz w:val="32"/>
          <w:lang w:eastAsia="zh-CN"/>
        </w:rPr>
        <w:t>二</w:t>
      </w:r>
      <w:r>
        <w:rPr>
          <w:rFonts w:ascii="方正新楷体_GBK" w:hAnsi="方正新楷体_GBK" w:eastAsia="方正新楷体_GBK" w:cs="方正新楷体_GBK"/>
          <w:b/>
          <w:color w:val="000000"/>
          <w:sz w:val="32"/>
        </w:rPr>
        <w:t>部分  预算项目绩效目标</w:t>
      </w:r>
    </w:p>
    <w:p>
      <w:pPr>
        <w:ind w:firstLine="640" w:firstLineChars="200"/>
        <w:jc w:val="center"/>
        <w:rPr>
          <w:rFonts w:ascii="方正仿宋_GBK" w:hAnsi="方正仿宋_GBK" w:eastAsia="方正仿宋_GBK" w:cs="方正仿宋_GBK"/>
          <w:b/>
          <w:bCs/>
          <w:color w:val="000000"/>
          <w:sz w:val="32"/>
          <w:szCs w:val="32"/>
        </w:rPr>
      </w:pPr>
      <w:bookmarkStart w:id="17" w:name="_Toc_4_4_0000000006"/>
    </w:p>
    <w:p>
      <w:pPr>
        <w:ind w:firstLine="640" w:firstLineChars="200"/>
        <w:jc w:val="center"/>
        <w:rPr>
          <w:b/>
          <w:bCs/>
          <w:sz w:val="32"/>
          <w:szCs w:val="32"/>
        </w:rPr>
      </w:pPr>
      <w:r>
        <w:rPr>
          <w:rFonts w:ascii="方正仿宋_GBK" w:hAnsi="方正仿宋_GBK" w:eastAsia="方正仿宋_GBK" w:cs="方正仿宋_GBK"/>
          <w:b/>
          <w:bCs/>
          <w:color w:val="000000"/>
          <w:sz w:val="32"/>
          <w:szCs w:val="32"/>
        </w:rPr>
        <w:t>法院诉讼费、罚没返还安排的经费绩效目标表</w:t>
      </w:r>
      <w:bookmarkEnd w:id="1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21"/>
            </w:pPr>
            <w:r>
              <w:t>161涞水县人民法院</w:t>
            </w:r>
          </w:p>
        </w:tc>
        <w:tc>
          <w:tcPr>
            <w:tcW w:w="1843" w:type="dxa"/>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rPr>
                <w:sz w:val="18"/>
                <w:szCs w:val="18"/>
              </w:rPr>
            </w:pPr>
            <w:r>
              <w:rPr>
                <w:sz w:val="18"/>
                <w:szCs w:val="18"/>
              </w:rPr>
              <w:t>项目编码</w:t>
            </w:r>
          </w:p>
        </w:tc>
        <w:tc>
          <w:tcPr>
            <w:tcW w:w="2608" w:type="dxa"/>
            <w:gridSpan w:val="2"/>
            <w:noWrap w:val="0"/>
            <w:vAlign w:val="center"/>
          </w:tcPr>
          <w:p>
            <w:pPr>
              <w:pStyle w:val="17"/>
              <w:rPr>
                <w:sz w:val="18"/>
                <w:szCs w:val="18"/>
              </w:rPr>
            </w:pPr>
            <w:r>
              <w:rPr>
                <w:sz w:val="18"/>
                <w:szCs w:val="18"/>
              </w:rPr>
              <w:t>13062322P007607100027</w:t>
            </w:r>
          </w:p>
        </w:tc>
        <w:tc>
          <w:tcPr>
            <w:tcW w:w="1587" w:type="dxa"/>
            <w:noWrap w:val="0"/>
            <w:vAlign w:val="center"/>
          </w:tcPr>
          <w:p>
            <w:pPr>
              <w:pStyle w:val="15"/>
              <w:rPr>
                <w:sz w:val="18"/>
                <w:szCs w:val="18"/>
              </w:rPr>
            </w:pPr>
            <w:r>
              <w:rPr>
                <w:sz w:val="18"/>
                <w:szCs w:val="18"/>
              </w:rPr>
              <w:t>项目名称</w:t>
            </w:r>
          </w:p>
        </w:tc>
        <w:tc>
          <w:tcPr>
            <w:tcW w:w="4422" w:type="dxa"/>
            <w:gridSpan w:val="3"/>
            <w:noWrap w:val="0"/>
            <w:vAlign w:val="center"/>
          </w:tcPr>
          <w:p>
            <w:pPr>
              <w:pStyle w:val="17"/>
              <w:rPr>
                <w:sz w:val="18"/>
                <w:szCs w:val="18"/>
              </w:rPr>
            </w:pPr>
            <w:r>
              <w:rPr>
                <w:sz w:val="18"/>
                <w:szCs w:val="18"/>
              </w:rPr>
              <w:t>法院诉讼费、罚没返还安排的经费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rPr>
                <w:sz w:val="18"/>
                <w:szCs w:val="18"/>
              </w:rPr>
            </w:pPr>
            <w:r>
              <w:rPr>
                <w:sz w:val="18"/>
                <w:szCs w:val="18"/>
              </w:rPr>
              <w:t>预算规模及资金用途</w:t>
            </w:r>
          </w:p>
        </w:tc>
        <w:tc>
          <w:tcPr>
            <w:tcW w:w="1276" w:type="dxa"/>
            <w:noWrap w:val="0"/>
            <w:vAlign w:val="center"/>
          </w:tcPr>
          <w:p>
            <w:pPr>
              <w:pStyle w:val="15"/>
              <w:rPr>
                <w:sz w:val="18"/>
                <w:szCs w:val="18"/>
              </w:rPr>
            </w:pPr>
            <w:r>
              <w:rPr>
                <w:sz w:val="18"/>
                <w:szCs w:val="18"/>
              </w:rPr>
              <w:t>预算数</w:t>
            </w:r>
          </w:p>
        </w:tc>
        <w:tc>
          <w:tcPr>
            <w:tcW w:w="1332" w:type="dxa"/>
            <w:noWrap w:val="0"/>
            <w:vAlign w:val="center"/>
          </w:tcPr>
          <w:p>
            <w:pPr>
              <w:pStyle w:val="17"/>
              <w:rPr>
                <w:sz w:val="18"/>
                <w:szCs w:val="18"/>
              </w:rPr>
            </w:pPr>
            <w:r>
              <w:rPr>
                <w:sz w:val="18"/>
                <w:szCs w:val="18"/>
              </w:rPr>
              <w:t>624.00</w:t>
            </w:r>
          </w:p>
        </w:tc>
        <w:tc>
          <w:tcPr>
            <w:tcW w:w="1587" w:type="dxa"/>
            <w:noWrap w:val="0"/>
            <w:vAlign w:val="center"/>
          </w:tcPr>
          <w:p>
            <w:pPr>
              <w:pStyle w:val="15"/>
              <w:rPr>
                <w:sz w:val="18"/>
                <w:szCs w:val="18"/>
              </w:rPr>
            </w:pPr>
            <w:r>
              <w:rPr>
                <w:sz w:val="18"/>
                <w:szCs w:val="18"/>
              </w:rPr>
              <w:t>其中：财政    资金</w:t>
            </w:r>
          </w:p>
        </w:tc>
        <w:tc>
          <w:tcPr>
            <w:tcW w:w="1304" w:type="dxa"/>
            <w:noWrap w:val="0"/>
            <w:vAlign w:val="center"/>
          </w:tcPr>
          <w:p>
            <w:pPr>
              <w:pStyle w:val="17"/>
              <w:rPr>
                <w:sz w:val="18"/>
                <w:szCs w:val="18"/>
              </w:rPr>
            </w:pPr>
            <w:r>
              <w:rPr>
                <w:sz w:val="18"/>
                <w:szCs w:val="18"/>
              </w:rPr>
              <w:t>624.00</w:t>
            </w:r>
          </w:p>
        </w:tc>
        <w:tc>
          <w:tcPr>
            <w:tcW w:w="1276" w:type="dxa"/>
            <w:noWrap w:val="0"/>
            <w:vAlign w:val="center"/>
          </w:tcPr>
          <w:p>
            <w:pPr>
              <w:pStyle w:val="15"/>
              <w:rPr>
                <w:sz w:val="18"/>
                <w:szCs w:val="18"/>
              </w:rPr>
            </w:pPr>
            <w:r>
              <w:rPr>
                <w:sz w:val="18"/>
                <w:szCs w:val="18"/>
              </w:rPr>
              <w:t>其他资金</w:t>
            </w:r>
          </w:p>
        </w:tc>
        <w:tc>
          <w:tcPr>
            <w:tcW w:w="1843" w:type="dxa"/>
            <w:noWrap w:val="0"/>
            <w:vAlign w:val="center"/>
          </w:tcPr>
          <w:p>
            <w:pPr>
              <w:pStyle w:val="17"/>
              <w:rPr>
                <w:sz w:val="18"/>
                <w:szCs w:val="18"/>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continue"/>
            <w:noWrap w:val="0"/>
            <w:vAlign w:val="top"/>
          </w:tcPr>
          <w:p>
            <w:pPr>
              <w:rPr>
                <w:sz w:val="18"/>
                <w:szCs w:val="18"/>
              </w:rPr>
            </w:pPr>
          </w:p>
        </w:tc>
        <w:tc>
          <w:tcPr>
            <w:tcW w:w="8617" w:type="dxa"/>
            <w:gridSpan w:val="6"/>
            <w:noWrap w:val="0"/>
            <w:vAlign w:val="center"/>
          </w:tcPr>
          <w:p>
            <w:pPr>
              <w:pStyle w:val="17"/>
              <w:rPr>
                <w:sz w:val="18"/>
                <w:szCs w:val="18"/>
              </w:rPr>
            </w:pPr>
            <w:r>
              <w:rPr>
                <w:sz w:val="18"/>
                <w:szCs w:val="18"/>
              </w:rPr>
              <w:t>保障案件审判执行和机关运行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rPr>
                <w:sz w:val="18"/>
                <w:szCs w:val="18"/>
              </w:rPr>
            </w:pPr>
            <w:r>
              <w:rPr>
                <w:sz w:val="18"/>
                <w:szCs w:val="18"/>
              </w:rPr>
              <w:t>资金支出计划（%）</w:t>
            </w:r>
          </w:p>
        </w:tc>
        <w:tc>
          <w:tcPr>
            <w:tcW w:w="2608" w:type="dxa"/>
            <w:gridSpan w:val="2"/>
            <w:noWrap w:val="0"/>
            <w:vAlign w:val="center"/>
          </w:tcPr>
          <w:p>
            <w:pPr>
              <w:pStyle w:val="15"/>
              <w:rPr>
                <w:sz w:val="18"/>
                <w:szCs w:val="18"/>
              </w:rPr>
            </w:pPr>
            <w:r>
              <w:rPr>
                <w:sz w:val="18"/>
                <w:szCs w:val="18"/>
              </w:rPr>
              <w:t>3月底</w:t>
            </w:r>
          </w:p>
        </w:tc>
        <w:tc>
          <w:tcPr>
            <w:tcW w:w="1587" w:type="dxa"/>
            <w:noWrap w:val="0"/>
            <w:vAlign w:val="center"/>
          </w:tcPr>
          <w:p>
            <w:pPr>
              <w:pStyle w:val="15"/>
              <w:rPr>
                <w:sz w:val="18"/>
                <w:szCs w:val="18"/>
              </w:rPr>
            </w:pPr>
            <w:r>
              <w:rPr>
                <w:sz w:val="18"/>
                <w:szCs w:val="18"/>
              </w:rPr>
              <w:t>6月底</w:t>
            </w:r>
          </w:p>
        </w:tc>
        <w:tc>
          <w:tcPr>
            <w:tcW w:w="1304" w:type="dxa"/>
            <w:noWrap w:val="0"/>
            <w:vAlign w:val="center"/>
          </w:tcPr>
          <w:p>
            <w:pPr>
              <w:pStyle w:val="15"/>
              <w:rPr>
                <w:sz w:val="18"/>
                <w:szCs w:val="18"/>
              </w:rPr>
            </w:pPr>
            <w:r>
              <w:rPr>
                <w:sz w:val="18"/>
                <w:szCs w:val="18"/>
              </w:rPr>
              <w:t>10月底</w:t>
            </w:r>
          </w:p>
        </w:tc>
        <w:tc>
          <w:tcPr>
            <w:tcW w:w="3118" w:type="dxa"/>
            <w:gridSpan w:val="2"/>
            <w:noWrap w:val="0"/>
            <w:vAlign w:val="center"/>
          </w:tcPr>
          <w:p>
            <w:pPr>
              <w:pStyle w:val="15"/>
              <w:rPr>
                <w:sz w:val="18"/>
                <w:szCs w:val="18"/>
              </w:rPr>
            </w:pPr>
            <w:r>
              <w:rPr>
                <w:sz w:val="18"/>
                <w:szCs w:val="18"/>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rPr>
                <w:sz w:val="18"/>
                <w:szCs w:val="18"/>
              </w:rPr>
            </w:pPr>
          </w:p>
        </w:tc>
        <w:tc>
          <w:tcPr>
            <w:tcW w:w="2608" w:type="dxa"/>
            <w:gridSpan w:val="2"/>
            <w:noWrap w:val="0"/>
            <w:vAlign w:val="center"/>
          </w:tcPr>
          <w:p>
            <w:pPr>
              <w:pStyle w:val="18"/>
              <w:rPr>
                <w:sz w:val="18"/>
                <w:szCs w:val="18"/>
              </w:rPr>
            </w:pPr>
            <w:r>
              <w:rPr>
                <w:sz w:val="18"/>
                <w:szCs w:val="18"/>
              </w:rPr>
              <w:t>25%</w:t>
            </w:r>
          </w:p>
        </w:tc>
        <w:tc>
          <w:tcPr>
            <w:tcW w:w="1587" w:type="dxa"/>
            <w:noWrap w:val="0"/>
            <w:vAlign w:val="center"/>
          </w:tcPr>
          <w:p>
            <w:pPr>
              <w:pStyle w:val="18"/>
              <w:rPr>
                <w:sz w:val="18"/>
                <w:szCs w:val="18"/>
              </w:rPr>
            </w:pPr>
            <w:r>
              <w:rPr>
                <w:sz w:val="18"/>
                <w:szCs w:val="18"/>
              </w:rPr>
              <w:t>50%</w:t>
            </w:r>
          </w:p>
        </w:tc>
        <w:tc>
          <w:tcPr>
            <w:tcW w:w="1304" w:type="dxa"/>
            <w:noWrap w:val="0"/>
            <w:vAlign w:val="center"/>
          </w:tcPr>
          <w:p>
            <w:pPr>
              <w:pStyle w:val="18"/>
              <w:rPr>
                <w:sz w:val="18"/>
                <w:szCs w:val="18"/>
              </w:rPr>
            </w:pPr>
            <w:r>
              <w:rPr>
                <w:sz w:val="18"/>
                <w:szCs w:val="18"/>
              </w:rPr>
              <w:t>75%</w:t>
            </w:r>
          </w:p>
        </w:tc>
        <w:tc>
          <w:tcPr>
            <w:tcW w:w="3118" w:type="dxa"/>
            <w:gridSpan w:val="2"/>
            <w:noWrap w:val="0"/>
            <w:vAlign w:val="center"/>
          </w:tcPr>
          <w:p>
            <w:pPr>
              <w:pStyle w:val="18"/>
              <w:rPr>
                <w:sz w:val="18"/>
                <w:szCs w:val="18"/>
              </w:rPr>
            </w:pPr>
            <w:r>
              <w:rPr>
                <w:sz w:val="18"/>
                <w:szCs w:val="18"/>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rPr>
                <w:sz w:val="18"/>
                <w:szCs w:val="18"/>
              </w:rPr>
            </w:pPr>
            <w:r>
              <w:rPr>
                <w:sz w:val="18"/>
                <w:szCs w:val="18"/>
              </w:rPr>
              <w:t>绩效目标</w:t>
            </w:r>
          </w:p>
        </w:tc>
        <w:tc>
          <w:tcPr>
            <w:tcW w:w="8617" w:type="dxa"/>
            <w:gridSpan w:val="6"/>
            <w:noWrap w:val="0"/>
            <w:vAlign w:val="center"/>
          </w:tcPr>
          <w:p>
            <w:pPr>
              <w:pStyle w:val="17"/>
              <w:rPr>
                <w:sz w:val="18"/>
                <w:szCs w:val="18"/>
              </w:rPr>
            </w:pPr>
            <w:r>
              <w:rPr>
                <w:sz w:val="18"/>
                <w:szCs w:val="18"/>
              </w:rPr>
              <w:t>1.保障案件审判执行</w:t>
            </w:r>
          </w:p>
          <w:p>
            <w:pPr>
              <w:pStyle w:val="17"/>
              <w:rPr>
                <w:sz w:val="18"/>
                <w:szCs w:val="18"/>
              </w:rPr>
            </w:pPr>
            <w:r>
              <w:rPr>
                <w:sz w:val="18"/>
                <w:szCs w:val="18"/>
              </w:rPr>
              <w:t>2.保障机关运行</w:t>
            </w:r>
          </w:p>
        </w:tc>
      </w:tr>
    </w:tbl>
    <w:p>
      <w:pPr>
        <w:spacing w:line="2" w:lineRule="exact"/>
        <w:jc w:val="center"/>
        <w:rPr>
          <w:sz w:val="18"/>
          <w:szCs w:val="18"/>
        </w:r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rPr>
                <w:sz w:val="18"/>
                <w:szCs w:val="18"/>
              </w:rPr>
            </w:pPr>
            <w:r>
              <w:rPr>
                <w:sz w:val="18"/>
                <w:szCs w:val="18"/>
              </w:rPr>
              <w:t>一级指标</w:t>
            </w:r>
          </w:p>
        </w:tc>
        <w:tc>
          <w:tcPr>
            <w:tcW w:w="1276" w:type="dxa"/>
            <w:noWrap w:val="0"/>
            <w:vAlign w:val="center"/>
          </w:tcPr>
          <w:p>
            <w:pPr>
              <w:pStyle w:val="15"/>
              <w:rPr>
                <w:sz w:val="18"/>
                <w:szCs w:val="18"/>
              </w:rPr>
            </w:pPr>
            <w:r>
              <w:rPr>
                <w:sz w:val="18"/>
                <w:szCs w:val="18"/>
              </w:rPr>
              <w:t>二级指标</w:t>
            </w:r>
          </w:p>
        </w:tc>
        <w:tc>
          <w:tcPr>
            <w:tcW w:w="1332" w:type="dxa"/>
            <w:noWrap w:val="0"/>
            <w:vAlign w:val="center"/>
          </w:tcPr>
          <w:p>
            <w:pPr>
              <w:pStyle w:val="15"/>
              <w:rPr>
                <w:sz w:val="18"/>
                <w:szCs w:val="18"/>
              </w:rPr>
            </w:pPr>
            <w:r>
              <w:rPr>
                <w:sz w:val="18"/>
                <w:szCs w:val="18"/>
              </w:rPr>
              <w:t>三级指标</w:t>
            </w:r>
          </w:p>
        </w:tc>
        <w:tc>
          <w:tcPr>
            <w:tcW w:w="2891" w:type="dxa"/>
            <w:noWrap w:val="0"/>
            <w:vAlign w:val="center"/>
          </w:tcPr>
          <w:p>
            <w:pPr>
              <w:pStyle w:val="15"/>
              <w:rPr>
                <w:sz w:val="18"/>
                <w:szCs w:val="18"/>
              </w:rPr>
            </w:pPr>
            <w:r>
              <w:rPr>
                <w:sz w:val="18"/>
                <w:szCs w:val="18"/>
              </w:rPr>
              <w:t>绩效指标描述</w:t>
            </w:r>
          </w:p>
        </w:tc>
        <w:tc>
          <w:tcPr>
            <w:tcW w:w="1276" w:type="dxa"/>
            <w:noWrap w:val="0"/>
            <w:vAlign w:val="center"/>
          </w:tcPr>
          <w:p>
            <w:pPr>
              <w:pStyle w:val="15"/>
              <w:rPr>
                <w:sz w:val="18"/>
                <w:szCs w:val="18"/>
              </w:rPr>
            </w:pPr>
            <w:r>
              <w:rPr>
                <w:sz w:val="18"/>
                <w:szCs w:val="18"/>
              </w:rPr>
              <w:t>指标值</w:t>
            </w:r>
          </w:p>
        </w:tc>
        <w:tc>
          <w:tcPr>
            <w:tcW w:w="1843" w:type="dxa"/>
            <w:noWrap w:val="0"/>
            <w:vAlign w:val="center"/>
          </w:tcPr>
          <w:p>
            <w:pPr>
              <w:pStyle w:val="15"/>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
              <w:rPr>
                <w:sz w:val="18"/>
                <w:szCs w:val="18"/>
              </w:rPr>
            </w:pPr>
            <w:r>
              <w:rPr>
                <w:sz w:val="18"/>
                <w:szCs w:val="18"/>
              </w:rPr>
              <w:t>产出指标</w:t>
            </w:r>
          </w:p>
        </w:tc>
        <w:tc>
          <w:tcPr>
            <w:tcW w:w="1276" w:type="dxa"/>
            <w:noWrap w:val="0"/>
            <w:vAlign w:val="center"/>
          </w:tcPr>
          <w:p>
            <w:pPr>
              <w:pStyle w:val="17"/>
              <w:rPr>
                <w:sz w:val="18"/>
                <w:szCs w:val="18"/>
              </w:rPr>
            </w:pPr>
            <w:r>
              <w:rPr>
                <w:sz w:val="18"/>
                <w:szCs w:val="18"/>
              </w:rPr>
              <w:t>数量指标</w:t>
            </w:r>
          </w:p>
        </w:tc>
        <w:tc>
          <w:tcPr>
            <w:tcW w:w="1332" w:type="dxa"/>
            <w:noWrap w:val="0"/>
            <w:vAlign w:val="center"/>
          </w:tcPr>
          <w:p>
            <w:pPr>
              <w:pStyle w:val="17"/>
              <w:rPr>
                <w:sz w:val="18"/>
                <w:szCs w:val="18"/>
              </w:rPr>
            </w:pPr>
            <w:r>
              <w:rPr>
                <w:sz w:val="18"/>
                <w:szCs w:val="18"/>
              </w:rPr>
              <w:t>案件结案率(%)</w:t>
            </w:r>
          </w:p>
        </w:tc>
        <w:tc>
          <w:tcPr>
            <w:tcW w:w="2891" w:type="dxa"/>
            <w:noWrap w:val="0"/>
            <w:vAlign w:val="center"/>
          </w:tcPr>
          <w:p>
            <w:pPr>
              <w:pStyle w:val="17"/>
              <w:rPr>
                <w:sz w:val="18"/>
                <w:szCs w:val="18"/>
              </w:rPr>
            </w:pPr>
            <w:r>
              <w:rPr>
                <w:sz w:val="18"/>
                <w:szCs w:val="18"/>
              </w:rPr>
              <w:t>案件结案率(%)</w:t>
            </w:r>
          </w:p>
        </w:tc>
        <w:tc>
          <w:tcPr>
            <w:tcW w:w="1276" w:type="dxa"/>
            <w:noWrap w:val="0"/>
            <w:vAlign w:val="center"/>
          </w:tcPr>
          <w:p>
            <w:pPr>
              <w:pStyle w:val="17"/>
              <w:rPr>
                <w:sz w:val="18"/>
                <w:szCs w:val="18"/>
              </w:rPr>
            </w:pPr>
            <w:r>
              <w:rPr>
                <w:sz w:val="18"/>
                <w:szCs w:val="18"/>
              </w:rPr>
              <w:t>≥85百分比</w:t>
            </w:r>
          </w:p>
        </w:tc>
        <w:tc>
          <w:tcPr>
            <w:tcW w:w="1843" w:type="dxa"/>
            <w:noWrap w:val="0"/>
            <w:vAlign w:val="center"/>
          </w:tcPr>
          <w:p>
            <w:pPr>
              <w:pStyle w:val="17"/>
              <w:rPr>
                <w:sz w:val="18"/>
                <w:szCs w:val="18"/>
              </w:rPr>
            </w:pPr>
            <w:r>
              <w:rPr>
                <w:sz w:val="18"/>
                <w:szCs w:val="18"/>
              </w:rPr>
              <w:t>省院绩效考核标准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sz w:val="18"/>
                <w:szCs w:val="18"/>
              </w:rPr>
            </w:pPr>
          </w:p>
        </w:tc>
        <w:tc>
          <w:tcPr>
            <w:tcW w:w="1276" w:type="dxa"/>
            <w:noWrap w:val="0"/>
            <w:vAlign w:val="center"/>
          </w:tcPr>
          <w:p>
            <w:pPr>
              <w:pStyle w:val="17"/>
              <w:rPr>
                <w:sz w:val="18"/>
                <w:szCs w:val="18"/>
              </w:rPr>
            </w:pPr>
            <w:r>
              <w:rPr>
                <w:sz w:val="18"/>
                <w:szCs w:val="18"/>
              </w:rPr>
              <w:t>质量指标</w:t>
            </w:r>
          </w:p>
        </w:tc>
        <w:tc>
          <w:tcPr>
            <w:tcW w:w="1332" w:type="dxa"/>
            <w:noWrap w:val="0"/>
            <w:vAlign w:val="center"/>
          </w:tcPr>
          <w:p>
            <w:pPr>
              <w:pStyle w:val="17"/>
              <w:rPr>
                <w:sz w:val="18"/>
                <w:szCs w:val="18"/>
              </w:rPr>
            </w:pPr>
            <w:r>
              <w:rPr>
                <w:sz w:val="18"/>
                <w:szCs w:val="18"/>
              </w:rPr>
              <w:t>机关运转率（%）</w:t>
            </w:r>
          </w:p>
        </w:tc>
        <w:tc>
          <w:tcPr>
            <w:tcW w:w="2891" w:type="dxa"/>
            <w:noWrap w:val="0"/>
            <w:vAlign w:val="center"/>
          </w:tcPr>
          <w:p>
            <w:pPr>
              <w:pStyle w:val="17"/>
              <w:rPr>
                <w:sz w:val="18"/>
                <w:szCs w:val="18"/>
              </w:rPr>
            </w:pPr>
            <w:r>
              <w:rPr>
                <w:sz w:val="18"/>
                <w:szCs w:val="18"/>
              </w:rPr>
              <w:t>机关运转率（%）</w:t>
            </w:r>
          </w:p>
        </w:tc>
        <w:tc>
          <w:tcPr>
            <w:tcW w:w="1276" w:type="dxa"/>
            <w:noWrap w:val="0"/>
            <w:vAlign w:val="center"/>
          </w:tcPr>
          <w:p>
            <w:pPr>
              <w:pStyle w:val="17"/>
              <w:rPr>
                <w:sz w:val="18"/>
                <w:szCs w:val="18"/>
              </w:rPr>
            </w:pPr>
            <w:r>
              <w:rPr>
                <w:sz w:val="18"/>
                <w:szCs w:val="18"/>
              </w:rPr>
              <w:t>≥100百分比</w:t>
            </w:r>
          </w:p>
        </w:tc>
        <w:tc>
          <w:tcPr>
            <w:tcW w:w="1843" w:type="dxa"/>
            <w:noWrap w:val="0"/>
            <w:vAlign w:val="center"/>
          </w:tcPr>
          <w:p>
            <w:pPr>
              <w:pStyle w:val="17"/>
              <w:rPr>
                <w:sz w:val="18"/>
                <w:szCs w:val="18"/>
              </w:rPr>
            </w:pPr>
            <w:r>
              <w:rPr>
                <w:sz w:val="18"/>
                <w:szCs w:val="18"/>
              </w:rPr>
              <w:t>省院绩效考核标准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sz w:val="18"/>
                <w:szCs w:val="18"/>
              </w:rPr>
            </w:pPr>
          </w:p>
        </w:tc>
        <w:tc>
          <w:tcPr>
            <w:tcW w:w="1276" w:type="dxa"/>
            <w:noWrap w:val="0"/>
            <w:vAlign w:val="center"/>
          </w:tcPr>
          <w:p>
            <w:pPr>
              <w:pStyle w:val="17"/>
              <w:rPr>
                <w:sz w:val="18"/>
                <w:szCs w:val="18"/>
              </w:rPr>
            </w:pPr>
            <w:r>
              <w:rPr>
                <w:sz w:val="18"/>
                <w:szCs w:val="18"/>
              </w:rPr>
              <w:t>时效指标</w:t>
            </w:r>
          </w:p>
        </w:tc>
        <w:tc>
          <w:tcPr>
            <w:tcW w:w="1332" w:type="dxa"/>
            <w:noWrap w:val="0"/>
            <w:vAlign w:val="center"/>
          </w:tcPr>
          <w:p>
            <w:pPr>
              <w:pStyle w:val="17"/>
              <w:rPr>
                <w:sz w:val="18"/>
                <w:szCs w:val="18"/>
              </w:rPr>
            </w:pPr>
            <w:r>
              <w:rPr>
                <w:sz w:val="18"/>
                <w:szCs w:val="18"/>
              </w:rPr>
              <w:t>工作按时完成率</w:t>
            </w:r>
          </w:p>
        </w:tc>
        <w:tc>
          <w:tcPr>
            <w:tcW w:w="2891" w:type="dxa"/>
            <w:noWrap w:val="0"/>
            <w:vAlign w:val="center"/>
          </w:tcPr>
          <w:p>
            <w:pPr>
              <w:pStyle w:val="17"/>
              <w:rPr>
                <w:sz w:val="18"/>
                <w:szCs w:val="18"/>
              </w:rPr>
            </w:pPr>
            <w:r>
              <w:rPr>
                <w:sz w:val="18"/>
                <w:szCs w:val="18"/>
              </w:rPr>
              <w:t>工作按时完成率</w:t>
            </w:r>
          </w:p>
        </w:tc>
        <w:tc>
          <w:tcPr>
            <w:tcW w:w="1276" w:type="dxa"/>
            <w:noWrap w:val="0"/>
            <w:vAlign w:val="center"/>
          </w:tcPr>
          <w:p>
            <w:pPr>
              <w:pStyle w:val="17"/>
              <w:rPr>
                <w:sz w:val="18"/>
                <w:szCs w:val="18"/>
              </w:rPr>
            </w:pPr>
            <w:r>
              <w:rPr>
                <w:sz w:val="18"/>
                <w:szCs w:val="18"/>
              </w:rPr>
              <w:t>≥90百分比</w:t>
            </w:r>
          </w:p>
        </w:tc>
        <w:tc>
          <w:tcPr>
            <w:tcW w:w="1843" w:type="dxa"/>
            <w:noWrap w:val="0"/>
            <w:vAlign w:val="center"/>
          </w:tcPr>
          <w:p>
            <w:pPr>
              <w:pStyle w:val="17"/>
              <w:rPr>
                <w:sz w:val="18"/>
                <w:szCs w:val="18"/>
              </w:rPr>
            </w:pPr>
            <w:r>
              <w:rPr>
                <w:sz w:val="18"/>
                <w:szCs w:val="18"/>
              </w:rPr>
              <w:t>省院绩效考核标准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sz w:val="18"/>
                <w:szCs w:val="18"/>
              </w:rPr>
            </w:pPr>
          </w:p>
        </w:tc>
        <w:tc>
          <w:tcPr>
            <w:tcW w:w="1276" w:type="dxa"/>
            <w:noWrap w:val="0"/>
            <w:vAlign w:val="center"/>
          </w:tcPr>
          <w:p>
            <w:pPr>
              <w:pStyle w:val="17"/>
              <w:rPr>
                <w:sz w:val="18"/>
                <w:szCs w:val="18"/>
              </w:rPr>
            </w:pPr>
            <w:r>
              <w:rPr>
                <w:sz w:val="18"/>
                <w:szCs w:val="18"/>
              </w:rPr>
              <w:t>成本指标</w:t>
            </w:r>
          </w:p>
        </w:tc>
        <w:tc>
          <w:tcPr>
            <w:tcW w:w="1332" w:type="dxa"/>
            <w:noWrap w:val="0"/>
            <w:vAlign w:val="center"/>
          </w:tcPr>
          <w:p>
            <w:pPr>
              <w:pStyle w:val="17"/>
              <w:rPr>
                <w:sz w:val="18"/>
                <w:szCs w:val="18"/>
              </w:rPr>
            </w:pPr>
            <w:r>
              <w:rPr>
                <w:sz w:val="18"/>
                <w:szCs w:val="18"/>
              </w:rPr>
              <w:t>预算控制</w:t>
            </w:r>
          </w:p>
        </w:tc>
        <w:tc>
          <w:tcPr>
            <w:tcW w:w="2891" w:type="dxa"/>
            <w:noWrap w:val="0"/>
            <w:vAlign w:val="center"/>
          </w:tcPr>
          <w:p>
            <w:pPr>
              <w:pStyle w:val="17"/>
              <w:rPr>
                <w:sz w:val="18"/>
                <w:szCs w:val="18"/>
              </w:rPr>
            </w:pPr>
            <w:r>
              <w:rPr>
                <w:sz w:val="18"/>
                <w:szCs w:val="18"/>
              </w:rPr>
              <w:t>预算控制</w:t>
            </w:r>
          </w:p>
        </w:tc>
        <w:tc>
          <w:tcPr>
            <w:tcW w:w="1276" w:type="dxa"/>
            <w:noWrap w:val="0"/>
            <w:vAlign w:val="center"/>
          </w:tcPr>
          <w:p>
            <w:pPr>
              <w:pStyle w:val="17"/>
              <w:rPr>
                <w:sz w:val="18"/>
                <w:szCs w:val="18"/>
              </w:rPr>
            </w:pPr>
            <w:r>
              <w:rPr>
                <w:sz w:val="18"/>
                <w:szCs w:val="18"/>
              </w:rPr>
              <w:t>≤624万元</w:t>
            </w:r>
          </w:p>
        </w:tc>
        <w:tc>
          <w:tcPr>
            <w:tcW w:w="1843" w:type="dxa"/>
            <w:noWrap w:val="0"/>
            <w:vAlign w:val="center"/>
          </w:tcPr>
          <w:p>
            <w:pPr>
              <w:pStyle w:val="17"/>
              <w:rPr>
                <w:sz w:val="18"/>
                <w:szCs w:val="18"/>
              </w:rPr>
            </w:pPr>
            <w:r>
              <w:rPr>
                <w:sz w:val="18"/>
                <w:szCs w:val="18"/>
              </w:rPr>
              <w:t>省院绩效考核标准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sz w:val="18"/>
                <w:szCs w:val="18"/>
              </w:rPr>
            </w:pPr>
            <w:r>
              <w:rPr>
                <w:sz w:val="18"/>
                <w:szCs w:val="18"/>
              </w:rPr>
              <w:t>效益指标</w:t>
            </w:r>
          </w:p>
        </w:tc>
        <w:tc>
          <w:tcPr>
            <w:tcW w:w="1276" w:type="dxa"/>
            <w:noWrap w:val="0"/>
            <w:vAlign w:val="center"/>
          </w:tcPr>
          <w:p>
            <w:pPr>
              <w:pStyle w:val="17"/>
              <w:rPr>
                <w:sz w:val="18"/>
                <w:szCs w:val="18"/>
              </w:rPr>
            </w:pPr>
            <w:r>
              <w:rPr>
                <w:sz w:val="18"/>
                <w:szCs w:val="18"/>
              </w:rPr>
              <w:t>社会效益指标</w:t>
            </w:r>
          </w:p>
        </w:tc>
        <w:tc>
          <w:tcPr>
            <w:tcW w:w="1332" w:type="dxa"/>
            <w:noWrap w:val="0"/>
            <w:vAlign w:val="center"/>
          </w:tcPr>
          <w:p>
            <w:pPr>
              <w:pStyle w:val="17"/>
              <w:rPr>
                <w:sz w:val="18"/>
                <w:szCs w:val="18"/>
              </w:rPr>
            </w:pPr>
            <w:r>
              <w:rPr>
                <w:sz w:val="18"/>
                <w:szCs w:val="18"/>
              </w:rPr>
              <w:t>案件流程合规率(%)</w:t>
            </w:r>
          </w:p>
        </w:tc>
        <w:tc>
          <w:tcPr>
            <w:tcW w:w="2891" w:type="dxa"/>
            <w:noWrap w:val="0"/>
            <w:vAlign w:val="center"/>
          </w:tcPr>
          <w:p>
            <w:pPr>
              <w:pStyle w:val="17"/>
              <w:rPr>
                <w:sz w:val="18"/>
                <w:szCs w:val="18"/>
              </w:rPr>
            </w:pPr>
            <w:r>
              <w:rPr>
                <w:sz w:val="18"/>
                <w:szCs w:val="18"/>
              </w:rPr>
              <w:t>案件流程合规率(%)</w:t>
            </w:r>
          </w:p>
        </w:tc>
        <w:tc>
          <w:tcPr>
            <w:tcW w:w="1276" w:type="dxa"/>
            <w:noWrap w:val="0"/>
            <w:vAlign w:val="center"/>
          </w:tcPr>
          <w:p>
            <w:pPr>
              <w:pStyle w:val="17"/>
              <w:rPr>
                <w:sz w:val="18"/>
                <w:szCs w:val="18"/>
              </w:rPr>
            </w:pPr>
            <w:r>
              <w:rPr>
                <w:sz w:val="18"/>
                <w:szCs w:val="18"/>
              </w:rPr>
              <w:t>≥100百分比</w:t>
            </w:r>
          </w:p>
        </w:tc>
        <w:tc>
          <w:tcPr>
            <w:tcW w:w="1843" w:type="dxa"/>
            <w:noWrap w:val="0"/>
            <w:vAlign w:val="center"/>
          </w:tcPr>
          <w:p>
            <w:pPr>
              <w:pStyle w:val="17"/>
              <w:rPr>
                <w:sz w:val="18"/>
                <w:szCs w:val="18"/>
              </w:rPr>
            </w:pPr>
            <w:r>
              <w:rPr>
                <w:sz w:val="18"/>
                <w:szCs w:val="18"/>
              </w:rPr>
              <w:t>省院绩效考核标准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
              <w:rPr>
                <w:sz w:val="18"/>
                <w:szCs w:val="18"/>
              </w:rPr>
            </w:pPr>
            <w:r>
              <w:rPr>
                <w:sz w:val="18"/>
                <w:szCs w:val="18"/>
              </w:rPr>
              <w:t>满意度指标</w:t>
            </w:r>
          </w:p>
        </w:tc>
        <w:tc>
          <w:tcPr>
            <w:tcW w:w="1276" w:type="dxa"/>
            <w:noWrap w:val="0"/>
            <w:vAlign w:val="center"/>
          </w:tcPr>
          <w:p>
            <w:pPr>
              <w:pStyle w:val="17"/>
              <w:rPr>
                <w:sz w:val="18"/>
                <w:szCs w:val="18"/>
              </w:rPr>
            </w:pPr>
            <w:r>
              <w:rPr>
                <w:sz w:val="18"/>
                <w:szCs w:val="18"/>
              </w:rPr>
              <w:t>服务对象满意度指标</w:t>
            </w:r>
          </w:p>
        </w:tc>
        <w:tc>
          <w:tcPr>
            <w:tcW w:w="1332" w:type="dxa"/>
            <w:noWrap w:val="0"/>
            <w:vAlign w:val="center"/>
          </w:tcPr>
          <w:p>
            <w:pPr>
              <w:pStyle w:val="17"/>
              <w:rPr>
                <w:sz w:val="18"/>
                <w:szCs w:val="18"/>
              </w:rPr>
            </w:pPr>
            <w:r>
              <w:rPr>
                <w:sz w:val="18"/>
                <w:szCs w:val="18"/>
              </w:rPr>
              <w:t>群众满意度</w:t>
            </w:r>
          </w:p>
        </w:tc>
        <w:tc>
          <w:tcPr>
            <w:tcW w:w="2891" w:type="dxa"/>
            <w:noWrap w:val="0"/>
            <w:vAlign w:val="center"/>
          </w:tcPr>
          <w:p>
            <w:pPr>
              <w:pStyle w:val="17"/>
              <w:rPr>
                <w:sz w:val="18"/>
                <w:szCs w:val="18"/>
              </w:rPr>
            </w:pPr>
            <w:r>
              <w:rPr>
                <w:sz w:val="18"/>
                <w:szCs w:val="18"/>
              </w:rPr>
              <w:t>群众满意度</w:t>
            </w:r>
          </w:p>
        </w:tc>
        <w:tc>
          <w:tcPr>
            <w:tcW w:w="1276" w:type="dxa"/>
            <w:noWrap w:val="0"/>
            <w:vAlign w:val="center"/>
          </w:tcPr>
          <w:p>
            <w:pPr>
              <w:pStyle w:val="17"/>
              <w:rPr>
                <w:sz w:val="18"/>
                <w:szCs w:val="18"/>
              </w:rPr>
            </w:pPr>
            <w:r>
              <w:rPr>
                <w:sz w:val="18"/>
                <w:szCs w:val="18"/>
              </w:rPr>
              <w:t>≥90百分比</w:t>
            </w:r>
          </w:p>
        </w:tc>
        <w:tc>
          <w:tcPr>
            <w:tcW w:w="1843" w:type="dxa"/>
            <w:noWrap w:val="0"/>
            <w:vAlign w:val="center"/>
          </w:tcPr>
          <w:p>
            <w:pPr>
              <w:pStyle w:val="17"/>
              <w:rPr>
                <w:sz w:val="18"/>
                <w:szCs w:val="18"/>
              </w:rPr>
            </w:pPr>
            <w:r>
              <w:rPr>
                <w:sz w:val="18"/>
                <w:szCs w:val="18"/>
              </w:rPr>
              <w:t>省院绩效考核标准</w:t>
            </w:r>
          </w:p>
        </w:tc>
      </w:tr>
    </w:tbl>
    <w:p>
      <w:pPr>
        <w:spacing w:before="10" w:after="10"/>
        <w:ind w:firstLine="640"/>
        <w:outlineLvl w:val="0"/>
        <w:rPr>
          <w:rFonts w:ascii="黑体" w:hAnsi="黑体" w:eastAsia="黑体" w:cs="黑体"/>
          <w:color w:val="000000"/>
          <w:sz w:val="32"/>
        </w:rPr>
      </w:pPr>
      <w:bookmarkStart w:id="18" w:name="_Toc27566"/>
    </w:p>
    <w:p>
      <w:pPr>
        <w:spacing w:before="10" w:after="10"/>
        <w:ind w:firstLine="640"/>
        <w:outlineLvl w:val="0"/>
        <w:rPr>
          <w:rFonts w:ascii="黑体" w:hAnsi="黑体" w:eastAsia="黑体" w:cs="黑体"/>
          <w:color w:val="000000"/>
          <w:sz w:val="32"/>
        </w:rPr>
      </w:pPr>
    </w:p>
    <w:p>
      <w:pPr>
        <w:spacing w:before="10" w:after="10"/>
        <w:ind w:firstLine="640"/>
        <w:outlineLvl w:val="0"/>
        <w:rPr>
          <w:rFonts w:ascii="黑体" w:hAnsi="黑体" w:eastAsia="黑体" w:cs="黑体"/>
          <w:color w:val="000000"/>
          <w:sz w:val="32"/>
        </w:rPr>
      </w:pPr>
    </w:p>
    <w:p>
      <w:pPr>
        <w:spacing w:before="10" w:after="10"/>
        <w:ind w:firstLine="640"/>
        <w:outlineLvl w:val="0"/>
        <w:rPr>
          <w:rFonts w:ascii="黑体" w:hAnsi="黑体" w:eastAsia="黑体" w:cs="黑体"/>
          <w:color w:val="000000"/>
          <w:sz w:val="32"/>
        </w:rPr>
      </w:pPr>
    </w:p>
    <w:p>
      <w:pPr>
        <w:spacing w:before="10" w:after="10"/>
        <w:ind w:firstLine="640"/>
        <w:outlineLvl w:val="0"/>
        <w:rPr>
          <w:b/>
          <w:bCs/>
        </w:rPr>
      </w:pPr>
      <w:r>
        <w:rPr>
          <w:rFonts w:ascii="黑体" w:hAnsi="黑体" w:eastAsia="黑体" w:cs="黑体"/>
          <w:b/>
          <w:bCs/>
          <w:color w:val="000000"/>
          <w:sz w:val="32"/>
        </w:rPr>
        <w:t>六、政府采购预算情况</w:t>
      </w:r>
      <w:bookmarkEnd w:id="18"/>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年我院</w:t>
      </w:r>
      <w:r>
        <w:rPr>
          <w:rFonts w:hint="eastAsia" w:ascii="仿宋" w:hAnsi="仿宋" w:eastAsia="仿宋" w:cs="仿宋"/>
          <w:b/>
          <w:bCs/>
          <w:sz w:val="32"/>
          <w:szCs w:val="32"/>
          <w:lang w:val="en-US" w:eastAsia="zh-CN"/>
        </w:rPr>
        <w:t>预算</w:t>
      </w:r>
      <w:r>
        <w:rPr>
          <w:rFonts w:hint="eastAsia" w:ascii="仿宋" w:hAnsi="仿宋" w:eastAsia="仿宋" w:cs="仿宋"/>
          <w:b/>
          <w:bCs/>
          <w:sz w:val="32"/>
          <w:szCs w:val="32"/>
        </w:rPr>
        <w:t>没有安排政府采购</w:t>
      </w:r>
      <w:r>
        <w:rPr>
          <w:rFonts w:hint="eastAsia" w:ascii="仿宋" w:hAnsi="仿宋" w:eastAsia="仿宋" w:cs="仿宋"/>
          <w:b/>
          <w:bCs/>
          <w:sz w:val="32"/>
          <w:szCs w:val="32"/>
          <w:lang w:val="en-US" w:eastAsia="zh-CN"/>
        </w:rPr>
        <w:t>项目，空表列示</w:t>
      </w:r>
      <w:r>
        <w:rPr>
          <w:rFonts w:hint="eastAsia" w:ascii="仿宋" w:hAnsi="仿宋" w:eastAsia="仿宋" w:cs="仿宋"/>
          <w:b/>
          <w:bCs/>
          <w:sz w:val="32"/>
          <w:szCs w:val="32"/>
        </w:rPr>
        <w:t>。</w:t>
      </w:r>
    </w:p>
    <w:p>
      <w:pPr>
        <w:spacing w:line="500" w:lineRule="exact"/>
        <w:ind w:firstLine="560"/>
      </w:pPr>
    </w:p>
    <w:p>
      <w:pPr>
        <w:jc w:val="center"/>
        <w:outlineLvl w:val="0"/>
      </w:pPr>
      <w:bookmarkStart w:id="19" w:name="_Toc22642"/>
      <w:r>
        <w:rPr>
          <w:rFonts w:ascii="方正小标宋_GBK" w:hAnsi="方正小标宋_GBK" w:eastAsia="方正小标宋_GBK" w:cs="方正小标宋_GBK"/>
          <w:color w:val="000000"/>
          <w:sz w:val="36"/>
        </w:rPr>
        <w:t>部门政府采购预算</w:t>
      </w:r>
      <w:bookmarkEnd w:id="19"/>
    </w:p>
    <w:tbl>
      <w:tblPr>
        <w:tblStyle w:val="9"/>
        <w:tblW w:w="139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8"/>
        <w:gridCol w:w="837"/>
        <w:gridCol w:w="985"/>
        <w:gridCol w:w="985"/>
        <w:gridCol w:w="616"/>
        <w:gridCol w:w="738"/>
        <w:gridCol w:w="741"/>
        <w:gridCol w:w="837"/>
        <w:gridCol w:w="837"/>
        <w:gridCol w:w="837"/>
        <w:gridCol w:w="837"/>
        <w:gridCol w:w="837"/>
        <w:gridCol w:w="837"/>
        <w:gridCol w:w="837"/>
        <w:gridCol w:w="842"/>
        <w:gridCol w:w="8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3" w:hRule="atLeast"/>
          <w:tblHeader/>
          <w:jc w:val="center"/>
        </w:trPr>
        <w:tc>
          <w:tcPr>
            <w:tcW w:w="6380" w:type="dxa"/>
            <w:gridSpan w:val="7"/>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161涞水县人民法院</w:t>
            </w:r>
          </w:p>
        </w:tc>
        <w:tc>
          <w:tcPr>
            <w:tcW w:w="7539"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tblHeader/>
          <w:jc w:val="center"/>
        </w:trPr>
        <w:tc>
          <w:tcPr>
            <w:tcW w:w="2315" w:type="dxa"/>
            <w:gridSpan w:val="2"/>
            <w:vAlign w:val="center"/>
          </w:tcPr>
          <w:p>
            <w:pPr>
              <w:pStyle w:val="15"/>
            </w:pPr>
            <w:r>
              <w:t>政府采购项目来源</w:t>
            </w:r>
          </w:p>
        </w:tc>
        <w:tc>
          <w:tcPr>
            <w:tcW w:w="985" w:type="dxa"/>
            <w:vMerge w:val="restart"/>
            <w:vAlign w:val="center"/>
          </w:tcPr>
          <w:p>
            <w:pPr>
              <w:pStyle w:val="15"/>
            </w:pPr>
            <w:r>
              <w:t>采购物品名称</w:t>
            </w:r>
          </w:p>
        </w:tc>
        <w:tc>
          <w:tcPr>
            <w:tcW w:w="985" w:type="dxa"/>
            <w:vMerge w:val="restart"/>
            <w:vAlign w:val="center"/>
          </w:tcPr>
          <w:p>
            <w:pPr>
              <w:pStyle w:val="15"/>
            </w:pPr>
            <w:r>
              <w:t>政府采购目录序号</w:t>
            </w:r>
          </w:p>
        </w:tc>
        <w:tc>
          <w:tcPr>
            <w:tcW w:w="616" w:type="dxa"/>
            <w:vMerge w:val="restart"/>
            <w:vAlign w:val="center"/>
          </w:tcPr>
          <w:p>
            <w:pPr>
              <w:pStyle w:val="15"/>
            </w:pPr>
            <w:r>
              <w:t>计量  单位</w:t>
            </w:r>
          </w:p>
        </w:tc>
        <w:tc>
          <w:tcPr>
            <w:tcW w:w="738" w:type="dxa"/>
            <w:vMerge w:val="restart"/>
            <w:vAlign w:val="center"/>
          </w:tcPr>
          <w:p>
            <w:pPr>
              <w:pStyle w:val="15"/>
            </w:pPr>
            <w:r>
              <w:t>数量</w:t>
            </w:r>
          </w:p>
        </w:tc>
        <w:tc>
          <w:tcPr>
            <w:tcW w:w="741" w:type="dxa"/>
            <w:vMerge w:val="restart"/>
            <w:vAlign w:val="center"/>
          </w:tcPr>
          <w:p>
            <w:pPr>
              <w:pStyle w:val="15"/>
            </w:pPr>
            <w:r>
              <w:t>单价</w:t>
            </w:r>
          </w:p>
        </w:tc>
        <w:tc>
          <w:tcPr>
            <w:tcW w:w="6701" w:type="dxa"/>
            <w:gridSpan w:val="8"/>
            <w:vAlign w:val="center"/>
          </w:tcPr>
          <w:p>
            <w:pPr>
              <w:pStyle w:val="15"/>
            </w:pPr>
            <w:r>
              <w:t>政府采购金额（当年部门预算安排资金）</w:t>
            </w:r>
          </w:p>
        </w:tc>
        <w:tc>
          <w:tcPr>
            <w:tcW w:w="838"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95" w:hRule="atLeast"/>
          <w:tblHeader/>
          <w:jc w:val="center"/>
        </w:trPr>
        <w:tc>
          <w:tcPr>
            <w:tcW w:w="1478" w:type="dxa"/>
            <w:vAlign w:val="center"/>
          </w:tcPr>
          <w:p>
            <w:pPr>
              <w:pStyle w:val="15"/>
            </w:pPr>
            <w:r>
              <w:t>项目名称</w:t>
            </w:r>
          </w:p>
        </w:tc>
        <w:tc>
          <w:tcPr>
            <w:tcW w:w="837" w:type="dxa"/>
            <w:vAlign w:val="center"/>
          </w:tcPr>
          <w:p>
            <w:pPr>
              <w:pStyle w:val="15"/>
            </w:pPr>
            <w:r>
              <w:t>预算    资金</w:t>
            </w:r>
          </w:p>
        </w:tc>
        <w:tc>
          <w:tcPr>
            <w:tcW w:w="985" w:type="dxa"/>
            <w:vMerge w:val="continue"/>
          </w:tcPr>
          <w:p/>
        </w:tc>
        <w:tc>
          <w:tcPr>
            <w:tcW w:w="985" w:type="dxa"/>
            <w:vMerge w:val="continue"/>
          </w:tcPr>
          <w:p/>
        </w:tc>
        <w:tc>
          <w:tcPr>
            <w:tcW w:w="616" w:type="dxa"/>
            <w:vMerge w:val="continue"/>
          </w:tcPr>
          <w:p/>
        </w:tc>
        <w:tc>
          <w:tcPr>
            <w:tcW w:w="738" w:type="dxa"/>
            <w:vMerge w:val="continue"/>
          </w:tcPr>
          <w:p/>
        </w:tc>
        <w:tc>
          <w:tcPr>
            <w:tcW w:w="741" w:type="dxa"/>
            <w:vMerge w:val="continue"/>
          </w:tcPr>
          <w:p/>
        </w:tc>
        <w:tc>
          <w:tcPr>
            <w:tcW w:w="837" w:type="dxa"/>
            <w:vAlign w:val="center"/>
          </w:tcPr>
          <w:p>
            <w:pPr>
              <w:pStyle w:val="15"/>
            </w:pPr>
            <w:r>
              <w:t>合计</w:t>
            </w:r>
          </w:p>
        </w:tc>
        <w:tc>
          <w:tcPr>
            <w:tcW w:w="837" w:type="dxa"/>
            <w:vAlign w:val="center"/>
          </w:tcPr>
          <w:p>
            <w:pPr>
              <w:pStyle w:val="15"/>
            </w:pPr>
            <w:r>
              <w:t>一般公共预算拨款</w:t>
            </w:r>
          </w:p>
        </w:tc>
        <w:tc>
          <w:tcPr>
            <w:tcW w:w="837" w:type="dxa"/>
            <w:vAlign w:val="center"/>
          </w:tcPr>
          <w:p>
            <w:pPr>
              <w:pStyle w:val="15"/>
            </w:pPr>
            <w:r>
              <w:t>基金预算拨款</w:t>
            </w:r>
          </w:p>
        </w:tc>
        <w:tc>
          <w:tcPr>
            <w:tcW w:w="837" w:type="dxa"/>
            <w:vAlign w:val="center"/>
          </w:tcPr>
          <w:p>
            <w:pPr>
              <w:pStyle w:val="15"/>
            </w:pPr>
            <w:r>
              <w:t>国有资本经营预算拨款</w:t>
            </w:r>
          </w:p>
        </w:tc>
        <w:tc>
          <w:tcPr>
            <w:tcW w:w="837" w:type="dxa"/>
            <w:vAlign w:val="center"/>
          </w:tcPr>
          <w:p>
            <w:pPr>
              <w:pStyle w:val="15"/>
            </w:pPr>
            <w:r>
              <w:t>财政专户核拨</w:t>
            </w:r>
          </w:p>
        </w:tc>
        <w:tc>
          <w:tcPr>
            <w:tcW w:w="837" w:type="dxa"/>
            <w:vAlign w:val="center"/>
          </w:tcPr>
          <w:p>
            <w:pPr>
              <w:pStyle w:val="15"/>
            </w:pPr>
            <w:r>
              <w:t>单位    资金</w:t>
            </w:r>
          </w:p>
        </w:tc>
        <w:tc>
          <w:tcPr>
            <w:tcW w:w="837" w:type="dxa"/>
            <w:vAlign w:val="center"/>
          </w:tcPr>
          <w:p>
            <w:pPr>
              <w:pStyle w:val="15"/>
            </w:pPr>
            <w:r>
              <w:t>财政拨    款结转</w:t>
            </w:r>
          </w:p>
        </w:tc>
        <w:tc>
          <w:tcPr>
            <w:tcW w:w="842" w:type="dxa"/>
            <w:vAlign w:val="center"/>
          </w:tcPr>
          <w:p>
            <w:pPr>
              <w:pStyle w:val="15"/>
            </w:pPr>
            <w:r>
              <w:t>非财政    拨款结    转结余</w:t>
            </w:r>
          </w:p>
        </w:tc>
        <w:tc>
          <w:tcPr>
            <w:tcW w:w="83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jc w:val="center"/>
        </w:trPr>
        <w:tc>
          <w:tcPr>
            <w:tcW w:w="1478" w:type="dxa"/>
            <w:vAlign w:val="center"/>
          </w:tcPr>
          <w:p>
            <w:pPr>
              <w:pStyle w:val="19"/>
            </w:pPr>
            <w:r>
              <w:t>合  计</w:t>
            </w:r>
          </w:p>
        </w:tc>
        <w:tc>
          <w:tcPr>
            <w:tcW w:w="837" w:type="dxa"/>
            <w:vAlign w:val="center"/>
          </w:tcPr>
          <w:p>
            <w:pPr>
              <w:pStyle w:val="20"/>
            </w:pPr>
          </w:p>
        </w:tc>
        <w:tc>
          <w:tcPr>
            <w:tcW w:w="985" w:type="dxa"/>
            <w:vAlign w:val="center"/>
          </w:tcPr>
          <w:p>
            <w:pPr>
              <w:pStyle w:val="21"/>
            </w:pPr>
          </w:p>
        </w:tc>
        <w:tc>
          <w:tcPr>
            <w:tcW w:w="985" w:type="dxa"/>
            <w:vAlign w:val="center"/>
          </w:tcPr>
          <w:p>
            <w:pPr>
              <w:pStyle w:val="21"/>
            </w:pPr>
          </w:p>
        </w:tc>
        <w:tc>
          <w:tcPr>
            <w:tcW w:w="616" w:type="dxa"/>
            <w:vAlign w:val="center"/>
          </w:tcPr>
          <w:p>
            <w:pPr>
              <w:pStyle w:val="19"/>
            </w:pPr>
          </w:p>
        </w:tc>
        <w:tc>
          <w:tcPr>
            <w:tcW w:w="738" w:type="dxa"/>
            <w:vAlign w:val="center"/>
          </w:tcPr>
          <w:p>
            <w:pPr>
              <w:pStyle w:val="20"/>
            </w:pPr>
          </w:p>
        </w:tc>
        <w:tc>
          <w:tcPr>
            <w:tcW w:w="741" w:type="dxa"/>
            <w:vAlign w:val="center"/>
          </w:tcPr>
          <w:p>
            <w:pPr>
              <w:pStyle w:val="20"/>
            </w:pPr>
          </w:p>
        </w:tc>
        <w:tc>
          <w:tcPr>
            <w:tcW w:w="837" w:type="dxa"/>
            <w:vAlign w:val="center"/>
          </w:tcPr>
          <w:p>
            <w:pPr>
              <w:pStyle w:val="20"/>
            </w:pPr>
          </w:p>
        </w:tc>
        <w:tc>
          <w:tcPr>
            <w:tcW w:w="837" w:type="dxa"/>
            <w:vAlign w:val="center"/>
          </w:tcPr>
          <w:p>
            <w:pPr>
              <w:pStyle w:val="20"/>
            </w:pPr>
          </w:p>
        </w:tc>
        <w:tc>
          <w:tcPr>
            <w:tcW w:w="837" w:type="dxa"/>
            <w:vAlign w:val="center"/>
          </w:tcPr>
          <w:p>
            <w:pPr>
              <w:pStyle w:val="20"/>
            </w:pPr>
          </w:p>
        </w:tc>
        <w:tc>
          <w:tcPr>
            <w:tcW w:w="837" w:type="dxa"/>
            <w:vAlign w:val="center"/>
          </w:tcPr>
          <w:p>
            <w:pPr>
              <w:pStyle w:val="20"/>
            </w:pPr>
          </w:p>
        </w:tc>
        <w:tc>
          <w:tcPr>
            <w:tcW w:w="837" w:type="dxa"/>
            <w:vAlign w:val="center"/>
          </w:tcPr>
          <w:p>
            <w:pPr>
              <w:pStyle w:val="20"/>
            </w:pPr>
          </w:p>
        </w:tc>
        <w:tc>
          <w:tcPr>
            <w:tcW w:w="837" w:type="dxa"/>
            <w:vAlign w:val="center"/>
          </w:tcPr>
          <w:p>
            <w:pPr>
              <w:pStyle w:val="20"/>
            </w:pPr>
          </w:p>
        </w:tc>
        <w:tc>
          <w:tcPr>
            <w:tcW w:w="837" w:type="dxa"/>
            <w:vAlign w:val="center"/>
          </w:tcPr>
          <w:p>
            <w:pPr>
              <w:pStyle w:val="20"/>
            </w:pPr>
          </w:p>
        </w:tc>
        <w:tc>
          <w:tcPr>
            <w:tcW w:w="842" w:type="dxa"/>
            <w:vAlign w:val="center"/>
          </w:tcPr>
          <w:p>
            <w:pPr>
              <w:pStyle w:val="20"/>
            </w:pPr>
          </w:p>
        </w:tc>
        <w:tc>
          <w:tcPr>
            <w:tcW w:w="83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jc w:val="center"/>
        </w:trPr>
        <w:tc>
          <w:tcPr>
            <w:tcW w:w="1478" w:type="dxa"/>
            <w:vAlign w:val="center"/>
          </w:tcPr>
          <w:p>
            <w:pPr>
              <w:pStyle w:val="19"/>
            </w:pPr>
          </w:p>
        </w:tc>
        <w:tc>
          <w:tcPr>
            <w:tcW w:w="837" w:type="dxa"/>
            <w:vAlign w:val="center"/>
          </w:tcPr>
          <w:p>
            <w:pPr>
              <w:pStyle w:val="20"/>
            </w:pPr>
          </w:p>
        </w:tc>
        <w:tc>
          <w:tcPr>
            <w:tcW w:w="985" w:type="dxa"/>
            <w:vAlign w:val="center"/>
          </w:tcPr>
          <w:p>
            <w:pPr>
              <w:pStyle w:val="21"/>
            </w:pPr>
          </w:p>
        </w:tc>
        <w:tc>
          <w:tcPr>
            <w:tcW w:w="985" w:type="dxa"/>
            <w:vAlign w:val="center"/>
          </w:tcPr>
          <w:p>
            <w:pPr>
              <w:pStyle w:val="21"/>
            </w:pPr>
          </w:p>
        </w:tc>
        <w:tc>
          <w:tcPr>
            <w:tcW w:w="616" w:type="dxa"/>
            <w:vAlign w:val="center"/>
          </w:tcPr>
          <w:p>
            <w:pPr>
              <w:pStyle w:val="19"/>
            </w:pPr>
          </w:p>
        </w:tc>
        <w:tc>
          <w:tcPr>
            <w:tcW w:w="738" w:type="dxa"/>
            <w:vAlign w:val="center"/>
          </w:tcPr>
          <w:p>
            <w:pPr>
              <w:pStyle w:val="20"/>
            </w:pPr>
          </w:p>
        </w:tc>
        <w:tc>
          <w:tcPr>
            <w:tcW w:w="741" w:type="dxa"/>
            <w:vAlign w:val="center"/>
          </w:tcPr>
          <w:p>
            <w:pPr>
              <w:pStyle w:val="20"/>
            </w:pPr>
          </w:p>
        </w:tc>
        <w:tc>
          <w:tcPr>
            <w:tcW w:w="837" w:type="dxa"/>
            <w:vAlign w:val="center"/>
          </w:tcPr>
          <w:p>
            <w:pPr>
              <w:pStyle w:val="20"/>
            </w:pPr>
          </w:p>
        </w:tc>
        <w:tc>
          <w:tcPr>
            <w:tcW w:w="837" w:type="dxa"/>
            <w:vAlign w:val="center"/>
          </w:tcPr>
          <w:p>
            <w:pPr>
              <w:pStyle w:val="20"/>
            </w:pPr>
          </w:p>
        </w:tc>
        <w:tc>
          <w:tcPr>
            <w:tcW w:w="837" w:type="dxa"/>
            <w:vAlign w:val="center"/>
          </w:tcPr>
          <w:p>
            <w:pPr>
              <w:pStyle w:val="20"/>
            </w:pPr>
          </w:p>
        </w:tc>
        <w:tc>
          <w:tcPr>
            <w:tcW w:w="837" w:type="dxa"/>
            <w:vAlign w:val="center"/>
          </w:tcPr>
          <w:p>
            <w:pPr>
              <w:pStyle w:val="20"/>
            </w:pPr>
          </w:p>
        </w:tc>
        <w:tc>
          <w:tcPr>
            <w:tcW w:w="837" w:type="dxa"/>
            <w:vAlign w:val="center"/>
          </w:tcPr>
          <w:p>
            <w:pPr>
              <w:pStyle w:val="20"/>
            </w:pPr>
          </w:p>
        </w:tc>
        <w:tc>
          <w:tcPr>
            <w:tcW w:w="837" w:type="dxa"/>
            <w:vAlign w:val="center"/>
          </w:tcPr>
          <w:p>
            <w:pPr>
              <w:pStyle w:val="20"/>
            </w:pPr>
          </w:p>
        </w:tc>
        <w:tc>
          <w:tcPr>
            <w:tcW w:w="837" w:type="dxa"/>
            <w:vAlign w:val="center"/>
          </w:tcPr>
          <w:p>
            <w:pPr>
              <w:pStyle w:val="20"/>
            </w:pPr>
          </w:p>
        </w:tc>
        <w:tc>
          <w:tcPr>
            <w:tcW w:w="842" w:type="dxa"/>
            <w:vAlign w:val="center"/>
          </w:tcPr>
          <w:p>
            <w:pPr>
              <w:pStyle w:val="20"/>
            </w:pPr>
          </w:p>
        </w:tc>
        <w:tc>
          <w:tcPr>
            <w:tcW w:w="83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4" w:hRule="atLeast"/>
          <w:jc w:val="center"/>
        </w:trPr>
        <w:tc>
          <w:tcPr>
            <w:tcW w:w="1478" w:type="dxa"/>
            <w:vAlign w:val="center"/>
          </w:tcPr>
          <w:p>
            <w:pPr>
              <w:pStyle w:val="19"/>
            </w:pPr>
          </w:p>
        </w:tc>
        <w:tc>
          <w:tcPr>
            <w:tcW w:w="837" w:type="dxa"/>
            <w:vAlign w:val="center"/>
          </w:tcPr>
          <w:p>
            <w:pPr>
              <w:pStyle w:val="20"/>
            </w:pPr>
          </w:p>
        </w:tc>
        <w:tc>
          <w:tcPr>
            <w:tcW w:w="985" w:type="dxa"/>
            <w:vAlign w:val="center"/>
          </w:tcPr>
          <w:p>
            <w:pPr>
              <w:pStyle w:val="21"/>
            </w:pPr>
          </w:p>
        </w:tc>
        <w:tc>
          <w:tcPr>
            <w:tcW w:w="985" w:type="dxa"/>
            <w:vAlign w:val="center"/>
          </w:tcPr>
          <w:p>
            <w:pPr>
              <w:pStyle w:val="21"/>
            </w:pPr>
          </w:p>
        </w:tc>
        <w:tc>
          <w:tcPr>
            <w:tcW w:w="616" w:type="dxa"/>
            <w:vAlign w:val="center"/>
          </w:tcPr>
          <w:p>
            <w:pPr>
              <w:pStyle w:val="19"/>
            </w:pPr>
          </w:p>
        </w:tc>
        <w:tc>
          <w:tcPr>
            <w:tcW w:w="738" w:type="dxa"/>
            <w:vAlign w:val="center"/>
          </w:tcPr>
          <w:p>
            <w:pPr>
              <w:pStyle w:val="20"/>
            </w:pPr>
          </w:p>
        </w:tc>
        <w:tc>
          <w:tcPr>
            <w:tcW w:w="741" w:type="dxa"/>
            <w:vAlign w:val="center"/>
          </w:tcPr>
          <w:p>
            <w:pPr>
              <w:pStyle w:val="20"/>
            </w:pPr>
          </w:p>
        </w:tc>
        <w:tc>
          <w:tcPr>
            <w:tcW w:w="837" w:type="dxa"/>
            <w:vAlign w:val="center"/>
          </w:tcPr>
          <w:p>
            <w:pPr>
              <w:pStyle w:val="20"/>
            </w:pPr>
          </w:p>
        </w:tc>
        <w:tc>
          <w:tcPr>
            <w:tcW w:w="837" w:type="dxa"/>
            <w:vAlign w:val="center"/>
          </w:tcPr>
          <w:p>
            <w:pPr>
              <w:pStyle w:val="20"/>
            </w:pPr>
          </w:p>
        </w:tc>
        <w:tc>
          <w:tcPr>
            <w:tcW w:w="837" w:type="dxa"/>
            <w:vAlign w:val="center"/>
          </w:tcPr>
          <w:p>
            <w:pPr>
              <w:pStyle w:val="20"/>
            </w:pPr>
          </w:p>
        </w:tc>
        <w:tc>
          <w:tcPr>
            <w:tcW w:w="837" w:type="dxa"/>
            <w:vAlign w:val="center"/>
          </w:tcPr>
          <w:p>
            <w:pPr>
              <w:pStyle w:val="20"/>
            </w:pPr>
          </w:p>
        </w:tc>
        <w:tc>
          <w:tcPr>
            <w:tcW w:w="837" w:type="dxa"/>
            <w:vAlign w:val="center"/>
          </w:tcPr>
          <w:p>
            <w:pPr>
              <w:pStyle w:val="20"/>
            </w:pPr>
          </w:p>
        </w:tc>
        <w:tc>
          <w:tcPr>
            <w:tcW w:w="837" w:type="dxa"/>
            <w:vAlign w:val="center"/>
          </w:tcPr>
          <w:p>
            <w:pPr>
              <w:pStyle w:val="20"/>
            </w:pPr>
          </w:p>
        </w:tc>
        <w:tc>
          <w:tcPr>
            <w:tcW w:w="837" w:type="dxa"/>
            <w:vAlign w:val="center"/>
          </w:tcPr>
          <w:p>
            <w:pPr>
              <w:pStyle w:val="20"/>
            </w:pPr>
          </w:p>
        </w:tc>
        <w:tc>
          <w:tcPr>
            <w:tcW w:w="842" w:type="dxa"/>
            <w:vAlign w:val="center"/>
          </w:tcPr>
          <w:p>
            <w:pPr>
              <w:pStyle w:val="20"/>
            </w:pPr>
          </w:p>
        </w:tc>
        <w:tc>
          <w:tcPr>
            <w:tcW w:w="838" w:type="dxa"/>
            <w:vAlign w:val="center"/>
          </w:tcPr>
          <w:p>
            <w:pPr>
              <w:pStyle w:val="20"/>
            </w:pPr>
          </w:p>
        </w:tc>
      </w:tr>
    </w:tbl>
    <w:p>
      <w:pPr>
        <w:spacing w:line="500" w:lineRule="exact"/>
        <w:ind w:firstLine="420"/>
        <w:rPr>
          <w:rFonts w:ascii="方正书宋_GBK" w:hAnsi="方正书宋_GBK" w:eastAsia="方正书宋_GBK" w:cs="方正书宋_GBK"/>
          <w:color w:val="000000"/>
          <w:sz w:val="21"/>
        </w:rPr>
      </w:pPr>
    </w:p>
    <w:p>
      <w:pPr>
        <w:ind w:firstLine="301" w:firstLineChars="100"/>
        <w:rPr>
          <w:rFonts w:hint="eastAsia" w:ascii="仿宋" w:hAnsi="仿宋" w:eastAsia="仿宋"/>
          <w:sz w:val="32"/>
          <w:szCs w:val="32"/>
        </w:rPr>
      </w:pPr>
      <w:r>
        <w:rPr>
          <w:rFonts w:hint="eastAsia" w:ascii="仿宋_GB2312" w:hAnsi="仿宋_GB2312" w:eastAsia="仿宋_GB2312" w:cs="仿宋_GB2312"/>
          <w:b/>
          <w:bCs/>
          <w:sz w:val="30"/>
          <w:szCs w:val="30"/>
        </w:rPr>
        <w:t>注：无政府采购预算，空表列示。</w:t>
      </w:r>
    </w:p>
    <w:p>
      <w:pPr>
        <w:ind w:firstLine="640"/>
      </w:pPr>
      <w:r>
        <w:rPr>
          <w:rFonts w:eastAsia="方正仿宋_GBK"/>
          <w:color w:val="000000"/>
          <w:sz w:val="32"/>
        </w:rPr>
        <w:t xml:space="preserve"> </w:t>
      </w: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0"/>
        <w:rPr>
          <w:b/>
          <w:bCs/>
        </w:rPr>
      </w:pPr>
      <w:bookmarkStart w:id="20" w:name="_Toc20395"/>
      <w:r>
        <w:rPr>
          <w:rFonts w:ascii="黑体" w:hAnsi="黑体" w:eastAsia="黑体" w:cs="黑体"/>
          <w:b/>
          <w:bCs/>
          <w:color w:val="000000"/>
          <w:sz w:val="32"/>
        </w:rPr>
        <w:t>七、国有资产信息</w:t>
      </w:r>
      <w:bookmarkEnd w:id="20"/>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截止到202</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年年底我院国有资产总额2</w:t>
      </w:r>
      <w:r>
        <w:rPr>
          <w:rFonts w:hint="eastAsia" w:ascii="仿宋" w:hAnsi="仿宋" w:eastAsia="仿宋" w:cs="仿宋"/>
          <w:b/>
          <w:bCs/>
          <w:sz w:val="32"/>
          <w:szCs w:val="32"/>
          <w:lang w:val="en-US" w:eastAsia="zh-CN"/>
        </w:rPr>
        <w:t>289.32</w:t>
      </w:r>
      <w:r>
        <w:rPr>
          <w:rFonts w:hint="eastAsia" w:ascii="仿宋" w:hAnsi="仿宋" w:eastAsia="仿宋" w:cs="仿宋"/>
          <w:b/>
          <w:bCs/>
          <w:sz w:val="32"/>
          <w:szCs w:val="32"/>
        </w:rPr>
        <w:t>万元，其中业务用房(包括7个基层人民法庭)共计92</w:t>
      </w:r>
      <w:r>
        <w:rPr>
          <w:rFonts w:hint="eastAsia" w:ascii="仿宋" w:hAnsi="仿宋" w:eastAsia="仿宋" w:cs="仿宋"/>
          <w:b/>
          <w:bCs/>
          <w:sz w:val="32"/>
          <w:szCs w:val="32"/>
          <w:lang w:val="en-US" w:eastAsia="zh-CN"/>
        </w:rPr>
        <w:t>00</w:t>
      </w:r>
      <w:r>
        <w:rPr>
          <w:rFonts w:hint="eastAsia" w:ascii="仿宋" w:hAnsi="仿宋" w:eastAsia="仿宋" w:cs="仿宋"/>
          <w:b/>
          <w:bCs/>
          <w:sz w:val="32"/>
          <w:szCs w:val="32"/>
        </w:rPr>
        <w:t>.3</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平米，价值</w:t>
      </w:r>
      <w:r>
        <w:rPr>
          <w:rFonts w:hint="eastAsia" w:ascii="仿宋" w:hAnsi="仿宋" w:eastAsia="仿宋" w:cs="仿宋"/>
          <w:b/>
          <w:bCs/>
          <w:sz w:val="32"/>
          <w:szCs w:val="32"/>
          <w:lang w:val="en-US" w:eastAsia="zh-CN"/>
        </w:rPr>
        <w:t>798.67</w:t>
      </w:r>
      <w:r>
        <w:rPr>
          <w:rFonts w:hint="eastAsia" w:ascii="仿宋" w:hAnsi="仿宋" w:eastAsia="仿宋" w:cs="仿宋"/>
          <w:b/>
          <w:bCs/>
          <w:sz w:val="32"/>
          <w:szCs w:val="32"/>
        </w:rPr>
        <w:t>万元；车辆共计18辆，价值200.2</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万元;单价在20万元以上的设备16件，436.40万元，其他资产</w:t>
      </w:r>
      <w:r>
        <w:rPr>
          <w:rFonts w:hint="eastAsia" w:ascii="仿宋" w:hAnsi="仿宋" w:eastAsia="仿宋" w:cs="仿宋"/>
          <w:b/>
          <w:bCs/>
          <w:sz w:val="32"/>
          <w:szCs w:val="32"/>
          <w:lang w:val="en-US" w:eastAsia="zh-CN"/>
        </w:rPr>
        <w:t>854</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05</w:t>
      </w:r>
      <w:r>
        <w:rPr>
          <w:rFonts w:hint="eastAsia" w:ascii="仿宋" w:hAnsi="仿宋" w:eastAsia="仿宋" w:cs="仿宋"/>
          <w:b/>
          <w:bCs/>
          <w:sz w:val="32"/>
          <w:szCs w:val="32"/>
        </w:rPr>
        <w:t>万元。202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年我院拟增固定资产</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0万元，包括</w:t>
      </w:r>
      <w:r>
        <w:rPr>
          <w:rFonts w:hint="eastAsia" w:ascii="仿宋" w:hAnsi="仿宋" w:eastAsia="仿宋" w:cs="仿宋"/>
          <w:b/>
          <w:bCs/>
          <w:sz w:val="32"/>
          <w:szCs w:val="32"/>
          <w:lang w:val="en-US" w:eastAsia="zh-CN"/>
        </w:rPr>
        <w:t>信息</w:t>
      </w:r>
      <w:r>
        <w:rPr>
          <w:rFonts w:hint="eastAsia" w:ascii="仿宋" w:hAnsi="仿宋" w:eastAsia="仿宋" w:cs="仿宋"/>
          <w:b/>
          <w:bCs/>
          <w:sz w:val="32"/>
          <w:szCs w:val="32"/>
        </w:rPr>
        <w:t>中心升级改造</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0</w:t>
      </w:r>
      <w:r>
        <w:rPr>
          <w:rFonts w:hint="eastAsia" w:ascii="仿宋" w:hAnsi="仿宋" w:eastAsia="仿宋" w:cs="仿宋"/>
          <w:b/>
          <w:bCs/>
          <w:sz w:val="32"/>
          <w:szCs w:val="32"/>
          <w:lang w:val="en-US" w:eastAsia="zh-CN"/>
        </w:rPr>
        <w:t>.00</w:t>
      </w:r>
      <w:r>
        <w:rPr>
          <w:rFonts w:hint="eastAsia" w:ascii="仿宋" w:hAnsi="仿宋" w:eastAsia="仿宋" w:cs="仿宋"/>
          <w:b/>
          <w:bCs/>
          <w:sz w:val="32"/>
          <w:szCs w:val="32"/>
        </w:rPr>
        <w:t>万元；法警装备1批，</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0</w:t>
      </w:r>
      <w:r>
        <w:rPr>
          <w:rFonts w:hint="eastAsia" w:ascii="仿宋" w:hAnsi="仿宋" w:eastAsia="仿宋" w:cs="仿宋"/>
          <w:b/>
          <w:bCs/>
          <w:sz w:val="32"/>
          <w:szCs w:val="32"/>
          <w:lang w:val="en-US" w:eastAsia="zh-CN"/>
        </w:rPr>
        <w:t>.00</w:t>
      </w:r>
      <w:r>
        <w:rPr>
          <w:rFonts w:hint="eastAsia" w:ascii="仿宋" w:hAnsi="仿宋" w:eastAsia="仿宋" w:cs="仿宋"/>
          <w:b/>
          <w:bCs/>
          <w:sz w:val="32"/>
          <w:szCs w:val="32"/>
        </w:rPr>
        <w:t>万元</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科技法庭升级改造30.00万元</w:t>
      </w:r>
      <w:r>
        <w:rPr>
          <w:rFonts w:hint="eastAsia" w:ascii="仿宋" w:hAnsi="仿宋" w:eastAsia="仿宋" w:cs="仿宋"/>
          <w:b/>
          <w:bCs/>
          <w:sz w:val="32"/>
          <w:szCs w:val="32"/>
        </w:rPr>
        <w:t>。</w:t>
      </w:r>
    </w:p>
    <w:p>
      <w:pPr>
        <w:spacing w:line="500" w:lineRule="exact"/>
        <w:ind w:firstLine="560"/>
        <w:rPr>
          <w:rFonts w:hint="eastAsia" w:eastAsia="方正仿宋_GBK"/>
          <w:color w:val="000000"/>
          <w:sz w:val="28"/>
          <w:lang w:eastAsia="zh-CN"/>
        </w:rPr>
      </w:pPr>
    </w:p>
    <w:p>
      <w:pPr>
        <w:jc w:val="center"/>
        <w:outlineLvl w:val="0"/>
        <w:rPr>
          <w:rFonts w:ascii="方正小标宋_GBK" w:hAnsi="方正小标宋_GBK" w:eastAsia="方正小标宋_GBK" w:cs="方正小标宋_GBK"/>
          <w:color w:val="000000"/>
          <w:sz w:val="36"/>
          <w:lang w:eastAsia="zh-CN"/>
        </w:rPr>
      </w:pPr>
      <w:bookmarkStart w:id="21" w:name="_Toc10726"/>
      <w:r>
        <w:rPr>
          <w:rFonts w:ascii="方正小标宋_GBK" w:hAnsi="方正小标宋_GBK" w:eastAsia="方正小标宋_GBK" w:cs="方正小标宋_GBK"/>
          <w:color w:val="000000"/>
          <w:sz w:val="36"/>
        </w:rPr>
        <w:t>部门固定资产占用情况表</w:t>
      </w:r>
      <w:bookmarkEnd w:id="21"/>
      <w:r>
        <w:rPr>
          <w:rFonts w:hint="eastAsia" w:ascii="方正小标宋_GBK" w:hAnsi="方正小标宋_GBK" w:eastAsia="方正小标宋_GBK" w:cs="方正小标宋_GBK"/>
          <w:color w:val="000000"/>
          <w:sz w:val="36"/>
          <w:lang w:eastAsia="zh-CN"/>
        </w:rPr>
        <w:t xml:space="preserve"> </w:t>
      </w:r>
    </w:p>
    <w:p>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pPr>
        <w:pStyle w:val="8"/>
        <w:shd w:val="clear" w:color="auto" w:fill="FFFFFF"/>
        <w:spacing w:before="0" w:beforeAutospacing="0" w:after="0" w:afterAutospacing="0" w:line="520" w:lineRule="exact"/>
        <w:ind w:firstLine="640"/>
        <w:rPr>
          <w:rFonts w:hint="eastAsia"/>
          <w:sz w:val="20"/>
          <w:szCs w:val="20"/>
        </w:rPr>
      </w:pPr>
      <w:r>
        <w:rPr>
          <w:rFonts w:hint="eastAsia" w:ascii="仿宋" w:hAnsi="仿宋" w:eastAsia="仿宋" w:cs="仿宋"/>
          <w:sz w:val="32"/>
          <w:szCs w:val="32"/>
        </w:rPr>
        <w:t xml:space="preserve">                       </w:t>
      </w:r>
      <w:r>
        <w:rPr>
          <w:rFonts w:hint="eastAsia"/>
          <w:sz w:val="20"/>
          <w:szCs w:val="20"/>
        </w:rPr>
        <w:t xml:space="preserve">                       </w:t>
      </w:r>
      <w:r>
        <w:rPr>
          <w:rFonts w:hint="eastAsia" w:eastAsia="宋体"/>
          <w:sz w:val="20"/>
          <w:szCs w:val="20"/>
          <w:lang w:val="en-US" w:eastAsia="zh-CN"/>
        </w:rPr>
        <w:t xml:space="preserve">                                </w:t>
      </w:r>
      <w:r>
        <w:rPr>
          <w:rFonts w:hint="eastAsia"/>
          <w:bCs/>
          <w:color w:val="000000"/>
          <w:sz w:val="20"/>
          <w:szCs w:val="20"/>
        </w:rPr>
        <w:t>截止时间：20</w:t>
      </w:r>
      <w:r>
        <w:rPr>
          <w:rFonts w:hint="eastAsia"/>
          <w:bCs/>
          <w:color w:val="000000"/>
          <w:sz w:val="20"/>
          <w:szCs w:val="20"/>
          <w:lang w:val="en-US" w:eastAsia="zh-CN"/>
        </w:rPr>
        <w:t>21</w:t>
      </w:r>
      <w:r>
        <w:rPr>
          <w:rFonts w:hint="eastAsia"/>
          <w:bCs/>
          <w:color w:val="000000"/>
          <w:sz w:val="20"/>
          <w:szCs w:val="20"/>
        </w:rPr>
        <w:t>年12月31日</w:t>
      </w:r>
      <w:r>
        <w:rPr>
          <w:rFonts w:hint="eastAsia"/>
          <w:sz w:val="20"/>
          <w:szCs w:val="20"/>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7"/>
        <w:gridCol w:w="1512"/>
        <w:gridCol w:w="4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457" w:type="dxa"/>
            <w:noWrap w:val="0"/>
            <w:vAlign w:val="center"/>
          </w:tcPr>
          <w:p>
            <w:pPr>
              <w:widowControl/>
              <w:jc w:val="center"/>
              <w:rPr>
                <w:rFonts w:hint="eastAsia" w:ascii="宋体" w:hAnsi="宋体" w:cs="宋体"/>
                <w:sz w:val="20"/>
                <w:szCs w:val="20"/>
              </w:rPr>
            </w:pPr>
            <w:r>
              <w:rPr>
                <w:rFonts w:hint="eastAsia" w:ascii="宋体" w:hAnsi="宋体" w:cs="宋体"/>
                <w:b/>
                <w:bCs/>
                <w:color w:val="000000"/>
                <w:kern w:val="0"/>
                <w:sz w:val="20"/>
                <w:szCs w:val="20"/>
              </w:rPr>
              <w:t>项　　目</w:t>
            </w:r>
          </w:p>
        </w:tc>
        <w:tc>
          <w:tcPr>
            <w:tcW w:w="1512" w:type="dxa"/>
            <w:noWrap w:val="0"/>
            <w:vAlign w:val="center"/>
          </w:tcPr>
          <w:p>
            <w:pPr>
              <w:widowControl/>
              <w:jc w:val="center"/>
              <w:rPr>
                <w:rFonts w:hint="eastAsia" w:ascii="宋体" w:hAnsi="宋体" w:cs="宋体"/>
                <w:sz w:val="20"/>
                <w:szCs w:val="20"/>
              </w:rPr>
            </w:pPr>
            <w:r>
              <w:rPr>
                <w:rFonts w:hint="eastAsia" w:ascii="宋体" w:hAnsi="宋体" w:cs="宋体"/>
                <w:b/>
                <w:bCs/>
                <w:color w:val="000000"/>
                <w:kern w:val="0"/>
                <w:sz w:val="20"/>
                <w:szCs w:val="20"/>
              </w:rPr>
              <w:t>数量</w:t>
            </w:r>
          </w:p>
        </w:tc>
        <w:tc>
          <w:tcPr>
            <w:tcW w:w="4210" w:type="dxa"/>
            <w:noWrap w:val="0"/>
            <w:vAlign w:val="center"/>
          </w:tcPr>
          <w:p>
            <w:pPr>
              <w:widowControl/>
              <w:jc w:val="center"/>
              <w:rPr>
                <w:rFonts w:hint="eastAsia" w:ascii="宋体" w:hAnsi="宋体" w:cs="宋体"/>
                <w:sz w:val="20"/>
                <w:szCs w:val="20"/>
              </w:rPr>
            </w:pPr>
            <w:r>
              <w:rPr>
                <w:rFonts w:hint="eastAsia" w:ascii="宋体" w:hAnsi="宋体" w:cs="宋体"/>
                <w:b/>
                <w:bCs/>
                <w:color w:val="000000"/>
                <w:kern w:val="0"/>
                <w:sz w:val="20"/>
                <w:szCs w:val="20"/>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457" w:type="dxa"/>
            <w:noWrap w:val="0"/>
            <w:vAlign w:val="center"/>
          </w:tcPr>
          <w:p>
            <w:pPr>
              <w:widowControl/>
              <w:jc w:val="center"/>
              <w:rPr>
                <w:rFonts w:hint="eastAsia" w:ascii="宋体" w:hAnsi="宋体" w:cs="宋体"/>
                <w:sz w:val="20"/>
                <w:szCs w:val="20"/>
              </w:rPr>
            </w:pPr>
            <w:r>
              <w:rPr>
                <w:rFonts w:hint="eastAsia" w:ascii="宋体" w:hAnsi="宋体" w:cs="宋体"/>
                <w:b/>
                <w:bCs/>
                <w:color w:val="000000"/>
                <w:kern w:val="0"/>
                <w:sz w:val="20"/>
                <w:szCs w:val="20"/>
              </w:rPr>
              <w:t>固定资产总额</w:t>
            </w:r>
          </w:p>
        </w:tc>
        <w:tc>
          <w:tcPr>
            <w:tcW w:w="1512" w:type="dxa"/>
            <w:noWrap w:val="0"/>
            <w:vAlign w:val="center"/>
          </w:tcPr>
          <w:p>
            <w:pPr>
              <w:widowControl/>
              <w:jc w:val="center"/>
              <w:rPr>
                <w:rFonts w:hint="eastAsia" w:ascii="宋体" w:hAnsi="宋体" w:cs="宋体"/>
                <w:sz w:val="20"/>
                <w:szCs w:val="20"/>
              </w:rPr>
            </w:pPr>
            <w:r>
              <w:rPr>
                <w:rFonts w:hint="eastAsia" w:ascii="宋体" w:hAnsi="宋体" w:cs="宋体"/>
                <w:color w:val="000000"/>
                <w:kern w:val="0"/>
                <w:sz w:val="20"/>
                <w:szCs w:val="20"/>
              </w:rPr>
              <w:t>—</w:t>
            </w:r>
          </w:p>
        </w:tc>
        <w:tc>
          <w:tcPr>
            <w:tcW w:w="4210" w:type="dxa"/>
            <w:noWrap w:val="0"/>
            <w:vAlign w:val="center"/>
          </w:tcPr>
          <w:p>
            <w:pPr>
              <w:widowControl/>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2289.32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457" w:type="dxa"/>
            <w:noWrap w:val="0"/>
            <w:vAlign w:val="center"/>
          </w:tcPr>
          <w:p>
            <w:pPr>
              <w:widowControl/>
              <w:jc w:val="left"/>
              <w:rPr>
                <w:rFonts w:hint="eastAsia" w:ascii="宋体" w:hAnsi="宋体" w:cs="宋体"/>
                <w:sz w:val="20"/>
                <w:szCs w:val="20"/>
              </w:rPr>
            </w:pPr>
            <w:r>
              <w:rPr>
                <w:rFonts w:hint="eastAsia" w:ascii="宋体" w:hAnsi="宋体" w:cs="宋体"/>
                <w:color w:val="000000"/>
                <w:kern w:val="0"/>
                <w:sz w:val="20"/>
                <w:szCs w:val="20"/>
              </w:rPr>
              <w:t xml:space="preserve">  1、房屋（平方米）</w:t>
            </w:r>
          </w:p>
        </w:tc>
        <w:tc>
          <w:tcPr>
            <w:tcW w:w="1512" w:type="dxa"/>
            <w:noWrap w:val="0"/>
            <w:vAlign w:val="center"/>
          </w:tcPr>
          <w:p>
            <w:pPr>
              <w:widowControl/>
              <w:jc w:val="center"/>
              <w:rPr>
                <w:rFonts w:hint="eastAsia" w:ascii="宋体" w:hAnsi="宋体" w:cs="宋体"/>
                <w:sz w:val="20"/>
                <w:szCs w:val="20"/>
              </w:rPr>
            </w:pPr>
            <w:r>
              <w:rPr>
                <w:rFonts w:hint="eastAsia" w:ascii="宋体" w:hAnsi="宋体" w:cs="宋体"/>
                <w:sz w:val="20"/>
                <w:szCs w:val="20"/>
              </w:rPr>
              <w:t>92</w:t>
            </w:r>
            <w:r>
              <w:rPr>
                <w:rFonts w:hint="eastAsia" w:ascii="宋体" w:hAnsi="宋体" w:cs="宋体"/>
                <w:sz w:val="20"/>
                <w:szCs w:val="20"/>
                <w:lang w:val="en-US" w:eastAsia="zh-CN"/>
              </w:rPr>
              <w:t>00</w:t>
            </w:r>
            <w:r>
              <w:rPr>
                <w:rFonts w:hint="eastAsia" w:ascii="宋体" w:hAnsi="宋体" w:cs="宋体"/>
                <w:sz w:val="20"/>
                <w:szCs w:val="20"/>
              </w:rPr>
              <w:t>.3</w:t>
            </w:r>
          </w:p>
        </w:tc>
        <w:tc>
          <w:tcPr>
            <w:tcW w:w="4210" w:type="dxa"/>
            <w:noWrap w:val="0"/>
            <w:vAlign w:val="center"/>
          </w:tcPr>
          <w:p>
            <w:pPr>
              <w:widowControl/>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798.67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457" w:type="dxa"/>
            <w:noWrap w:val="0"/>
            <w:vAlign w:val="center"/>
          </w:tcPr>
          <w:p>
            <w:pPr>
              <w:jc w:val="left"/>
              <w:rPr>
                <w:rFonts w:hint="eastAsia" w:ascii="宋体" w:hAnsi="宋体" w:cs="宋体"/>
                <w:sz w:val="20"/>
                <w:szCs w:val="20"/>
              </w:rPr>
            </w:pPr>
            <w:r>
              <w:rPr>
                <w:rFonts w:hint="eastAsia" w:ascii="宋体" w:hAnsi="宋体" w:cs="宋体"/>
                <w:color w:val="000000"/>
                <w:kern w:val="0"/>
                <w:sz w:val="20"/>
                <w:szCs w:val="20"/>
              </w:rPr>
              <w:t xml:space="preserve">   其中：办公用房（平方米）</w:t>
            </w:r>
          </w:p>
        </w:tc>
        <w:tc>
          <w:tcPr>
            <w:tcW w:w="1512" w:type="dxa"/>
            <w:noWrap w:val="0"/>
            <w:vAlign w:val="center"/>
          </w:tcPr>
          <w:p>
            <w:pPr>
              <w:jc w:val="center"/>
              <w:rPr>
                <w:rFonts w:hint="eastAsia" w:ascii="宋体" w:hAnsi="宋体" w:cs="宋体"/>
                <w:sz w:val="20"/>
                <w:szCs w:val="20"/>
              </w:rPr>
            </w:pPr>
            <w:r>
              <w:rPr>
                <w:rFonts w:hint="eastAsia" w:ascii="宋体" w:hAnsi="宋体" w:cs="宋体"/>
                <w:sz w:val="20"/>
                <w:szCs w:val="20"/>
              </w:rPr>
              <w:t>864.40</w:t>
            </w:r>
          </w:p>
        </w:tc>
        <w:tc>
          <w:tcPr>
            <w:tcW w:w="4210" w:type="dxa"/>
            <w:noWrap w:val="0"/>
            <w:vAlign w:val="center"/>
          </w:tcPr>
          <w:p>
            <w:pPr>
              <w:jc w:val="center"/>
              <w:rPr>
                <w:rFonts w:hint="eastAsia" w:ascii="宋体" w:hAnsi="宋体" w:cs="宋体"/>
                <w:sz w:val="20"/>
                <w:szCs w:val="20"/>
              </w:rPr>
            </w:pPr>
            <w:r>
              <w:rPr>
                <w:rFonts w:hint="eastAsia" w:ascii="宋体" w:hAnsi="宋体" w:cs="宋体"/>
                <w:sz w:val="20"/>
                <w:szCs w:val="20"/>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457" w:type="dxa"/>
            <w:noWrap w:val="0"/>
            <w:vAlign w:val="center"/>
          </w:tcPr>
          <w:p>
            <w:pPr>
              <w:widowControl/>
              <w:jc w:val="left"/>
              <w:rPr>
                <w:rFonts w:hint="eastAsia" w:ascii="宋体" w:hAnsi="宋体" w:cs="宋体"/>
                <w:sz w:val="20"/>
                <w:szCs w:val="20"/>
              </w:rPr>
            </w:pPr>
            <w:r>
              <w:rPr>
                <w:rFonts w:hint="eastAsia" w:ascii="宋体" w:hAnsi="宋体" w:cs="宋体"/>
                <w:color w:val="000000"/>
                <w:kern w:val="0"/>
                <w:sz w:val="20"/>
                <w:szCs w:val="20"/>
              </w:rPr>
              <w:t xml:space="preserve">  2、车辆（台、辆）</w:t>
            </w:r>
          </w:p>
        </w:tc>
        <w:tc>
          <w:tcPr>
            <w:tcW w:w="1512" w:type="dxa"/>
            <w:noWrap w:val="0"/>
            <w:vAlign w:val="center"/>
          </w:tcPr>
          <w:p>
            <w:pPr>
              <w:widowControl/>
              <w:jc w:val="center"/>
              <w:rPr>
                <w:rFonts w:hint="eastAsia" w:ascii="宋体" w:hAnsi="宋体" w:cs="宋体"/>
                <w:sz w:val="20"/>
                <w:szCs w:val="20"/>
              </w:rPr>
            </w:pPr>
            <w:r>
              <w:rPr>
                <w:rFonts w:hint="eastAsia" w:ascii="宋体" w:hAnsi="宋体" w:cs="宋体"/>
                <w:color w:val="000000"/>
                <w:kern w:val="0"/>
                <w:sz w:val="20"/>
                <w:szCs w:val="20"/>
              </w:rPr>
              <w:t>18</w:t>
            </w:r>
          </w:p>
        </w:tc>
        <w:tc>
          <w:tcPr>
            <w:tcW w:w="4210" w:type="dxa"/>
            <w:noWrap w:val="0"/>
            <w:vAlign w:val="center"/>
          </w:tcPr>
          <w:p>
            <w:pPr>
              <w:widowControl/>
              <w:jc w:val="center"/>
              <w:rPr>
                <w:rFonts w:hint="eastAsia" w:ascii="宋体" w:hAnsi="宋体" w:eastAsia="宋体" w:cs="宋体"/>
                <w:sz w:val="20"/>
                <w:szCs w:val="20"/>
                <w:lang w:eastAsia="zh-CN"/>
              </w:rPr>
            </w:pPr>
            <w:r>
              <w:rPr>
                <w:rFonts w:hint="eastAsia" w:ascii="宋体" w:hAnsi="宋体" w:cs="宋体"/>
                <w:color w:val="000000"/>
                <w:kern w:val="0"/>
                <w:sz w:val="20"/>
                <w:szCs w:val="20"/>
              </w:rPr>
              <w:t>200.2</w:t>
            </w:r>
            <w:r>
              <w:rPr>
                <w:rFonts w:hint="eastAsia" w:ascii="宋体" w:hAnsi="宋体" w:cs="宋体"/>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457" w:type="dxa"/>
            <w:noWrap w:val="0"/>
            <w:vAlign w:val="center"/>
          </w:tcPr>
          <w:p>
            <w:pPr>
              <w:widowControl/>
              <w:jc w:val="left"/>
              <w:rPr>
                <w:rFonts w:hint="eastAsia" w:ascii="宋体" w:hAnsi="宋体" w:cs="宋体"/>
                <w:sz w:val="20"/>
                <w:szCs w:val="20"/>
              </w:rPr>
            </w:pPr>
            <w:r>
              <w:rPr>
                <w:rFonts w:hint="eastAsia" w:ascii="宋体" w:hAnsi="宋体" w:cs="宋体"/>
                <w:color w:val="000000"/>
                <w:kern w:val="0"/>
                <w:sz w:val="20"/>
                <w:szCs w:val="20"/>
              </w:rPr>
              <w:t xml:space="preserve">  3、单价在20万元以上的设备</w:t>
            </w:r>
          </w:p>
        </w:tc>
        <w:tc>
          <w:tcPr>
            <w:tcW w:w="1512" w:type="dxa"/>
            <w:noWrap w:val="0"/>
            <w:vAlign w:val="center"/>
          </w:tcPr>
          <w:p>
            <w:pPr>
              <w:widowControl/>
              <w:jc w:val="center"/>
              <w:rPr>
                <w:rFonts w:hint="eastAsia" w:ascii="宋体" w:hAnsi="宋体" w:cs="宋体"/>
                <w:sz w:val="20"/>
                <w:szCs w:val="20"/>
              </w:rPr>
            </w:pPr>
            <w:r>
              <w:rPr>
                <w:rFonts w:hint="eastAsia" w:ascii="宋体" w:hAnsi="宋体" w:cs="宋体"/>
                <w:color w:val="000000"/>
                <w:kern w:val="0"/>
                <w:sz w:val="20"/>
                <w:szCs w:val="20"/>
              </w:rPr>
              <w:t>16</w:t>
            </w:r>
          </w:p>
        </w:tc>
        <w:tc>
          <w:tcPr>
            <w:tcW w:w="4210" w:type="dxa"/>
            <w:noWrap w:val="0"/>
            <w:vAlign w:val="center"/>
          </w:tcPr>
          <w:p>
            <w:pPr>
              <w:widowControl/>
              <w:jc w:val="center"/>
              <w:rPr>
                <w:rFonts w:hint="eastAsia" w:ascii="宋体" w:hAnsi="宋体" w:cs="宋体"/>
                <w:sz w:val="20"/>
                <w:szCs w:val="20"/>
              </w:rPr>
            </w:pPr>
            <w:r>
              <w:rPr>
                <w:rFonts w:hint="eastAsia" w:ascii="宋体" w:hAnsi="宋体" w:cs="宋体"/>
                <w:color w:val="000000"/>
                <w:kern w:val="0"/>
                <w:sz w:val="20"/>
                <w:szCs w:val="20"/>
              </w:rPr>
              <w:t>436.40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457" w:type="dxa"/>
            <w:noWrap w:val="0"/>
            <w:vAlign w:val="center"/>
          </w:tcPr>
          <w:p>
            <w:pPr>
              <w:jc w:val="left"/>
              <w:rPr>
                <w:rFonts w:hint="eastAsia" w:ascii="宋体" w:hAnsi="宋体" w:cs="宋体"/>
                <w:sz w:val="20"/>
                <w:szCs w:val="20"/>
              </w:rPr>
            </w:pPr>
            <w:r>
              <w:rPr>
                <w:rFonts w:hint="eastAsia" w:ascii="宋体" w:hAnsi="宋体" w:cs="宋体"/>
                <w:color w:val="000000"/>
                <w:kern w:val="0"/>
                <w:sz w:val="20"/>
                <w:szCs w:val="20"/>
              </w:rPr>
              <w:t xml:space="preserve">  4、其他固定资产</w:t>
            </w:r>
          </w:p>
        </w:tc>
        <w:tc>
          <w:tcPr>
            <w:tcW w:w="1512" w:type="dxa"/>
            <w:noWrap w:val="0"/>
            <w:vAlign w:val="center"/>
          </w:tcPr>
          <w:p>
            <w:pPr>
              <w:jc w:val="center"/>
              <w:rPr>
                <w:rFonts w:hint="eastAsia" w:ascii="宋体" w:hAnsi="宋体" w:cs="宋体"/>
                <w:sz w:val="20"/>
                <w:szCs w:val="20"/>
              </w:rPr>
            </w:pPr>
            <w:r>
              <w:rPr>
                <w:rFonts w:hint="eastAsia" w:ascii="宋体" w:hAnsi="宋体" w:cs="宋体"/>
                <w:color w:val="000000"/>
                <w:kern w:val="0"/>
                <w:sz w:val="20"/>
                <w:szCs w:val="20"/>
              </w:rPr>
              <w:t>—</w:t>
            </w:r>
          </w:p>
        </w:tc>
        <w:tc>
          <w:tcPr>
            <w:tcW w:w="4210" w:type="dxa"/>
            <w:noWrap w:val="0"/>
            <w:vAlign w:val="center"/>
          </w:tcPr>
          <w:p>
            <w:pPr>
              <w:jc w:val="center"/>
              <w:rPr>
                <w:rFonts w:hint="eastAsia" w:ascii="宋体" w:hAnsi="宋体" w:cs="宋体"/>
                <w:sz w:val="20"/>
                <w:szCs w:val="20"/>
              </w:rPr>
            </w:pPr>
            <w:r>
              <w:rPr>
                <w:rFonts w:hint="eastAsia" w:ascii="宋体" w:hAnsi="宋体" w:cs="宋体"/>
                <w:sz w:val="20"/>
                <w:szCs w:val="20"/>
                <w:lang w:val="en-US" w:eastAsia="zh-CN"/>
              </w:rPr>
              <w:t>854.05</w:t>
            </w:r>
          </w:p>
        </w:tc>
      </w:tr>
    </w:tbl>
    <w:p>
      <w:pPr>
        <w:ind w:firstLine="640"/>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0"/>
        <w:rPr>
          <w:rFonts w:ascii="黑体" w:hAnsi="黑体" w:eastAsia="黑体" w:cs="黑体"/>
          <w:b/>
          <w:bCs/>
          <w:color w:val="000000"/>
          <w:sz w:val="32"/>
        </w:rPr>
      </w:pPr>
      <w:bookmarkStart w:id="22" w:name="_Toc12851"/>
    </w:p>
    <w:p>
      <w:pPr>
        <w:spacing w:before="10" w:after="10"/>
        <w:ind w:firstLine="640"/>
        <w:outlineLvl w:val="0"/>
        <w:rPr>
          <w:b/>
          <w:bCs/>
        </w:rPr>
      </w:pPr>
      <w:r>
        <w:rPr>
          <w:rFonts w:ascii="黑体" w:hAnsi="黑体" w:eastAsia="黑体" w:cs="黑体"/>
          <w:b/>
          <w:bCs/>
          <w:color w:val="000000"/>
          <w:sz w:val="32"/>
        </w:rPr>
        <w:t>八、名词解释</w:t>
      </w:r>
      <w:bookmarkEnd w:id="22"/>
    </w:p>
    <w:p>
      <w:pPr>
        <w:spacing w:line="500" w:lineRule="exact"/>
        <w:ind w:firstLine="560"/>
        <w:rPr>
          <w:rFonts w:hint="eastAsia" w:ascii="仿宋" w:hAnsi="仿宋" w:eastAsia="仿宋" w:cs="仿宋"/>
          <w:b/>
          <w:bCs/>
          <w:sz w:val="32"/>
          <w:szCs w:val="32"/>
        </w:rPr>
      </w:pPr>
      <w:r>
        <w:rPr>
          <w:rFonts w:hint="eastAsia" w:ascii="仿宋" w:hAnsi="仿宋" w:eastAsia="仿宋" w:cs="仿宋"/>
          <w:b/>
          <w:bCs/>
          <w:color w:val="000000"/>
          <w:sz w:val="32"/>
          <w:szCs w:val="32"/>
        </w:rPr>
        <w:t>1、一般公共预算拨款收入：指省级财政当年拨付的资金。</w:t>
      </w:r>
    </w:p>
    <w:p>
      <w:pPr>
        <w:spacing w:line="500" w:lineRule="exact"/>
        <w:ind w:firstLine="560"/>
        <w:rPr>
          <w:rFonts w:hint="eastAsia" w:ascii="仿宋" w:hAnsi="仿宋" w:eastAsia="仿宋" w:cs="仿宋"/>
          <w:b/>
          <w:bCs/>
          <w:sz w:val="32"/>
          <w:szCs w:val="32"/>
        </w:rPr>
      </w:pPr>
      <w:r>
        <w:rPr>
          <w:rFonts w:hint="eastAsia" w:ascii="仿宋" w:hAnsi="仿宋" w:eastAsia="仿宋" w:cs="仿宋"/>
          <w:b/>
          <w:bCs/>
          <w:color w:val="000000"/>
          <w:sz w:val="32"/>
          <w:szCs w:val="32"/>
        </w:rPr>
        <w:t>2、事业收入：指事业单位开展专业业务活动及辅助活动所取得的收入。</w:t>
      </w:r>
    </w:p>
    <w:p>
      <w:pPr>
        <w:spacing w:line="500" w:lineRule="exact"/>
        <w:ind w:firstLine="560"/>
        <w:rPr>
          <w:rFonts w:hint="eastAsia" w:ascii="仿宋" w:hAnsi="仿宋" w:eastAsia="仿宋" w:cs="仿宋"/>
          <w:b/>
          <w:bCs/>
          <w:sz w:val="32"/>
          <w:szCs w:val="32"/>
        </w:rPr>
      </w:pPr>
      <w:r>
        <w:rPr>
          <w:rFonts w:hint="eastAsia" w:ascii="仿宋" w:hAnsi="仿宋" w:eastAsia="仿宋" w:cs="仿宋"/>
          <w:b/>
          <w:bCs/>
          <w:color w:val="000000"/>
          <w:sz w:val="32"/>
          <w:szCs w:val="32"/>
        </w:rPr>
        <w:t>3、其他收入：指除“一般公共预算拨款收入”、“事业收入”等以外的收入。主要是按规定动用的租房收入、存款利息收入等。</w:t>
      </w:r>
    </w:p>
    <w:p>
      <w:pPr>
        <w:spacing w:line="500" w:lineRule="exact"/>
        <w:ind w:firstLine="560"/>
        <w:rPr>
          <w:rFonts w:hint="eastAsia" w:ascii="仿宋" w:hAnsi="仿宋" w:eastAsia="仿宋" w:cs="仿宋"/>
          <w:b/>
          <w:bCs/>
          <w:sz w:val="32"/>
          <w:szCs w:val="32"/>
        </w:rPr>
      </w:pPr>
      <w:r>
        <w:rPr>
          <w:rFonts w:hint="eastAsia" w:ascii="仿宋" w:hAnsi="仿宋" w:eastAsia="仿宋" w:cs="仿宋"/>
          <w:b/>
          <w:bCs/>
          <w:color w:val="000000"/>
          <w:sz w:val="32"/>
          <w:szCs w:val="32"/>
        </w:rPr>
        <w:t>4、基本支出：指为保障机构正常运转、完成日常工作任务而发生的人员支出和公用支出。</w:t>
      </w:r>
    </w:p>
    <w:p>
      <w:pPr>
        <w:spacing w:line="500" w:lineRule="exact"/>
        <w:ind w:firstLine="560"/>
        <w:rPr>
          <w:rFonts w:hint="eastAsia" w:ascii="仿宋" w:hAnsi="仿宋" w:eastAsia="仿宋" w:cs="仿宋"/>
          <w:b/>
          <w:bCs/>
          <w:sz w:val="32"/>
          <w:szCs w:val="32"/>
        </w:rPr>
      </w:pPr>
      <w:r>
        <w:rPr>
          <w:rFonts w:hint="eastAsia" w:ascii="仿宋" w:hAnsi="仿宋" w:eastAsia="仿宋" w:cs="仿宋"/>
          <w:b/>
          <w:bCs/>
          <w:color w:val="000000"/>
          <w:sz w:val="32"/>
          <w:szCs w:val="32"/>
        </w:rPr>
        <w:t>5、项目支出：指在基本支出之外为完成特定行政任务和事业发展目标所发生的支出。</w:t>
      </w:r>
    </w:p>
    <w:p>
      <w:pPr>
        <w:spacing w:line="500" w:lineRule="exact"/>
        <w:ind w:firstLine="560"/>
        <w:rPr>
          <w:rFonts w:hint="eastAsia" w:ascii="仿宋" w:hAnsi="仿宋" w:eastAsia="仿宋" w:cs="仿宋"/>
          <w:b/>
          <w:bCs/>
          <w:sz w:val="32"/>
          <w:szCs w:val="32"/>
        </w:rPr>
      </w:pPr>
      <w:r>
        <w:rPr>
          <w:rFonts w:hint="eastAsia" w:ascii="仿宋" w:hAnsi="仿宋" w:eastAsia="仿宋" w:cs="仿宋"/>
          <w:b/>
          <w:bCs/>
          <w:color w:val="000000"/>
          <w:sz w:val="32"/>
          <w:szCs w:val="32"/>
        </w:rPr>
        <w:t>6、上缴上级支出：指下级单位上缴上级的支出。</w:t>
      </w:r>
    </w:p>
    <w:p>
      <w:pPr>
        <w:spacing w:line="500" w:lineRule="exact"/>
        <w:ind w:firstLine="560"/>
        <w:rPr>
          <w:rFonts w:hint="eastAsia" w:ascii="仿宋" w:hAnsi="仿宋" w:eastAsia="仿宋" w:cs="仿宋"/>
          <w:b/>
          <w:bCs/>
          <w:sz w:val="32"/>
          <w:szCs w:val="32"/>
        </w:rPr>
      </w:pPr>
      <w:r>
        <w:rPr>
          <w:rFonts w:hint="eastAsia" w:ascii="仿宋" w:hAnsi="仿宋" w:eastAsia="仿宋" w:cs="仿宋"/>
          <w:b/>
          <w:bCs/>
          <w:color w:val="000000"/>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仿宋" w:hAnsi="仿宋" w:eastAsia="仿宋" w:cs="仿宋"/>
          <w:b/>
          <w:bCs/>
          <w:sz w:val="32"/>
          <w:szCs w:val="32"/>
        </w:rPr>
      </w:pPr>
      <w:r>
        <w:rPr>
          <w:rFonts w:hint="eastAsia" w:ascii="仿宋" w:hAnsi="仿宋" w:eastAsia="仿宋" w:cs="仿宋"/>
          <w:b/>
          <w:bCs/>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hint="eastAsia" w:ascii="仿宋" w:hAnsi="仿宋" w:eastAsia="仿宋" w:cs="仿宋"/>
          <w:b/>
          <w:bCs/>
          <w:sz w:val="32"/>
          <w:szCs w:val="32"/>
        </w:rPr>
      </w:pPr>
      <w:r>
        <w:rPr>
          <w:rFonts w:hint="eastAsia" w:ascii="仿宋" w:hAnsi="仿宋" w:eastAsia="仿宋" w:cs="仿宋"/>
          <w:b/>
          <w:bCs/>
          <w:color w:val="000000"/>
          <w:sz w:val="32"/>
          <w:szCs w:val="32"/>
        </w:rPr>
        <w:t>9、上年结转：指以前年度尚未完成、结转到本年仍按原规定用途继续使用的资金。</w:t>
      </w:r>
    </w:p>
    <w:p>
      <w:pPr>
        <w:spacing w:line="500" w:lineRule="exact"/>
        <w:ind w:firstLine="560"/>
        <w:rPr>
          <w:rFonts w:hint="eastAsia" w:ascii="仿宋" w:hAnsi="仿宋" w:eastAsia="仿宋" w:cs="仿宋"/>
          <w:b/>
          <w:bCs/>
          <w:sz w:val="32"/>
          <w:szCs w:val="32"/>
        </w:rPr>
      </w:pPr>
      <w:r>
        <w:rPr>
          <w:rFonts w:hint="eastAsia" w:ascii="仿宋" w:hAnsi="仿宋" w:eastAsia="仿宋" w:cs="仿宋"/>
          <w:b/>
          <w:bCs/>
          <w:color w:val="000000"/>
          <w:sz w:val="32"/>
          <w:szCs w:val="32"/>
        </w:rPr>
        <w:t>10、事业单位经营支出：指事业单位在专业业务活动及其辅助活动之外开展非独立核算经营活动发生的支出。</w:t>
      </w:r>
    </w:p>
    <w:p>
      <w:pPr>
        <w:spacing w:before="10" w:after="10"/>
        <w:ind w:firstLine="640"/>
        <w:outlineLvl w:val="0"/>
        <w:rPr>
          <w:b/>
          <w:bCs/>
        </w:rPr>
      </w:pPr>
      <w:bookmarkStart w:id="23" w:name="_Toc4159"/>
      <w:r>
        <w:rPr>
          <w:rFonts w:ascii="黑体" w:hAnsi="黑体" w:eastAsia="黑体" w:cs="黑体"/>
          <w:b/>
          <w:bCs/>
          <w:color w:val="000000"/>
          <w:sz w:val="32"/>
        </w:rPr>
        <w:t>九、其他需要说明的事项</w:t>
      </w:r>
      <w:bookmarkEnd w:id="23"/>
    </w:p>
    <w:p>
      <w:pPr>
        <w:spacing w:line="500" w:lineRule="exact"/>
        <w:ind w:firstLine="560"/>
        <w:rPr>
          <w:rFonts w:hint="eastAsia" w:ascii="仿宋" w:hAnsi="仿宋" w:eastAsia="仿宋" w:cs="仿宋"/>
          <w:b/>
          <w:bCs/>
          <w:sz w:val="32"/>
          <w:szCs w:val="32"/>
          <w:lang w:eastAsia="zh-CN"/>
        </w:rPr>
      </w:pPr>
      <w:r>
        <w:rPr>
          <w:rFonts w:hint="eastAsia" w:ascii="仿宋" w:hAnsi="仿宋" w:eastAsia="仿宋" w:cs="仿宋"/>
          <w:b/>
          <w:bCs/>
          <w:color w:val="000000"/>
          <w:sz w:val="32"/>
          <w:szCs w:val="32"/>
        </w:rPr>
        <w:t>我部门无其他需要说明的事项</w:t>
      </w:r>
      <w:r>
        <w:rPr>
          <w:rFonts w:hint="eastAsia" w:ascii="仿宋" w:hAnsi="仿宋" w:eastAsia="仿宋" w:cs="仿宋"/>
          <w:b/>
          <w:bCs/>
          <w:color w:val="000000"/>
          <w:sz w:val="32"/>
          <w:szCs w:val="32"/>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00000" w:csb1="00000000"/>
  </w:font>
  <w:font w:name="方正书宋_GBK">
    <w:altName w:val="微软雅黑"/>
    <w:panose1 w:val="02000000000000000000"/>
    <w:charset w:val="86"/>
    <w:family w:val="roman"/>
    <w:pitch w:val="default"/>
    <w:sig w:usb0="00000000" w:usb1="00000000" w:usb2="00000000" w:usb3="00000000" w:csb0="00000000" w:csb1="00000000"/>
  </w:font>
  <w:font w:name="方正新楷体_GBK">
    <w:altName w:val="楷体_GB2312"/>
    <w:panose1 w:val="02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MThlM2MyODBjMGE2MzUzNTc0NjJjMDM0NDVjMG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54B4674"/>
    <w:rsid w:val="06F70782"/>
    <w:rsid w:val="0D007145"/>
    <w:rsid w:val="17F57993"/>
    <w:rsid w:val="18E81F09"/>
    <w:rsid w:val="1F001077"/>
    <w:rsid w:val="27012596"/>
    <w:rsid w:val="2C2B5572"/>
    <w:rsid w:val="2D1F4FE9"/>
    <w:rsid w:val="33F259F1"/>
    <w:rsid w:val="37497566"/>
    <w:rsid w:val="37CF26CA"/>
    <w:rsid w:val="41274E68"/>
    <w:rsid w:val="48BA73C9"/>
    <w:rsid w:val="4A6E08DD"/>
    <w:rsid w:val="548152EE"/>
    <w:rsid w:val="5B01542B"/>
    <w:rsid w:val="5CCA54AA"/>
    <w:rsid w:val="5FC83D59"/>
    <w:rsid w:val="618868A7"/>
    <w:rsid w:val="719D00D0"/>
    <w:rsid w:val="744D2D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1"/>
    <w:link w:val="4"/>
    <w:qFormat/>
    <w:uiPriority w:val="99"/>
    <w:rPr>
      <w:rFonts w:eastAsia="Times New Roman"/>
      <w:sz w:val="18"/>
      <w:szCs w:val="18"/>
      <w:lang w:eastAsia="uk-UA"/>
    </w:rPr>
  </w:style>
  <w:style w:type="character" w:customStyle="1" w:styleId="35">
    <w:name w:val="页脚 Char"/>
    <w:basedOn w:val="11"/>
    <w:link w:val="3"/>
    <w:qFormat/>
    <w:uiPriority w:val="99"/>
    <w:rPr>
      <w:rFonts w:eastAsia="Times New Roman"/>
      <w:sz w:val="18"/>
      <w:szCs w:val="18"/>
      <w:lang w:eastAsia="uk-UA"/>
    </w:rPr>
  </w:style>
  <w:style w:type="paragraph" w:customStyle="1" w:styleId="36">
    <w:name w:val="WPSOffice手动目录 1"/>
    <w:qFormat/>
    <w:uiPriority w:val="0"/>
    <w:pPr>
      <w:ind w:leftChars="0"/>
    </w:pPr>
    <w:rPr>
      <w:rFonts w:ascii="Times New Roman" w:hAnsi="Times New Roman" w:cs="Times New Roman" w:eastAsiaTheme="minorEastAsia"/>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26561F4-D429-4474-A75E-30A59CF88000}">
  <ds:schemaRefs/>
</ds:datastoreItem>
</file>

<file path=customXml/itemProps11.xml><?xml version="1.0" encoding="utf-8"?>
<ds:datastoreItem xmlns:ds="http://schemas.openxmlformats.org/officeDocument/2006/customXml" ds:itemID="{3300B263-A8B2-4577-A8B1-07D060066AC1}">
  <ds:schemaRefs/>
</ds:datastoreItem>
</file>

<file path=customXml/itemProps12.xml><?xml version="1.0" encoding="utf-8"?>
<ds:datastoreItem xmlns:ds="http://schemas.openxmlformats.org/officeDocument/2006/customXml" ds:itemID="{1C4E702D-2594-4689-8404-84AFD7E73E52}">
  <ds:schemaRefs/>
</ds:datastoreItem>
</file>

<file path=customXml/itemProps13.xml><?xml version="1.0" encoding="utf-8"?>
<ds:datastoreItem xmlns:ds="http://schemas.openxmlformats.org/officeDocument/2006/customXml" ds:itemID="{C593EC27-B89C-46A8-9CF9-3B5AE2B23C20}">
  <ds:schemaRefs/>
</ds:datastoreItem>
</file>

<file path=customXml/itemProps14.xml><?xml version="1.0" encoding="utf-8"?>
<ds:datastoreItem xmlns:ds="http://schemas.openxmlformats.org/officeDocument/2006/customXml" ds:itemID="{BC8B0B68-B399-4D6D-AE2B-284CCF1A5CB6}">
  <ds:schemaRefs/>
</ds:datastoreItem>
</file>

<file path=customXml/itemProps15.xml><?xml version="1.0" encoding="utf-8"?>
<ds:datastoreItem xmlns:ds="http://schemas.openxmlformats.org/officeDocument/2006/customXml" ds:itemID="{C486A553-0F69-4945-B340-E49BCA32411A}">
  <ds:schemaRefs/>
</ds:datastoreItem>
</file>

<file path=customXml/itemProps16.xml><?xml version="1.0" encoding="utf-8"?>
<ds:datastoreItem xmlns:ds="http://schemas.openxmlformats.org/officeDocument/2006/customXml" ds:itemID="{C66F43F9-0AB8-4241-BA67-D8AE60CF6C21}">
  <ds:schemaRefs/>
</ds:datastoreItem>
</file>

<file path=customXml/itemProps17.xml><?xml version="1.0" encoding="utf-8"?>
<ds:datastoreItem xmlns:ds="http://schemas.openxmlformats.org/officeDocument/2006/customXml" ds:itemID="{989DA21E-0CDF-4E3D-84F6-1D172BF7F4B9}">
  <ds:schemaRefs/>
</ds:datastoreItem>
</file>

<file path=customXml/itemProps18.xml><?xml version="1.0" encoding="utf-8"?>
<ds:datastoreItem xmlns:ds="http://schemas.openxmlformats.org/officeDocument/2006/customXml" ds:itemID="{4074F53B-6AA8-493B-96FF-0D7EB858216C}">
  <ds:schemaRefs/>
</ds:datastoreItem>
</file>

<file path=customXml/itemProps19.xml><?xml version="1.0" encoding="utf-8"?>
<ds:datastoreItem xmlns:ds="http://schemas.openxmlformats.org/officeDocument/2006/customXml" ds:itemID="{5EFC46A3-03BA-4ECF-B65E-51918400F753}">
  <ds:schemaRefs/>
</ds:datastoreItem>
</file>

<file path=customXml/itemProps2.xml><?xml version="1.0" encoding="utf-8"?>
<ds:datastoreItem xmlns:ds="http://schemas.openxmlformats.org/officeDocument/2006/customXml" ds:itemID="{E56AD1C2-FB4D-4572-86C7-2470DBB3943B}">
  <ds:schemaRefs/>
</ds:datastoreItem>
</file>

<file path=customXml/itemProps20.xml><?xml version="1.0" encoding="utf-8"?>
<ds:datastoreItem xmlns:ds="http://schemas.openxmlformats.org/officeDocument/2006/customXml" ds:itemID="{CB6B8C05-D526-4E72-8AB4-B1FB0F487636}">
  <ds:schemaRefs/>
</ds:datastoreItem>
</file>

<file path=customXml/itemProps21.xml><?xml version="1.0" encoding="utf-8"?>
<ds:datastoreItem xmlns:ds="http://schemas.openxmlformats.org/officeDocument/2006/customXml" ds:itemID="{6A6DB8E6-5EDD-4508-B255-AD07BCA264C9}">
  <ds:schemaRefs/>
</ds:datastoreItem>
</file>

<file path=customXml/itemProps22.xml><?xml version="1.0" encoding="utf-8"?>
<ds:datastoreItem xmlns:ds="http://schemas.openxmlformats.org/officeDocument/2006/customXml" ds:itemID="{9B2DCA2B-261B-4FC5-92E2-74D6E9C53092}">
  <ds:schemaRefs/>
</ds:datastoreItem>
</file>

<file path=customXml/itemProps23.xml><?xml version="1.0" encoding="utf-8"?>
<ds:datastoreItem xmlns:ds="http://schemas.openxmlformats.org/officeDocument/2006/customXml" ds:itemID="{927546BB-28A9-4183-9889-130B2B46E760}">
  <ds:schemaRefs/>
</ds:datastoreItem>
</file>

<file path=customXml/itemProps24.xml><?xml version="1.0" encoding="utf-8"?>
<ds:datastoreItem xmlns:ds="http://schemas.openxmlformats.org/officeDocument/2006/customXml" ds:itemID="{328F8FAA-F9B6-48DE-ABD9-772610F9386F}">
  <ds:schemaRefs/>
</ds:datastoreItem>
</file>

<file path=customXml/itemProps25.xml><?xml version="1.0" encoding="utf-8"?>
<ds:datastoreItem xmlns:ds="http://schemas.openxmlformats.org/officeDocument/2006/customXml" ds:itemID="{127F30A9-AC64-4000-970B-04BBBAF6782F}">
  <ds:schemaRefs/>
</ds:datastoreItem>
</file>

<file path=customXml/itemProps26.xml><?xml version="1.0" encoding="utf-8"?>
<ds:datastoreItem xmlns:ds="http://schemas.openxmlformats.org/officeDocument/2006/customXml" ds:itemID="{9E39FA8A-0D5E-4C72-88C2-A4A5C9D016A3}">
  <ds:schemaRefs/>
</ds:datastoreItem>
</file>

<file path=customXml/itemProps27.xml><?xml version="1.0" encoding="utf-8"?>
<ds:datastoreItem xmlns:ds="http://schemas.openxmlformats.org/officeDocument/2006/customXml" ds:itemID="{BAA19A8D-5B92-489B-B169-BAD91A103344}">
  <ds:schemaRefs/>
</ds:datastoreItem>
</file>

<file path=customXml/itemProps28.xml><?xml version="1.0" encoding="utf-8"?>
<ds:datastoreItem xmlns:ds="http://schemas.openxmlformats.org/officeDocument/2006/customXml" ds:itemID="{6C8F0DDD-DA95-49D7-BEC9-54BED6023821}">
  <ds:schemaRefs/>
</ds:datastoreItem>
</file>

<file path=customXml/itemProps29.xml><?xml version="1.0" encoding="utf-8"?>
<ds:datastoreItem xmlns:ds="http://schemas.openxmlformats.org/officeDocument/2006/customXml" ds:itemID="{DD8D39B1-E032-4B64-9020-66CD65ABCD3B}">
  <ds:schemaRefs/>
</ds:datastoreItem>
</file>

<file path=customXml/itemProps3.xml><?xml version="1.0" encoding="utf-8"?>
<ds:datastoreItem xmlns:ds="http://schemas.openxmlformats.org/officeDocument/2006/customXml" ds:itemID="{C864F1CC-9C8C-41E6-8FD8-C85E12A44050}">
  <ds:schemaRefs/>
</ds:datastoreItem>
</file>

<file path=customXml/itemProps30.xml><?xml version="1.0" encoding="utf-8"?>
<ds:datastoreItem xmlns:ds="http://schemas.openxmlformats.org/officeDocument/2006/customXml" ds:itemID="{DFFE41CD-7795-417D-8B3D-7B7E92ADCE28}">
  <ds:schemaRefs/>
</ds:datastoreItem>
</file>

<file path=customXml/itemProps31.xml><?xml version="1.0" encoding="utf-8"?>
<ds:datastoreItem xmlns:ds="http://schemas.openxmlformats.org/officeDocument/2006/customXml" ds:itemID="{240D75C0-5405-407A-9D88-451A6C53325C}">
  <ds:schemaRefs/>
</ds:datastoreItem>
</file>

<file path=customXml/itemProps32.xml><?xml version="1.0" encoding="utf-8"?>
<ds:datastoreItem xmlns:ds="http://schemas.openxmlformats.org/officeDocument/2006/customXml" ds:itemID="{7DA1E944-597F-4D9A-ADC8-E3A5D62388E9}">
  <ds:schemaRefs/>
</ds:datastoreItem>
</file>

<file path=customXml/itemProps33.xml><?xml version="1.0" encoding="utf-8"?>
<ds:datastoreItem xmlns:ds="http://schemas.openxmlformats.org/officeDocument/2006/customXml" ds:itemID="{82063DCE-E0D9-4D45-94AB-06A5849F123C}">
  <ds:schemaRefs/>
</ds:datastoreItem>
</file>

<file path=customXml/itemProps34.xml><?xml version="1.0" encoding="utf-8"?>
<ds:datastoreItem xmlns:ds="http://schemas.openxmlformats.org/officeDocument/2006/customXml" ds:itemID="{B8034E79-3EC9-4FB4-8900-8DB566ED87F2}">
  <ds:schemaRefs/>
</ds:datastoreItem>
</file>

<file path=customXml/itemProps35.xml><?xml version="1.0" encoding="utf-8"?>
<ds:datastoreItem xmlns:ds="http://schemas.openxmlformats.org/officeDocument/2006/customXml" ds:itemID="{4D21B174-EFD5-481F-8023-ECD2C99EA6A5}">
  <ds:schemaRefs/>
</ds:datastoreItem>
</file>

<file path=customXml/itemProps36.xml><?xml version="1.0" encoding="utf-8"?>
<ds:datastoreItem xmlns:ds="http://schemas.openxmlformats.org/officeDocument/2006/customXml" ds:itemID="{907DF196-29BA-4F64-A2E6-9B891D8DA970}">
  <ds:schemaRefs/>
</ds:datastoreItem>
</file>

<file path=customXml/itemProps37.xml><?xml version="1.0" encoding="utf-8"?>
<ds:datastoreItem xmlns:ds="http://schemas.openxmlformats.org/officeDocument/2006/customXml" ds:itemID="{BF249A3C-5046-4792-B1C7-86A45BD0F7B3}">
  <ds:schemaRefs/>
</ds:datastoreItem>
</file>

<file path=customXml/itemProps38.xml><?xml version="1.0" encoding="utf-8"?>
<ds:datastoreItem xmlns:ds="http://schemas.openxmlformats.org/officeDocument/2006/customXml" ds:itemID="{F2B0114A-1BF3-408C-A937-DBD594359DD7}">
  <ds:schemaRefs/>
</ds:datastoreItem>
</file>

<file path=customXml/itemProps39.xml><?xml version="1.0" encoding="utf-8"?>
<ds:datastoreItem xmlns:ds="http://schemas.openxmlformats.org/officeDocument/2006/customXml" ds:itemID="{FF40C868-CD10-4565-BD6F-28B55B247751}">
  <ds:schemaRefs/>
</ds:datastoreItem>
</file>

<file path=customXml/itemProps4.xml><?xml version="1.0" encoding="utf-8"?>
<ds:datastoreItem xmlns:ds="http://schemas.openxmlformats.org/officeDocument/2006/customXml" ds:itemID="{8807E301-CE3E-48B0-8F1B-BE48F29E1736}">
  <ds:schemaRefs/>
</ds:datastoreItem>
</file>

<file path=customXml/itemProps40.xml><?xml version="1.0" encoding="utf-8"?>
<ds:datastoreItem xmlns:ds="http://schemas.openxmlformats.org/officeDocument/2006/customXml" ds:itemID="{55A60376-5F1A-4B58-BE70-A0B8CD8AC393}">
  <ds:schemaRefs/>
</ds:datastoreItem>
</file>

<file path=customXml/itemProps5.xml><?xml version="1.0" encoding="utf-8"?>
<ds:datastoreItem xmlns:ds="http://schemas.openxmlformats.org/officeDocument/2006/customXml" ds:itemID="{D5DDAF8B-C90E-40EE-B940-CCD547411B81}">
  <ds:schemaRefs/>
</ds:datastoreItem>
</file>

<file path=customXml/itemProps6.xml><?xml version="1.0" encoding="utf-8"?>
<ds:datastoreItem xmlns:ds="http://schemas.openxmlformats.org/officeDocument/2006/customXml" ds:itemID="{B52E45D6-0F3C-4B21-B161-FA591631F8EB}">
  <ds:schemaRefs/>
</ds:datastoreItem>
</file>

<file path=customXml/itemProps7.xml><?xml version="1.0" encoding="utf-8"?>
<ds:datastoreItem xmlns:ds="http://schemas.openxmlformats.org/officeDocument/2006/customXml" ds:itemID="{335668B4-649C-41E0-BC80-7D94ABF681A2}">
  <ds:schemaRefs/>
</ds:datastoreItem>
</file>

<file path=customXml/itemProps8.xml><?xml version="1.0" encoding="utf-8"?>
<ds:datastoreItem xmlns:ds="http://schemas.openxmlformats.org/officeDocument/2006/customXml" ds:itemID="{66CC41B6-D28D-4EED-B564-F0D3D013B8B1}">
  <ds:schemaRefs/>
</ds:datastoreItem>
</file>

<file path=customXml/itemProps9.xml><?xml version="1.0" encoding="utf-8"?>
<ds:datastoreItem xmlns:ds="http://schemas.openxmlformats.org/officeDocument/2006/customXml" ds:itemID="{B9E9C162-3959-4E09-8552-3788A3BCB94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9413</Words>
  <Characters>11084</Characters>
  <Lines>107</Lines>
  <Paragraphs>30</Paragraphs>
  <TotalTime>1</TotalTime>
  <ScaleCrop>false</ScaleCrop>
  <LinksUpToDate>false</LinksUpToDate>
  <CharactersWithSpaces>11368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Administrator</cp:lastModifiedBy>
  <dcterms:modified xsi:type="dcterms:W3CDTF">2022-06-26T03:00:04Z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C9D1610CB8F1478783DEAA371825E57F</vt:lpwstr>
  </property>
</Properties>
</file>