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jc w:val="center"/>
        <w:rPr>
          <w:rStyle w:val="6"/>
          <w:rFonts w:cs="方正小标宋简体" w:asciiTheme="minorEastAsia" w:hAnsiTheme="minorEastAsia"/>
          <w:color w:val="333333"/>
          <w:sz w:val="44"/>
          <w:szCs w:val="44"/>
        </w:rPr>
      </w:pPr>
      <w:r>
        <w:rPr>
          <w:rStyle w:val="6"/>
          <w:rFonts w:hint="eastAsia" w:cs="方正小标宋简体" w:asciiTheme="minorEastAsia" w:hAnsiTheme="minorEastAsia"/>
          <w:color w:val="333333"/>
          <w:sz w:val="44"/>
          <w:szCs w:val="44"/>
        </w:rPr>
        <w:t>202</w:t>
      </w:r>
      <w:r>
        <w:rPr>
          <w:rStyle w:val="6"/>
          <w:rFonts w:hint="eastAsia" w:cs="方正小标宋简体" w:asciiTheme="minorEastAsia" w:hAnsiTheme="minorEastAsia"/>
          <w:color w:val="333333"/>
          <w:sz w:val="44"/>
          <w:szCs w:val="44"/>
          <w:lang w:val="en-US" w:eastAsia="zh-CN"/>
        </w:rPr>
        <w:t>1</w:t>
      </w:r>
      <w:r>
        <w:rPr>
          <w:rStyle w:val="6"/>
          <w:rFonts w:hint="eastAsia" w:cs="方正小标宋简体" w:asciiTheme="minorEastAsia" w:hAnsiTheme="minorEastAsia"/>
          <w:color w:val="333333"/>
          <w:sz w:val="44"/>
          <w:szCs w:val="44"/>
        </w:rPr>
        <w:t>年涞水县政府预算公开目录</w:t>
      </w:r>
    </w:p>
    <w:p>
      <w:pPr>
        <w:pStyle w:val="4"/>
        <w:spacing w:before="0" w:beforeAutospacing="0" w:after="0" w:afterAutospacing="0" w:line="560" w:lineRule="exact"/>
        <w:jc w:val="both"/>
        <w:rPr>
          <w:rStyle w:val="6"/>
          <w:rFonts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jc w:val="both"/>
        <w:rPr>
          <w:rStyle w:val="6"/>
          <w:rFonts w:ascii="仿宋_GB2312" w:hAnsi="仿宋_GB2312" w:eastAsia="仿宋_GB2312" w:cs="仿宋_GB2312"/>
          <w:color w:val="333333"/>
          <w:sz w:val="36"/>
          <w:szCs w:val="36"/>
        </w:rPr>
      </w:pPr>
      <w:r>
        <w:rPr>
          <w:rStyle w:val="6"/>
          <w:rFonts w:hint="eastAsia" w:ascii="黑体" w:hAnsi="黑体" w:eastAsia="黑体" w:cs="黑体"/>
          <w:color w:val="333333"/>
          <w:sz w:val="32"/>
          <w:szCs w:val="32"/>
        </w:rPr>
        <w:t>一、涞水县20</w:t>
      </w:r>
      <w:r>
        <w:rPr>
          <w:rStyle w:val="6"/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20</w:t>
      </w:r>
      <w:r>
        <w:rPr>
          <w:rStyle w:val="6"/>
          <w:rFonts w:hint="eastAsia" w:ascii="黑体" w:hAnsi="黑体" w:eastAsia="黑体" w:cs="黑体"/>
          <w:color w:val="333333"/>
          <w:sz w:val="32"/>
          <w:szCs w:val="32"/>
        </w:rPr>
        <w:t>年财政预算执行情况和202</w:t>
      </w:r>
      <w:r>
        <w:rPr>
          <w:rStyle w:val="6"/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1</w:t>
      </w:r>
      <w:r>
        <w:rPr>
          <w:rStyle w:val="6"/>
          <w:rFonts w:hint="eastAsia" w:ascii="黑体" w:hAnsi="黑体" w:eastAsia="黑体" w:cs="黑体"/>
          <w:color w:val="333333"/>
          <w:sz w:val="32"/>
          <w:szCs w:val="32"/>
        </w:rPr>
        <w:t xml:space="preserve"> 年财政预算报告及报表</w:t>
      </w:r>
      <w:r>
        <w:rPr>
          <w:rStyle w:val="6"/>
          <w:rFonts w:hint="eastAsia" w:ascii="仿宋_GB2312" w:hAnsi="仿宋_GB2312" w:eastAsia="仿宋_GB2312" w:cs="仿宋_GB2312"/>
          <w:b w:val="0"/>
          <w:bCs w:val="0"/>
          <w:color w:val="333333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日在涞水县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十六届人民代表大会第四次会议上）</w:t>
      </w:r>
    </w:p>
    <w:p>
      <w:pPr>
        <w:pStyle w:val="4"/>
        <w:spacing w:before="0" w:beforeAutospacing="0" w:after="0" w:afterAutospacing="0" w:line="560" w:lineRule="exact"/>
        <w:jc w:val="both"/>
        <w:rPr>
          <w:rStyle w:val="6"/>
          <w:rFonts w:ascii="黑体" w:hAnsi="黑体" w:eastAsia="黑体" w:cs="黑体"/>
          <w:color w:val="333333"/>
          <w:sz w:val="32"/>
          <w:szCs w:val="32"/>
        </w:rPr>
      </w:pPr>
      <w:r>
        <w:rPr>
          <w:rStyle w:val="6"/>
          <w:rFonts w:hint="eastAsia" w:ascii="黑体" w:hAnsi="黑体" w:eastAsia="黑体" w:cs="黑体"/>
          <w:color w:val="333333"/>
          <w:sz w:val="32"/>
          <w:szCs w:val="32"/>
        </w:rPr>
        <w:t>二、涞水县202</w:t>
      </w:r>
      <w:r>
        <w:rPr>
          <w:rStyle w:val="6"/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1</w:t>
      </w:r>
      <w:r>
        <w:rPr>
          <w:rStyle w:val="6"/>
          <w:rFonts w:hint="eastAsia" w:ascii="黑体" w:hAnsi="黑体" w:eastAsia="黑体" w:cs="黑体"/>
          <w:color w:val="333333"/>
          <w:sz w:val="32"/>
          <w:szCs w:val="32"/>
        </w:rPr>
        <w:t>年政府预算公开报表</w:t>
      </w:r>
    </w:p>
    <w:p>
      <w:pPr>
        <w:pStyle w:val="4"/>
        <w:spacing w:before="0" w:beforeAutospacing="0" w:after="0" w:afterAutospacing="0" w:line="560" w:lineRule="exact"/>
        <w:rPr>
          <w:rStyle w:val="6"/>
          <w:rFonts w:ascii="楷体" w:hAnsi="楷体" w:eastAsia="楷体" w:cs="楷体"/>
          <w:color w:val="333333"/>
          <w:sz w:val="32"/>
          <w:szCs w:val="32"/>
        </w:rPr>
      </w:pPr>
      <w:r>
        <w:rPr>
          <w:rStyle w:val="6"/>
          <w:rFonts w:hint="eastAsia" w:ascii="楷体_GB2312" w:hAnsi="楷体_GB2312" w:eastAsia="楷体_GB2312" w:cs="楷体_GB2312"/>
          <w:color w:val="333333"/>
          <w:sz w:val="32"/>
          <w:szCs w:val="32"/>
        </w:rPr>
        <w:t>（一） 附表1</w:t>
      </w:r>
      <w:r>
        <w:rPr>
          <w:rStyle w:val="6"/>
          <w:rFonts w:ascii="楷体_GB2312" w:hAnsi="楷体_GB2312" w:eastAsia="楷体_GB2312" w:cs="楷体_GB2312"/>
          <w:color w:val="333333"/>
          <w:sz w:val="32"/>
          <w:szCs w:val="32"/>
        </w:rPr>
        <w:t xml:space="preserve"> </w:t>
      </w:r>
      <w:r>
        <w:rPr>
          <w:rStyle w:val="6"/>
          <w:rFonts w:hint="eastAsia" w:ascii="楷体_GB2312" w:hAnsi="楷体_GB2312" w:eastAsia="楷体_GB2312" w:cs="楷体_GB2312"/>
          <w:color w:val="333333"/>
          <w:sz w:val="32"/>
          <w:szCs w:val="32"/>
          <w:lang w:val="en-US" w:eastAsia="zh-CN"/>
        </w:rPr>
        <w:t xml:space="preserve"> </w:t>
      </w:r>
      <w:r>
        <w:rPr>
          <w:rStyle w:val="6"/>
          <w:rFonts w:hint="eastAsia" w:ascii="楷体_GB2312" w:hAnsi="楷体_GB2312" w:eastAsia="楷体_GB2312" w:cs="楷体_GB2312"/>
          <w:color w:val="333333"/>
          <w:sz w:val="32"/>
          <w:szCs w:val="32"/>
        </w:rPr>
        <w:t>预算公开情况表</w:t>
      </w:r>
    </w:p>
    <w:p>
      <w:pPr>
        <w:pStyle w:val="4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§1 一般公共预算收入表</w:t>
      </w:r>
    </w:p>
    <w:p>
      <w:pPr>
        <w:pStyle w:val="4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§2 一般公共预算支出表</w:t>
      </w:r>
    </w:p>
    <w:p>
      <w:pPr>
        <w:pStyle w:val="4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§3 一般公共预算本级支出功能分类表</w:t>
      </w:r>
    </w:p>
    <w:p>
      <w:pPr>
        <w:pStyle w:val="4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§4 一般公共预算本级基本支出经济分类表</w:t>
      </w:r>
    </w:p>
    <w:p>
      <w:pPr>
        <w:pStyle w:val="4"/>
        <w:spacing w:before="0" w:beforeAutospacing="0" w:after="0" w:afterAutospacing="0" w:line="560" w:lineRule="exact"/>
        <w:jc w:val="both"/>
        <w:rPr>
          <w:rStyle w:val="6"/>
          <w:rFonts w:ascii="仿宋" w:hAnsi="仿宋" w:eastAsia="仿宋" w:cs="仿宋"/>
          <w:b w:val="0"/>
          <w:bCs w:val="0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 xml:space="preserve">§5 </w:t>
      </w:r>
      <w:r>
        <w:rPr>
          <w:rStyle w:val="6"/>
          <w:rFonts w:hint="eastAsia" w:ascii="仿宋" w:hAnsi="仿宋" w:eastAsia="仿宋" w:cs="仿宋"/>
          <w:b w:val="0"/>
          <w:bCs w:val="0"/>
          <w:color w:val="333333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般公共预算税收返还、一般性和专项转移支付分地区安排情况表</w:t>
      </w:r>
    </w:p>
    <w:p>
      <w:pPr>
        <w:pStyle w:val="4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§6 一般公共预算专项转移支付分项目安排情况表</w:t>
      </w:r>
    </w:p>
    <w:p>
      <w:pPr>
        <w:pStyle w:val="4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§7 政府性基金预算收入表</w:t>
      </w:r>
    </w:p>
    <w:p>
      <w:pPr>
        <w:pStyle w:val="4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§8政府性基金预算支出表</w:t>
      </w:r>
    </w:p>
    <w:p>
      <w:pPr>
        <w:pStyle w:val="4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§9 政府性基金预算本级支出表</w:t>
      </w:r>
    </w:p>
    <w:p>
      <w:pPr>
        <w:pStyle w:val="4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§10政府性基金预算专项转移支付分地区安排情况表</w:t>
      </w:r>
    </w:p>
    <w:p>
      <w:pPr>
        <w:pStyle w:val="4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§11政府性基金预算专项转移支付分项目安排情况表</w:t>
      </w:r>
    </w:p>
    <w:p>
      <w:pPr>
        <w:pStyle w:val="4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§12 国有资本经营预算收入表</w:t>
      </w:r>
    </w:p>
    <w:p>
      <w:pPr>
        <w:pStyle w:val="4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§13 国有资本经营预算支出表</w:t>
      </w:r>
    </w:p>
    <w:p>
      <w:pPr>
        <w:pStyle w:val="4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§14 国有资本经营预算本级支出表</w:t>
      </w:r>
    </w:p>
    <w:p>
      <w:pPr>
        <w:pStyle w:val="4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§15国有资本经营预算专项转移支付分地区安排情况表</w:t>
      </w:r>
    </w:p>
    <w:p>
      <w:pPr>
        <w:pStyle w:val="4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§16 国有资本经营预算专项转移支付分项目安排情况表</w:t>
      </w:r>
    </w:p>
    <w:p>
      <w:pPr>
        <w:pStyle w:val="4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§18 社会保险基金预算收入表</w:t>
      </w:r>
    </w:p>
    <w:p>
      <w:pPr>
        <w:pStyle w:val="4"/>
        <w:spacing w:before="0" w:beforeAutospacing="0" w:after="0" w:afterAutospacing="0" w:line="560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§18 社会保险基金预算支出表</w:t>
      </w:r>
    </w:p>
    <w:p>
      <w:pPr>
        <w:pStyle w:val="4"/>
        <w:spacing w:before="0" w:beforeAutospacing="0" w:after="0" w:afterAutospacing="0" w:line="560" w:lineRule="exact"/>
        <w:rPr>
          <w:rStyle w:val="6"/>
          <w:rFonts w:ascii="楷体_GB2312" w:hAnsi="楷体_GB2312" w:eastAsia="楷体_GB2312" w:cs="楷体_GB2312"/>
          <w:color w:val="333333"/>
          <w:sz w:val="32"/>
          <w:szCs w:val="32"/>
        </w:rPr>
      </w:pPr>
      <w:r>
        <w:rPr>
          <w:rStyle w:val="6"/>
          <w:rFonts w:hint="eastAsia" w:ascii="楷体_GB2312" w:hAnsi="楷体_GB2312" w:eastAsia="楷体_GB2312" w:cs="楷体_GB2312"/>
          <w:color w:val="333333"/>
          <w:sz w:val="32"/>
          <w:szCs w:val="32"/>
        </w:rPr>
        <w:t>（二）附表2</w:t>
      </w:r>
      <w:r>
        <w:rPr>
          <w:rStyle w:val="6"/>
          <w:rFonts w:ascii="楷体_GB2312" w:hAnsi="楷体_GB2312" w:eastAsia="楷体_GB2312" w:cs="楷体_GB2312"/>
          <w:color w:val="333333"/>
          <w:sz w:val="32"/>
          <w:szCs w:val="32"/>
        </w:rPr>
        <w:t xml:space="preserve">  </w:t>
      </w:r>
      <w:r>
        <w:rPr>
          <w:rStyle w:val="6"/>
          <w:rFonts w:hint="eastAsia" w:ascii="楷体_GB2312" w:hAnsi="楷体_GB2312" w:eastAsia="楷体_GB2312" w:cs="楷体_GB2312"/>
          <w:color w:val="333333"/>
          <w:sz w:val="32"/>
          <w:szCs w:val="32"/>
          <w:lang w:val="en-US" w:eastAsia="zh-CN"/>
        </w:rPr>
        <w:t xml:space="preserve"> </w:t>
      </w:r>
      <w:r>
        <w:rPr>
          <w:rStyle w:val="6"/>
          <w:rFonts w:hint="eastAsia" w:ascii="楷体_GB2312" w:hAnsi="楷体_GB2312" w:eastAsia="楷体_GB2312" w:cs="楷体_GB2312"/>
          <w:color w:val="333333"/>
          <w:sz w:val="32"/>
          <w:szCs w:val="32"/>
        </w:rPr>
        <w:t>政府债务限额及余额情况表</w:t>
      </w:r>
    </w:p>
    <w:p>
      <w:pPr>
        <w:pStyle w:val="4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§1 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年地方政府债务限额及余额预算情况表</w:t>
      </w:r>
    </w:p>
    <w:p>
      <w:pPr>
        <w:pStyle w:val="4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§2 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年地方政府一般债务余额情况表</w:t>
      </w:r>
    </w:p>
    <w:p>
      <w:pPr>
        <w:pStyle w:val="4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§3 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  <w:t>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年地方政府专项债务余额情况表</w:t>
      </w:r>
    </w:p>
    <w:p>
      <w:pPr>
        <w:pStyle w:val="4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§4 涞水县本级地方政府债券发行及还本付息情况表</w:t>
      </w:r>
    </w:p>
    <w:p>
      <w:pPr>
        <w:pStyle w:val="4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§5 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年地方政府债务限额提前下达情况表</w:t>
      </w:r>
    </w:p>
    <w:p>
      <w:pPr>
        <w:pStyle w:val="4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§6 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年县级使用新增地方政府债务资金安排表</w:t>
      </w:r>
    </w:p>
    <w:p>
      <w:pPr>
        <w:pStyle w:val="4"/>
        <w:spacing w:before="0" w:beforeAutospacing="0" w:after="0" w:afterAutospacing="0" w:line="560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§7 20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 w:bidi="ar"/>
        </w:rPr>
        <w:t>21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年地方政府再融资债券分月发行安排表</w:t>
      </w:r>
    </w:p>
    <w:p>
      <w:pPr>
        <w:pStyle w:val="4"/>
        <w:spacing w:before="0" w:beforeAutospacing="0" w:after="0" w:afterAutospacing="0" w:line="560" w:lineRule="exact"/>
        <w:rPr>
          <w:rStyle w:val="6"/>
          <w:rFonts w:ascii="楷体_GB2312" w:hAnsi="楷体_GB2312" w:eastAsia="楷体_GB2312" w:cs="楷体_GB2312"/>
          <w:color w:val="333333"/>
          <w:sz w:val="32"/>
          <w:szCs w:val="32"/>
        </w:rPr>
      </w:pPr>
      <w:bookmarkStart w:id="0" w:name="_GoBack"/>
      <w:bookmarkEnd w:id="0"/>
      <w:r>
        <w:rPr>
          <w:rStyle w:val="6"/>
          <w:rFonts w:hint="eastAsia" w:ascii="楷体_GB2312" w:hAnsi="楷体_GB2312" w:eastAsia="楷体_GB2312" w:cs="楷体_GB2312"/>
          <w:color w:val="333333"/>
          <w:sz w:val="32"/>
          <w:szCs w:val="32"/>
          <w:lang w:eastAsia="zh-CN"/>
        </w:rPr>
        <w:t>（三）</w:t>
      </w:r>
      <w:r>
        <w:rPr>
          <w:rStyle w:val="6"/>
          <w:rFonts w:hint="eastAsia" w:ascii="楷体_GB2312" w:hAnsi="楷体_GB2312" w:eastAsia="楷体_GB2312" w:cs="楷体_GB2312"/>
          <w:color w:val="333333"/>
          <w:sz w:val="32"/>
          <w:szCs w:val="32"/>
        </w:rPr>
        <w:t>附表3 “三公”经费及会议、培训费预算安排情况表</w:t>
      </w:r>
    </w:p>
    <w:p>
      <w:pPr>
        <w:pStyle w:val="4"/>
        <w:spacing w:before="0" w:beforeAutospacing="0" w:after="0" w:afterAutospacing="0" w:line="560" w:lineRule="exact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Style w:val="6"/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三、202</w:t>
      </w:r>
      <w:r>
        <w:rPr>
          <w:rStyle w:val="6"/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1</w:t>
      </w:r>
      <w:r>
        <w:rPr>
          <w:rStyle w:val="6"/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年政府预算公开有关事项说明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pStyle w:val="4"/>
        <w:spacing w:before="0" w:beforeAutospacing="0" w:after="0" w:afterAutospacing="0" w:line="560" w:lineRule="exact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§1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一般公共财政预算安排情况</w:t>
      </w:r>
    </w:p>
    <w:p>
      <w:pPr>
        <w:pStyle w:val="4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§2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 xml:space="preserve">政府性基金预算安排情况                               </w:t>
      </w:r>
    </w:p>
    <w:p>
      <w:pPr>
        <w:pStyle w:val="4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§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 xml:space="preserve">3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社会保险基金预算安排情况</w:t>
      </w:r>
    </w:p>
    <w:p>
      <w:pPr>
        <w:pStyle w:val="4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§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 xml:space="preserve">4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国有资本经营预算安排情况</w:t>
      </w:r>
    </w:p>
    <w:p>
      <w:pPr>
        <w:pStyle w:val="4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§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 xml:space="preserve">5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“三公”经费预算安排情况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§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 xml:space="preserve">6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政府性债务有关情况说明</w:t>
      </w:r>
    </w:p>
    <w:p>
      <w:pPr>
        <w:pStyle w:val="4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§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 xml:space="preserve">7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 xml:space="preserve">一般公共预算财政转移支付情况及政府性基金转移支付情况 </w:t>
      </w:r>
    </w:p>
    <w:p>
      <w:pPr>
        <w:pStyle w:val="4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§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 xml:space="preserve">8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本级政府采购情况</w:t>
      </w:r>
    </w:p>
    <w:p>
      <w:pPr>
        <w:pStyle w:val="4"/>
        <w:spacing w:before="0" w:beforeAutospacing="0" w:after="0" w:afterAutospacing="0" w:line="560" w:lineRule="exact"/>
        <w:jc w:val="both"/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§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 xml:space="preserve">9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绩效工作开展情况说明</w:t>
      </w:r>
    </w:p>
    <w:p>
      <w:pPr>
        <w:pStyle w:val="4"/>
        <w:spacing w:before="0" w:beforeAutospacing="0" w:after="0" w:afterAutospacing="0" w:line="560" w:lineRule="exact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§</w:t>
      </w:r>
      <w:r>
        <w:rPr>
          <w:rFonts w:ascii="仿宋_GB2312" w:hAnsi="仿宋_GB2312" w:eastAsia="仿宋_GB2312" w:cs="仿宋_GB2312"/>
          <w:color w:val="000000"/>
          <w:sz w:val="32"/>
          <w:szCs w:val="32"/>
          <w:lang w:bidi="ar"/>
        </w:rPr>
        <w:t>10</w:t>
      </w:r>
      <w:r>
        <w:rPr>
          <w:rFonts w:ascii="楷体_GB2312" w:hAnsi="楷体_GB2312" w:eastAsia="楷体_GB2312" w:cs="楷体_GB2312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其他重要事项的有关说明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AD7C83"/>
    <w:rsid w:val="001C7983"/>
    <w:rsid w:val="00302276"/>
    <w:rsid w:val="004A5398"/>
    <w:rsid w:val="008C789C"/>
    <w:rsid w:val="00A0045F"/>
    <w:rsid w:val="01C64C3A"/>
    <w:rsid w:val="03F97D45"/>
    <w:rsid w:val="044A4779"/>
    <w:rsid w:val="057F46C6"/>
    <w:rsid w:val="098435DA"/>
    <w:rsid w:val="09A677A1"/>
    <w:rsid w:val="0B0E7049"/>
    <w:rsid w:val="0BC72B3C"/>
    <w:rsid w:val="0EF644CD"/>
    <w:rsid w:val="12A71298"/>
    <w:rsid w:val="13907B57"/>
    <w:rsid w:val="13F80703"/>
    <w:rsid w:val="1733114C"/>
    <w:rsid w:val="17CD5C46"/>
    <w:rsid w:val="195E2C7E"/>
    <w:rsid w:val="19C7554F"/>
    <w:rsid w:val="1EBE524F"/>
    <w:rsid w:val="1F061A40"/>
    <w:rsid w:val="1F5B5146"/>
    <w:rsid w:val="1FCD14EA"/>
    <w:rsid w:val="24770DA7"/>
    <w:rsid w:val="258125F7"/>
    <w:rsid w:val="28892D55"/>
    <w:rsid w:val="28A96795"/>
    <w:rsid w:val="2A663253"/>
    <w:rsid w:val="2B403357"/>
    <w:rsid w:val="2BD70627"/>
    <w:rsid w:val="2CD109C3"/>
    <w:rsid w:val="2DFB40B4"/>
    <w:rsid w:val="2EDF283F"/>
    <w:rsid w:val="32B9155A"/>
    <w:rsid w:val="35117386"/>
    <w:rsid w:val="36E748F4"/>
    <w:rsid w:val="38BF0375"/>
    <w:rsid w:val="3B920A56"/>
    <w:rsid w:val="3CE7435C"/>
    <w:rsid w:val="401D7656"/>
    <w:rsid w:val="41FE7F99"/>
    <w:rsid w:val="420A3AFE"/>
    <w:rsid w:val="44BE7662"/>
    <w:rsid w:val="45805158"/>
    <w:rsid w:val="48C24D9D"/>
    <w:rsid w:val="4A8B5B5E"/>
    <w:rsid w:val="4D51003F"/>
    <w:rsid w:val="4DA1214B"/>
    <w:rsid w:val="4E463DD4"/>
    <w:rsid w:val="50FD690B"/>
    <w:rsid w:val="510637A9"/>
    <w:rsid w:val="519D2213"/>
    <w:rsid w:val="56B37D8E"/>
    <w:rsid w:val="57DB1DE8"/>
    <w:rsid w:val="582445CB"/>
    <w:rsid w:val="5A293C9E"/>
    <w:rsid w:val="5A4E26A0"/>
    <w:rsid w:val="5CA55BD7"/>
    <w:rsid w:val="5CAD7C83"/>
    <w:rsid w:val="5CDF51A3"/>
    <w:rsid w:val="5DCC19C5"/>
    <w:rsid w:val="5EC45AB2"/>
    <w:rsid w:val="6198495B"/>
    <w:rsid w:val="66CF537F"/>
    <w:rsid w:val="68DF2FA9"/>
    <w:rsid w:val="6AFF2ACF"/>
    <w:rsid w:val="6DEC4517"/>
    <w:rsid w:val="777E6AE1"/>
    <w:rsid w:val="78D908BA"/>
    <w:rsid w:val="7C862368"/>
    <w:rsid w:val="7F5A6AD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Verdana" w:hAnsi="Verdana" w:cs="宋体"/>
      <w:color w:val="505050"/>
      <w:kern w:val="0"/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customStyle="1" w:styleId="8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771</Characters>
  <Lines>6</Lines>
  <Paragraphs>1</Paragraphs>
  <ScaleCrop>false</ScaleCrop>
  <LinksUpToDate>false</LinksUpToDate>
  <CharactersWithSpaces>905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2017-03-15T05:53:00Z</dcterms:created>
  <dc:creator>P</dc:creator>
  <cp:lastModifiedBy>P</cp:lastModifiedBy>
  <dcterms:modified xsi:type="dcterms:W3CDTF">2021-06-22T07:55:36Z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