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涞水县城市管理综合行政执法局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预算公开目录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2020年部门预算公开表</w:t>
      </w:r>
    </w:p>
    <w:p>
      <w:pPr>
        <w:pStyle w:val="9"/>
        <w:numPr>
          <w:ilvl w:val="0"/>
          <w:numId w:val="0"/>
        </w:num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部门预算收入总表</w:t>
      </w:r>
    </w:p>
    <w:p>
      <w:pPr>
        <w:pStyle w:val="9"/>
        <w:numPr>
          <w:ilvl w:val="0"/>
          <w:numId w:val="0"/>
        </w:numPr>
        <w:ind w:left="0" w:leftChars="0" w:firstLine="419" w:firstLineChars="13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部门预算支出总表</w:t>
      </w:r>
    </w:p>
    <w:p>
      <w:pPr>
        <w:pStyle w:val="9"/>
        <w:numPr>
          <w:ilvl w:val="0"/>
          <w:numId w:val="0"/>
        </w:num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部门预算财政拨款收支总表</w:t>
      </w:r>
    </w:p>
    <w:p>
      <w:pPr>
        <w:pStyle w:val="9"/>
        <w:numPr>
          <w:ilvl w:val="0"/>
          <w:numId w:val="0"/>
        </w:num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部门预算一般公共预算财政拨款支出表</w:t>
      </w:r>
    </w:p>
    <w:p>
      <w:pPr>
        <w:pStyle w:val="9"/>
        <w:numPr>
          <w:ilvl w:val="0"/>
          <w:numId w:val="0"/>
        </w:num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sz w:val="32"/>
          <w:szCs w:val="32"/>
        </w:rPr>
        <w:t>部门预算一般公共预算财政拨款基本支出表</w:t>
      </w:r>
    </w:p>
    <w:p>
      <w:pPr>
        <w:pStyle w:val="9"/>
        <w:numPr>
          <w:ilvl w:val="0"/>
          <w:numId w:val="0"/>
        </w:num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部门预算政府性基金预算财政拨款支出表</w:t>
      </w:r>
    </w:p>
    <w:p>
      <w:pPr>
        <w:pStyle w:val="9"/>
        <w:numPr>
          <w:ilvl w:val="0"/>
          <w:numId w:val="0"/>
        </w:num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/>
          <w:sz w:val="32"/>
          <w:szCs w:val="32"/>
        </w:rPr>
        <w:t>部门预算国有资本经营预算财政拨款支出表</w:t>
      </w:r>
    </w:p>
    <w:p>
      <w:pPr>
        <w:pStyle w:val="9"/>
        <w:numPr>
          <w:ilvl w:val="0"/>
          <w:numId w:val="0"/>
        </w:num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/>
          <w:sz w:val="32"/>
          <w:szCs w:val="32"/>
        </w:rPr>
        <w:t>部门预算财政拨款“三公”经费支出表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二、2020年部门预算公开有关事项的说明</w:t>
      </w:r>
    </w:p>
    <w:p>
      <w:p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1、部门职责及机构设置情况</w:t>
      </w:r>
    </w:p>
    <w:p>
      <w:p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2、部门预算安排的总体情况</w:t>
      </w:r>
    </w:p>
    <w:p>
      <w:p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3、机关运行经费安排情况</w:t>
      </w:r>
    </w:p>
    <w:p>
      <w:p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4、财政拨款“三公”经费预算情况及增减变化原因</w:t>
      </w:r>
    </w:p>
    <w:p>
      <w:p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5、绩效预算信息情况</w:t>
      </w:r>
    </w:p>
    <w:p>
      <w:p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6、政府采购预算情况</w:t>
      </w:r>
    </w:p>
    <w:bookmarkEnd w:id="0"/>
    <w:p>
      <w:p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7、国有资产信息情况</w:t>
      </w:r>
    </w:p>
    <w:p>
      <w:p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8、名词解释</w:t>
      </w:r>
    </w:p>
    <w:p>
      <w:pPr>
        <w:ind w:left="0" w:leftChars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9、其他需要说明事项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206"/>
    <w:multiLevelType w:val="multilevel"/>
    <w:tmpl w:val="17A2520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844"/>
    <w:rsid w:val="0007149A"/>
    <w:rsid w:val="001A2934"/>
    <w:rsid w:val="00304D38"/>
    <w:rsid w:val="004473B4"/>
    <w:rsid w:val="005F3465"/>
    <w:rsid w:val="008A573C"/>
    <w:rsid w:val="008B3137"/>
    <w:rsid w:val="0093640E"/>
    <w:rsid w:val="009458AE"/>
    <w:rsid w:val="00993D9B"/>
    <w:rsid w:val="00EC6844"/>
    <w:rsid w:val="19986880"/>
    <w:rsid w:val="20DC7A45"/>
    <w:rsid w:val="35E34E95"/>
    <w:rsid w:val="3AF21217"/>
    <w:rsid w:val="548A0BDE"/>
    <w:rsid w:val="7F2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257</Characters>
  <Lines>2</Lines>
  <Paragraphs>1</Paragraphs>
  <TotalTime>4</TotalTime>
  <ScaleCrop>false</ScaleCrop>
  <LinksUpToDate>false</LinksUpToDate>
  <CharactersWithSpaces>300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2020-02-06T06:09:00Z</dcterms:created>
  <dc:creator>yit</dc:creator>
  <cp:lastModifiedBy>喜怒哀乐:</cp:lastModifiedBy>
  <dcterms:modified xsi:type="dcterms:W3CDTF">2021-05-27T06:51:58Z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